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5B0DA" w14:textId="4196A0F9" w:rsidR="004720ED" w:rsidRPr="007D2ADC" w:rsidRDefault="001A3C68">
      <w:pPr>
        <w:adjustRightInd w:val="0"/>
        <w:snapToGrid w:val="0"/>
        <w:jc w:val="center"/>
        <w:rPr>
          <w:b/>
          <w:bCs/>
          <w:color w:val="FF0000"/>
        </w:rPr>
      </w:pPr>
      <w:r w:rsidRPr="007D2ADC">
        <w:rPr>
          <w:rFonts w:ascii="微软雅黑" w:eastAsia="微软雅黑" w:hAnsi="微软雅黑" w:cs="微软雅黑" w:hint="eastAsia"/>
          <w:b/>
          <w:bCs/>
          <w:color w:val="FF0000"/>
          <w:spacing w:val="8"/>
          <w:sz w:val="33"/>
          <w:szCs w:val="33"/>
          <w:shd w:val="clear" w:color="auto" w:fill="FFFFFF"/>
        </w:rPr>
        <w:t>2024暑假辅导讲义：</w:t>
      </w:r>
      <w:r w:rsidRPr="007D2ADC">
        <w:rPr>
          <w:rFonts w:ascii="微软雅黑" w:eastAsia="微软雅黑" w:hAnsi="微软雅黑" w:cs="微软雅黑" w:hint="eastAsia"/>
          <w:b/>
          <w:bCs/>
          <w:noProof/>
          <w:color w:val="FF0000"/>
          <w:spacing w:val="8"/>
          <w:sz w:val="33"/>
          <w:szCs w:val="33"/>
          <w:shd w:val="clear" w:color="auto" w:fill="FFFFFF"/>
        </w:rPr>
        <w:drawing>
          <wp:anchor distT="0" distB="0" distL="114300" distR="114300" simplePos="0" relativeHeight="251657728" behindDoc="0" locked="0" layoutInCell="1" allowOverlap="1" wp14:anchorId="4E7510C8" wp14:editId="7C11AE08">
            <wp:simplePos x="0" y="0"/>
            <wp:positionH relativeFrom="page">
              <wp:posOffset>11188700</wp:posOffset>
            </wp:positionH>
            <wp:positionV relativeFrom="topMargin">
              <wp:posOffset>11950700</wp:posOffset>
            </wp:positionV>
            <wp:extent cx="342900" cy="457200"/>
            <wp:effectExtent l="0" t="0" r="0" b="0"/>
            <wp:wrapNone/>
            <wp:docPr id="100018" name="图片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2ADC" w:rsidRPr="007D2ADC">
        <w:rPr>
          <w:rFonts w:ascii="微软雅黑" w:eastAsia="微软雅黑" w:hAnsi="微软雅黑" w:cs="微软雅黑" w:hint="eastAsia"/>
          <w:b/>
          <w:bCs/>
          <w:color w:val="FF0000"/>
          <w:spacing w:val="8"/>
          <w:sz w:val="33"/>
          <w:szCs w:val="33"/>
          <w:shd w:val="clear" w:color="auto" w:fill="FFFFFF"/>
        </w:rPr>
        <w:t>2</w:t>
      </w:r>
      <w:r w:rsidRPr="007D2ADC">
        <w:rPr>
          <w:rFonts w:ascii="微软雅黑" w:eastAsia="微软雅黑" w:hAnsi="微软雅黑" w:cs="微软雅黑" w:hint="eastAsia"/>
          <w:b/>
          <w:bCs/>
          <w:color w:val="FF0000"/>
          <w:spacing w:val="8"/>
          <w:sz w:val="33"/>
          <w:szCs w:val="33"/>
          <w:shd w:val="clear" w:color="auto" w:fill="FFFFFF"/>
        </w:rPr>
        <w:t>.</w:t>
      </w:r>
      <w:r w:rsidR="007D2ADC" w:rsidRPr="007D2ADC">
        <w:rPr>
          <w:rFonts w:ascii="微软雅黑" w:eastAsia="微软雅黑" w:hAnsi="微软雅黑" w:cs="微软雅黑" w:hint="eastAsia"/>
          <w:b/>
          <w:bCs/>
          <w:color w:val="FF0000"/>
          <w:spacing w:val="8"/>
          <w:sz w:val="33"/>
          <w:szCs w:val="33"/>
          <w:shd w:val="clear" w:color="auto" w:fill="FFFFFF"/>
        </w:rPr>
        <w:t>4</w:t>
      </w:r>
      <w:r w:rsidRPr="007D2ADC">
        <w:rPr>
          <w:rFonts w:ascii="微软雅黑" w:eastAsia="微软雅黑" w:hAnsi="微软雅黑" w:cs="微软雅黑" w:hint="eastAsia"/>
          <w:b/>
          <w:bCs/>
          <w:color w:val="FF0000"/>
          <w:spacing w:val="8"/>
          <w:sz w:val="33"/>
          <w:szCs w:val="33"/>
          <w:shd w:val="clear" w:color="auto" w:fill="FFFFFF"/>
        </w:rPr>
        <w:t xml:space="preserve"> 光的反射</w:t>
      </w:r>
    </w:p>
    <w:p w14:paraId="1ADE8D2A" w14:textId="77777777" w:rsidR="004720ED" w:rsidRDefault="00000000">
      <w:pPr>
        <w:tabs>
          <w:tab w:val="left" w:pos="4400"/>
        </w:tabs>
        <w:adjustRightInd w:val="0"/>
        <w:snapToGrid w:val="0"/>
        <w:jc w:val="left"/>
      </w:pPr>
      <w:r>
        <w:rPr>
          <w:rFonts w:ascii="宋体" w:hAnsi="宋体" w:cs="宋体" w:hint="eastAsia"/>
          <w:b/>
          <w:bCs/>
          <w:szCs w:val="21"/>
        </w:rPr>
        <w:t>姓名：_________________         日期：_____月______日               等第___________</w:t>
      </w:r>
    </w:p>
    <w:p w14:paraId="66DA424C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4D4E5FE4" wp14:editId="52C198C0">
            <wp:extent cx="4662805" cy="2281555"/>
            <wp:effectExtent l="0" t="0" r="4445" b="4445"/>
            <wp:docPr id="7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7"/>
                    <pic:cNvPicPr>
                      <a:picLocks noChangeAspect="1"/>
                    </pic:cNvPicPr>
                  </pic:nvPicPr>
                  <pic:blipFill>
                    <a:blip r:embed="rId8"/>
                    <a:srcRect b="13008"/>
                    <a:stretch>
                      <a:fillRect/>
                    </a:stretch>
                  </pic:blipFill>
                  <pic:spPr>
                    <a:xfrm>
                      <a:off x="0" y="0"/>
                      <a:ext cx="4662805" cy="2281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E2E46BB" w14:textId="77777777" w:rsidR="004720ED" w:rsidRDefault="00000000">
      <w:pPr>
        <w:pStyle w:val="1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/>
          <w:color w:val="333333"/>
          <w:sz w:val="24"/>
          <w:szCs w:val="24"/>
        </w:rPr>
      </w:pPr>
      <w:r>
        <w:rPr>
          <w:rStyle w:val="a9"/>
          <w:rFonts w:ascii="微软雅黑" w:eastAsia="微软雅黑" w:hAnsi="微软雅黑" w:cs="微软雅黑"/>
          <w:b/>
          <w:color w:val="0052FF"/>
          <w:sz w:val="36"/>
          <w:szCs w:val="36"/>
          <w:shd w:val="clear" w:color="auto" w:fill="FFFFFF"/>
        </w:rPr>
        <w:t>《静夜思》</w:t>
      </w:r>
    </w:p>
    <w:p w14:paraId="305C6E11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999999"/>
          <w:sz w:val="21"/>
          <w:szCs w:val="21"/>
          <w:shd w:val="clear" w:color="auto" w:fill="FFFFFF"/>
        </w:rPr>
        <w:t>【作者】</w:t>
      </w:r>
      <w:r>
        <w:rPr>
          <w:rStyle w:val="a9"/>
          <w:rFonts w:ascii="微软雅黑" w:eastAsia="微软雅黑" w:hAnsi="微软雅黑" w:cs="微软雅黑" w:hint="eastAsia"/>
          <w:color w:val="0000FF"/>
          <w:sz w:val="21"/>
          <w:szCs w:val="21"/>
          <w:shd w:val="clear" w:color="auto" w:fill="FFFFFF"/>
        </w:rPr>
        <w:t>李白</w:t>
      </w:r>
      <w:r>
        <w:rPr>
          <w:rFonts w:ascii="微软雅黑" w:eastAsia="微软雅黑" w:hAnsi="微软雅黑" w:cs="微软雅黑" w:hint="eastAsia"/>
          <w:color w:val="999999"/>
          <w:sz w:val="21"/>
          <w:szCs w:val="21"/>
          <w:shd w:val="clear" w:color="auto" w:fill="FFFFFF"/>
        </w:rPr>
        <w:t>【朝代】</w:t>
      </w:r>
      <w:r>
        <w:rPr>
          <w:rStyle w:val="a9"/>
          <w:rFonts w:ascii="微软雅黑" w:eastAsia="微软雅黑" w:hAnsi="微软雅黑" w:cs="微软雅黑" w:hint="eastAsia"/>
          <w:color w:val="0000FF"/>
          <w:sz w:val="21"/>
          <w:szCs w:val="21"/>
          <w:shd w:val="clear" w:color="auto" w:fill="FFFFFF"/>
        </w:rPr>
        <w:t>唐</w:t>
      </w:r>
    </w:p>
    <w:p w14:paraId="64F75EDC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床前明月光，疑是地上霜。</w:t>
      </w:r>
    </w:p>
    <w:p w14:paraId="00FF1237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举头望明月，低头思故乡。</w:t>
      </w:r>
    </w:p>
    <w:p w14:paraId="546A77DC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shd w:val="clear" w:color="auto" w:fill="FFFFFF"/>
        </w:rPr>
        <w:t>这首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《静夜思》</w:t>
      </w:r>
      <w:r>
        <w:rPr>
          <w:rFonts w:ascii="微软雅黑" w:eastAsia="微软雅黑" w:hAnsi="微软雅黑" w:cs="微软雅黑" w:hint="eastAsia"/>
          <w:shd w:val="clear" w:color="auto" w:fill="FFFFFF"/>
        </w:rPr>
        <w:t>是唐代诗人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李白</w:t>
      </w:r>
      <w:r>
        <w:rPr>
          <w:rFonts w:ascii="微软雅黑" w:eastAsia="微软雅黑" w:hAnsi="微软雅黑" w:cs="微软雅黑" w:hint="eastAsia"/>
          <w:shd w:val="clear" w:color="auto" w:fill="FFFFFF"/>
        </w:rPr>
        <w:t>的代表作，写的是在寂静的月夜思念家乡的感受。诗的前两句，是写诗人在</w:t>
      </w:r>
      <w:proofErr w:type="gramStart"/>
      <w:r>
        <w:rPr>
          <w:rFonts w:ascii="微软雅黑" w:eastAsia="微软雅黑" w:hAnsi="微软雅黑" w:cs="微软雅黑" w:hint="eastAsia"/>
          <w:shd w:val="clear" w:color="auto" w:fill="FFFFFF"/>
        </w:rPr>
        <w:t>作客</w:t>
      </w:r>
      <w:proofErr w:type="gramEnd"/>
      <w:r>
        <w:rPr>
          <w:rFonts w:ascii="微软雅黑" w:eastAsia="微软雅黑" w:hAnsi="微软雅黑" w:cs="微软雅黑" w:hint="eastAsia"/>
          <w:shd w:val="clear" w:color="auto" w:fill="FFFFFF"/>
        </w:rPr>
        <w:t>他乡的特定环境中一刹那间所产生的错觉。一个独处他乡的人，白天奔波忙碌，倒还能冲淡离愁，然而一到夜深人静的时候，心头就难免泛起阵阵思念故乡的波澜。何况是在月明之夜，更何况是月色如霜的秋夜。</w:t>
      </w:r>
    </w:p>
    <w:p w14:paraId="13850F63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shd w:val="clear" w:color="auto" w:fill="FFFFFF"/>
        </w:rPr>
        <w:t>前两句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“床前明月光，疑是地上霜”</w:t>
      </w:r>
      <w:r>
        <w:rPr>
          <w:rFonts w:ascii="微软雅黑" w:eastAsia="微软雅黑" w:hAnsi="微软雅黑" w:cs="微软雅黑" w:hint="eastAsia"/>
          <w:shd w:val="clear" w:color="auto" w:fill="FFFFFF"/>
        </w:rPr>
        <w:t>生动地表达了诗人睡梦初醒，迷离恍惚中将照射在床前的清冷月光误作铺在地面的浓霜。同时这两句诗也含有</w:t>
      </w:r>
      <w:r>
        <w:rPr>
          <w:rStyle w:val="a9"/>
          <w:rFonts w:ascii="微软雅黑" w:eastAsia="微软雅黑" w:hAnsi="微软雅黑" w:cs="微软雅黑" w:hint="eastAsia"/>
          <w:color w:val="0000FF"/>
          <w:u w:val="single"/>
          <w:shd w:val="clear" w:color="auto" w:fill="FFFFFF"/>
        </w:rPr>
        <w:t>物理学中光的反射</w:t>
      </w:r>
      <w:r>
        <w:rPr>
          <w:rFonts w:ascii="微软雅黑" w:eastAsia="微软雅黑" w:hAnsi="微软雅黑" w:cs="微软雅黑" w:hint="eastAsia"/>
          <w:shd w:val="clear" w:color="auto" w:fill="FFFFFF"/>
        </w:rPr>
        <w:t>的知识，明亮的月光通过地面反射到诗人的眼睛里，如“霜”一般。在这凄美的想象中我们开始初中物理第三章</w:t>
      </w:r>
      <w:r>
        <w:rPr>
          <w:rStyle w:val="a9"/>
          <w:rFonts w:ascii="微软雅黑" w:eastAsia="微软雅黑" w:hAnsi="微软雅黑" w:cs="微软雅黑" w:hint="eastAsia"/>
          <w:color w:val="C00000"/>
          <w:u w:val="single"/>
          <w:shd w:val="clear" w:color="auto" w:fill="FFFFFF"/>
        </w:rPr>
        <w:t>《光现象》</w:t>
      </w:r>
      <w:r>
        <w:rPr>
          <w:rFonts w:ascii="微软雅黑" w:eastAsia="微软雅黑" w:hAnsi="微软雅黑" w:cs="微软雅黑" w:hint="eastAsia"/>
          <w:shd w:val="clear" w:color="auto" w:fill="FFFFFF"/>
        </w:rPr>
        <w:t>的第五课时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《光的反射》</w:t>
      </w:r>
      <w:r>
        <w:rPr>
          <w:rFonts w:ascii="微软雅黑" w:eastAsia="微软雅黑" w:hAnsi="微软雅黑" w:cs="微软雅黑" w:hint="eastAsia"/>
          <w:shd w:val="clear" w:color="auto" w:fill="FFFFFF"/>
        </w:rPr>
        <w:t>的内容。</w:t>
      </w:r>
    </w:p>
    <w:p w14:paraId="72AC0D72" w14:textId="77777777" w:rsidR="004720ED" w:rsidRDefault="00000000">
      <w:pPr>
        <w:widowControl/>
        <w:shd w:val="clear" w:color="auto" w:fill="FFFFFF"/>
        <w:adjustRightInd w:val="0"/>
        <w:snapToGrid w:val="0"/>
      </w:pPr>
      <w:r>
        <w:rPr>
          <w:rStyle w:val="a9"/>
          <w:rFonts w:ascii="微软雅黑" w:eastAsia="微软雅黑" w:hAnsi="微软雅黑" w:cs="微软雅黑" w:hint="eastAsia"/>
          <w:color w:val="FF0000"/>
          <w:spacing w:val="8"/>
          <w:kern w:val="0"/>
          <w:sz w:val="24"/>
          <w:shd w:val="clear" w:color="auto" w:fill="FFFFFF"/>
          <w:lang w:bidi="ar"/>
        </w:rPr>
        <w:t>光射到物体表面时，有一部分会被物体表面反射回来，这种现象</w:t>
      </w:r>
      <w:proofErr w:type="gramStart"/>
      <w:r>
        <w:rPr>
          <w:rStyle w:val="a9"/>
          <w:rFonts w:ascii="微软雅黑" w:eastAsia="微软雅黑" w:hAnsi="微软雅黑" w:cs="微软雅黑" w:hint="eastAsia"/>
          <w:color w:val="FF0000"/>
          <w:spacing w:val="8"/>
          <w:kern w:val="0"/>
          <w:sz w:val="24"/>
          <w:shd w:val="clear" w:color="auto" w:fill="FFFFFF"/>
          <w:lang w:bidi="ar"/>
        </w:rPr>
        <w:t>叫作</w:t>
      </w:r>
      <w:proofErr w:type="gramEnd"/>
      <w:r>
        <w:rPr>
          <w:rStyle w:val="a9"/>
          <w:rFonts w:ascii="微软雅黑" w:eastAsia="微软雅黑" w:hAnsi="微软雅黑" w:cs="微软雅黑" w:hint="eastAsia"/>
          <w:color w:val="0000FF"/>
          <w:kern w:val="0"/>
          <w:sz w:val="24"/>
          <w:shd w:val="clear" w:color="auto" w:fill="FFFFFF"/>
          <w:lang w:bidi="ar"/>
        </w:rPr>
        <w:t>光的反射</w:t>
      </w:r>
      <w:r>
        <w:rPr>
          <w:rStyle w:val="a9"/>
          <w:rFonts w:ascii="微软雅黑" w:eastAsia="微软雅黑" w:hAnsi="微软雅黑" w:cs="微软雅黑" w:hint="eastAsia"/>
          <w:color w:val="FF0000"/>
          <w:kern w:val="0"/>
          <w:sz w:val="24"/>
          <w:shd w:val="clear" w:color="auto" w:fill="FFFFFF"/>
          <w:lang w:bidi="ar"/>
        </w:rPr>
        <w:t>。</w:t>
      </w:r>
    </w:p>
    <w:p w14:paraId="4D8CCF5D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探究光的反射规律</w:t>
      </w:r>
    </w:p>
    <w:p w14:paraId="2DFC13DA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首先明确几个概念：</w:t>
      </w:r>
    </w:p>
    <w:p w14:paraId="3A926FB5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①法线：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经过入射点O并垂直于反射面的直线ON叫做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法线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；</w:t>
      </w:r>
    </w:p>
    <w:p w14:paraId="1ED4409B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②入射角：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入射光线与法线的夹角</w:t>
      </w:r>
      <w:proofErr w:type="spellStart"/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i</w:t>
      </w:r>
      <w:proofErr w:type="spellEnd"/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叫做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入射角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；</w:t>
      </w:r>
    </w:p>
    <w:p w14:paraId="4FBF4995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③反射角：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反射光线与法线的夹角r叫做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反射角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。</w:t>
      </w:r>
    </w:p>
    <w:p w14:paraId="7876B9B5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680DDF4E" wp14:editId="773CA034">
            <wp:extent cx="2397760" cy="1352550"/>
            <wp:effectExtent l="0" t="0" r="0" b="0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rcRect r="-2394" b="9388"/>
                    <a:stretch>
                      <a:fillRect/>
                    </a:stretch>
                  </pic:blipFill>
                  <pic:spPr>
                    <a:xfrm>
                      <a:off x="0" y="0"/>
                      <a:ext cx="239776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DBF5A1F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lastRenderedPageBreak/>
        <w:t>实验表明：</w:t>
      </w:r>
    </w:p>
    <w:p w14:paraId="30F163C1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光反射时，①反射光线、入射光线和法线都在同一平面内；②反射光线、入射光线分居在法线两侧；③反射角等于入射角。</w:t>
      </w:r>
    </w:p>
    <w:p w14:paraId="378CACC5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这就是</w:t>
      </w:r>
      <w:r>
        <w:rPr>
          <w:rStyle w:val="a9"/>
          <w:rFonts w:ascii="微软雅黑" w:eastAsia="微软雅黑" w:hAnsi="微软雅黑" w:cs="微软雅黑" w:hint="eastAsia"/>
          <w:color w:val="0000FF"/>
          <w:u w:val="single"/>
          <w:shd w:val="clear" w:color="auto" w:fill="FFFFFF"/>
        </w:rPr>
        <w:t>光的反射定律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。在反射现象中，光路可逆，正是由于光的反射定律，人眼才能看到平面镜里的像。</w:t>
      </w:r>
    </w:p>
    <w:p w14:paraId="2ACCCA40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光的反射作图：</w:t>
      </w:r>
      <w:r>
        <w:rPr>
          <w:rFonts w:ascii="微软雅黑" w:eastAsia="微软雅黑" w:hAnsi="微软雅黑" w:cs="微软雅黑" w:hint="eastAsia"/>
          <w:color w:val="0000FF"/>
          <w:shd w:val="clear" w:color="auto" w:fill="FFFFFF"/>
        </w:rPr>
        <w:t>根据光的反射定律作图是中考的重要内容，因此同学必须要学会怎么作光的反射图，下面来看一个视频：</w:t>
      </w:r>
    </w:p>
    <w:p w14:paraId="0D77B412" w14:textId="77777777" w:rsidR="004720ED" w:rsidRDefault="00000000">
      <w:pPr>
        <w:widowControl/>
        <w:adjustRightInd w:val="0"/>
        <w:snapToGrid w:val="0"/>
        <w:jc w:val="left"/>
        <w:rPr>
          <w:color w:val="3D3D3D"/>
          <w:spacing w:val="30"/>
          <w:szCs w:val="21"/>
        </w:rPr>
      </w:pPr>
      <w:r>
        <w:rPr>
          <w:rStyle w:val="a9"/>
          <w:rFonts w:ascii="微软雅黑" w:eastAsia="微软雅黑" w:hAnsi="微软雅黑" w:cs="微软雅黑" w:hint="eastAsia"/>
          <w:color w:val="FF4C41"/>
          <w:spacing w:val="8"/>
          <w:kern w:val="0"/>
          <w:sz w:val="24"/>
          <w:shd w:val="clear" w:color="auto" w:fill="FFFFFF"/>
          <w:lang w:bidi="ar"/>
        </w:rPr>
        <w:t>作图要诀：</w:t>
      </w:r>
      <w:r>
        <w:rPr>
          <w:rStyle w:val="a9"/>
          <w:rFonts w:ascii="微软雅黑" w:eastAsia="微软雅黑" w:hAnsi="微软雅黑" w:cs="微软雅黑" w:hint="eastAsia"/>
          <w:color w:val="0000FF"/>
          <w:kern w:val="0"/>
          <w:sz w:val="24"/>
          <w:shd w:val="clear" w:color="auto" w:fill="FFFFFF"/>
          <w:lang w:bidi="ar"/>
        </w:rPr>
        <w:t>找入射点、作法线、补出光线或者平面镜。</w:t>
      </w:r>
    </w:p>
    <w:p w14:paraId="4443E091" w14:textId="77777777" w:rsidR="004720ED" w:rsidRDefault="00000000">
      <w:pPr>
        <w:widowControl/>
        <w:adjustRightInd w:val="0"/>
        <w:snapToGrid w:val="0"/>
        <w:jc w:val="left"/>
      </w:pPr>
      <w:r>
        <w:rPr>
          <w:rStyle w:val="a9"/>
          <w:rFonts w:ascii="微软雅黑" w:eastAsia="微软雅黑" w:hAnsi="微软雅黑" w:cs="微软雅黑" w:hint="eastAsia"/>
          <w:color w:val="00B0F0"/>
          <w:spacing w:val="8"/>
          <w:kern w:val="0"/>
          <w:sz w:val="24"/>
          <w:shd w:val="clear" w:color="auto" w:fill="FFFFFF"/>
          <w:lang w:bidi="ar"/>
        </w:rPr>
        <w:t>镜面反射与漫反射</w:t>
      </w:r>
    </w:p>
    <w:p w14:paraId="7B0B0632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镜面反射：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平行光射到平面介质界面上，反射光也是平行光。</w:t>
      </w:r>
    </w:p>
    <w:p w14:paraId="70F99F1A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6BDAE82B" wp14:editId="4809AE6F">
            <wp:extent cx="2322195" cy="1224915"/>
            <wp:effectExtent l="0" t="0" r="1905" b="13335"/>
            <wp:docPr id="11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IMG_260"/>
                    <pic:cNvPicPr>
                      <a:picLocks noChangeAspect="1"/>
                    </pic:cNvPicPr>
                  </pic:nvPicPr>
                  <pic:blipFill>
                    <a:blip r:embed="rId10"/>
                    <a:srcRect b="13821"/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1224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noProof/>
        </w:rPr>
        <w:drawing>
          <wp:inline distT="0" distB="0" distL="114300" distR="114300" wp14:anchorId="3675B90F" wp14:editId="5D493B08">
            <wp:extent cx="2217420" cy="1223010"/>
            <wp:effectExtent l="0" t="0" r="0" b="0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rcRect l="53788" t="11266" r="17026" b="20926"/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3599ADD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漫反射：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平行光射到表面凹凸不平的介质界面上，反射光射向不同方向。</w:t>
      </w:r>
    </w:p>
    <w:p w14:paraId="0F96D1DA" w14:textId="77777777" w:rsidR="004720ED" w:rsidRDefault="00000000">
      <w:pPr>
        <w:widowControl/>
        <w:adjustRightInd w:val="0"/>
        <w:snapToGrid w:val="0"/>
        <w:jc w:val="left"/>
      </w:pPr>
      <w:r>
        <w:rPr>
          <w:rFonts w:ascii="微软雅黑" w:eastAsia="微软雅黑" w:hAnsi="微软雅黑" w:cs="微软雅黑" w:hint="eastAsia"/>
          <w:color w:val="C6C6C7"/>
          <w:spacing w:val="8"/>
          <w:kern w:val="0"/>
          <w:sz w:val="24"/>
          <w:shd w:val="clear" w:color="auto" w:fill="FFFFFF"/>
          <w:lang w:bidi="ar"/>
        </w:rPr>
        <w:t>“</w:t>
      </w:r>
      <w:r>
        <w:rPr>
          <w:rStyle w:val="a9"/>
          <w:rFonts w:ascii="微软雅黑" w:eastAsia="微软雅黑" w:hAnsi="微软雅黑" w:cs="微软雅黑" w:hint="eastAsia"/>
          <w:color w:val="FF4C41"/>
          <w:spacing w:val="8"/>
          <w:kern w:val="0"/>
          <w:sz w:val="24"/>
          <w:shd w:val="clear" w:color="auto" w:fill="FFFFFF"/>
          <w:lang w:bidi="ar"/>
        </w:rPr>
        <w:t>需要注意：</w:t>
      </w:r>
      <w:r>
        <w:rPr>
          <w:rFonts w:ascii="微软雅黑" w:eastAsia="微软雅黑" w:hAnsi="微软雅黑" w:cs="微软雅黑" w:hint="eastAsia"/>
          <w:spacing w:val="8"/>
          <w:kern w:val="0"/>
          <w:sz w:val="24"/>
          <w:shd w:val="clear" w:color="auto" w:fill="FFFFFF"/>
          <w:lang w:bidi="ar"/>
        </w:rPr>
        <w:t>在漫反射现象中，反射光也</w:t>
      </w:r>
      <w:r>
        <w:rPr>
          <w:rStyle w:val="a9"/>
          <w:rFonts w:ascii="微软雅黑" w:eastAsia="微软雅黑" w:hAnsi="微软雅黑" w:cs="微软雅黑" w:hint="eastAsia"/>
          <w:spacing w:val="8"/>
          <w:kern w:val="0"/>
          <w:sz w:val="24"/>
          <w:shd w:val="clear" w:color="auto" w:fill="FFFFFF"/>
          <w:lang w:bidi="ar"/>
        </w:rPr>
        <w:t>遵循光的反射定律</w:t>
      </w:r>
      <w:r>
        <w:rPr>
          <w:rFonts w:ascii="微软雅黑" w:eastAsia="微软雅黑" w:hAnsi="微软雅黑" w:cs="微软雅黑" w:hint="eastAsia"/>
          <w:spacing w:val="8"/>
          <w:kern w:val="0"/>
          <w:sz w:val="24"/>
          <w:shd w:val="clear" w:color="auto" w:fill="FFFFFF"/>
          <w:lang w:bidi="ar"/>
        </w:rPr>
        <w:t>。可以将每条光线入射点处看成是一个非常非常小的平面镜，所以</w:t>
      </w:r>
      <w:r>
        <w:rPr>
          <w:rStyle w:val="a9"/>
          <w:rFonts w:ascii="微软雅黑" w:eastAsia="微软雅黑" w:hAnsi="微软雅黑" w:cs="微软雅黑" w:hint="eastAsia"/>
          <w:spacing w:val="8"/>
          <w:kern w:val="0"/>
          <w:sz w:val="24"/>
          <w:shd w:val="clear" w:color="auto" w:fill="FFFFFF"/>
          <w:lang w:bidi="ar"/>
        </w:rPr>
        <w:t>漫反射也遵循反射定律</w:t>
      </w:r>
      <w:r>
        <w:rPr>
          <w:rFonts w:ascii="微软雅黑" w:eastAsia="微软雅黑" w:hAnsi="微软雅黑" w:cs="微软雅黑" w:hint="eastAsia"/>
          <w:spacing w:val="8"/>
          <w:kern w:val="0"/>
          <w:sz w:val="24"/>
          <w:shd w:val="clear" w:color="auto" w:fill="FFFFFF"/>
          <w:lang w:bidi="ar"/>
        </w:rPr>
        <w:t>。</w:t>
      </w:r>
      <w:r>
        <w:rPr>
          <w:rFonts w:ascii="微软雅黑" w:eastAsia="微软雅黑" w:hAnsi="微软雅黑" w:cs="微软雅黑" w:hint="eastAsia"/>
          <w:color w:val="C6C6C7"/>
          <w:spacing w:val="8"/>
          <w:kern w:val="0"/>
          <w:sz w:val="24"/>
          <w:shd w:val="clear" w:color="auto" w:fill="FFFFFF"/>
          <w:lang w:bidi="ar"/>
        </w:rPr>
        <w:t>”</w:t>
      </w:r>
    </w:p>
    <w:p w14:paraId="27FD4933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B0F0"/>
          <w:spacing w:val="8"/>
          <w:shd w:val="clear" w:color="auto" w:fill="FFFFFF"/>
          <w:lang w:bidi="ar"/>
        </w:rPr>
        <w:t>小结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  <w:lang w:bidi="ar"/>
        </w:rPr>
        <w:br/>
      </w:r>
    </w:p>
    <w:p w14:paraId="3AEDFB6D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3.5光的反射</w:t>
      </w:r>
    </w:p>
    <w:p w14:paraId="56D34C87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1. 光的反射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：光射向物体表面时，有一部分光会被物体表面反射回来，这种现象叫做</w:t>
      </w: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光的反射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。</w:t>
      </w:r>
    </w:p>
    <w:p w14:paraId="032BBF46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2. 反射定律：①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三线共面；②两线分居；③两角相等。</w:t>
      </w:r>
    </w:p>
    <w:p w14:paraId="405586F1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3. 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在反射现象当中，光路是</w:t>
      </w:r>
      <w:r>
        <w:rPr>
          <w:rStyle w:val="a9"/>
          <w:rFonts w:ascii="微软雅黑" w:eastAsia="微软雅黑" w:hAnsi="微软雅黑" w:cs="微软雅黑" w:hint="eastAsia"/>
          <w:color w:val="FF0000"/>
          <w:shd w:val="clear" w:color="auto" w:fill="FFFFFF"/>
        </w:rPr>
        <w:t>可逆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的。</w:t>
      </w:r>
    </w:p>
    <w:p w14:paraId="2C26B355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color w:val="3D3D3D"/>
          <w:spacing w:val="30"/>
          <w:sz w:val="21"/>
          <w:szCs w:val="21"/>
        </w:rPr>
      </w:pP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4. 两种反射：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①镜面反射；②漫反射。两种反射都遵循光的反射定律。</w:t>
      </w:r>
    </w:p>
    <w:p w14:paraId="63BA7DF2" w14:textId="77777777" w:rsidR="004720ED" w:rsidRDefault="00000000">
      <w:pPr>
        <w:widowControl/>
        <w:adjustRightInd w:val="0"/>
        <w:snapToGrid w:val="0"/>
        <w:jc w:val="left"/>
      </w:pPr>
      <w:r>
        <w:rPr>
          <w:rStyle w:val="a9"/>
          <w:rFonts w:ascii="微软雅黑" w:eastAsia="微软雅黑" w:hAnsi="微软雅黑" w:cs="微软雅黑" w:hint="eastAsia"/>
          <w:spacing w:val="8"/>
          <w:kern w:val="0"/>
          <w:sz w:val="24"/>
          <w:shd w:val="clear" w:color="auto" w:fill="FFFFFF"/>
          <w:lang w:bidi="ar"/>
        </w:rPr>
        <w:t>中考再现</w:t>
      </w:r>
    </w:p>
    <w:p w14:paraId="047EA45B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1.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关于光现象，下列说法正确的是（   ）</w:t>
      </w:r>
    </w:p>
    <w:p w14:paraId="0973D8B4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A.镜面反射遵循光的反射定律，漫反射不遵循光的反射定律</w:t>
      </w:r>
    </w:p>
    <w:p w14:paraId="3C4D3A39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B.光从空气斜射入水中，折射光线偏向法线方向，且比入射光线弱</w:t>
      </w:r>
    </w:p>
    <w:p w14:paraId="79BF6576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C.红黄蓝三种色光等比例混合，可以得到白光</w:t>
      </w:r>
    </w:p>
    <w:p w14:paraId="3EA44805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D.红外线可使荧光物质发光</w:t>
      </w: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 </w:t>
      </w:r>
    </w:p>
    <w:p w14:paraId="3F6BADE0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rFonts w:ascii="微软雅黑" w:eastAsia="微软雅黑" w:hAnsi="微软雅黑" w:cs="微软雅黑" w:hint="eastAsia"/>
          <w:color w:val="333333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2.</w:t>
      </w:r>
      <w:r>
        <w:rPr>
          <w:rFonts w:ascii="微软雅黑" w:eastAsia="微软雅黑" w:hAnsi="微软雅黑" w:cs="微软雅黑"/>
          <w:color w:val="333333"/>
          <w:shd w:val="clear" w:color="auto" w:fill="FFFFFF"/>
        </w:rPr>
        <w:t>以下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光现象中</w:t>
      </w:r>
      <w:r>
        <w:rPr>
          <w:rFonts w:ascii="微软雅黑" w:eastAsia="微软雅黑" w:hAnsi="微软雅黑" w:cs="微软雅黑"/>
          <w:color w:val="333333"/>
          <w:shd w:val="clear" w:color="auto" w:fill="FFFFFF"/>
        </w:rPr>
        <w:t>，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属于光的反射的是</w:t>
      </w:r>
      <w:r>
        <w:rPr>
          <w:rFonts w:ascii="微软雅黑" w:eastAsia="微软雅黑" w:hAnsi="微软雅黑" w:cs="微软雅黑"/>
          <w:color w:val="333333"/>
          <w:shd w:val="clear" w:color="auto" w:fill="FFFFFF"/>
        </w:rPr>
        <w:t>（　　）</w:t>
      </w:r>
    </w:p>
    <w:p w14:paraId="20FA3DD9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rFonts w:ascii="微软雅黑" w:eastAsia="微软雅黑" w:hAnsi="微软雅黑" w:cs="微软雅黑" w:hint="eastAsia"/>
          <w:color w:val="333333"/>
          <w:shd w:val="clear" w:color="auto" w:fill="FFFFFF"/>
        </w:rPr>
      </w:pPr>
      <w:r>
        <w:rPr>
          <w:rFonts w:ascii="微软雅黑" w:eastAsia="微软雅黑" w:hAnsi="微软雅黑" w:cs="微软雅黑"/>
          <w:color w:val="333333"/>
          <w:shd w:val="clear" w:color="auto" w:fill="FFFFFF"/>
        </w:rPr>
        <w:t>A．赵州桥在水中形成“倒影”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 xml:space="preserve">        </w:t>
      </w:r>
      <w:r>
        <w:rPr>
          <w:rFonts w:ascii="微软雅黑" w:eastAsia="微软雅黑" w:hAnsi="微软雅黑" w:cs="微软雅黑"/>
          <w:color w:val="333333"/>
          <w:shd w:val="clear" w:color="auto" w:fill="FFFFFF"/>
        </w:rPr>
        <w:t>B．手在墙上形成“手影”</w:t>
      </w:r>
    </w:p>
    <w:p w14:paraId="3B236EA5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rFonts w:ascii="微软雅黑" w:eastAsia="微软雅黑" w:hAnsi="微软雅黑" w:cs="微软雅黑" w:hint="eastAsia"/>
          <w:color w:val="333333"/>
          <w:shd w:val="clear" w:color="auto" w:fill="FFFFFF"/>
        </w:rPr>
      </w:pPr>
      <w:r>
        <w:rPr>
          <w:rFonts w:ascii="微软雅黑" w:eastAsia="微软雅黑" w:hAnsi="微软雅黑" w:cs="微软雅黑"/>
          <w:color w:val="333333"/>
          <w:shd w:val="clear" w:color="auto" w:fill="FFFFFF"/>
        </w:rPr>
        <w:t>C．筷子好像在水面处向上弯折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 xml:space="preserve">        </w:t>
      </w:r>
      <w:r>
        <w:rPr>
          <w:rFonts w:ascii="微软雅黑" w:eastAsia="微软雅黑" w:hAnsi="微软雅黑" w:cs="微软雅黑"/>
          <w:color w:val="333333"/>
          <w:shd w:val="clear" w:color="auto" w:fill="FFFFFF"/>
        </w:rPr>
        <w:t>D．白光通过三棱镜形成彩色光带</w:t>
      </w:r>
    </w:p>
    <w:p w14:paraId="59588E5A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lastRenderedPageBreak/>
        <w:t>3.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下列现象中，属于反射现象的是（　　）</w:t>
      </w:r>
    </w:p>
    <w:p w14:paraId="3559E771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A．小孔成像                        B．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路灯下形成人影</w:t>
      </w:r>
    </w:p>
    <w:p w14:paraId="55109E3C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C．阳光下可以看到彩色的花          D．河岸边看到水中的鱼</w:t>
      </w:r>
    </w:p>
    <w:p w14:paraId="799348DF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4.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下列关于光现象的说法正确的是（　　）</w:t>
      </w:r>
    </w:p>
    <w:p w14:paraId="225F947D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A．月食是由于光的折射形成的         B．光从空气射入水中，传播速度变小</w:t>
      </w:r>
    </w:p>
    <w:p w14:paraId="47D05474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C．物体通过平面镜能成正立、等大的实像</w:t>
      </w:r>
    </w:p>
    <w:p w14:paraId="1E44C633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D．光发生漫反射时，不遵循光的反射定律</w:t>
      </w:r>
    </w:p>
    <w:p w14:paraId="4F74671F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rFonts w:ascii="微软雅黑" w:eastAsia="微软雅黑" w:hAnsi="微软雅黑" w:cs="微软雅黑" w:hint="eastAsia"/>
          <w:color w:val="333333"/>
          <w:shd w:val="clear" w:color="auto" w:fill="FFFFFF"/>
        </w:rPr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5.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在“探究光的反射规律”的实验中，平面镜M水平放置，白色纸板竖直立在平面镜上，纸板由E、F两部分组成，可绕竖直接缝ON翻折．</w:t>
      </w:r>
    </w:p>
    <w:tbl>
      <w:tblPr>
        <w:tblpPr w:leftFromText="180" w:rightFromText="180" w:vertAnchor="text" w:horzAnchor="page" w:tblpX="5669" w:tblpY="229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47"/>
        <w:gridCol w:w="940"/>
      </w:tblGrid>
      <w:tr w:rsidR="004720ED" w14:paraId="10BFB59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4ECE0" w14:textId="77777777" w:rsidR="004720ED" w:rsidRDefault="00000000">
            <w:pPr>
              <w:pStyle w:val="a7"/>
              <w:widowControl/>
              <w:wordWrap w:val="0"/>
              <w:adjustRightInd w:val="0"/>
              <w:snapToGrid w:val="0"/>
              <w:spacing w:beforeAutospacing="0" w:afterAutospacing="0"/>
              <w:jc w:val="center"/>
            </w:pPr>
            <w:r>
              <w:rPr>
                <w:rStyle w:val="a9"/>
                <w:color w:val="333333"/>
              </w:rPr>
              <w:t>实验序号</w:t>
            </w:r>
          </w:p>
        </w:tc>
        <w:tc>
          <w:tcPr>
            <w:tcW w:w="0" w:type="auto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201455" w14:textId="77777777" w:rsidR="004720ED" w:rsidRDefault="00000000">
            <w:pPr>
              <w:pStyle w:val="a7"/>
              <w:widowControl/>
              <w:wordWrap w:val="0"/>
              <w:adjustRightInd w:val="0"/>
              <w:snapToGrid w:val="0"/>
              <w:spacing w:beforeAutospacing="0" w:afterAutospacing="0"/>
              <w:jc w:val="center"/>
            </w:pPr>
            <w:r>
              <w:rPr>
                <w:rStyle w:val="a9"/>
                <w:color w:val="333333"/>
              </w:rPr>
              <w:t>入射角</w:t>
            </w:r>
            <w:r>
              <w:rPr>
                <w:rStyle w:val="a9"/>
                <w:color w:val="333333"/>
              </w:rPr>
              <w:t>α</w:t>
            </w:r>
          </w:p>
        </w:tc>
        <w:tc>
          <w:tcPr>
            <w:tcW w:w="0" w:type="auto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B8DB3E" w14:textId="77777777" w:rsidR="004720ED" w:rsidRDefault="00000000">
            <w:pPr>
              <w:pStyle w:val="a7"/>
              <w:widowControl/>
              <w:wordWrap w:val="0"/>
              <w:adjustRightInd w:val="0"/>
              <w:snapToGrid w:val="0"/>
              <w:spacing w:beforeAutospacing="0" w:afterAutospacing="0"/>
              <w:jc w:val="center"/>
            </w:pPr>
            <w:r>
              <w:rPr>
                <w:rStyle w:val="a9"/>
                <w:color w:val="333333"/>
              </w:rPr>
              <w:t>反射角</w:t>
            </w:r>
            <w:r>
              <w:rPr>
                <w:rStyle w:val="a9"/>
                <w:color w:val="333333"/>
              </w:rPr>
              <w:t>β</w:t>
            </w:r>
          </w:p>
        </w:tc>
      </w:tr>
      <w:tr w:rsidR="004720ED" w14:paraId="06F965B3" w14:textId="77777777">
        <w:tc>
          <w:tcPr>
            <w:tcW w:w="0" w:type="auto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A70494" w14:textId="77777777" w:rsidR="004720ED" w:rsidRDefault="00000000">
            <w:pPr>
              <w:pStyle w:val="a7"/>
              <w:widowControl/>
              <w:wordWrap w:val="0"/>
              <w:adjustRightInd w:val="0"/>
              <w:snapToGrid w:val="0"/>
              <w:spacing w:beforeAutospacing="0" w:afterAutospacing="0"/>
              <w:jc w:val="center"/>
            </w:pPr>
            <w:r>
              <w:rPr>
                <w:rFonts w:ascii="Cambria Math" w:hAnsi="Cambria Math" w:cs="Cambria Math"/>
                <w:color w:val="333333"/>
              </w:rPr>
              <w:t>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67729E" w14:textId="77777777" w:rsidR="004720ED" w:rsidRDefault="00000000">
            <w:pPr>
              <w:pStyle w:val="a7"/>
              <w:widowControl/>
              <w:wordWrap w:val="0"/>
              <w:adjustRightInd w:val="0"/>
              <w:snapToGrid w:val="0"/>
              <w:spacing w:beforeAutospacing="0" w:afterAutospacing="0"/>
              <w:jc w:val="center"/>
            </w:pPr>
            <w:r>
              <w:rPr>
                <w:color w:val="333333"/>
              </w:rPr>
              <w:t>50°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A4CA81" w14:textId="77777777" w:rsidR="004720ED" w:rsidRDefault="00000000">
            <w:pPr>
              <w:pStyle w:val="a7"/>
              <w:widowControl/>
              <w:wordWrap w:val="0"/>
              <w:adjustRightInd w:val="0"/>
              <w:snapToGrid w:val="0"/>
              <w:spacing w:beforeAutospacing="0" w:afterAutospacing="0"/>
              <w:jc w:val="center"/>
            </w:pPr>
            <w:r>
              <w:rPr>
                <w:color w:val="333333"/>
              </w:rPr>
              <w:t>50°</w:t>
            </w:r>
          </w:p>
        </w:tc>
      </w:tr>
      <w:tr w:rsidR="004720ED" w14:paraId="5FD182FD" w14:textId="77777777">
        <w:tc>
          <w:tcPr>
            <w:tcW w:w="0" w:type="auto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BF254D" w14:textId="77777777" w:rsidR="004720ED" w:rsidRDefault="004720ED">
            <w:pPr>
              <w:widowControl/>
              <w:wordWrap w:val="0"/>
              <w:adjustRightInd w:val="0"/>
              <w:snapToGrid w:val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06B7F4" w14:textId="77777777" w:rsidR="004720ED" w:rsidRDefault="004720ED">
            <w:pPr>
              <w:widowControl/>
              <w:wordWrap w:val="0"/>
              <w:adjustRightInd w:val="0"/>
              <w:snapToGrid w:val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CBF70D" w14:textId="77777777" w:rsidR="004720ED" w:rsidRDefault="004720ED">
            <w:pPr>
              <w:widowControl/>
              <w:wordWrap w:val="0"/>
              <w:adjustRightInd w:val="0"/>
              <w:snapToGrid w:val="0"/>
              <w:jc w:val="left"/>
            </w:pPr>
          </w:p>
        </w:tc>
      </w:tr>
      <w:tr w:rsidR="004720ED" w14:paraId="4D9B99D3" w14:textId="77777777">
        <w:tc>
          <w:tcPr>
            <w:tcW w:w="0" w:type="auto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9B18E1" w14:textId="77777777" w:rsidR="004720ED" w:rsidRDefault="004720ED">
            <w:pPr>
              <w:widowControl/>
              <w:wordWrap w:val="0"/>
              <w:adjustRightInd w:val="0"/>
              <w:snapToGrid w:val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16119A" w14:textId="77777777" w:rsidR="004720ED" w:rsidRDefault="004720ED">
            <w:pPr>
              <w:widowControl/>
              <w:wordWrap w:val="0"/>
              <w:adjustRightInd w:val="0"/>
              <w:snapToGrid w:val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AE450C" w14:textId="77777777" w:rsidR="004720ED" w:rsidRDefault="004720ED">
            <w:pPr>
              <w:widowControl/>
              <w:wordWrap w:val="0"/>
              <w:adjustRightInd w:val="0"/>
              <w:snapToGrid w:val="0"/>
              <w:jc w:val="left"/>
            </w:pPr>
          </w:p>
        </w:tc>
      </w:tr>
    </w:tbl>
    <w:p w14:paraId="656923E5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宋体" w:hAnsi="宋体" w:cs="宋体"/>
          <w:noProof/>
        </w:rPr>
        <w:drawing>
          <wp:inline distT="0" distB="0" distL="114300" distR="114300" wp14:anchorId="5D6A7FCA" wp14:editId="59B55913">
            <wp:extent cx="1567180" cy="1158875"/>
            <wp:effectExtent l="0" t="0" r="13970" b="3175"/>
            <wp:docPr id="14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rcRect r="55397" b="15758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1158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92E5C8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(1)如图，将一束光贴着纸板E沿AO射到镜面上O点，纸板F上会显示出反射光束OB，接着将纸板F绕ON向后翻折，则纸板F上________（能/不能）显示出反射光朿，由此说明反射光线、入射光线与ON在________内．  </w:t>
      </w:r>
    </w:p>
    <w:p w14:paraId="5785D81C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(2)小明在测入射角和反射角大小时只记录了一组数据（如表），根据这组数据，他________（能/不能）得出关于光反射时反射角与入射角关系的结论，理由：________．  </w:t>
      </w:r>
    </w:p>
    <w:p w14:paraId="44C09BB0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textAlignment w:val="center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6.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阅读短文，回答问题．</w:t>
      </w:r>
    </w:p>
    <w:p w14:paraId="2C218FE5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textAlignment w:val="center"/>
      </w:pP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神奇的激光</w:t>
      </w:r>
    </w:p>
    <w:p w14:paraId="1E9A1FAE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textAlignment w:val="center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    激光是20世纪的重大发明，被称为“最快的刀”、“最准的尺”和“最奇异的光”．激光先是一种颜色单纯的光，激光器发出的光通过三棱镜后不会被分成不同颜色的光．激光具有超强的能量密度，可以在直径几百纳米的范围内产生几百万度的高温．工地上，激光刀可切割坚硬和柔软的材料，对切割部位进行局部照射几秒钟便能切割好．激光刀还是外科医生的好帮手，用它做手术没有丝毫机械撞击，而且又快又精准，大大减轻了病人的痛苦，如血管瘤、脑部手术等．</w:t>
      </w:r>
    </w:p>
    <w:p w14:paraId="19BE27BC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textAlignment w:val="center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    激光单色性好、方向性强、测距精度高，使得测量人造卫星、月球等远目标的距离变成现实．宇航员在月球上安放激光反射器．激先器从地球向月球发射一个激光脉冲信号，月球上的反射器能够将激光脉冲原路返回，激光脉冲从发出到接收时间间隔为2.56s．</w:t>
      </w:r>
    </w:p>
    <w:p w14:paraId="2F0722C0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textAlignment w:val="center"/>
      </w:pPr>
      <w:r>
        <w:rPr>
          <w:rFonts w:ascii="宋体" w:hAnsi="宋体" w:cs="宋体"/>
          <w:noProof/>
        </w:rPr>
        <w:drawing>
          <wp:anchor distT="0" distB="0" distL="114300" distR="114300" simplePos="0" relativeHeight="251659776" behindDoc="0" locked="0" layoutInCell="1" allowOverlap="1" wp14:anchorId="1D270EF0" wp14:editId="7E74C947">
            <wp:simplePos x="0" y="0"/>
            <wp:positionH relativeFrom="column">
              <wp:posOffset>4843145</wp:posOffset>
            </wp:positionH>
            <wp:positionV relativeFrom="paragraph">
              <wp:posOffset>1270</wp:posOffset>
            </wp:positionV>
            <wp:extent cx="1133475" cy="1276350"/>
            <wp:effectExtent l="0" t="0" r="9525" b="0"/>
            <wp:wrapSquare wrapText="bothSides"/>
            <wp:docPr id="15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    激光也被作为电影素材，在科幻电影《星球大战》中天行者使用的激光剑能</w:t>
      </w:r>
      <w:proofErr w:type="gramStart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怿</w:t>
      </w:r>
      <w:proofErr w:type="gramEnd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放出一道长约1m的纯能量束，战斗时悄无声息．</w:t>
      </w:r>
    </w:p>
    <w:p w14:paraId="3FCCF638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textAlignment w:val="center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（1）激光</w:t>
      </w:r>
      <w:r>
        <w:rPr>
          <w:rFonts w:ascii="微软雅黑" w:eastAsia="微软雅黑" w:hAnsi="微软雅黑" w:cs="微软雅黑" w:hint="eastAsia"/>
          <w:color w:val="333333"/>
          <w:u w:val="single"/>
          <w:shd w:val="clear" w:color="auto" w:fill="FFFFFF"/>
        </w:rPr>
        <w:t xml:space="preserve">　　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是白光（一定/一定不/可能）．</w:t>
      </w:r>
    </w:p>
    <w:p w14:paraId="350E8D59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  <w:textAlignment w:val="center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（2）激光刀在切割坚硬或柔软的材料时，材料所发生的物态变化可能是</w:t>
      </w:r>
      <w:r>
        <w:rPr>
          <w:rFonts w:ascii="微软雅黑" w:eastAsia="微软雅黑" w:hAnsi="微软雅黑" w:cs="微软雅黑" w:hint="eastAsia"/>
          <w:color w:val="333333"/>
          <w:u w:val="single"/>
          <w:shd w:val="clear" w:color="auto" w:fill="FFFFFF"/>
        </w:rPr>
        <w:t xml:space="preserve">　   　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（ 只需答出一种即可），此过程需要</w:t>
      </w:r>
      <w:r>
        <w:rPr>
          <w:rFonts w:ascii="微软雅黑" w:eastAsia="微软雅黑" w:hAnsi="微软雅黑" w:cs="微软雅黑" w:hint="eastAsia"/>
          <w:color w:val="333333"/>
          <w:u w:val="single"/>
          <w:shd w:val="clear" w:color="auto" w:fill="FFFFFF"/>
        </w:rPr>
        <w:t xml:space="preserve">　   　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热量．</w:t>
      </w:r>
    </w:p>
    <w:p w14:paraId="0A51625B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  <w:textAlignment w:val="center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lastRenderedPageBreak/>
        <w:t>（3）光在真空中的传播速度是3×10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  <w:vertAlign w:val="superscript"/>
        </w:rPr>
        <w:t>8 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m/s，则月球与地球之间的距离为</w:t>
      </w:r>
      <w:r>
        <w:rPr>
          <w:rFonts w:ascii="微软雅黑" w:eastAsia="微软雅黑" w:hAnsi="微软雅黑" w:cs="微软雅黑" w:hint="eastAsia"/>
          <w:color w:val="333333"/>
          <w:u w:val="single"/>
          <w:shd w:val="clear" w:color="auto" w:fill="FFFFFF"/>
        </w:rPr>
        <w:t xml:space="preserve">      　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m．</w:t>
      </w:r>
    </w:p>
    <w:p w14:paraId="6F36FA6C" w14:textId="77777777" w:rsidR="004720E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  <w:textAlignment w:val="center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（4）如果《星球大战》中的激光剑</w:t>
      </w:r>
      <w:proofErr w:type="gramStart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剌</w:t>
      </w:r>
      <w:proofErr w:type="gramEnd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向你，你可以利用</w:t>
      </w:r>
      <w:r>
        <w:rPr>
          <w:rFonts w:ascii="微软雅黑" w:eastAsia="微软雅黑" w:hAnsi="微软雅黑" w:cs="微软雅黑" w:hint="eastAsia"/>
          <w:color w:val="333333"/>
          <w:u w:val="single"/>
          <w:shd w:val="clear" w:color="auto" w:fill="FFFFFF"/>
        </w:rPr>
        <w:t xml:space="preserve">　    　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把激光挡回去，那么拿剑者将会搬起石头砸自己的脚．</w:t>
      </w:r>
    </w:p>
    <w:p w14:paraId="2B31F85F" w14:textId="77777777" w:rsidR="004720ED" w:rsidRDefault="00000000">
      <w:pPr>
        <w:widowControl/>
        <w:adjustRightInd w:val="0"/>
        <w:snapToGrid w:val="0"/>
        <w:jc w:val="left"/>
        <w:rPr>
          <w:rFonts w:ascii="微软雅黑" w:eastAsia="微软雅黑" w:hAnsi="微软雅黑" w:cs="微软雅黑" w:hint="eastAsia"/>
          <w:color w:val="FF0000"/>
          <w:shd w:val="clear" w:color="auto" w:fill="FFFFFF"/>
        </w:rPr>
      </w:pPr>
      <w:r>
        <w:rPr>
          <w:rFonts w:ascii="Microsoft YaHei UI" w:eastAsia="Microsoft YaHei UI" w:hAnsi="Microsoft YaHei UI" w:cs="Microsoft YaHei UI" w:hint="eastAsia"/>
          <w:color w:val="FF0000"/>
          <w:spacing w:val="8"/>
          <w:kern w:val="0"/>
          <w:sz w:val="24"/>
          <w:shd w:val="clear" w:color="auto" w:fill="FFFFFF"/>
          <w:lang w:bidi="ar"/>
        </w:rPr>
        <w:t>参考答案：1、</w:t>
      </w:r>
      <w:r>
        <w:rPr>
          <w:rFonts w:ascii="微软雅黑" w:eastAsia="微软雅黑" w:hAnsi="微软雅黑" w:cs="微软雅黑" w:hint="eastAsia"/>
          <w:color w:val="FF0000"/>
          <w:shd w:val="clear" w:color="auto" w:fill="FFFFFF"/>
        </w:rPr>
        <w:t>B；2、</w:t>
      </w:r>
      <w:r>
        <w:rPr>
          <w:rFonts w:ascii="微软雅黑" w:eastAsia="微软雅黑" w:hAnsi="微软雅黑" w:cs="微软雅黑"/>
          <w:color w:val="FF0000"/>
          <w:shd w:val="clear" w:color="auto" w:fill="FFFFFF"/>
        </w:rPr>
        <w:t>A</w:t>
      </w:r>
      <w:r>
        <w:rPr>
          <w:rFonts w:ascii="微软雅黑" w:eastAsia="微软雅黑" w:hAnsi="微软雅黑" w:cs="微软雅黑" w:hint="eastAsia"/>
          <w:color w:val="FF0000"/>
          <w:shd w:val="clear" w:color="auto" w:fill="FFFFFF"/>
        </w:rPr>
        <w:t>；3、C；4、B；5、不能；同一平面；不能；只有一组数据，结论具有偶然性；</w:t>
      </w:r>
    </w:p>
    <w:p w14:paraId="37122729" w14:textId="77777777" w:rsidR="004720ED" w:rsidRDefault="00000000">
      <w:pPr>
        <w:widowControl/>
        <w:adjustRightInd w:val="0"/>
        <w:snapToGrid w:val="0"/>
        <w:jc w:val="left"/>
        <w:rPr>
          <w:rFonts w:ascii="微软雅黑" w:eastAsia="微软雅黑" w:hAnsi="微软雅黑" w:cs="微软雅黑" w:hint="eastAsia"/>
          <w:color w:val="FF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FF0000"/>
          <w:shd w:val="clear" w:color="auto" w:fill="FFFFFF"/>
        </w:rPr>
        <w:t>6、一定不；3.84×10</w:t>
      </w:r>
      <w:r>
        <w:rPr>
          <w:rFonts w:ascii="微软雅黑" w:eastAsia="微软雅黑" w:hAnsi="微软雅黑" w:cs="微软雅黑" w:hint="eastAsia"/>
          <w:color w:val="FF0000"/>
          <w:sz w:val="24"/>
          <w:shd w:val="clear" w:color="auto" w:fill="FFFFFF"/>
          <w:vertAlign w:val="superscript"/>
        </w:rPr>
        <w:t>8 </w:t>
      </w:r>
      <w:r>
        <w:rPr>
          <w:rFonts w:ascii="微软雅黑" w:eastAsia="微软雅黑" w:hAnsi="微软雅黑" w:cs="微软雅黑" w:hint="eastAsia"/>
          <w:color w:val="FF0000"/>
          <w:shd w:val="clear" w:color="auto" w:fill="FFFFFF"/>
        </w:rPr>
        <w:t>m；平面镜；</w:t>
      </w:r>
    </w:p>
    <w:sectPr w:rsidR="004720ED">
      <w:footerReference w:type="default" r:id="rId14"/>
      <w:pgSz w:w="11906" w:h="16838"/>
      <w:pgMar w:top="1134" w:right="1134" w:bottom="1134" w:left="1134" w:header="851" w:footer="992" w:gutter="0"/>
      <w:pgBorders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70F94" w14:textId="77777777" w:rsidR="00E82DA9" w:rsidRDefault="00E82DA9">
      <w:r>
        <w:separator/>
      </w:r>
    </w:p>
  </w:endnote>
  <w:endnote w:type="continuationSeparator" w:id="0">
    <w:p w14:paraId="664B93F3" w14:textId="77777777" w:rsidR="00E82DA9" w:rsidRDefault="00E82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 New Roman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altName w:val="Segoe Print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65831" w14:textId="77777777" w:rsidR="004720ED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E15F968" wp14:editId="18339D9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2269AA" w14:textId="77777777" w:rsidR="004720ED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5F968" id="_x0000_t202" coordsize="21600,21600" o:spt="202" path="m,l,21600r21600,l21600,xe">
              <v:stroke joinstyle="miter"/>
              <v:path gradientshapeok="t" o:connecttype="rect"/>
            </v:shapetype>
            <v:shape id="文本框 45" o:spid="_x0000_s1026" type="#_x0000_t202" style="position:absolute;margin-left:0;margin-top:0;width:2in;height:2in;z-index:2516567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D2269AA" w14:textId="77777777" w:rsidR="004720ED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9238B3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46D595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6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1A3C68">
      <w:rPr>
        <w:noProof/>
        <w:color w:val="FFFFFF"/>
        <w:sz w:val="2"/>
        <w:szCs w:val="2"/>
      </w:rPr>
      <w:drawing>
        <wp:anchor distT="0" distB="0" distL="114300" distR="114300" simplePos="0" relativeHeight="251657728" behindDoc="0" locked="0" layoutInCell="1" allowOverlap="1" wp14:anchorId="0ACDED57" wp14:editId="0F320C1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829826505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5490E" w14:textId="77777777" w:rsidR="00E82DA9" w:rsidRDefault="00E82DA9">
      <w:r>
        <w:separator/>
      </w:r>
    </w:p>
  </w:footnote>
  <w:footnote w:type="continuationSeparator" w:id="0">
    <w:p w14:paraId="7E4503D5" w14:textId="77777777" w:rsidR="00E82DA9" w:rsidRDefault="00E82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RkNmVmYmJjYzBmYjM0OWJmMGIxYTFhNGRjNGIyOWMifQ=="/>
  </w:docVars>
  <w:rsids>
    <w:rsidRoot w:val="5DF629EF"/>
    <w:rsid w:val="001A3C68"/>
    <w:rsid w:val="004151FC"/>
    <w:rsid w:val="004720ED"/>
    <w:rsid w:val="00565B5B"/>
    <w:rsid w:val="007D2ADC"/>
    <w:rsid w:val="00923118"/>
    <w:rsid w:val="00C02FC6"/>
    <w:rsid w:val="00DB1A9E"/>
    <w:rsid w:val="00E82DA9"/>
    <w:rsid w:val="00F241ED"/>
    <w:rsid w:val="01420A1F"/>
    <w:rsid w:val="022E44A8"/>
    <w:rsid w:val="02FC6AF6"/>
    <w:rsid w:val="04DA1AB9"/>
    <w:rsid w:val="05F96B7B"/>
    <w:rsid w:val="06C55506"/>
    <w:rsid w:val="0714092B"/>
    <w:rsid w:val="08642D00"/>
    <w:rsid w:val="08A72892"/>
    <w:rsid w:val="08DA0EE6"/>
    <w:rsid w:val="08EE1E7A"/>
    <w:rsid w:val="08FD1FCF"/>
    <w:rsid w:val="0A466107"/>
    <w:rsid w:val="0B470389"/>
    <w:rsid w:val="0BD45EF5"/>
    <w:rsid w:val="0C0F517A"/>
    <w:rsid w:val="0D7723E8"/>
    <w:rsid w:val="0E287A7D"/>
    <w:rsid w:val="0E807E3A"/>
    <w:rsid w:val="0EAE0E4B"/>
    <w:rsid w:val="0F5F09C4"/>
    <w:rsid w:val="0F7E0AE8"/>
    <w:rsid w:val="10333760"/>
    <w:rsid w:val="1145536B"/>
    <w:rsid w:val="128A5273"/>
    <w:rsid w:val="147E0C95"/>
    <w:rsid w:val="14CC02F4"/>
    <w:rsid w:val="14EC73E1"/>
    <w:rsid w:val="154A2F50"/>
    <w:rsid w:val="15F97BBC"/>
    <w:rsid w:val="175E7186"/>
    <w:rsid w:val="17B648CC"/>
    <w:rsid w:val="18005D4F"/>
    <w:rsid w:val="19241D0A"/>
    <w:rsid w:val="198A4263"/>
    <w:rsid w:val="19D70B73"/>
    <w:rsid w:val="1A980C31"/>
    <w:rsid w:val="1BFB4FF6"/>
    <w:rsid w:val="1D540E0F"/>
    <w:rsid w:val="1E675D84"/>
    <w:rsid w:val="207600A4"/>
    <w:rsid w:val="20BF7A4B"/>
    <w:rsid w:val="21A223BE"/>
    <w:rsid w:val="22A77C33"/>
    <w:rsid w:val="22CB05BB"/>
    <w:rsid w:val="22F21163"/>
    <w:rsid w:val="2409047A"/>
    <w:rsid w:val="2685203A"/>
    <w:rsid w:val="26EC483C"/>
    <w:rsid w:val="27A9463A"/>
    <w:rsid w:val="2B322C24"/>
    <w:rsid w:val="2B604039"/>
    <w:rsid w:val="2E1D2934"/>
    <w:rsid w:val="2F130E79"/>
    <w:rsid w:val="2F2C0F8D"/>
    <w:rsid w:val="304320DD"/>
    <w:rsid w:val="31313A98"/>
    <w:rsid w:val="313A6116"/>
    <w:rsid w:val="31EF0CAF"/>
    <w:rsid w:val="32541B08"/>
    <w:rsid w:val="328949F5"/>
    <w:rsid w:val="336853D7"/>
    <w:rsid w:val="364174B1"/>
    <w:rsid w:val="3739694B"/>
    <w:rsid w:val="379C5435"/>
    <w:rsid w:val="381C311D"/>
    <w:rsid w:val="38B37F34"/>
    <w:rsid w:val="38DD3B18"/>
    <w:rsid w:val="394153F5"/>
    <w:rsid w:val="397A0ADB"/>
    <w:rsid w:val="3A2C0055"/>
    <w:rsid w:val="3B0C59EE"/>
    <w:rsid w:val="3B240D52"/>
    <w:rsid w:val="3CD80668"/>
    <w:rsid w:val="3FCA7B1B"/>
    <w:rsid w:val="402D5FD6"/>
    <w:rsid w:val="403C1C4F"/>
    <w:rsid w:val="40C90721"/>
    <w:rsid w:val="40E52939"/>
    <w:rsid w:val="410B59C4"/>
    <w:rsid w:val="41AB5D29"/>
    <w:rsid w:val="423D2425"/>
    <w:rsid w:val="434929F0"/>
    <w:rsid w:val="43CE06CA"/>
    <w:rsid w:val="43EB2E22"/>
    <w:rsid w:val="45B73129"/>
    <w:rsid w:val="471F1B06"/>
    <w:rsid w:val="48D342DC"/>
    <w:rsid w:val="4A3B0ADD"/>
    <w:rsid w:val="4A492D43"/>
    <w:rsid w:val="4A5E4D70"/>
    <w:rsid w:val="4BAD77B9"/>
    <w:rsid w:val="4C8E5A4E"/>
    <w:rsid w:val="4CC0351C"/>
    <w:rsid w:val="4F1A65B3"/>
    <w:rsid w:val="505820AB"/>
    <w:rsid w:val="52672EFE"/>
    <w:rsid w:val="5312144C"/>
    <w:rsid w:val="532966CA"/>
    <w:rsid w:val="542A0C0D"/>
    <w:rsid w:val="557F0486"/>
    <w:rsid w:val="55CE2806"/>
    <w:rsid w:val="55CF411C"/>
    <w:rsid w:val="57D54EDB"/>
    <w:rsid w:val="58070A5D"/>
    <w:rsid w:val="59771406"/>
    <w:rsid w:val="59AB60A8"/>
    <w:rsid w:val="5BB05B32"/>
    <w:rsid w:val="5CBA1D36"/>
    <w:rsid w:val="5D6E48CE"/>
    <w:rsid w:val="5DF629EF"/>
    <w:rsid w:val="5EBA1FF9"/>
    <w:rsid w:val="5F5A335C"/>
    <w:rsid w:val="60DD1DD3"/>
    <w:rsid w:val="613F1997"/>
    <w:rsid w:val="61580343"/>
    <w:rsid w:val="636C69C4"/>
    <w:rsid w:val="65A05841"/>
    <w:rsid w:val="672229B1"/>
    <w:rsid w:val="67C73559"/>
    <w:rsid w:val="6A1F767C"/>
    <w:rsid w:val="6A773014"/>
    <w:rsid w:val="6B215011"/>
    <w:rsid w:val="6BDD159D"/>
    <w:rsid w:val="6CE4695B"/>
    <w:rsid w:val="6E272FA3"/>
    <w:rsid w:val="6E7E03D7"/>
    <w:rsid w:val="6F675244"/>
    <w:rsid w:val="70742409"/>
    <w:rsid w:val="70CE181E"/>
    <w:rsid w:val="7273136E"/>
    <w:rsid w:val="747E61BE"/>
    <w:rsid w:val="760652AE"/>
    <w:rsid w:val="77035587"/>
    <w:rsid w:val="787B63C5"/>
    <w:rsid w:val="788812E7"/>
    <w:rsid w:val="79425A05"/>
    <w:rsid w:val="7950416C"/>
    <w:rsid w:val="797572B9"/>
    <w:rsid w:val="79A80C51"/>
    <w:rsid w:val="7B5353D8"/>
    <w:rsid w:val="7BFA5658"/>
    <w:rsid w:val="7CBB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02FEE971"/>
  <w15:docId w15:val="{22A7FC34-8CF1-419F-B51C-4E2936C6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semiHidden="1" w:uiPriority="99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autoRedefine/>
    <w:uiPriority w:val="99"/>
    <w:semiHidden/>
    <w:unhideWhenUsed/>
    <w:qFormat/>
    <w:pPr>
      <w:spacing w:after="120"/>
    </w:pPr>
  </w:style>
  <w:style w:type="paragraph" w:styleId="a4">
    <w:name w:val="Plain Text"/>
    <w:basedOn w:val="a"/>
    <w:autoRedefine/>
    <w:unhideWhenUsed/>
    <w:qFormat/>
    <w:rPr>
      <w:rFonts w:ascii="宋体" w:hAnsi="Courier New" w:cs="Courier New"/>
      <w:szCs w:val="21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page number"/>
    <w:basedOn w:val="a0"/>
    <w:qFormat/>
  </w:style>
  <w:style w:type="character" w:styleId="ab">
    <w:name w:val="Emphasis"/>
    <w:basedOn w:val="a0"/>
    <w:qFormat/>
    <w:rPr>
      <w:i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ucqobject1">
    <w:name w:val="uc_q_object1"/>
    <w:basedOn w:val="a0"/>
    <w:autoRedefine/>
    <w:qFormat/>
    <w:rPr>
      <w:rFonts w:ascii="Times" w:hAnsi="Times" w:cs="Times" w:hint="default"/>
      <w:sz w:val="21"/>
      <w:szCs w:val="21"/>
    </w:rPr>
  </w:style>
  <w:style w:type="paragraph" w:customStyle="1" w:styleId="DefaultParagraph">
    <w:name w:val="DefaultParagraph"/>
    <w:autoRedefine/>
    <w:qFormat/>
    <w:rPr>
      <w:rFonts w:hAnsi="Calibri"/>
      <w:kern w:val="2"/>
      <w:sz w:val="21"/>
      <w:szCs w:val="22"/>
      <w:lang w:eastAsia="zh-CN"/>
    </w:rPr>
  </w:style>
  <w:style w:type="paragraph" w:customStyle="1" w:styleId="Normal10">
    <w:name w:val="Normal_1_0"/>
    <w:autoRedefine/>
    <w:qFormat/>
    <w:pPr>
      <w:widowControl w:val="0"/>
      <w:jc w:val="both"/>
    </w:pPr>
    <w:rPr>
      <w:rFonts w:ascii="Time New Romans" w:hAnsi="Time New Romans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dcterms:created xsi:type="dcterms:W3CDTF">2024-01-22T00:27:00Z</dcterms:created>
  <dcterms:modified xsi:type="dcterms:W3CDTF">2024-08-04T00:14:00Z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