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0CD7" w14:textId="4863D065" w:rsidR="00BC4DC9" w:rsidRPr="0017229B" w:rsidRDefault="00000000" w:rsidP="00B53878">
      <w:pPr>
        <w:spacing w:line="360" w:lineRule="auto"/>
        <w:jc w:val="center"/>
        <w:rPr>
          <w:color w:val="FF0000"/>
        </w:rPr>
      </w:pPr>
      <w:r w:rsidRPr="0017229B">
        <w:rPr>
          <w:rFonts w:eastAsia="Times New Roman" w:hAnsi="Times New Roman"/>
          <w:b/>
          <w:color w:val="FF0000"/>
          <w:sz w:val="32"/>
        </w:rPr>
        <w:t>2023-2024</w:t>
      </w:r>
      <w:r w:rsidRPr="0017229B">
        <w:rPr>
          <w:rFonts w:ascii="宋体" w:cs="宋体"/>
          <w:b/>
          <w:color w:val="FF0000"/>
          <w:sz w:val="32"/>
        </w:rPr>
        <w:t>学年江苏省连云港市</w:t>
      </w:r>
      <w:r w:rsidR="0017229B" w:rsidRPr="0017229B">
        <w:rPr>
          <w:rFonts w:ascii="宋体" w:cs="宋体" w:hint="eastAsia"/>
          <w:b/>
          <w:color w:val="FF0000"/>
          <w:sz w:val="32"/>
        </w:rPr>
        <w:t>九年级（下）开学考试物理试卷</w:t>
      </w:r>
    </w:p>
    <w:p w14:paraId="547074F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7944E26D"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e9f1fe10-f427-4e46-9181-277aa78c4d19"/>
      <w:r>
        <w:rPr>
          <w:rFonts w:eastAsia="Times New Roman" w:hAnsi="Times New Roman"/>
          <w:noProof/>
          <w:kern w:val="0"/>
          <w:sz w:val="24"/>
          <w:szCs w:val="24"/>
        </w:rPr>
        <w:drawing>
          <wp:anchor distT="0" distB="0" distL="114300" distR="114300" simplePos="0" relativeHeight="251658240" behindDoc="0" locked="0" layoutInCell="1" allowOverlap="0" wp14:anchorId="2AE3AF0A" wp14:editId="7BBEEEF1">
            <wp:simplePos x="0" y="0"/>
            <wp:positionH relativeFrom="column">
              <wp:align>right</wp:align>
            </wp:positionH>
            <wp:positionV relativeFrom="line">
              <wp:posOffset>76200</wp:posOffset>
            </wp:positionV>
            <wp:extent cx="1447800" cy="8953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47800" cy="895350"/>
                    </a:xfrm>
                    <a:prstGeom prst="rect">
                      <a:avLst/>
                    </a:prstGeom>
                    <a:noFill/>
                    <a:ln>
                      <a:noFill/>
                    </a:ln>
                  </pic:spPr>
                </pic:pic>
              </a:graphicData>
            </a:graphic>
          </wp:anchor>
        </w:drawing>
      </w:r>
      <w:r>
        <w:rPr>
          <w:rFonts w:ascii="宋体" w:cs="宋体"/>
          <w:kern w:val="0"/>
          <w:szCs w:val="21"/>
        </w:rPr>
        <w:t>如图所示，均匀杠杆的每格长度相等，每个钩码的质量相等。在调节好的杠杆的</w:t>
      </w:r>
      <w:r>
        <w:rPr>
          <w:rFonts w:eastAsia="Times New Roman" w:hAnsi="Times New Roman"/>
          <w:i/>
          <w:iCs/>
          <w:kern w:val="0"/>
          <w:szCs w:val="21"/>
        </w:rPr>
        <w:t>A</w:t>
      </w:r>
      <w:r>
        <w:rPr>
          <w:rFonts w:ascii="宋体" w:cs="宋体"/>
          <w:kern w:val="0"/>
          <w:szCs w:val="21"/>
        </w:rPr>
        <w:t>处挂</w:t>
      </w:r>
      <w:r>
        <w:rPr>
          <w:rFonts w:eastAsia="Times New Roman" w:hAnsi="Times New Roman"/>
          <w:kern w:val="0"/>
          <w:szCs w:val="21"/>
        </w:rPr>
        <w:t>2</w:t>
      </w:r>
      <w:r>
        <w:rPr>
          <w:rFonts w:ascii="宋体" w:cs="宋体"/>
          <w:kern w:val="0"/>
          <w:szCs w:val="21"/>
        </w:rPr>
        <w:t>个钩码，</w:t>
      </w:r>
      <w:r>
        <w:rPr>
          <w:rFonts w:eastAsia="Times New Roman" w:hAnsi="Times New Roman"/>
          <w:i/>
          <w:iCs/>
          <w:kern w:val="0"/>
          <w:szCs w:val="21"/>
        </w:rPr>
        <w:t>B</w:t>
      </w:r>
      <w:r>
        <w:rPr>
          <w:rFonts w:ascii="宋体" w:cs="宋体"/>
          <w:kern w:val="0"/>
          <w:szCs w:val="21"/>
        </w:rPr>
        <w:t>处挂</w:t>
      </w:r>
      <w:r>
        <w:rPr>
          <w:rFonts w:eastAsia="Times New Roman" w:hAnsi="Times New Roman"/>
          <w:kern w:val="0"/>
          <w:szCs w:val="21"/>
        </w:rPr>
        <w:t>3</w:t>
      </w:r>
      <w:r>
        <w:rPr>
          <w:rFonts w:ascii="宋体" w:cs="宋体"/>
          <w:kern w:val="0"/>
          <w:szCs w:val="21"/>
        </w:rPr>
        <w:t>个钩码，下列操作可以使杠杆水平平衡的是</w:t>
      </w:r>
      <w:r>
        <w:rPr>
          <w:rFonts w:eastAsia="Times New Roman" w:hAnsi="Times New Roman"/>
          <w:kern w:val="0"/>
          <w:szCs w:val="21"/>
        </w:rPr>
        <w:t>(    )</w:t>
      </w:r>
      <w:bookmarkEnd w:id="0"/>
    </w:p>
    <w:p w14:paraId="7EBFE47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将</w:t>
      </w:r>
      <w:r>
        <w:rPr>
          <w:rFonts w:eastAsia="Times New Roman" w:hAnsi="Times New Roman"/>
          <w:i/>
          <w:iCs/>
          <w:kern w:val="0"/>
          <w:szCs w:val="21"/>
        </w:rPr>
        <w:t>A</w:t>
      </w:r>
      <w:r>
        <w:rPr>
          <w:rFonts w:ascii="宋体" w:cs="宋体"/>
          <w:kern w:val="0"/>
          <w:szCs w:val="21"/>
        </w:rPr>
        <w:t>处的钩码向右移动一格</w:t>
      </w:r>
      <w:r>
        <w:tab/>
      </w:r>
      <w:r>
        <w:rPr>
          <w:rFonts w:eastAsia="Times New Roman" w:hAnsi="Times New Roman"/>
          <w:kern w:val="0"/>
          <w:szCs w:val="21"/>
        </w:rPr>
        <w:t xml:space="preserve">B. </w:t>
      </w:r>
      <w:r>
        <w:rPr>
          <w:rFonts w:ascii="宋体" w:cs="宋体"/>
          <w:kern w:val="0"/>
          <w:szCs w:val="21"/>
        </w:rPr>
        <w:t>将</w:t>
      </w:r>
      <w:r>
        <w:rPr>
          <w:rFonts w:eastAsia="Times New Roman" w:hAnsi="Times New Roman"/>
          <w:i/>
          <w:iCs/>
          <w:kern w:val="0"/>
          <w:szCs w:val="21"/>
        </w:rPr>
        <w:t>A</w:t>
      </w:r>
      <w:r>
        <w:rPr>
          <w:rFonts w:ascii="宋体" w:cs="宋体"/>
          <w:kern w:val="0"/>
          <w:szCs w:val="21"/>
        </w:rPr>
        <w:t>处的钩码向左移动一格</w:t>
      </w:r>
      <w:r>
        <w:br/>
      </w:r>
      <w:r>
        <w:rPr>
          <w:rFonts w:eastAsia="Times New Roman" w:hAnsi="Times New Roman"/>
          <w:kern w:val="0"/>
          <w:szCs w:val="21"/>
        </w:rPr>
        <w:t xml:space="preserve">C. </w:t>
      </w:r>
      <w:r>
        <w:rPr>
          <w:rFonts w:ascii="宋体" w:cs="宋体"/>
          <w:kern w:val="0"/>
          <w:szCs w:val="21"/>
        </w:rPr>
        <w:t>将</w:t>
      </w:r>
      <w:r>
        <w:rPr>
          <w:rFonts w:eastAsia="Times New Roman" w:hAnsi="Times New Roman"/>
          <w:i/>
          <w:iCs/>
          <w:kern w:val="0"/>
          <w:szCs w:val="21"/>
        </w:rPr>
        <w:t>B</w:t>
      </w:r>
      <w:r>
        <w:rPr>
          <w:rFonts w:ascii="宋体" w:cs="宋体"/>
          <w:kern w:val="0"/>
          <w:szCs w:val="21"/>
        </w:rPr>
        <w:t>处的钩码向左移动一格</w:t>
      </w:r>
      <w:r>
        <w:tab/>
      </w:r>
      <w:r>
        <w:rPr>
          <w:rFonts w:eastAsia="Times New Roman" w:hAnsi="Times New Roman"/>
          <w:kern w:val="0"/>
          <w:szCs w:val="21"/>
        </w:rPr>
        <w:t xml:space="preserve">D. </w:t>
      </w:r>
      <w:r>
        <w:rPr>
          <w:rFonts w:ascii="宋体" w:cs="宋体"/>
          <w:kern w:val="0"/>
          <w:szCs w:val="21"/>
        </w:rPr>
        <w:t>将</w:t>
      </w:r>
      <w:r>
        <w:rPr>
          <w:rFonts w:eastAsia="Times New Roman" w:hAnsi="Times New Roman"/>
          <w:i/>
          <w:iCs/>
          <w:kern w:val="0"/>
          <w:szCs w:val="21"/>
        </w:rPr>
        <w:t>B</w:t>
      </w:r>
      <w:r>
        <w:rPr>
          <w:rFonts w:ascii="宋体" w:cs="宋体"/>
          <w:kern w:val="0"/>
          <w:szCs w:val="21"/>
        </w:rPr>
        <w:t>处的钩码向右移动一格</w:t>
      </w:r>
    </w:p>
    <w:p w14:paraId="22AC63D4"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c7a6520-8752-4f4d-81df-bd2a18ab6209"/>
      <w:r>
        <w:rPr>
          <w:rFonts w:ascii="宋体" w:cs="宋体"/>
          <w:kern w:val="0"/>
          <w:szCs w:val="21"/>
        </w:rPr>
        <w:t>根据如图所示的几个情景，下列说法正确的是</w:t>
      </w:r>
      <w:r>
        <w:rPr>
          <w:rFonts w:eastAsia="Times New Roman" w:hAnsi="Times New Roman"/>
          <w:kern w:val="0"/>
          <w:szCs w:val="21"/>
        </w:rPr>
        <w:t>(    )</w:t>
      </w:r>
      <w:bookmarkEnd w:id="1"/>
    </w:p>
    <w:p w14:paraId="4A7E714A"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6E18B5C" wp14:editId="75AC3357">
            <wp:extent cx="685800" cy="12573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85800" cy="1257300"/>
                    </a:xfrm>
                    <a:prstGeom prst="rect">
                      <a:avLst/>
                    </a:prstGeom>
                    <a:noFill/>
                    <a:ln>
                      <a:noFill/>
                    </a:ln>
                  </pic:spPr>
                </pic:pic>
              </a:graphicData>
            </a:graphic>
          </wp:inline>
        </w:drawing>
      </w:r>
      <w:r>
        <w:rPr>
          <w:rFonts w:ascii="宋体" w:cs="宋体"/>
          <w:kern w:val="0"/>
          <w:szCs w:val="21"/>
        </w:rPr>
        <w:t>女孩搬着箱子在水平路面行走时，女孩对箱子做了功</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A3A9886" wp14:editId="64FA39B3">
            <wp:extent cx="1228725" cy="7905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28725" cy="790575"/>
                    </a:xfrm>
                    <a:prstGeom prst="rect">
                      <a:avLst/>
                    </a:prstGeom>
                    <a:noFill/>
                    <a:ln>
                      <a:noFill/>
                    </a:ln>
                  </pic:spPr>
                </pic:pic>
              </a:graphicData>
            </a:graphic>
          </wp:inline>
        </w:drawing>
      </w:r>
      <w:r>
        <w:rPr>
          <w:rFonts w:ascii="宋体" w:cs="宋体"/>
          <w:kern w:val="0"/>
          <w:szCs w:val="21"/>
        </w:rPr>
        <w:t>司机用很大的力推车但未推动，司机对汽车做了功</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E846CE1" wp14:editId="6951E04F">
            <wp:extent cx="1171575" cy="8286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575" cy="828675"/>
                    </a:xfrm>
                    <a:prstGeom prst="rect">
                      <a:avLst/>
                    </a:prstGeom>
                    <a:noFill/>
                    <a:ln>
                      <a:noFill/>
                    </a:ln>
                  </pic:spPr>
                </pic:pic>
              </a:graphicData>
            </a:graphic>
          </wp:inline>
        </w:drawing>
      </w:r>
      <w:r>
        <w:rPr>
          <w:rFonts w:ascii="宋体" w:cs="宋体"/>
          <w:kern w:val="0"/>
          <w:szCs w:val="21"/>
        </w:rPr>
        <w:t>吊车吊着货物水平匀速移动一段距离，吊车对货物做了功</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517182F" wp14:editId="6207829D">
            <wp:extent cx="1181100" cy="9048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81100" cy="904875"/>
                    </a:xfrm>
                    <a:prstGeom prst="rect">
                      <a:avLst/>
                    </a:prstGeom>
                    <a:noFill/>
                    <a:ln>
                      <a:noFill/>
                    </a:ln>
                  </pic:spPr>
                </pic:pic>
              </a:graphicData>
            </a:graphic>
          </wp:inline>
        </w:drawing>
      </w:r>
      <w:r>
        <w:rPr>
          <w:rFonts w:ascii="宋体" w:cs="宋体"/>
          <w:kern w:val="0"/>
          <w:szCs w:val="21"/>
        </w:rPr>
        <w:t>足球被踢时，球离开脚之前运动员对足球做了功</w:t>
      </w:r>
    </w:p>
    <w:p w14:paraId="6FCD0357"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5fd67016-407a-446f-b3a1-907aa7440963"/>
      <w:r>
        <w:rPr>
          <w:rFonts w:ascii="宋体" w:cs="宋体"/>
          <w:kern w:val="0"/>
          <w:szCs w:val="21"/>
        </w:rPr>
        <w:t>用力将篮球抛出，篮球在空中运动了一段时间后落向水平地面。下列说法正确的是</w:t>
      </w:r>
      <w:r>
        <w:rPr>
          <w:rFonts w:eastAsia="Times New Roman" w:hAnsi="Times New Roman"/>
          <w:kern w:val="0"/>
          <w:szCs w:val="21"/>
        </w:rPr>
        <w:t>(    )</w:t>
      </w:r>
      <w:bookmarkEnd w:id="2"/>
    </w:p>
    <w:p w14:paraId="27060A2E"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篮球在向上运动时，机械能增加</w:t>
      </w:r>
      <w:r>
        <w:tab/>
      </w:r>
      <w:r>
        <w:rPr>
          <w:rFonts w:eastAsia="Times New Roman" w:hAnsi="Times New Roman"/>
          <w:kern w:val="0"/>
          <w:szCs w:val="21"/>
        </w:rPr>
        <w:t xml:space="preserve">B. </w:t>
      </w:r>
      <w:r>
        <w:rPr>
          <w:rFonts w:ascii="宋体" w:cs="宋体"/>
          <w:kern w:val="0"/>
          <w:szCs w:val="21"/>
        </w:rPr>
        <w:t>篮球在落向地面过程中，机械能增加</w:t>
      </w:r>
      <w:r>
        <w:br/>
      </w:r>
      <w:r>
        <w:rPr>
          <w:rFonts w:eastAsia="Times New Roman" w:hAnsi="Times New Roman"/>
          <w:kern w:val="0"/>
          <w:szCs w:val="21"/>
        </w:rPr>
        <w:t xml:space="preserve">C. </w:t>
      </w:r>
      <w:r>
        <w:rPr>
          <w:rFonts w:ascii="宋体" w:cs="宋体"/>
          <w:kern w:val="0"/>
          <w:szCs w:val="21"/>
        </w:rPr>
        <w:t>篮球落在地面弹起之前，具有机械能</w:t>
      </w:r>
      <w:r>
        <w:tab/>
      </w:r>
      <w:r>
        <w:rPr>
          <w:rFonts w:eastAsia="Times New Roman" w:hAnsi="Times New Roman"/>
          <w:kern w:val="0"/>
          <w:szCs w:val="21"/>
        </w:rPr>
        <w:t xml:space="preserve">D. </w:t>
      </w:r>
      <w:r>
        <w:rPr>
          <w:rFonts w:ascii="宋体" w:cs="宋体"/>
          <w:kern w:val="0"/>
          <w:szCs w:val="21"/>
        </w:rPr>
        <w:t>篮球在运动到最高点时，势能为零</w:t>
      </w:r>
    </w:p>
    <w:p w14:paraId="2DC15E01"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32d43314-6a8c-4a7c-93af-36c5cd4726b7"/>
      <w:r>
        <w:rPr>
          <w:rFonts w:ascii="宋体" w:cs="宋体"/>
          <w:kern w:val="0"/>
          <w:szCs w:val="21"/>
        </w:rPr>
        <w:t>连云港位于沿海地区昼夜温差较小，而内陆地区</w:t>
      </w:r>
      <m:oMath>
        <m:r>
          <w:rPr>
            <w:rFonts w:ascii="Cambria Math" w:hAnsi="Cambria Math"/>
          </w:rPr>
          <m:t>(</m:t>
        </m:r>
      </m:oMath>
      <w:r>
        <w:rPr>
          <w:rFonts w:ascii="宋体" w:cs="宋体"/>
          <w:kern w:val="0"/>
          <w:szCs w:val="21"/>
        </w:rPr>
        <w:t>尤其是沙漠</w:t>
      </w:r>
      <m:oMath>
        <m:r>
          <w:rPr>
            <w:rFonts w:ascii="Cambria Math" w:hAnsi="Cambria Math"/>
          </w:rPr>
          <m:t>)</m:t>
        </m:r>
      </m:oMath>
      <w:r>
        <w:rPr>
          <w:rFonts w:ascii="宋体" w:cs="宋体"/>
          <w:kern w:val="0"/>
          <w:szCs w:val="21"/>
        </w:rPr>
        <w:t>的昼夜温差较大，这主要是因为</w:t>
      </w:r>
      <w:r>
        <w:rPr>
          <w:rFonts w:eastAsia="Times New Roman" w:hAnsi="Times New Roman"/>
          <w:kern w:val="0"/>
          <w:szCs w:val="21"/>
        </w:rPr>
        <w:t>(    )</w:t>
      </w:r>
      <w:bookmarkEnd w:id="3"/>
    </w:p>
    <w:p w14:paraId="6E40174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水的内能少，沙石的内能大</w:t>
      </w:r>
      <w:r>
        <w:tab/>
      </w:r>
      <w:r>
        <w:rPr>
          <w:rFonts w:eastAsia="Times New Roman" w:hAnsi="Times New Roman"/>
          <w:kern w:val="0"/>
          <w:szCs w:val="21"/>
        </w:rPr>
        <w:t xml:space="preserve">B. </w:t>
      </w:r>
      <w:r>
        <w:rPr>
          <w:rFonts w:ascii="宋体" w:cs="宋体"/>
          <w:kern w:val="0"/>
          <w:szCs w:val="21"/>
        </w:rPr>
        <w:t>水的热值小，沙石的热值大</w:t>
      </w:r>
      <w:r>
        <w:br/>
      </w:r>
      <w:r>
        <w:rPr>
          <w:rFonts w:eastAsia="Times New Roman" w:hAnsi="Times New Roman"/>
          <w:kern w:val="0"/>
          <w:szCs w:val="21"/>
        </w:rPr>
        <w:t xml:space="preserve">C. </w:t>
      </w:r>
      <w:r>
        <w:rPr>
          <w:rFonts w:ascii="宋体" w:cs="宋体"/>
          <w:kern w:val="0"/>
          <w:szCs w:val="21"/>
        </w:rPr>
        <w:t>水的导热性好，沙石的导热性差</w:t>
      </w:r>
      <w:r>
        <w:tab/>
      </w:r>
      <w:r>
        <w:rPr>
          <w:rFonts w:eastAsia="Times New Roman" w:hAnsi="Times New Roman"/>
          <w:kern w:val="0"/>
          <w:szCs w:val="21"/>
        </w:rPr>
        <w:t xml:space="preserve">D. </w:t>
      </w:r>
      <w:r>
        <w:rPr>
          <w:rFonts w:ascii="宋体" w:cs="宋体"/>
          <w:kern w:val="0"/>
          <w:szCs w:val="21"/>
        </w:rPr>
        <w:t>水的比热容大，沙石的比热容小</w:t>
      </w:r>
    </w:p>
    <w:p w14:paraId="2BCA644D"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08d2c2e2-ed16-42a9-a577-5e0e8947de0f"/>
      <w:r>
        <w:rPr>
          <w:rFonts w:ascii="宋体" w:cs="宋体"/>
          <w:kern w:val="0"/>
          <w:szCs w:val="21"/>
        </w:rPr>
        <w:t>将灯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并联起来接入电路，闭合开关后发现灯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亮，则关于两灯的电压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和电流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的说法正确的是</w:t>
      </w:r>
      <w:r>
        <w:rPr>
          <w:rFonts w:eastAsia="Times New Roman" w:hAnsi="Times New Roman"/>
          <w:kern w:val="0"/>
          <w:szCs w:val="21"/>
        </w:rPr>
        <w:t>(    )</w:t>
      </w:r>
      <w:bookmarkEnd w:id="4"/>
    </w:p>
    <w:p w14:paraId="0E769F8A" w14:textId="77777777" w:rsidR="00BC4DC9" w:rsidRDefault="00000000">
      <w:pPr>
        <w:tabs>
          <w:tab w:val="left" w:pos="4200"/>
        </w:tabs>
        <w:spacing w:line="360" w:lineRule="auto"/>
      </w:pPr>
      <w:r>
        <w:rPr>
          <w:rFonts w:eastAsia="Times New Roman" w:hAnsi="Times New Roman"/>
          <w:kern w:val="0"/>
          <w:szCs w:val="21"/>
        </w:rPr>
        <w:lastRenderedPageBreak/>
        <w:t xml:space="preserve">A.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I</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p>
    <w:p w14:paraId="77D32222"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2f139c6d-4946-485f-b4c5-1cf799973710"/>
      <w:r>
        <w:rPr>
          <w:rFonts w:ascii="宋体" w:cs="宋体"/>
          <w:kern w:val="0"/>
          <w:szCs w:val="21"/>
        </w:rPr>
        <w:t>下列几种用电器，正常工作时电功率最小的是</w:t>
      </w:r>
      <w:r>
        <w:rPr>
          <w:rFonts w:eastAsia="Times New Roman" w:hAnsi="Times New Roman"/>
          <w:kern w:val="0"/>
          <w:szCs w:val="21"/>
        </w:rPr>
        <w:t>(    )</w:t>
      </w:r>
      <w:bookmarkEnd w:id="5"/>
    </w:p>
    <w:p w14:paraId="79D16A9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电风扇</w:t>
      </w:r>
      <w:r>
        <w:tab/>
      </w:r>
      <w:r>
        <w:rPr>
          <w:rFonts w:eastAsia="Times New Roman" w:hAnsi="Times New Roman"/>
          <w:kern w:val="0"/>
          <w:szCs w:val="21"/>
        </w:rPr>
        <w:t xml:space="preserve">B. </w:t>
      </w:r>
      <w:r>
        <w:rPr>
          <w:rFonts w:ascii="宋体" w:cs="宋体"/>
          <w:kern w:val="0"/>
          <w:szCs w:val="21"/>
        </w:rPr>
        <w:t>电熨斗</w:t>
      </w:r>
      <w:r>
        <w:tab/>
      </w:r>
      <w:r>
        <w:rPr>
          <w:rFonts w:eastAsia="Times New Roman" w:hAnsi="Times New Roman"/>
          <w:kern w:val="0"/>
          <w:szCs w:val="21"/>
        </w:rPr>
        <w:t xml:space="preserve">C. </w:t>
      </w:r>
      <w:r>
        <w:rPr>
          <w:rFonts w:eastAsia="Times New Roman" w:hAnsi="Times New Roman"/>
          <w:i/>
          <w:iCs/>
          <w:kern w:val="0"/>
          <w:szCs w:val="21"/>
        </w:rPr>
        <w:t>LED</w:t>
      </w:r>
      <w:r>
        <w:rPr>
          <w:rFonts w:ascii="宋体" w:cs="宋体"/>
          <w:kern w:val="0"/>
          <w:szCs w:val="21"/>
        </w:rPr>
        <w:t>台灯</w:t>
      </w:r>
      <w:r>
        <w:tab/>
      </w:r>
      <w:r>
        <w:rPr>
          <w:rFonts w:eastAsia="Times New Roman" w:hAnsi="Times New Roman"/>
          <w:kern w:val="0"/>
          <w:szCs w:val="21"/>
        </w:rPr>
        <w:t xml:space="preserve">D. </w:t>
      </w:r>
      <w:r>
        <w:rPr>
          <w:rFonts w:ascii="宋体" w:cs="宋体"/>
          <w:kern w:val="0"/>
          <w:szCs w:val="21"/>
        </w:rPr>
        <w:t>烧水壶</w:t>
      </w:r>
    </w:p>
    <w:p w14:paraId="71F3D10A"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67f071e7-891d-459b-a5e9-9999f0357800"/>
      <w:r>
        <w:rPr>
          <w:rFonts w:ascii="宋体" w:cs="宋体"/>
          <w:kern w:val="0"/>
          <w:szCs w:val="21"/>
        </w:rPr>
        <w:t>一个滑轮组经改进后，用它把同一物体匀速提升同样的高度，机械效率提高了。改进后与改进前相比</w:t>
      </w:r>
      <w:r>
        <w:rPr>
          <w:rFonts w:eastAsia="Times New Roman" w:hAnsi="Times New Roman"/>
          <w:kern w:val="0"/>
          <w:szCs w:val="21"/>
        </w:rPr>
        <w:t>(    )</w:t>
      </w:r>
      <w:bookmarkEnd w:id="6"/>
    </w:p>
    <w:p w14:paraId="31A75BE7"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额外功不变，有用功增加了</w:t>
      </w:r>
      <w:r>
        <w:tab/>
      </w:r>
      <w:r>
        <w:rPr>
          <w:rFonts w:eastAsia="Times New Roman" w:hAnsi="Times New Roman"/>
          <w:kern w:val="0"/>
          <w:szCs w:val="21"/>
        </w:rPr>
        <w:t xml:space="preserve">B. </w:t>
      </w:r>
      <w:r>
        <w:rPr>
          <w:rFonts w:ascii="宋体" w:cs="宋体"/>
          <w:kern w:val="0"/>
          <w:szCs w:val="21"/>
        </w:rPr>
        <w:t>有用功不变，额外功减少了</w:t>
      </w:r>
      <w:r>
        <w:br/>
      </w:r>
      <w:r>
        <w:rPr>
          <w:rFonts w:eastAsia="Times New Roman" w:hAnsi="Times New Roman"/>
          <w:kern w:val="0"/>
          <w:szCs w:val="21"/>
        </w:rPr>
        <w:t xml:space="preserve">C. </w:t>
      </w:r>
      <w:r>
        <w:rPr>
          <w:rFonts w:ascii="宋体" w:cs="宋体"/>
          <w:kern w:val="0"/>
          <w:szCs w:val="21"/>
        </w:rPr>
        <w:t>总功不变，有用功增加了</w:t>
      </w:r>
      <w:r>
        <w:tab/>
      </w:r>
      <w:r>
        <w:rPr>
          <w:rFonts w:eastAsia="Times New Roman" w:hAnsi="Times New Roman"/>
          <w:kern w:val="0"/>
          <w:szCs w:val="21"/>
        </w:rPr>
        <w:t xml:space="preserve">D. </w:t>
      </w:r>
      <w:r>
        <w:rPr>
          <w:rFonts w:ascii="宋体" w:cs="宋体"/>
          <w:kern w:val="0"/>
          <w:szCs w:val="21"/>
        </w:rPr>
        <w:t>总功不变，额外功减少了</w:t>
      </w:r>
    </w:p>
    <w:p w14:paraId="7C7D7CB7"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5d51cfd0-9e8a-4748-9465-3068986ffea5"/>
      <w:r>
        <w:rPr>
          <w:rFonts w:ascii="宋体" w:cs="宋体"/>
          <w:kern w:val="0"/>
          <w:szCs w:val="21"/>
        </w:rPr>
        <w:t>物流仓库值班室，当前门来人时灯亮，后门来人时电铃响。下列电路设计符合要求的是</w:t>
      </w:r>
      <w:r>
        <w:rPr>
          <w:rFonts w:eastAsia="Times New Roman" w:hAnsi="Times New Roman"/>
          <w:kern w:val="0"/>
          <w:szCs w:val="21"/>
        </w:rPr>
        <w:t>(    )</w:t>
      </w:r>
      <w:bookmarkEnd w:id="7"/>
    </w:p>
    <w:p w14:paraId="7526637A"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52A9C12" wp14:editId="5EB252FA">
            <wp:extent cx="1676400" cy="13144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76400" cy="13144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A2624FF" wp14:editId="24664539">
            <wp:extent cx="1638300" cy="13906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38300" cy="13906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27A557B" wp14:editId="2A2E04E2">
            <wp:extent cx="1676400" cy="14097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76400" cy="14097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27E2A98" wp14:editId="7D34E78D">
            <wp:extent cx="1676400" cy="13144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76400" cy="1314450"/>
                    </a:xfrm>
                    <a:prstGeom prst="rect">
                      <a:avLst/>
                    </a:prstGeom>
                    <a:noFill/>
                    <a:ln>
                      <a:noFill/>
                    </a:ln>
                  </pic:spPr>
                </pic:pic>
              </a:graphicData>
            </a:graphic>
          </wp:inline>
        </w:drawing>
      </w:r>
    </w:p>
    <w:p w14:paraId="5CC327D8"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881269fb-91b1-4f25-aa6d-f9aacdc01c02"/>
      <w:r>
        <w:rPr>
          <w:rFonts w:eastAsia="Times New Roman" w:hAnsi="Times New Roman"/>
          <w:noProof/>
          <w:kern w:val="0"/>
          <w:sz w:val="24"/>
          <w:szCs w:val="24"/>
        </w:rPr>
        <w:drawing>
          <wp:anchor distT="0" distB="0" distL="114300" distR="114300" simplePos="0" relativeHeight="251659264" behindDoc="0" locked="0" layoutInCell="1" allowOverlap="0" wp14:anchorId="71A4005C" wp14:editId="3BAEB83E">
            <wp:simplePos x="0" y="0"/>
            <wp:positionH relativeFrom="column">
              <wp:align>right</wp:align>
            </wp:positionH>
            <wp:positionV relativeFrom="line">
              <wp:posOffset>76200</wp:posOffset>
            </wp:positionV>
            <wp:extent cx="1543050" cy="14382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43050" cy="1438275"/>
                    </a:xfrm>
                    <a:prstGeom prst="rect">
                      <a:avLst/>
                    </a:prstGeom>
                    <a:noFill/>
                    <a:ln>
                      <a:noFill/>
                    </a:ln>
                  </pic:spPr>
                </pic:pic>
              </a:graphicData>
            </a:graphic>
          </wp:anchor>
        </w:drawing>
      </w:r>
      <w:r>
        <w:rPr>
          <w:rFonts w:ascii="宋体" w:cs="宋体"/>
          <w:kern w:val="0"/>
          <w:szCs w:val="21"/>
        </w:rPr>
        <w:t>如图所示，电源电压恒定，</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是阻值随天然气体浓度升高而减小的气敏电阻。当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所处环境中天然气浓度升高时</w:t>
      </w:r>
      <w:r>
        <w:rPr>
          <w:rFonts w:eastAsia="Times New Roman" w:hAnsi="Times New Roman"/>
          <w:kern w:val="0"/>
          <w:szCs w:val="21"/>
        </w:rPr>
        <w:t>(    )</w:t>
      </w:r>
      <w:bookmarkEnd w:id="8"/>
    </w:p>
    <w:p w14:paraId="45DC724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的示数之和不变</w:t>
      </w:r>
      <w:r>
        <w:br/>
      </w:r>
      <w:r>
        <w:rPr>
          <w:rFonts w:eastAsia="Times New Roman" w:hAnsi="Times New Roman"/>
          <w:kern w:val="0"/>
          <w:szCs w:val="21"/>
        </w:rPr>
        <w:t xml:space="preserve">B. </w:t>
      </w:r>
      <w:r>
        <w:rPr>
          <w:rFonts w:ascii="宋体" w:cs="宋体"/>
          <w:kern w:val="0"/>
          <w:szCs w:val="21"/>
        </w:rPr>
        <w:t>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的示数之差不变</w:t>
      </w:r>
      <w:r>
        <w:br/>
      </w:r>
      <w:r>
        <w:rPr>
          <w:rFonts w:eastAsia="Times New Roman" w:hAnsi="Times New Roman"/>
          <w:kern w:val="0"/>
          <w:szCs w:val="21"/>
        </w:rPr>
        <w:t xml:space="preserve">C. </w:t>
      </w:r>
      <w:r>
        <w:rPr>
          <w:rFonts w:ascii="宋体" w:cs="宋体"/>
          <w:kern w:val="0"/>
          <w:szCs w:val="21"/>
        </w:rPr>
        <w:t>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A</w:t>
      </w:r>
      <w:r>
        <w:rPr>
          <w:rFonts w:ascii="宋体" w:cs="宋体"/>
          <w:kern w:val="0"/>
          <w:szCs w:val="21"/>
        </w:rPr>
        <w:t>的示数的比值变小</w:t>
      </w:r>
      <w:r>
        <w:br/>
      </w:r>
      <w:r>
        <w:rPr>
          <w:rFonts w:eastAsia="Times New Roman" w:hAnsi="Times New Roman"/>
          <w:kern w:val="0"/>
          <w:szCs w:val="21"/>
        </w:rPr>
        <w:t xml:space="preserve">D. </w:t>
      </w:r>
      <w:r>
        <w:rPr>
          <w:rFonts w:ascii="宋体" w:cs="宋体"/>
          <w:kern w:val="0"/>
          <w:szCs w:val="21"/>
        </w:rPr>
        <w:t>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A</w:t>
      </w:r>
      <w:r>
        <w:rPr>
          <w:rFonts w:ascii="宋体" w:cs="宋体"/>
          <w:kern w:val="0"/>
          <w:szCs w:val="21"/>
        </w:rPr>
        <w:t>的示数的乘积变小</w:t>
      </w:r>
    </w:p>
    <w:p w14:paraId="35198582"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b4ff9b64-dfac-4699-ba88-799c1cfd50ee"/>
      <w:r>
        <w:rPr>
          <w:rFonts w:eastAsia="Times New Roman" w:hAnsi="Times New Roman"/>
          <w:noProof/>
          <w:kern w:val="0"/>
          <w:sz w:val="24"/>
          <w:szCs w:val="24"/>
        </w:rPr>
        <w:drawing>
          <wp:anchor distT="0" distB="0" distL="114300" distR="114300" simplePos="0" relativeHeight="251660288" behindDoc="0" locked="0" layoutInCell="1" allowOverlap="0" wp14:anchorId="38DEEEE0" wp14:editId="5B7EE4BC">
            <wp:simplePos x="0" y="0"/>
            <wp:positionH relativeFrom="column">
              <wp:align>right</wp:align>
            </wp:positionH>
            <wp:positionV relativeFrom="line">
              <wp:posOffset>76200</wp:posOffset>
            </wp:positionV>
            <wp:extent cx="1752600" cy="11715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52600" cy="1171575"/>
                    </a:xfrm>
                    <a:prstGeom prst="rect">
                      <a:avLst/>
                    </a:prstGeom>
                    <a:noFill/>
                    <a:ln>
                      <a:noFill/>
                    </a:ln>
                  </pic:spPr>
                </pic:pic>
              </a:graphicData>
            </a:graphic>
          </wp:anchor>
        </w:drawing>
      </w:r>
      <w:r>
        <w:rPr>
          <w:rFonts w:ascii="宋体" w:cs="宋体"/>
          <w:kern w:val="0"/>
          <w:szCs w:val="21"/>
        </w:rPr>
        <w:t>如图所示是某同学做实验时的电路图。闭合开关</w:t>
      </w:r>
      <w:r>
        <w:rPr>
          <w:rFonts w:eastAsia="Times New Roman" w:hAnsi="Times New Roman"/>
          <w:i/>
          <w:iCs/>
          <w:kern w:val="0"/>
          <w:szCs w:val="21"/>
        </w:rPr>
        <w:t>S</w:t>
      </w:r>
      <w:r>
        <w:rPr>
          <w:rFonts w:ascii="宋体" w:cs="宋体"/>
          <w:kern w:val="0"/>
          <w:szCs w:val="21"/>
        </w:rPr>
        <w:t>后，发现电流表有示数，电压表无示数，若故障只出现在电阻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上，则故障原因是</w:t>
      </w:r>
      <w:r>
        <w:rPr>
          <w:rFonts w:eastAsia="Times New Roman" w:hAnsi="Times New Roman"/>
          <w:kern w:val="0"/>
          <w:szCs w:val="21"/>
        </w:rPr>
        <w:t>(    )</w:t>
      </w:r>
      <w:bookmarkEnd w:id="9"/>
    </w:p>
    <w:p w14:paraId="2F239309" w14:textId="509DAD53" w:rsidR="00BC4DC9" w:rsidRDefault="00000000">
      <w:pPr>
        <w:spacing w:line="360" w:lineRule="auto"/>
      </w:pPr>
      <w:r>
        <w:rPr>
          <w:rFonts w:eastAsia="Times New Roman" w:hAnsi="Times New Roman"/>
          <w:kern w:val="0"/>
          <w:szCs w:val="21"/>
        </w:rPr>
        <w:t xml:space="preserve">A.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短路</w:t>
      </w:r>
      <w:r w:rsidR="0017229B">
        <w:rPr>
          <w:rFonts w:ascii="宋体" w:cs="宋体" w:hint="eastAsia"/>
          <w:kern w:val="0"/>
          <w:szCs w:val="21"/>
        </w:rPr>
        <w:t xml:space="preserve"> </w:t>
      </w:r>
      <w:r w:rsidR="0017229B">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w:t>
      </w:r>
      <w:r>
        <w:br/>
      </w:r>
      <w:r>
        <w:rPr>
          <w:rFonts w:eastAsia="Times New Roman" w:hAnsi="Times New Roman"/>
          <w:kern w:val="0"/>
          <w:szCs w:val="21"/>
        </w:rPr>
        <w:t xml:space="preserve">C.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断路</w:t>
      </w:r>
      <w:r w:rsidR="0017229B">
        <w:rPr>
          <w:rFonts w:ascii="宋体" w:cs="宋体" w:hint="eastAsia"/>
          <w:kern w:val="0"/>
          <w:szCs w:val="21"/>
        </w:rPr>
        <w:t xml:space="preserve"> </w:t>
      </w:r>
      <w:r w:rsidR="0017229B">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断路</w:t>
      </w:r>
    </w:p>
    <w:p w14:paraId="02CC8CB3" w14:textId="77777777" w:rsidR="00BC4DC9" w:rsidRDefault="00000000">
      <w:pPr>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22</w:t>
      </w:r>
      <w:r>
        <w:rPr>
          <w:rFonts w:ascii="黑体" w:eastAsia="黑体" w:hAnsi="黑体" w:cs="黑体"/>
        </w:rPr>
        <w:t>分。</w:t>
      </w:r>
    </w:p>
    <w:p w14:paraId="7C3E6CFD"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7280fff4-d01a-485f-b063-451897b273eb"/>
      <w:r>
        <w:rPr>
          <w:rFonts w:eastAsia="Times New Roman" w:hAnsi="Times New Roman"/>
          <w:noProof/>
          <w:kern w:val="0"/>
          <w:sz w:val="24"/>
          <w:szCs w:val="24"/>
        </w:rPr>
        <w:drawing>
          <wp:anchor distT="0" distB="0" distL="114300" distR="114300" simplePos="0" relativeHeight="251661312" behindDoc="0" locked="0" layoutInCell="1" allowOverlap="0" wp14:anchorId="2E19E693" wp14:editId="32AF6CEB">
            <wp:simplePos x="0" y="0"/>
            <wp:positionH relativeFrom="column">
              <wp:align>right</wp:align>
            </wp:positionH>
            <wp:positionV relativeFrom="line">
              <wp:posOffset>76200</wp:posOffset>
            </wp:positionV>
            <wp:extent cx="657225" cy="6000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57225" cy="600075"/>
                    </a:xfrm>
                    <a:prstGeom prst="rect">
                      <a:avLst/>
                    </a:prstGeom>
                    <a:noFill/>
                    <a:ln>
                      <a:noFill/>
                    </a:ln>
                  </pic:spPr>
                </pic:pic>
              </a:graphicData>
            </a:graphic>
          </wp:anchor>
        </w:drawing>
      </w:r>
      <w:r>
        <w:rPr>
          <w:rFonts w:ascii="宋体" w:cs="宋体"/>
          <w:kern w:val="0"/>
          <w:szCs w:val="21"/>
        </w:rPr>
        <w:t>如图所示，放在热汤中的金属勺子很快变得烫手，金属勺子的内能______</w:t>
      </w:r>
      <m:oMath>
        <m:r>
          <w:rPr>
            <w:rFonts w:ascii="Cambria Math" w:hAnsi="Cambria Math"/>
          </w:rPr>
          <m:t>(</m:t>
        </m:r>
      </m:oMath>
      <w:r>
        <w:rPr>
          <w:rFonts w:ascii="宋体" w:cs="宋体"/>
          <w:kern w:val="0"/>
          <w:szCs w:val="21"/>
        </w:rPr>
        <w:t>选填“减小”“不变”或“增加”</w:t>
      </w:r>
      <m:oMath>
        <m:r>
          <w:rPr>
            <w:rFonts w:ascii="Cambria Math" w:hAnsi="Cambria Math"/>
          </w:rPr>
          <m:t>)</m:t>
        </m:r>
      </m:oMath>
      <w:r>
        <w:rPr>
          <w:rFonts w:ascii="宋体" w:cs="宋体"/>
          <w:kern w:val="0"/>
          <w:szCs w:val="21"/>
        </w:rPr>
        <w:t>，这是通过______改变了它的内能。</w:t>
      </w:r>
      <w:bookmarkEnd w:id="10"/>
    </w:p>
    <w:p w14:paraId="01E82E70"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dd3f64b9-7a23-461b-9f54-a3e4f5dd2307"/>
      <w:r>
        <w:rPr>
          <w:rFonts w:ascii="宋体" w:cs="宋体"/>
          <w:kern w:val="0"/>
          <w:szCs w:val="21"/>
        </w:rPr>
        <w:t>当给电动汽车充电时，汽车的蓄电池相当于______</w:t>
      </w:r>
      <m:oMath>
        <m:r>
          <w:rPr>
            <w:rFonts w:ascii="Cambria Math" w:hAnsi="Cambria Math"/>
          </w:rPr>
          <m:t>(</m:t>
        </m:r>
      </m:oMath>
      <w:r>
        <w:rPr>
          <w:rFonts w:ascii="宋体" w:cs="宋体"/>
          <w:kern w:val="0"/>
          <w:szCs w:val="21"/>
        </w:rPr>
        <w:t>选填“电源”“用电器”或“开关”</w:t>
      </w:r>
      <m:oMath>
        <m:r>
          <w:rPr>
            <w:rFonts w:ascii="Cambria Math" w:hAnsi="Cambria Math"/>
          </w:rPr>
          <m:t>)</m:t>
        </m:r>
      </m:oMath>
      <w:r>
        <w:rPr>
          <w:rFonts w:ascii="宋体" w:cs="宋体"/>
          <w:kern w:val="0"/>
          <w:szCs w:val="21"/>
        </w:rPr>
        <w:t>，电动汽车的各转向灯能独立工作，转向灯之间是______联的，其中一盏灯因故障而熄灭，其余灯______</w:t>
      </w:r>
      <m:oMath>
        <m:r>
          <w:rPr>
            <w:rFonts w:ascii="Cambria Math" w:hAnsi="Cambria Math"/>
          </w:rPr>
          <m:t>(</m:t>
        </m:r>
      </m:oMath>
      <w:r>
        <w:rPr>
          <w:rFonts w:ascii="宋体" w:cs="宋体"/>
          <w:kern w:val="0"/>
          <w:szCs w:val="21"/>
        </w:rPr>
        <w:t>选填“不受影响”或“也会熄灭”</w:t>
      </w:r>
      <m:oMath>
        <m:r>
          <w:rPr>
            <w:rFonts w:ascii="Cambria Math" w:hAnsi="Cambria Math"/>
          </w:rPr>
          <m:t>)</m:t>
        </m:r>
      </m:oMath>
      <w:r>
        <w:rPr>
          <w:rFonts w:ascii="宋体" w:cs="宋体"/>
          <w:kern w:val="0"/>
          <w:szCs w:val="21"/>
        </w:rPr>
        <w:t>。</w:t>
      </w:r>
      <w:bookmarkEnd w:id="11"/>
    </w:p>
    <w:p w14:paraId="434A20EE"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bae46dfb-8fec-4dc1-992e-07a9474b971a"/>
      <w:r>
        <w:rPr>
          <w:rFonts w:eastAsia="Times New Roman" w:hAnsi="Times New Roman"/>
          <w:noProof/>
          <w:kern w:val="0"/>
          <w:sz w:val="24"/>
          <w:szCs w:val="24"/>
        </w:rPr>
        <w:drawing>
          <wp:anchor distT="0" distB="0" distL="114300" distR="114300" simplePos="0" relativeHeight="251662336" behindDoc="0" locked="0" layoutInCell="1" allowOverlap="0" wp14:anchorId="0EF25335" wp14:editId="016ED7F2">
            <wp:simplePos x="0" y="0"/>
            <wp:positionH relativeFrom="column">
              <wp:align>right</wp:align>
            </wp:positionH>
            <wp:positionV relativeFrom="line">
              <wp:posOffset>76200</wp:posOffset>
            </wp:positionV>
            <wp:extent cx="828675" cy="14954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28675" cy="1495425"/>
                    </a:xfrm>
                    <a:prstGeom prst="rect">
                      <a:avLst/>
                    </a:prstGeom>
                    <a:noFill/>
                    <a:ln>
                      <a:noFill/>
                    </a:ln>
                  </pic:spPr>
                </pic:pic>
              </a:graphicData>
            </a:graphic>
          </wp:anchor>
        </w:drawing>
      </w:r>
      <w:r>
        <w:rPr>
          <w:rFonts w:ascii="宋体" w:cs="宋体"/>
          <w:kern w:val="0"/>
          <w:szCs w:val="21"/>
        </w:rPr>
        <w:t>四冲程内燃机的工作过程由吸气、压缩、做功、排气四个冲程组成，且不断循环进行。如图所示，进气门和排气门都关闭，活塞向上运动，是内燃机的______冲程。</w:t>
      </w:r>
      <m:oMath>
        <m:r>
          <w:rPr>
            <w:rFonts w:ascii="Cambria Math" w:hAnsi="Cambria Math"/>
          </w:rPr>
          <m:t>0.2kg</m:t>
        </m:r>
      </m:oMath>
      <w:r>
        <w:rPr>
          <w:rFonts w:ascii="宋体" w:cs="宋体"/>
          <w:kern w:val="0"/>
          <w:szCs w:val="21"/>
        </w:rPr>
        <w:t>汽油在汽缸内完全燃烧后放出热量______</w:t>
      </w:r>
      <m:oMath>
        <m:r>
          <w:rPr>
            <w:rFonts w:ascii="Cambria Math" w:hAnsi="Cambria Math"/>
          </w:rPr>
          <m:t>J(</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。有的航天器发动机用氢做燃料，这是因为氢的______很大</w:t>
      </w:r>
      <m:oMath>
        <m:r>
          <w:rPr>
            <w:rFonts w:ascii="Cambria Math" w:hAnsi="Cambria Math"/>
          </w:rPr>
          <m:t>(</m:t>
        </m:r>
      </m:oMath>
      <w:r>
        <w:rPr>
          <w:rFonts w:ascii="宋体" w:cs="宋体"/>
          <w:kern w:val="0"/>
          <w:szCs w:val="21"/>
        </w:rPr>
        <w:t>选填“密度”“热值”或“比热容”</w:t>
      </w:r>
      <m:oMath>
        <m:r>
          <w:rPr>
            <w:rFonts w:ascii="Cambria Math" w:hAnsi="Cambria Math"/>
          </w:rPr>
          <m:t>)</m:t>
        </m:r>
      </m:oMath>
      <w:r>
        <w:rPr>
          <w:rFonts w:ascii="宋体" w:cs="宋体"/>
          <w:kern w:val="0"/>
          <w:szCs w:val="21"/>
        </w:rPr>
        <w:t>。</w:t>
      </w:r>
      <w:bookmarkEnd w:id="12"/>
    </w:p>
    <w:p w14:paraId="1E31E601"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19c2843e-eead-48da-974a-461f1b423fa1"/>
      <w:r>
        <w:rPr>
          <w:rFonts w:eastAsia="Times New Roman" w:hAnsi="Times New Roman"/>
          <w:noProof/>
          <w:kern w:val="0"/>
          <w:sz w:val="24"/>
          <w:szCs w:val="24"/>
        </w:rPr>
        <w:drawing>
          <wp:anchor distT="0" distB="0" distL="114300" distR="114300" simplePos="0" relativeHeight="251663360" behindDoc="0" locked="0" layoutInCell="1" allowOverlap="0" wp14:anchorId="145F2187" wp14:editId="2095FDE1">
            <wp:simplePos x="0" y="0"/>
            <wp:positionH relativeFrom="column">
              <wp:align>right</wp:align>
            </wp:positionH>
            <wp:positionV relativeFrom="line">
              <wp:posOffset>76200</wp:posOffset>
            </wp:positionV>
            <wp:extent cx="981075" cy="13144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981075" cy="1314450"/>
                    </a:xfrm>
                    <a:prstGeom prst="rect">
                      <a:avLst/>
                    </a:prstGeom>
                    <a:noFill/>
                    <a:ln>
                      <a:noFill/>
                    </a:ln>
                  </pic:spPr>
                </pic:pic>
              </a:graphicData>
            </a:graphic>
          </wp:anchor>
        </w:drawing>
      </w:r>
      <w:r>
        <w:rPr>
          <w:rFonts w:ascii="宋体" w:cs="宋体"/>
          <w:kern w:val="0"/>
          <w:szCs w:val="21"/>
        </w:rPr>
        <w:t>如图所示的电路中，电源电压为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后，标有“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m:oMath>
        <m:r>
          <w:rPr>
            <w:rFonts w:ascii="Cambria Math" w:hAnsi="Cambria Math"/>
          </w:rPr>
          <m:t>0.3A</m:t>
        </m:r>
      </m:oMath>
      <w:r>
        <w:rPr>
          <w:rFonts w:ascii="宋体" w:cs="宋体"/>
          <w:kern w:val="0"/>
          <w:szCs w:val="21"/>
        </w:rPr>
        <w:t>”的两只灯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都能正常发光，再闭合开关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______，灯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______</w:t>
      </w:r>
      <m:oMath>
        <m:r>
          <w:rPr>
            <w:rFonts w:ascii="Cambria Math" w:hAnsi="Cambria Math"/>
          </w:rPr>
          <m:t>(</m:t>
        </m:r>
      </m:oMath>
      <w:r>
        <w:rPr>
          <w:rFonts w:ascii="宋体" w:cs="宋体"/>
          <w:kern w:val="0"/>
          <w:szCs w:val="21"/>
        </w:rPr>
        <w:t>均选填“发光”或“熄灭”</w:t>
      </w:r>
      <m:oMath>
        <m:r>
          <w:rPr>
            <w:rFonts w:ascii="Cambria Math" w:hAnsi="Cambria Math"/>
          </w:rPr>
          <m:t>)</m:t>
        </m:r>
      </m:oMath>
      <w:r>
        <w:rPr>
          <w:rFonts w:ascii="宋体" w:cs="宋体"/>
          <w:kern w:val="0"/>
          <w:szCs w:val="21"/>
        </w:rPr>
        <w:t>，可能损坏的元件是______</w:t>
      </w:r>
      <m:oMath>
        <m:r>
          <w:rPr>
            <w:rFonts w:ascii="Cambria Math" w:hAnsi="Cambria Math"/>
          </w:rPr>
          <m:t>(</m:t>
        </m:r>
      </m:oMath>
      <w:r>
        <w:rPr>
          <w:rFonts w:ascii="宋体" w:cs="宋体"/>
          <w:kern w:val="0"/>
          <w:szCs w:val="21"/>
        </w:rPr>
        <w:t>选填“电源”“</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w:t>
      </w:r>
      <w:bookmarkEnd w:id="13"/>
    </w:p>
    <w:p w14:paraId="7E45A68C"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e234727b-5afe-4464-bbd7-b8c7a62ac12d"/>
      <w:r>
        <w:rPr>
          <w:rFonts w:eastAsia="Times New Roman" w:hAnsi="Times New Roman"/>
          <w:noProof/>
          <w:kern w:val="0"/>
          <w:sz w:val="24"/>
          <w:szCs w:val="24"/>
        </w:rPr>
        <w:drawing>
          <wp:anchor distT="0" distB="0" distL="114300" distR="114300" simplePos="0" relativeHeight="251664384" behindDoc="0" locked="0" layoutInCell="1" allowOverlap="0" wp14:anchorId="35396ACE" wp14:editId="76C33CA8">
            <wp:simplePos x="0" y="0"/>
            <wp:positionH relativeFrom="column">
              <wp:align>right</wp:align>
            </wp:positionH>
            <wp:positionV relativeFrom="line">
              <wp:posOffset>76200</wp:posOffset>
            </wp:positionV>
            <wp:extent cx="1438275" cy="11811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38275" cy="1181100"/>
                    </a:xfrm>
                    <a:prstGeom prst="rect">
                      <a:avLst/>
                    </a:prstGeom>
                    <a:noFill/>
                    <a:ln>
                      <a:noFill/>
                    </a:ln>
                  </pic:spPr>
                </pic:pic>
              </a:graphicData>
            </a:graphic>
          </wp:anchor>
        </w:drawing>
      </w:r>
      <w:r>
        <w:rPr>
          <w:rFonts w:ascii="宋体" w:cs="宋体"/>
          <w:kern w:val="0"/>
          <w:szCs w:val="21"/>
        </w:rPr>
        <w:t>小明家</w:t>
      </w:r>
      <w:r>
        <w:rPr>
          <w:rFonts w:eastAsia="Times New Roman" w:hAnsi="Times New Roman"/>
          <w:kern w:val="0"/>
          <w:szCs w:val="21"/>
        </w:rPr>
        <w:t>6</w:t>
      </w:r>
      <w:r>
        <w:rPr>
          <w:rFonts w:ascii="宋体" w:cs="宋体"/>
          <w:kern w:val="0"/>
          <w:szCs w:val="21"/>
        </w:rPr>
        <w:t>月底的电能表液晶屏如图所示，</w:t>
      </w:r>
      <w:r>
        <w:rPr>
          <w:rFonts w:eastAsia="Times New Roman" w:hAnsi="Times New Roman"/>
          <w:kern w:val="0"/>
          <w:szCs w:val="21"/>
        </w:rPr>
        <w:t>7</w:t>
      </w:r>
      <w:r>
        <w:rPr>
          <w:rFonts w:ascii="宋体" w:cs="宋体"/>
          <w:kern w:val="0"/>
          <w:szCs w:val="21"/>
        </w:rPr>
        <w:t>月底读数为</w:t>
      </w:r>
      <m:oMath>
        <m:r>
          <w:rPr>
            <w:rFonts w:ascii="Cambria Math" w:hAnsi="Cambria Math"/>
          </w:rPr>
          <m:t>8754.60kW</m:t>
        </m:r>
        <m:r>
          <m:rPr>
            <m:sty m:val="b"/>
          </m:rPr>
          <w:rPr>
            <w:rFonts w:ascii="Cambria Math" w:hAnsi="Cambria Math"/>
          </w:rPr>
          <m:t>⋅</m:t>
        </m:r>
        <m:r>
          <w:rPr>
            <w:rFonts w:ascii="Cambria Math" w:hAnsi="Cambria Math"/>
          </w:rPr>
          <m:t>h</m:t>
        </m:r>
      </m:oMath>
      <w:r>
        <w:rPr>
          <w:rFonts w:ascii="宋体" w:cs="宋体"/>
          <w:kern w:val="0"/>
          <w:szCs w:val="21"/>
        </w:rPr>
        <w:t>，则他家这个月用电______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。当电饭煲工作时，主要将______能转化为______能。</w:t>
      </w:r>
      <w:bookmarkEnd w:id="14"/>
    </w:p>
    <w:p w14:paraId="6CE3B12D"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2a2b0c76-bb48-4fd6-839f-76fb44349cd6"/>
      <w:r>
        <w:rPr>
          <w:rFonts w:eastAsia="Times New Roman" w:hAnsi="Times New Roman"/>
          <w:i/>
          <w:iCs/>
          <w:kern w:val="0"/>
          <w:szCs w:val="21"/>
        </w:rPr>
        <w:t>PTC</w:t>
      </w:r>
      <w:r>
        <w:rPr>
          <w:rFonts w:ascii="宋体" w:cs="宋体"/>
          <w:kern w:val="0"/>
          <w:szCs w:val="21"/>
        </w:rPr>
        <w:t>热敏电阻是一种具有温度敏感性的半导体电阻，其电阻值随着本身温度的升高呈现出阶跃性的增加，在跃变区，温度升高，电阻值急剧增大。当温度超过</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ascii="宋体" w:cs="宋体"/>
          <w:kern w:val="0"/>
          <w:szCs w:val="21"/>
        </w:rPr>
        <w:t>时热敏电阻失去效能。某电热器的发热体是由</w:t>
      </w:r>
      <w:r>
        <w:rPr>
          <w:rFonts w:eastAsia="Times New Roman" w:hAnsi="Times New Roman"/>
          <w:i/>
          <w:iCs/>
          <w:kern w:val="0"/>
          <w:szCs w:val="21"/>
        </w:rPr>
        <w:t>PTC</w:t>
      </w:r>
      <w:r>
        <w:rPr>
          <w:rFonts w:ascii="宋体" w:cs="宋体"/>
          <w:kern w:val="0"/>
          <w:szCs w:val="21"/>
        </w:rPr>
        <w:t>热敏电阻制成的，其电阻</w:t>
      </w:r>
      <w:r>
        <w:rPr>
          <w:rFonts w:eastAsia="Times New Roman" w:hAnsi="Times New Roman"/>
          <w:kern w:val="0"/>
          <w:szCs w:val="21"/>
        </w:rPr>
        <w:t>-</w:t>
      </w:r>
      <w:r>
        <w:rPr>
          <w:rFonts w:ascii="宋体" w:cs="宋体"/>
          <w:kern w:val="0"/>
          <w:szCs w:val="21"/>
        </w:rPr>
        <w:t>温度特性曲线如图甲所示。电阻</w:t>
      </w:r>
      <w:r>
        <w:rPr>
          <w:rFonts w:eastAsia="Times New Roman" w:hAnsi="Times New Roman"/>
          <w:kern w:val="0"/>
          <w:szCs w:val="21"/>
        </w:rPr>
        <w:t>-</w:t>
      </w:r>
      <w:r>
        <w:rPr>
          <w:rFonts w:ascii="宋体" w:cs="宋体"/>
          <w:kern w:val="0"/>
          <w:szCs w:val="21"/>
        </w:rPr>
        <w:t>温度对应</w:t>
      </w:r>
      <w:r>
        <w:rPr>
          <w:rFonts w:ascii="宋体" w:cs="宋体"/>
          <w:kern w:val="0"/>
          <w:szCs w:val="21"/>
        </w:rPr>
        <w:lastRenderedPageBreak/>
        <w:t>关系如下表所示，环境温度是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时，该电热器的电流</w:t>
      </w:r>
      <w:r>
        <w:rPr>
          <w:rFonts w:eastAsia="Times New Roman" w:hAnsi="Times New Roman"/>
          <w:kern w:val="0"/>
          <w:szCs w:val="21"/>
        </w:rPr>
        <w:t>-</w:t>
      </w:r>
      <w:r>
        <w:rPr>
          <w:rFonts w:ascii="宋体" w:cs="宋体"/>
          <w:kern w:val="0"/>
          <w:szCs w:val="21"/>
        </w:rPr>
        <w:t>电压特性曲线如图乙所示。</w:t>
      </w:r>
      <w:r>
        <w:rPr>
          <w:rFonts w:ascii="宋体" w:cs="宋体"/>
          <w:kern w:val="0"/>
          <w:szCs w:val="21"/>
        </w:rPr>
        <w:br/>
      </w:r>
      <w:r>
        <w:rPr>
          <w:rFonts w:eastAsia="Times New Roman" w:hAnsi="Times New Roman"/>
          <w:noProof/>
          <w:kern w:val="0"/>
          <w:sz w:val="24"/>
          <w:szCs w:val="24"/>
        </w:rPr>
        <w:drawing>
          <wp:inline distT="0" distB="0" distL="0" distR="0" wp14:anchorId="3AFAFD18" wp14:editId="49CC4DEC">
            <wp:extent cx="4810125" cy="17240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810125" cy="17240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14"/>
        <w:gridCol w:w="250"/>
        <w:gridCol w:w="250"/>
        <w:gridCol w:w="355"/>
        <w:gridCol w:w="355"/>
        <w:gridCol w:w="355"/>
        <w:gridCol w:w="462"/>
      </w:tblGrid>
      <w:tr w:rsidR="00956A02" w14:paraId="62157456"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61100AF" w14:textId="77777777" w:rsidR="00956A0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5424CD"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8147D41"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15E39C"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C9859B"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5174C0B"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110</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9CD3FCD"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120</w:t>
            </w:r>
          </w:p>
        </w:tc>
      </w:tr>
      <w:tr w:rsidR="00956A02" w14:paraId="749D605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C1CF16A" w14:textId="77777777" w:rsidR="00956A02" w:rsidRDefault="00000000">
            <w:pPr>
              <w:spacing w:line="360" w:lineRule="auto"/>
              <w:rPr>
                <w:rFonts w:eastAsia="Times New Roman" w:hAnsi="Times New Roman"/>
                <w:color w:val="000000"/>
                <w:kern w:val="0"/>
                <w:sz w:val="24"/>
                <w:szCs w:val="24"/>
              </w:rPr>
            </w:pPr>
            <w:r>
              <w:rPr>
                <w:rFonts w:ascii="宋体" w:cs="宋体"/>
                <w:color w:val="000000"/>
                <w:kern w:val="0"/>
                <w:szCs w:val="21"/>
              </w:rPr>
              <w:t>阻值</w:t>
            </w:r>
            <m:oMath>
              <m:r>
                <w:rPr>
                  <w:rFonts w:ascii="Cambria Math" w:hAnsi="Cambria Math"/>
                </w:rPr>
                <m:t>/Ω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66581C" w14:textId="77777777" w:rsidR="00956A0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A4EF387" w14:textId="77777777" w:rsidR="00956A0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E15536" w14:textId="77777777" w:rsidR="00956A0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500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C8EEA48" w14:textId="77777777" w:rsidR="00956A0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550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1BEBB0D" w14:textId="77777777" w:rsidR="00956A0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650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D1AB4F8" w14:textId="77777777" w:rsidR="00956A0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1000</w:t>
            </w:r>
          </w:p>
        </w:tc>
      </w:tr>
    </w:tbl>
    <w:p w14:paraId="5486BA8F" w14:textId="77777777" w:rsidR="00956A0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用</w:t>
      </w:r>
      <w:r>
        <w:rPr>
          <w:rFonts w:eastAsia="Times New Roman" w:hAnsi="Times New Roman"/>
          <w:i/>
          <w:iCs/>
          <w:kern w:val="0"/>
          <w:szCs w:val="21"/>
        </w:rPr>
        <w:t>PTC</w:t>
      </w:r>
      <w:r>
        <w:rPr>
          <w:rFonts w:ascii="宋体" w:cs="宋体"/>
          <w:kern w:val="0"/>
          <w:szCs w:val="21"/>
        </w:rPr>
        <w:t>热敏电阻来制作温度计，应当让它工作在温度范围内______</w:t>
      </w:r>
      <m:oMath>
        <m:r>
          <w:rPr>
            <w:rFonts w:ascii="Cambria Math" w:hAnsi="Cambria Math"/>
          </w:rPr>
          <m:t>(</m:t>
        </m:r>
      </m:oMath>
      <w:r>
        <w:rPr>
          <w:rFonts w:ascii="宋体" w:cs="宋体"/>
          <w:kern w:val="0"/>
          <w:szCs w:val="21"/>
        </w:rPr>
        <w:t>选填“小于</w:t>
      </w:r>
      <m:oMath>
        <m:sSub>
          <m:sSubPr>
            <m:ctrlPr>
              <w:rPr>
                <w:rFonts w:ascii="Cambria Math" w:hAnsi="Cambria Math"/>
              </w:rPr>
            </m:ctrlPr>
          </m:sSubPr>
          <m:e>
            <m:r>
              <w:rPr>
                <w:rFonts w:ascii="Cambria Math" w:hAnsi="Cambria Math"/>
              </w:rPr>
              <m:t>T</m:t>
            </m:r>
          </m:e>
          <m:sub>
            <m:r>
              <w:rPr>
                <w:rFonts w:ascii="Cambria Math" w:hAnsi="Cambria Math"/>
              </w:rPr>
              <m:t>s</m:t>
            </m:r>
          </m:sub>
        </m:sSub>
      </m:oMath>
      <w:r>
        <w:rPr>
          <w:rFonts w:ascii="宋体" w:cs="宋体"/>
          <w:kern w:val="0"/>
          <w:szCs w:val="21"/>
        </w:rPr>
        <w:t>”“大于</w:t>
      </w:r>
      <m:oMath>
        <m:sSub>
          <m:sSubPr>
            <m:ctrlPr>
              <w:rPr>
                <w:rFonts w:ascii="Cambria Math" w:hAnsi="Cambria Math"/>
              </w:rPr>
            </m:ctrlPr>
          </m:sSubPr>
          <m:e>
            <m:r>
              <w:rPr>
                <w:rFonts w:ascii="Cambria Math" w:hAnsi="Cambria Math"/>
              </w:rPr>
              <m:t>T</m:t>
            </m:r>
          </m:e>
          <m:sub>
            <m:r>
              <w:rPr>
                <w:rFonts w:ascii="Cambria Math" w:hAnsi="Cambria Math"/>
              </w:rPr>
              <m:t>s</m:t>
            </m:r>
          </m:sub>
        </m:sSub>
      </m:oMath>
      <w:r>
        <w:rPr>
          <w:rFonts w:ascii="宋体" w:cs="宋体"/>
          <w:kern w:val="0"/>
          <w:szCs w:val="21"/>
        </w:rPr>
        <w:t>且小于</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ascii="宋体" w:cs="宋体"/>
          <w:kern w:val="0"/>
          <w:szCs w:val="21"/>
        </w:rPr>
        <w:t>”或“大于</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加在该电热器两端的电压在</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附近时，随着电压升高，发热体的温度______</w:t>
      </w:r>
      <m:oMath>
        <m:r>
          <w:rPr>
            <w:rFonts w:ascii="Cambria Math" w:hAnsi="Cambria Math"/>
          </w:rPr>
          <m:t>(</m:t>
        </m:r>
      </m:oMath>
      <w:r>
        <w:rPr>
          <w:rFonts w:ascii="宋体" w:cs="宋体"/>
          <w:kern w:val="0"/>
          <w:szCs w:val="21"/>
        </w:rPr>
        <w:t>选填“升高”“降低”或“不变”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环境温度是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，该电热器在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电压下稳定工作时，发热体的温度是______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。当环境的温度升高时，发热体的发热功率会______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5"/>
    </w:p>
    <w:p w14:paraId="4FAFD3A5" w14:textId="77777777" w:rsidR="00956A02" w:rsidRDefault="00000000">
      <w:pPr>
        <w:spacing w:line="360" w:lineRule="auto"/>
        <w:rPr>
          <w:rFonts w:eastAsia="Times New Roman" w:hAnsi="Times New Roman"/>
          <w:kern w:val="0"/>
          <w:sz w:val="24"/>
          <w:szCs w:val="24"/>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75736A9" w14:textId="77777777" w:rsidR="00956A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28d4d579-7fbc-4c82-8efb-1782b5994e82"/>
      <w:r>
        <w:rPr>
          <w:rFonts w:eastAsia="Times New Roman" w:hAnsi="Times New Roman"/>
          <w:noProof/>
          <w:kern w:val="0"/>
          <w:sz w:val="24"/>
          <w:szCs w:val="24"/>
        </w:rPr>
        <w:drawing>
          <wp:anchor distT="0" distB="0" distL="114300" distR="114300" simplePos="0" relativeHeight="251665408" behindDoc="0" locked="0" layoutInCell="1" allowOverlap="0" wp14:anchorId="3DD62629" wp14:editId="5B82BB0D">
            <wp:simplePos x="0" y="0"/>
            <wp:positionH relativeFrom="column">
              <wp:align>right</wp:align>
            </wp:positionH>
            <wp:positionV relativeFrom="line">
              <wp:posOffset>76200</wp:posOffset>
            </wp:positionV>
            <wp:extent cx="647700" cy="12477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47700" cy="1247775"/>
                    </a:xfrm>
                    <a:prstGeom prst="rect">
                      <a:avLst/>
                    </a:prstGeom>
                    <a:noFill/>
                    <a:ln>
                      <a:noFill/>
                    </a:ln>
                  </pic:spPr>
                </pic:pic>
              </a:graphicData>
            </a:graphic>
          </wp:anchor>
        </w:drawing>
      </w:r>
      <w:r>
        <w:rPr>
          <w:rFonts w:ascii="宋体" w:cs="宋体"/>
          <w:kern w:val="0"/>
          <w:szCs w:val="21"/>
        </w:rPr>
        <w:t>如图所示，将滑轮看作是杠杆，请标出支点</w:t>
      </w:r>
      <w:r>
        <w:rPr>
          <w:rFonts w:eastAsia="Times New Roman" w:hAnsi="Times New Roman"/>
          <w:i/>
          <w:iCs/>
          <w:kern w:val="0"/>
          <w:szCs w:val="21"/>
        </w:rPr>
        <w:t>O</w:t>
      </w:r>
      <w:r>
        <w:rPr>
          <w:rFonts w:ascii="宋体" w:cs="宋体"/>
          <w:kern w:val="0"/>
          <w:szCs w:val="21"/>
        </w:rPr>
        <w:t>并画出拉力</w:t>
      </w:r>
      <w:r>
        <w:rPr>
          <w:rFonts w:eastAsia="Times New Roman" w:hAnsi="Times New Roman"/>
          <w:i/>
          <w:iCs/>
          <w:kern w:val="0"/>
          <w:szCs w:val="21"/>
        </w:rPr>
        <w:t>F</w:t>
      </w:r>
      <w:r>
        <w:rPr>
          <w:rFonts w:ascii="宋体" w:cs="宋体"/>
          <w:kern w:val="0"/>
          <w:szCs w:val="21"/>
        </w:rPr>
        <w:t>的力臂</w:t>
      </w:r>
      <w:r>
        <w:rPr>
          <w:rFonts w:eastAsia="Times New Roman" w:hAnsi="Times New Roman"/>
          <w:i/>
          <w:iCs/>
          <w:kern w:val="0"/>
          <w:szCs w:val="21"/>
        </w:rPr>
        <w:t>l</w:t>
      </w:r>
      <w:r>
        <w:rPr>
          <w:rFonts w:ascii="宋体" w:cs="宋体"/>
          <w:kern w:val="0"/>
          <w:szCs w:val="21"/>
        </w:rPr>
        <w:t>。</w:t>
      </w:r>
      <w:bookmarkEnd w:id="16"/>
    </w:p>
    <w:p w14:paraId="57D8C371" w14:textId="1893F8D5" w:rsidR="00956A02" w:rsidRDefault="00956A02">
      <w:pPr>
        <w:spacing w:line="360" w:lineRule="auto"/>
        <w:textAlignment w:val="center"/>
      </w:pPr>
    </w:p>
    <w:p w14:paraId="31CE9BEB" w14:textId="77777777" w:rsidR="00956A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a358d1b8-e99a-44b0-b585-a2d9a425c867"/>
      <w:r>
        <w:rPr>
          <w:rFonts w:eastAsia="Times New Roman" w:hAnsi="Times New Roman"/>
          <w:noProof/>
          <w:kern w:val="0"/>
          <w:sz w:val="24"/>
          <w:szCs w:val="24"/>
        </w:rPr>
        <w:drawing>
          <wp:anchor distT="0" distB="0" distL="114300" distR="114300" simplePos="0" relativeHeight="251666432" behindDoc="0" locked="0" layoutInCell="1" allowOverlap="0" wp14:anchorId="414EB87D" wp14:editId="04087A4A">
            <wp:simplePos x="0" y="0"/>
            <wp:positionH relativeFrom="column">
              <wp:align>right</wp:align>
            </wp:positionH>
            <wp:positionV relativeFrom="line">
              <wp:posOffset>76200</wp:posOffset>
            </wp:positionV>
            <wp:extent cx="1295400" cy="9810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95400" cy="981075"/>
                    </a:xfrm>
                    <a:prstGeom prst="rect">
                      <a:avLst/>
                    </a:prstGeom>
                    <a:noFill/>
                    <a:ln>
                      <a:noFill/>
                    </a:ln>
                  </pic:spPr>
                </pic:pic>
              </a:graphicData>
            </a:graphic>
          </wp:anchor>
        </w:drawing>
      </w:r>
      <w:r>
        <w:rPr>
          <w:rFonts w:ascii="宋体" w:cs="宋体"/>
          <w:kern w:val="0"/>
          <w:szCs w:val="21"/>
        </w:rPr>
        <w:t>现有一个小灯泡、一个滑动变阻器、一只开关、电池和导线若干，设计一个能调节灯泡亮度的电路，将电路图画在下面的虚线框中。</w:t>
      </w:r>
      <w:bookmarkEnd w:id="17"/>
    </w:p>
    <w:p w14:paraId="063FE04F" w14:textId="6D96258D" w:rsidR="00956A02" w:rsidRDefault="00956A02" w:rsidP="0017229B">
      <w:pPr>
        <w:spacing w:line="360" w:lineRule="auto"/>
        <w:textAlignment w:val="center"/>
        <w:rPr>
          <w:rFonts w:eastAsia="Times New Roman" w:hAnsi="Times New Roman"/>
          <w:kern w:val="0"/>
          <w:sz w:val="24"/>
          <w:szCs w:val="24"/>
        </w:rPr>
      </w:pPr>
    </w:p>
    <w:p w14:paraId="5B8CFD48" w14:textId="77777777" w:rsidR="00956A02"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26</w:t>
      </w:r>
      <w:r>
        <w:rPr>
          <w:rFonts w:ascii="黑体" w:eastAsia="黑体" w:hAnsi="黑体" w:cs="黑体"/>
        </w:rPr>
        <w:t>分。</w:t>
      </w:r>
    </w:p>
    <w:p w14:paraId="4ADD910B" w14:textId="77777777" w:rsidR="00956A0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0cc52b74-aea9-408b-8e06-db0388abf0f5"/>
      <w:r>
        <w:rPr>
          <w:rFonts w:ascii="宋体" w:cs="宋体"/>
          <w:kern w:val="0"/>
          <w:szCs w:val="21"/>
        </w:rPr>
        <w:t>在“探究并联电路电流特点”的活动中：</w:t>
      </w:r>
      <w:r>
        <w:rPr>
          <w:rFonts w:ascii="宋体" w:cs="宋体"/>
          <w:kern w:val="0"/>
          <w:szCs w:val="21"/>
        </w:rPr>
        <w:br/>
      </w:r>
      <w:r>
        <w:rPr>
          <w:rFonts w:eastAsia="Times New Roman" w:hAnsi="Times New Roman"/>
          <w:noProof/>
          <w:kern w:val="0"/>
          <w:sz w:val="24"/>
          <w:szCs w:val="24"/>
        </w:rPr>
        <w:drawing>
          <wp:inline distT="0" distB="0" distL="0" distR="0" wp14:anchorId="54482B6B" wp14:editId="6FB68D19">
            <wp:extent cx="3514725" cy="19050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514725" cy="1905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如图甲所示，电流表测量的是______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”或“干路”</w:t>
      </w:r>
      <m:oMath>
        <m:r>
          <w:rPr>
            <w:rFonts w:ascii="Cambria Math" w:hAnsi="Cambria Math"/>
          </w:rPr>
          <m:t>)</m:t>
        </m:r>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某次实验时，电流表的示数如图乙所示，则电流为______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下表是某同学记录的实验数据。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437"/>
        <w:gridCol w:w="437"/>
        <w:gridCol w:w="434"/>
      </w:tblGrid>
      <w:tr w:rsidR="00956A02" w14:paraId="39E6DE07"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1121D54" w14:textId="77777777" w:rsidR="00956A0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项目</w:t>
            </w:r>
            <w:r>
              <w:rPr>
                <w:rFonts w:ascii="宋体" w:cs="宋体"/>
                <w:color w:val="000000"/>
                <w:kern w:val="0"/>
                <w:szCs w:val="21"/>
              </w:rPr>
              <w:b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EFBDA30"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/A</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EEE1F88"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/A</m:t>
                </m:r>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503C71CE"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I/A</m:t>
                </m:r>
              </m:oMath>
            </m:oMathPara>
          </w:p>
        </w:tc>
      </w:tr>
      <w:tr w:rsidR="00956A02" w14:paraId="2394F2C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E0857D" w14:textId="77777777" w:rsidR="00956A0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6DE92D"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9711E0"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95B6DB"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0.56</m:t>
                </m:r>
              </m:oMath>
            </m:oMathPara>
          </w:p>
        </w:tc>
      </w:tr>
      <w:tr w:rsidR="00956A02" w14:paraId="7E766C2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431D86A" w14:textId="77777777" w:rsidR="00956A0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482F7A"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52346A"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7B178DC"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0.7</m:t>
                </m:r>
              </m:oMath>
            </m:oMathPara>
          </w:p>
        </w:tc>
      </w:tr>
      <w:tr w:rsidR="00956A02" w14:paraId="5F920FF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0202B60" w14:textId="77777777" w:rsidR="00956A02" w:rsidRDefault="00000000">
            <w:pPr>
              <w:spacing w:line="360" w:lineRule="auto"/>
              <w:rPr>
                <w:rFonts w:eastAsia="Times New Roman" w:hAnsi="Times New Roman"/>
                <w:color w:val="000000"/>
                <w:kern w:val="0"/>
                <w:sz w:val="24"/>
                <w:szCs w:val="24"/>
              </w:rPr>
            </w:pPr>
            <w:r>
              <w:rPr>
                <w:rFonts w:ascii="宋体" w:cs="宋体"/>
                <w:color w:val="000000"/>
                <w:kern w:val="0"/>
                <w:szCs w:val="21"/>
              </w:rPr>
              <w:t>③</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2CCAA2" w14:textId="77777777" w:rsidR="00956A0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A666AA4" w14:textId="77777777" w:rsidR="00956A0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615DB7D" w14:textId="77777777" w:rsidR="00956A0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0.34</m:t>
                </m:r>
              </m:oMath>
            </m:oMathPara>
          </w:p>
        </w:tc>
      </w:tr>
    </w:tbl>
    <w:p w14:paraId="017A7FF9" w14:textId="77777777" w:rsidR="00956A02" w:rsidRDefault="00000000">
      <w:pPr>
        <w:spacing w:line="360" w:lineRule="auto"/>
        <w:rPr>
          <w:rFonts w:ascii="宋体" w:cs="宋体"/>
          <w:kern w:val="0"/>
          <w:szCs w:val="21"/>
        </w:rPr>
      </w:pPr>
      <w:r>
        <w:rPr>
          <w:rFonts w:ascii="宋体" w:cs="宋体"/>
          <w:kern w:val="0"/>
          <w:szCs w:val="21"/>
        </w:rPr>
        <w:t>分析表中数据，可得的结论是：______。</w:t>
      </w:r>
      <w:r>
        <w:rPr>
          <w:rFonts w:ascii="宋体" w:cs="宋体"/>
          <w:kern w:val="0"/>
          <w:szCs w:val="21"/>
        </w:rPr>
        <w:br/>
      </w:r>
      <m:oMath>
        <m:r>
          <w:rPr>
            <w:rFonts w:ascii="Cambria Math" w:hAnsi="Cambria Math"/>
          </w:rPr>
          <m:t>(4)</m:t>
        </m:r>
      </m:oMath>
      <w:r>
        <w:rPr>
          <w:rFonts w:ascii="宋体" w:cs="宋体"/>
          <w:kern w:val="0"/>
          <w:szCs w:val="21"/>
        </w:rPr>
        <w:t>实验反思：第②次实验数据是否正常？______</w:t>
      </w:r>
      <m:oMath>
        <m:r>
          <w:rPr>
            <w:rFonts w:ascii="Cambria Math" w:hAnsi="Cambria Math"/>
          </w:rPr>
          <m:t>(</m:t>
        </m:r>
      </m:oMath>
      <w:r>
        <w:rPr>
          <w:rFonts w:ascii="宋体" w:cs="宋体"/>
          <w:kern w:val="0"/>
          <w:szCs w:val="21"/>
        </w:rPr>
        <w:t>选填“是”或“否”</w:t>
      </w:r>
      <m:oMath>
        <m:r>
          <w:rPr>
            <w:rFonts w:ascii="Cambria Math" w:hAnsi="Cambria Math"/>
          </w:rPr>
          <m:t>)</m:t>
        </m:r>
      </m:oMath>
      <w:bookmarkEnd w:id="18"/>
    </w:p>
    <w:p w14:paraId="538C2AC1" w14:textId="77777777" w:rsidR="00956A02" w:rsidRDefault="00000000">
      <w:pPr>
        <w:spacing w:line="360" w:lineRule="auto"/>
        <w:rPr>
          <w:rFonts w:ascii="宋体" w:cs="宋体"/>
          <w:kern w:val="0"/>
          <w:szCs w:val="21"/>
        </w:rPr>
      </w:pPr>
      <w:r>
        <w:rPr>
          <w:rFonts w:eastAsia="Times New Roman" w:hAnsi="Times New Roman"/>
          <w:kern w:val="0"/>
          <w:szCs w:val="21"/>
        </w:rPr>
        <w:t>20</w:t>
      </w:r>
      <w:r>
        <w:rPr>
          <w:rFonts w:ascii="宋体" w:cs="宋体"/>
          <w:kern w:val="0"/>
          <w:szCs w:val="21"/>
        </w:rPr>
        <w:t>.</w:t>
      </w:r>
      <w:bookmarkStart w:id="19" w:name="2a49d945-4d28-4558-9bc2-cd2b02974216"/>
      <w:r>
        <w:rPr>
          <w:rFonts w:ascii="宋体" w:cs="宋体"/>
          <w:kern w:val="0"/>
          <w:szCs w:val="21"/>
        </w:rPr>
        <w:t>在进行“使用电阻箱间接测量小灯泡的电阻”活动中，小明同学打算进行如下操作：</w:t>
      </w:r>
      <w:r>
        <w:rPr>
          <w:rFonts w:ascii="宋体" w:cs="宋体"/>
          <w:kern w:val="0"/>
          <w:szCs w:val="21"/>
        </w:rPr>
        <w:br/>
      </w:r>
      <m:oMath>
        <m:r>
          <w:rPr>
            <w:rFonts w:ascii="Cambria Math" w:hAnsi="Cambria Math"/>
          </w:rPr>
          <m:t>(1)</m:t>
        </m:r>
      </m:oMath>
      <w:r>
        <w:rPr>
          <w:rFonts w:ascii="宋体" w:cs="宋体"/>
          <w:kern w:val="0"/>
          <w:szCs w:val="21"/>
        </w:rPr>
        <w:t>将待测的小灯泡接入如图所示电路的</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两点间，闭合开关，读出电流表的示数</w:t>
      </w:r>
      <w:r>
        <w:rPr>
          <w:rFonts w:eastAsia="Times New Roman" w:hAnsi="Times New Roman"/>
          <w:i/>
          <w:iCs/>
          <w:kern w:val="0"/>
          <w:szCs w:val="21"/>
        </w:rPr>
        <w:t>I</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取下该小灯泡，将电阻箱接在</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两点间，调整并记录电阻箱的阻值和对应的电流表的示数，如下表所示：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30"/>
        <w:gridCol w:w="880"/>
        <w:gridCol w:w="432"/>
        <w:gridCol w:w="432"/>
        <w:gridCol w:w="434"/>
      </w:tblGrid>
      <w:tr w:rsidR="00956A02" w14:paraId="5D95E4CA"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35109E7" w14:textId="77777777" w:rsidR="00956A0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次序</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F5B56B"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3D7CD2"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EA71E9"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D20C798"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r>
      <w:tr w:rsidR="00956A02" w14:paraId="143176B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A76F9AA" w14:textId="77777777" w:rsidR="00956A02"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MN</w:t>
            </w:r>
            <w:r>
              <w:rPr>
                <w:rFonts w:ascii="宋体" w:cs="宋体"/>
                <w:color w:val="000000"/>
                <w:kern w:val="0"/>
                <w:szCs w:val="21"/>
              </w:rPr>
              <w:t>间电阻</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154D842" w14:textId="77777777" w:rsidR="00956A0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待测灯泡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F92C39"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10Ω</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8227527"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9Ω</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F528F7" w14:textId="77777777" w:rsidR="00956A0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7Ω</m:t>
                </m:r>
              </m:oMath>
            </m:oMathPara>
          </w:p>
        </w:tc>
      </w:tr>
      <w:tr w:rsidR="00956A02" w14:paraId="6BDCE0C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8A4A618" w14:textId="77777777" w:rsidR="00956A02"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F84CF77" w14:textId="77777777" w:rsidR="00956A0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1805E2" w14:textId="77777777" w:rsidR="00956A0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A6A079" w14:textId="77777777" w:rsidR="00956A0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466EE9E" w14:textId="77777777" w:rsidR="00956A0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0.15</m:t>
                </m:r>
              </m:oMath>
            </m:oMathPara>
          </w:p>
        </w:tc>
      </w:tr>
    </w:tbl>
    <w:p w14:paraId="13A78FFB" w14:textId="77777777" w:rsidR="00956A02" w:rsidRDefault="00000000">
      <w:pPr>
        <w:spacing w:line="360" w:lineRule="auto"/>
        <w:rPr>
          <w:rFonts w:ascii="宋体" w:cs="宋体"/>
          <w:kern w:val="0"/>
          <w:szCs w:val="21"/>
        </w:rPr>
      </w:pPr>
      <w:r>
        <w:rPr>
          <w:rFonts w:ascii="宋体" w:cs="宋体"/>
          <w:kern w:val="0"/>
          <w:szCs w:val="21"/>
        </w:rPr>
        <w:t>小灯泡的电阻值是______</w:t>
      </w:r>
      <m:oMath>
        <m:r>
          <w:rPr>
            <w:rFonts w:ascii="Cambria Math" w:hAnsi="Cambria Math"/>
          </w:rPr>
          <m:t>Ω</m:t>
        </m:r>
      </m:oMath>
      <w:r>
        <w:rPr>
          <w:rFonts w:ascii="宋体" w:cs="宋体"/>
          <w:kern w:val="0"/>
          <w:szCs w:val="21"/>
        </w:rPr>
        <w:t>。你判断的理由是______。</w:t>
      </w:r>
      <w:bookmarkEnd w:id="19"/>
    </w:p>
    <w:tbl>
      <w:tblPr>
        <w:tblW w:w="0" w:type="auto"/>
        <w:jc w:val="center"/>
        <w:tblLook w:val="04A0" w:firstRow="1" w:lastRow="0" w:firstColumn="1" w:lastColumn="0" w:noHBand="0" w:noVBand="1"/>
      </w:tblPr>
      <w:tblGrid>
        <w:gridCol w:w="3342"/>
      </w:tblGrid>
      <w:tr w:rsidR="00956A02" w14:paraId="475B887B" w14:textId="77777777">
        <w:trPr>
          <w:cantSplit/>
          <w:trHeight w:val="1830"/>
          <w:jc w:val="center"/>
        </w:trPr>
        <w:tc>
          <w:tcPr>
            <w:tcW w:w="3300" w:type="dxa"/>
            <w:tcMar>
              <w:top w:w="20" w:type="dxa"/>
              <w:left w:w="20" w:type="dxa"/>
              <w:bottom w:w="22" w:type="dxa"/>
              <w:right w:w="22" w:type="dxa"/>
            </w:tcMar>
            <w:vAlign w:val="center"/>
            <w:hideMark/>
          </w:tcPr>
          <w:p w14:paraId="1E4B3C78" w14:textId="77777777" w:rsidR="00956A02"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7456" behindDoc="0" locked="0" layoutInCell="1" allowOverlap="0" wp14:anchorId="494FE122" wp14:editId="187CA24E">
                  <wp:simplePos x="0" y="0"/>
                  <wp:positionH relativeFrom="column">
                    <wp:align>center</wp:align>
                  </wp:positionH>
                  <wp:positionV relativeFrom="line">
                    <wp:posOffset>0</wp:posOffset>
                  </wp:positionV>
                  <wp:extent cx="2095500" cy="116205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095500" cy="1162050"/>
                          </a:xfrm>
                          <a:prstGeom prst="rect">
                            <a:avLst/>
                          </a:prstGeom>
                          <a:noFill/>
                          <a:ln>
                            <a:noFill/>
                          </a:ln>
                        </pic:spPr>
                      </pic:pic>
                    </a:graphicData>
                  </a:graphic>
                </wp:anchor>
              </w:drawing>
            </w:r>
          </w:p>
        </w:tc>
      </w:tr>
    </w:tbl>
    <w:p w14:paraId="1D8FBC10" w14:textId="77777777" w:rsidR="00956A02" w:rsidRDefault="00000000">
      <w:pPr>
        <w:spacing w:line="360" w:lineRule="auto"/>
        <w:rPr>
          <w:rFonts w:ascii="宋体" w:cs="宋体"/>
          <w:kern w:val="0"/>
          <w:szCs w:val="21"/>
        </w:rPr>
      </w:pPr>
      <w:r>
        <w:rPr>
          <w:rFonts w:eastAsia="Times New Roman" w:hAnsi="Times New Roman"/>
          <w:kern w:val="0"/>
          <w:szCs w:val="21"/>
        </w:rPr>
        <w:t>21</w:t>
      </w:r>
      <w:r>
        <w:rPr>
          <w:rFonts w:ascii="宋体" w:cs="宋体"/>
          <w:kern w:val="0"/>
          <w:szCs w:val="21"/>
        </w:rPr>
        <w:t>.</w:t>
      </w:r>
      <w:bookmarkStart w:id="20" w:name="11d3c245-77b9-414a-ace2-dc122bf6c6b2"/>
      <w:r>
        <w:rPr>
          <w:rFonts w:ascii="宋体" w:cs="宋体"/>
          <w:kern w:val="0"/>
          <w:szCs w:val="21"/>
        </w:rPr>
        <w:t>在探究动能大小与质量关系的实验中，小明做了如图</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所示的对比实验，让小车从同一斜面由静止开始下滑，撞击置于水平面上的木块。</w:t>
      </w:r>
      <w:r>
        <w:rPr>
          <w:rFonts w:ascii="宋体" w:cs="宋体"/>
          <w:kern w:val="0"/>
          <w:szCs w:val="21"/>
        </w:rPr>
        <w:br/>
      </w:r>
      <m:oMath>
        <m:r>
          <w:rPr>
            <w:rFonts w:ascii="Cambria Math" w:hAnsi="Cambria Math"/>
          </w:rPr>
          <m:t>(1)</m:t>
        </m:r>
      </m:oMath>
      <w:r>
        <w:rPr>
          <w:rFonts w:ascii="宋体" w:cs="宋体"/>
          <w:kern w:val="0"/>
          <w:szCs w:val="21"/>
        </w:rPr>
        <w:t>用画图的形式将</w:t>
      </w:r>
      <m:oMath>
        <m:r>
          <w:rPr>
            <w:rFonts w:ascii="Cambria Math" w:hAnsi="Cambria Math"/>
          </w:rPr>
          <m:t>(b)</m:t>
        </m:r>
      </m:oMath>
      <w:r>
        <w:rPr>
          <w:rFonts w:ascii="宋体" w:cs="宋体"/>
          <w:kern w:val="0"/>
          <w:szCs w:val="21"/>
        </w:rPr>
        <w:t>图左侧的小车放在斜面上；</w:t>
      </w:r>
      <w:r>
        <w:rPr>
          <w:rFonts w:ascii="宋体" w:cs="宋体"/>
          <w:kern w:val="0"/>
          <w:szCs w:val="21"/>
        </w:rPr>
        <w:br/>
      </w:r>
      <m:oMath>
        <m:r>
          <w:rPr>
            <w:rFonts w:ascii="Cambria Math" w:hAnsi="Cambria Math"/>
          </w:rPr>
          <m:t>(2)</m:t>
        </m:r>
      </m:oMath>
      <w:r>
        <w:rPr>
          <w:rFonts w:ascii="宋体" w:cs="宋体"/>
          <w:kern w:val="0"/>
          <w:szCs w:val="21"/>
        </w:rPr>
        <w:t>小车的动能大小是通过______来比较的；</w:t>
      </w:r>
      <w:r>
        <w:rPr>
          <w:rFonts w:ascii="宋体" w:cs="宋体"/>
          <w:kern w:val="0"/>
          <w:szCs w:val="21"/>
        </w:rPr>
        <w:br/>
      </w:r>
      <m:oMath>
        <m:r>
          <w:rPr>
            <w:rFonts w:ascii="Cambria Math" w:hAnsi="Cambria Math"/>
          </w:rPr>
          <m:t>(3)</m:t>
        </m:r>
      </m:oMath>
      <w:r>
        <w:rPr>
          <w:rFonts w:ascii="宋体" w:cs="宋体"/>
          <w:kern w:val="0"/>
          <w:szCs w:val="21"/>
        </w:rPr>
        <w:t>正确操作后，发现</w:t>
      </w:r>
      <m:oMath>
        <m:r>
          <w:rPr>
            <w:rFonts w:ascii="Cambria Math" w:hAnsi="Cambria Math"/>
          </w:rPr>
          <m:t>(b)</m:t>
        </m:r>
      </m:oMath>
      <w:r>
        <w:rPr>
          <w:rFonts w:ascii="宋体" w:cs="宋体"/>
          <w:kern w:val="0"/>
          <w:szCs w:val="21"/>
        </w:rPr>
        <w:t>图中木块被推得更远，说明______；</w:t>
      </w:r>
      <w:r>
        <w:rPr>
          <w:rFonts w:ascii="宋体" w:cs="宋体"/>
          <w:kern w:val="0"/>
          <w:szCs w:val="21"/>
        </w:rPr>
        <w:br/>
      </w:r>
      <m:oMath>
        <m:r>
          <w:rPr>
            <w:rFonts w:ascii="Cambria Math" w:hAnsi="Cambria Math"/>
          </w:rPr>
          <m:t>(4)</m:t>
        </m:r>
      </m:oMath>
      <w:r>
        <w:rPr>
          <w:rFonts w:ascii="宋体" w:cs="宋体"/>
          <w:kern w:val="0"/>
          <w:szCs w:val="21"/>
        </w:rPr>
        <w:t>此碰撞过程中小车的机械能______</w:t>
      </w:r>
      <m:oMath>
        <m:r>
          <w:rPr>
            <w:rFonts w:ascii="Cambria Math" w:hAnsi="Cambria Math"/>
          </w:rPr>
          <m:t>(</m:t>
        </m:r>
      </m:oMath>
      <w:r>
        <w:rPr>
          <w:rFonts w:ascii="宋体" w:cs="宋体"/>
          <w:kern w:val="0"/>
          <w:szCs w:val="21"/>
        </w:rPr>
        <w:t>选填“守恒”或“不守恒”</w:t>
      </w:r>
      <m:oMath>
        <m:r>
          <w:rPr>
            <w:rFonts w:ascii="Cambria Math" w:hAnsi="Cambria Math"/>
          </w:rPr>
          <m:t>)</m:t>
        </m:r>
      </m:oMath>
      <w:r>
        <w:rPr>
          <w:rFonts w:ascii="宋体" w:cs="宋体"/>
          <w:kern w:val="0"/>
          <w:szCs w:val="21"/>
        </w:rPr>
        <w:t>。</w:t>
      </w:r>
      <w:bookmarkEnd w:id="20"/>
    </w:p>
    <w:tbl>
      <w:tblPr>
        <w:tblW w:w="0" w:type="auto"/>
        <w:jc w:val="center"/>
        <w:tblLook w:val="04A0" w:firstRow="1" w:lastRow="0" w:firstColumn="1" w:lastColumn="0" w:noHBand="0" w:noVBand="1"/>
      </w:tblPr>
      <w:tblGrid>
        <w:gridCol w:w="3687"/>
      </w:tblGrid>
      <w:tr w:rsidR="00956A02" w14:paraId="494EC73F" w14:textId="77777777">
        <w:trPr>
          <w:cantSplit/>
          <w:trHeight w:val="2280"/>
          <w:jc w:val="center"/>
        </w:trPr>
        <w:tc>
          <w:tcPr>
            <w:tcW w:w="3645" w:type="dxa"/>
            <w:tcMar>
              <w:top w:w="20" w:type="dxa"/>
              <w:left w:w="20" w:type="dxa"/>
              <w:bottom w:w="22" w:type="dxa"/>
              <w:right w:w="22" w:type="dxa"/>
            </w:tcMar>
            <w:vAlign w:val="center"/>
            <w:hideMark/>
          </w:tcPr>
          <w:p w14:paraId="2E2E8270" w14:textId="77777777" w:rsidR="00956A02" w:rsidRDefault="00000000">
            <w:pPr>
              <w:spacing w:line="360" w:lineRule="auto"/>
              <w:textAlignment w:val="center"/>
              <w:rPr>
                <w:rFonts w:ascii="宋体" w:cs="宋体"/>
                <w:kern w:val="0"/>
                <w:szCs w:val="21"/>
              </w:rP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006B52B9" wp14:editId="30512227">
                  <wp:simplePos x="0" y="0"/>
                  <wp:positionH relativeFrom="column">
                    <wp:align>center</wp:align>
                  </wp:positionH>
                  <wp:positionV relativeFrom="line">
                    <wp:posOffset>0</wp:posOffset>
                  </wp:positionV>
                  <wp:extent cx="2314575" cy="1447800"/>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314575" cy="1447800"/>
                          </a:xfrm>
                          <a:prstGeom prst="rect">
                            <a:avLst/>
                          </a:prstGeom>
                          <a:noFill/>
                          <a:ln>
                            <a:noFill/>
                          </a:ln>
                        </pic:spPr>
                      </pic:pic>
                    </a:graphicData>
                  </a:graphic>
                </wp:anchor>
              </w:drawing>
            </w:r>
          </w:p>
        </w:tc>
      </w:tr>
    </w:tbl>
    <w:p w14:paraId="6E3E9D71" w14:textId="1DCB52D7" w:rsidR="00956A02" w:rsidRDefault="00000000">
      <w:pPr>
        <w:spacing w:line="360" w:lineRule="auto"/>
        <w:rPr>
          <w:rFonts w:ascii="宋体" w:cs="宋体"/>
          <w:kern w:val="0"/>
          <w:szCs w:val="21"/>
        </w:rPr>
      </w:pPr>
      <w:r>
        <w:rPr>
          <w:rFonts w:eastAsia="Times New Roman" w:hAnsi="Times New Roman"/>
          <w:kern w:val="0"/>
          <w:szCs w:val="21"/>
        </w:rPr>
        <w:t>22</w:t>
      </w:r>
      <w:r>
        <w:rPr>
          <w:rFonts w:ascii="宋体" w:cs="宋体"/>
          <w:kern w:val="0"/>
          <w:szCs w:val="21"/>
        </w:rPr>
        <w:t>.</w:t>
      </w:r>
      <w:bookmarkStart w:id="21" w:name="957069ab-a210-4d80-b4e0-42beda8a89e0"/>
      <w:r>
        <w:rPr>
          <w:rFonts w:ascii="宋体" w:cs="宋体"/>
          <w:kern w:val="0"/>
          <w:szCs w:val="21"/>
        </w:rPr>
        <w:t>在测定“小灯泡电功率”的实验中，电池盒里首尾相接装有四节干电池，小灯泡额定电压为</w:t>
      </w:r>
      <m:oMath>
        <m:r>
          <w:rPr>
            <w:rFonts w:ascii="Cambria Math" w:hAnsi="Cambria Math"/>
          </w:rPr>
          <m:t>2.5V</m:t>
        </m:r>
      </m:oMath>
      <w:r>
        <w:rPr>
          <w:rFonts w:ascii="宋体" w:cs="宋体"/>
          <w:kern w:val="0"/>
          <w:szCs w:val="21"/>
        </w:rPr>
        <w:t>、电阻约为</w:t>
      </w:r>
      <m:oMath>
        <m:r>
          <w:rPr>
            <w:rFonts w:ascii="Cambria Math" w:hAnsi="Cambria Math"/>
          </w:rPr>
          <m:t>10Ω</m:t>
        </m:r>
      </m:oMath>
      <w:r>
        <w:rPr>
          <w:rFonts w:ascii="宋体" w:cs="宋体"/>
          <w:kern w:val="0"/>
          <w:szCs w:val="21"/>
        </w:rPr>
        <w:t>。实验电路如图所示。</w:t>
      </w:r>
      <w:r>
        <w:rPr>
          <w:rFonts w:ascii="宋体" w:cs="宋体"/>
          <w:kern w:val="0"/>
          <w:szCs w:val="21"/>
        </w:rPr>
        <w:br/>
      </w:r>
      <m:oMath>
        <m:r>
          <w:rPr>
            <w:rFonts w:ascii="Cambria Math" w:hAnsi="Cambria Math"/>
          </w:rPr>
          <m:t>(1)</m:t>
        </m:r>
      </m:oMath>
      <w:r>
        <w:rPr>
          <w:rFonts w:ascii="宋体" w:cs="宋体"/>
          <w:kern w:val="0"/>
          <w:szCs w:val="21"/>
        </w:rPr>
        <w:t>闭合开关前，应将滑片移到______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正确连接电路后，闭合开关，发现小灯泡不发光，但电流表和电压表都有较小的示数，原因是小灯泡______</w:t>
      </w:r>
      <m:oMath>
        <m:r>
          <w:rPr>
            <w:rFonts w:ascii="Cambria Math" w:hAnsi="Cambria Math"/>
          </w:rPr>
          <m:t>(</m:t>
        </m:r>
      </m:oMath>
      <w:r>
        <w:rPr>
          <w:rFonts w:ascii="宋体" w:cs="宋体"/>
          <w:kern w:val="0"/>
          <w:szCs w:val="21"/>
        </w:rPr>
        <w:t>选填下列序号</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①断路；②短路；③额定功率太小；④实际功率太小</w:t>
      </w:r>
      <w:r>
        <w:rPr>
          <w:rFonts w:ascii="宋体" w:cs="宋体"/>
          <w:kern w:val="0"/>
          <w:szCs w:val="21"/>
        </w:rPr>
        <w:br/>
      </w:r>
      <m:oMath>
        <m:r>
          <w:rPr>
            <w:rFonts w:ascii="Cambria Math" w:hAnsi="Cambria Math"/>
          </w:rPr>
          <m:t>(3)</m:t>
        </m:r>
      </m:oMath>
      <w:r>
        <w:rPr>
          <w:rFonts w:ascii="宋体" w:cs="宋体"/>
          <w:kern w:val="0"/>
          <w:szCs w:val="21"/>
        </w:rPr>
        <w:t>出现第</w:t>
      </w:r>
      <m:oMath>
        <m:r>
          <w:rPr>
            <w:rFonts w:ascii="Cambria Math" w:hAnsi="Cambria Math"/>
          </w:rPr>
          <m:t>(2)</m:t>
        </m:r>
      </m:oMath>
      <w:r>
        <w:rPr>
          <w:rFonts w:ascii="宋体" w:cs="宋体"/>
          <w:kern w:val="0"/>
          <w:szCs w:val="21"/>
        </w:rPr>
        <w:t>问中的情况时，为了使小灯泡发光，最便捷的做法是______；</w:t>
      </w:r>
      <w:r>
        <w:rPr>
          <w:rFonts w:ascii="宋体" w:cs="宋体"/>
          <w:kern w:val="0"/>
          <w:szCs w:val="21"/>
        </w:rPr>
        <w:br/>
      </w:r>
      <m:oMath>
        <m:r>
          <w:rPr>
            <w:rFonts w:ascii="Cambria Math" w:hAnsi="Cambria Math"/>
          </w:rPr>
          <m:t>(4)</m:t>
        </m:r>
      </m:oMath>
      <w:r>
        <w:rPr>
          <w:rFonts w:ascii="宋体" w:cs="宋体"/>
          <w:kern w:val="0"/>
          <w:szCs w:val="21"/>
        </w:rPr>
        <w:t>测得多组数据和现象如下表所示，则小灯泡的额定功率是______</w:t>
      </w:r>
      <w:r>
        <w:rPr>
          <w:rFonts w:eastAsia="Times New Roman" w:hAnsi="Times New Roman"/>
          <w:i/>
          <w:iCs/>
          <w:kern w:val="0"/>
          <w:szCs w:val="21"/>
        </w:rPr>
        <w:t xml:space="preserve"> W</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690"/>
        <w:gridCol w:w="1625"/>
        <w:gridCol w:w="1300"/>
        <w:gridCol w:w="1748"/>
      </w:tblGrid>
      <w:tr w:rsidR="00956A02" w14:paraId="5A7F3EF7"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32AE4EB"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F9D08BA"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电压表的示数</w:t>
            </w:r>
            <m:oMath>
              <m:r>
                <w:rPr>
                  <w:rFonts w:ascii="Cambria Math" w:hAnsi="Cambria Math"/>
                </w:rPr>
                <m:t>U/V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6649D10"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电流表的示数</w:t>
            </w:r>
            <m:oMath>
              <m:r>
                <w:rPr>
                  <w:rFonts w:ascii="Cambria Math" w:hAnsi="Cambria Math"/>
                </w:rPr>
                <m:t>I/A</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CEA5251"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小灯泡的亮度</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7464CFA7"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小灯泡的功率</w:t>
            </w:r>
            <m:oMath>
              <m:r>
                <w:rPr>
                  <w:rFonts w:ascii="Cambria Math" w:hAnsi="Cambria Math"/>
                </w:rPr>
                <m:t>P/W</m:t>
              </m:r>
            </m:oMath>
          </w:p>
        </w:tc>
      </w:tr>
      <w:tr w:rsidR="00956A02" w14:paraId="20092C6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E9F68F6"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48AA067" w14:textId="77777777" w:rsidR="00956A0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5384CA2" w14:textId="77777777" w:rsidR="00956A0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E0CC0E"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微亮</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A00E976" w14:textId="77777777" w:rsidR="00956A02" w:rsidRDefault="00956A02">
            <w:pPr>
              <w:keepNext/>
              <w:spacing w:line="360" w:lineRule="auto"/>
              <w:jc w:val="center"/>
              <w:rPr>
                <w:rFonts w:eastAsia="Times New Roman" w:hAnsi="Times New Roman"/>
                <w:color w:val="000000"/>
                <w:kern w:val="0"/>
                <w:sz w:val="24"/>
                <w:szCs w:val="24"/>
              </w:rPr>
            </w:pPr>
          </w:p>
        </w:tc>
      </w:tr>
      <w:tr w:rsidR="00956A02" w14:paraId="1083CC4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AFA6CA0"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2608D9" w14:textId="77777777" w:rsidR="00956A0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2E34B1" w14:textId="77777777" w:rsidR="00956A0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1A82533"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比第</w:t>
            </w:r>
            <w:r>
              <w:rPr>
                <w:rFonts w:eastAsia="Times New Roman" w:hAnsi="Times New Roman"/>
                <w:color w:val="000000"/>
                <w:kern w:val="0"/>
                <w:szCs w:val="21"/>
              </w:rPr>
              <w:t>1</w:t>
            </w:r>
            <w:r>
              <w:rPr>
                <w:rFonts w:ascii="宋体" w:cs="宋体"/>
                <w:color w:val="000000"/>
                <w:kern w:val="0"/>
                <w:szCs w:val="21"/>
              </w:rPr>
              <w:t>次亮</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AA7C029" w14:textId="77777777" w:rsidR="00956A02" w:rsidRDefault="00956A02">
            <w:pPr>
              <w:keepNext/>
              <w:spacing w:line="360" w:lineRule="auto"/>
              <w:jc w:val="center"/>
              <w:rPr>
                <w:rFonts w:eastAsia="Times New Roman" w:hAnsi="Times New Roman"/>
                <w:color w:val="000000"/>
                <w:kern w:val="0"/>
                <w:sz w:val="24"/>
                <w:szCs w:val="24"/>
              </w:rPr>
            </w:pPr>
          </w:p>
        </w:tc>
      </w:tr>
      <w:tr w:rsidR="00956A02" w14:paraId="44769CB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B414C90"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③</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22F8B3" w14:textId="77777777" w:rsidR="00956A0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AB89F8" w14:textId="77777777" w:rsidR="00956A0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D8EFFA" w14:textId="77777777" w:rsidR="00956A0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比第</w:t>
            </w:r>
            <w:r>
              <w:rPr>
                <w:rFonts w:eastAsia="Times New Roman" w:hAnsi="Times New Roman"/>
                <w:color w:val="000000"/>
                <w:kern w:val="0"/>
                <w:szCs w:val="21"/>
              </w:rPr>
              <w:t>2</w:t>
            </w:r>
            <w:r>
              <w:rPr>
                <w:rFonts w:ascii="宋体" w:cs="宋体"/>
                <w:color w:val="000000"/>
                <w:kern w:val="0"/>
                <w:szCs w:val="21"/>
              </w:rPr>
              <w:t>次亮</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7AFE31" w14:textId="77777777" w:rsidR="00956A02" w:rsidRDefault="00956A02">
            <w:pPr>
              <w:keepNext/>
              <w:spacing w:line="360" w:lineRule="auto"/>
              <w:jc w:val="center"/>
              <w:rPr>
                <w:rFonts w:eastAsia="Times New Roman" w:hAnsi="Times New Roman"/>
                <w:color w:val="000000"/>
                <w:kern w:val="0"/>
                <w:sz w:val="24"/>
                <w:szCs w:val="24"/>
              </w:rPr>
            </w:pPr>
          </w:p>
        </w:tc>
      </w:tr>
      <w:tr w:rsidR="00956A02" w14:paraId="02BA098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5678063" w14:textId="77777777" w:rsidR="00956A0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④</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B51042" w14:textId="77777777" w:rsidR="00956A0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33D99F4" w14:textId="77777777" w:rsidR="00956A02"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D4807A6" w14:textId="77777777" w:rsidR="00956A0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比第</w:t>
            </w:r>
            <w:r>
              <w:rPr>
                <w:rFonts w:eastAsia="Times New Roman" w:hAnsi="Times New Roman"/>
                <w:color w:val="000000"/>
                <w:kern w:val="0"/>
                <w:szCs w:val="21"/>
              </w:rPr>
              <w:t>3</w:t>
            </w:r>
            <w:r>
              <w:rPr>
                <w:rFonts w:ascii="宋体" w:cs="宋体"/>
                <w:color w:val="000000"/>
                <w:kern w:val="0"/>
                <w:szCs w:val="21"/>
              </w:rPr>
              <w:t>次亮</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F5A3542" w14:textId="77777777" w:rsidR="00956A02" w:rsidRDefault="00956A02">
            <w:pPr>
              <w:spacing w:line="360" w:lineRule="auto"/>
              <w:jc w:val="center"/>
              <w:rPr>
                <w:rFonts w:eastAsia="Times New Roman" w:hAnsi="Times New Roman"/>
                <w:color w:val="000000"/>
                <w:kern w:val="0"/>
                <w:sz w:val="24"/>
                <w:szCs w:val="24"/>
              </w:rPr>
            </w:pPr>
          </w:p>
        </w:tc>
      </w:tr>
    </w:tbl>
    <w:p w14:paraId="360C771B" w14:textId="77777777" w:rsidR="00956A02" w:rsidRDefault="00000000">
      <w:pPr>
        <w:spacing w:line="360" w:lineRule="auto"/>
        <w:rPr>
          <w:rFonts w:ascii="宋体" w:cs="宋体"/>
          <w:kern w:val="0"/>
          <w:szCs w:val="21"/>
        </w:rPr>
      </w:pPr>
      <m:oMath>
        <m:r>
          <w:rPr>
            <w:rFonts w:ascii="Cambria Math" w:hAnsi="Cambria Math"/>
          </w:rPr>
          <m:t>(5)</m:t>
        </m:r>
      </m:oMath>
      <w:r>
        <w:rPr>
          <w:rFonts w:ascii="宋体" w:cs="宋体"/>
          <w:kern w:val="0"/>
          <w:szCs w:val="21"/>
        </w:rPr>
        <w:t>结合之前进行过的活动“比较两个灯泡的亮暗”所知道的事实，你认为影响灯泡亮度的决定性因素是______；</w:t>
      </w:r>
      <w:r>
        <w:rPr>
          <w:rFonts w:ascii="宋体" w:cs="宋体"/>
          <w:kern w:val="0"/>
          <w:szCs w:val="21"/>
        </w:rPr>
        <w:br/>
      </w:r>
      <m:oMath>
        <m:r>
          <w:rPr>
            <w:rFonts w:ascii="Cambria Math" w:hAnsi="Cambria Math"/>
          </w:rPr>
          <m:t>(6)</m:t>
        </m:r>
      </m:oMath>
      <w:r>
        <w:rPr>
          <w:rFonts w:ascii="宋体" w:cs="宋体"/>
          <w:kern w:val="0"/>
          <w:szCs w:val="21"/>
        </w:rPr>
        <w:t>小明同学想把小灯泡两端的电压调为</w:t>
      </w:r>
      <m:oMath>
        <m:r>
          <w:rPr>
            <w:rFonts w:ascii="Cambria Math" w:hAnsi="Cambria Math"/>
          </w:rPr>
          <m:t>0.5V</m:t>
        </m:r>
      </m:oMath>
      <w:r>
        <w:rPr>
          <w:rFonts w:ascii="宋体" w:cs="宋体"/>
          <w:kern w:val="0"/>
          <w:szCs w:val="21"/>
        </w:rPr>
        <w:t>，以测算它不发光时的功率，可是当他把滑动变阻器的阻值调到最大时，电压表的读数只能降到</w:t>
      </w:r>
      <m:oMath>
        <m:r>
          <w:rPr>
            <w:rFonts w:ascii="Cambria Math" w:hAnsi="Cambria Math"/>
          </w:rPr>
          <m:t>0.8V</m:t>
        </m:r>
      </m:oMath>
      <w:r>
        <w:rPr>
          <w:rFonts w:ascii="宋体" w:cs="宋体"/>
          <w:kern w:val="0"/>
          <w:szCs w:val="21"/>
        </w:rPr>
        <w:t>。不添加其它器材，你的解决办法是______。</w:t>
      </w:r>
      <w:bookmarkEnd w:id="21"/>
    </w:p>
    <w:tbl>
      <w:tblPr>
        <w:tblW w:w="0" w:type="auto"/>
        <w:jc w:val="center"/>
        <w:tblLook w:val="04A0" w:firstRow="1" w:lastRow="0" w:firstColumn="1" w:lastColumn="0" w:noHBand="0" w:noVBand="1"/>
      </w:tblPr>
      <w:tblGrid>
        <w:gridCol w:w="5217"/>
      </w:tblGrid>
      <w:tr w:rsidR="00956A02" w14:paraId="5CC661AE" w14:textId="77777777">
        <w:trPr>
          <w:cantSplit/>
          <w:trHeight w:val="3240"/>
          <w:jc w:val="center"/>
        </w:trPr>
        <w:tc>
          <w:tcPr>
            <w:tcW w:w="5175" w:type="dxa"/>
            <w:tcMar>
              <w:top w:w="20" w:type="dxa"/>
              <w:left w:w="20" w:type="dxa"/>
              <w:bottom w:w="22" w:type="dxa"/>
              <w:right w:w="22" w:type="dxa"/>
            </w:tcMar>
            <w:vAlign w:val="center"/>
            <w:hideMark/>
          </w:tcPr>
          <w:p w14:paraId="17421257" w14:textId="77777777" w:rsidR="00956A02"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9504" behindDoc="0" locked="0" layoutInCell="1" allowOverlap="0" wp14:anchorId="33980CAF" wp14:editId="6B2B64BC">
                  <wp:simplePos x="0" y="0"/>
                  <wp:positionH relativeFrom="column">
                    <wp:align>center</wp:align>
                  </wp:positionH>
                  <wp:positionV relativeFrom="line">
                    <wp:posOffset>0</wp:posOffset>
                  </wp:positionV>
                  <wp:extent cx="3286125" cy="2057400"/>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286125" cy="2057400"/>
                          </a:xfrm>
                          <a:prstGeom prst="rect">
                            <a:avLst/>
                          </a:prstGeom>
                          <a:noFill/>
                          <a:ln>
                            <a:noFill/>
                          </a:ln>
                        </pic:spPr>
                      </pic:pic>
                    </a:graphicData>
                  </a:graphic>
                </wp:anchor>
              </w:drawing>
            </w:r>
          </w:p>
        </w:tc>
      </w:tr>
    </w:tbl>
    <w:p w14:paraId="419E3464" w14:textId="77777777" w:rsidR="00956A02" w:rsidRDefault="00956A02">
      <w:pPr>
        <w:spacing w:line="360" w:lineRule="auto"/>
        <w:rPr>
          <w:rFonts w:ascii="宋体" w:cs="宋体"/>
          <w:kern w:val="0"/>
          <w:szCs w:val="21"/>
        </w:rPr>
      </w:pPr>
    </w:p>
    <w:p w14:paraId="6D4CB48C" w14:textId="77777777" w:rsidR="00956A02" w:rsidRDefault="00000000">
      <w:pPr>
        <w:spacing w:line="360" w:lineRule="auto"/>
        <w:rPr>
          <w:rFonts w:ascii="宋体" w:cs="宋体"/>
          <w:kern w:val="0"/>
          <w:szCs w:val="21"/>
        </w:rPr>
      </w:pPr>
      <w:r>
        <w:rPr>
          <w:rFonts w:ascii="黑体" w:eastAsia="黑体" w:hAnsi="黑体" w:cs="黑体"/>
        </w:rPr>
        <w:lastRenderedPageBreak/>
        <w:t>五、计算题：本大题共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32B73EFE" w14:textId="77777777" w:rsidR="00956A02" w:rsidRDefault="00000000">
      <w:pPr>
        <w:spacing w:line="360" w:lineRule="auto"/>
        <w:textAlignment w:val="center"/>
        <w:rPr>
          <w:rFonts w:ascii="宋体" w:cs="宋体"/>
          <w:kern w:val="0"/>
          <w:szCs w:val="21"/>
        </w:rPr>
      </w:pPr>
      <w:r>
        <w:rPr>
          <w:rFonts w:eastAsia="Times New Roman" w:hAnsi="Times New Roman"/>
          <w:kern w:val="0"/>
          <w:szCs w:val="21"/>
        </w:rPr>
        <w:t>23</w:t>
      </w:r>
      <w:r>
        <w:rPr>
          <w:rFonts w:ascii="宋体" w:cs="宋体"/>
          <w:kern w:val="0"/>
          <w:szCs w:val="21"/>
        </w:rPr>
        <w:t>.</w:t>
      </w:r>
      <w:bookmarkStart w:id="22" w:name="5fb89b3f-b16e-4fc8-99d5-2b7cba2b0047"/>
      <w:r>
        <w:rPr>
          <w:rFonts w:eastAsia="Times New Roman" w:hAnsi="Times New Roman"/>
          <w:noProof/>
          <w:kern w:val="0"/>
          <w:sz w:val="24"/>
          <w:szCs w:val="24"/>
        </w:rPr>
        <w:drawing>
          <wp:anchor distT="0" distB="0" distL="114300" distR="114300" simplePos="0" relativeHeight="251670528" behindDoc="0" locked="0" layoutInCell="1" allowOverlap="0" wp14:anchorId="7AC4699B" wp14:editId="5C1457B8">
            <wp:simplePos x="0" y="0"/>
            <wp:positionH relativeFrom="column">
              <wp:align>right</wp:align>
            </wp:positionH>
            <wp:positionV relativeFrom="line">
              <wp:posOffset>76200</wp:posOffset>
            </wp:positionV>
            <wp:extent cx="704850" cy="18669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704850" cy="1866900"/>
                    </a:xfrm>
                    <a:prstGeom prst="rect">
                      <a:avLst/>
                    </a:prstGeom>
                    <a:noFill/>
                    <a:ln>
                      <a:noFill/>
                    </a:ln>
                  </pic:spPr>
                </pic:pic>
              </a:graphicData>
            </a:graphic>
          </wp:anchor>
        </w:drawing>
      </w:r>
      <w:r>
        <w:rPr>
          <w:rFonts w:ascii="宋体" w:cs="宋体"/>
          <w:kern w:val="0"/>
          <w:szCs w:val="21"/>
        </w:rPr>
        <w:t>工人师傅用如图所示滑轮组提升建筑材料，用</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的拉力使建筑材料匀速直线上升了</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。不计绳重和摩擦，此过程机械效率为</w:t>
      </w:r>
      <m:oMath>
        <m:r>
          <w:rPr>
            <w:rFonts w:ascii="Cambria Math" w:hAnsi="Cambria Math"/>
          </w:rPr>
          <m:t>90%</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拉力做的功；</w:t>
      </w:r>
      <w:r>
        <w:rPr>
          <w:rFonts w:ascii="宋体" w:cs="宋体"/>
          <w:kern w:val="0"/>
          <w:szCs w:val="21"/>
        </w:rPr>
        <w:br/>
      </w:r>
      <m:oMath>
        <m:r>
          <w:rPr>
            <w:rFonts w:ascii="Cambria Math" w:hAnsi="Cambria Math"/>
          </w:rPr>
          <m:t>(2)</m:t>
        </m:r>
      </m:oMath>
      <w:r>
        <w:rPr>
          <w:rFonts w:ascii="宋体" w:cs="宋体"/>
          <w:kern w:val="0"/>
          <w:szCs w:val="21"/>
        </w:rPr>
        <w:t>拉力的功率；</w:t>
      </w:r>
      <w:r>
        <w:rPr>
          <w:rFonts w:ascii="宋体" w:cs="宋体"/>
          <w:kern w:val="0"/>
          <w:szCs w:val="21"/>
        </w:rPr>
        <w:br/>
      </w:r>
      <m:oMath>
        <m:r>
          <w:rPr>
            <w:rFonts w:ascii="Cambria Math" w:hAnsi="Cambria Math"/>
          </w:rPr>
          <m:t>(3)</m:t>
        </m:r>
      </m:oMath>
      <w:r>
        <w:rPr>
          <w:rFonts w:ascii="宋体" w:cs="宋体"/>
          <w:kern w:val="0"/>
          <w:szCs w:val="21"/>
        </w:rPr>
        <w:t>该建筑材料的重力大小。</w:t>
      </w:r>
      <w:bookmarkEnd w:id="22"/>
    </w:p>
    <w:p w14:paraId="3AF871E9" w14:textId="77777777" w:rsidR="00956A02" w:rsidRDefault="00000000">
      <w:pPr>
        <w:spacing w:line="360" w:lineRule="auto"/>
        <w:textAlignment w:val="center"/>
      </w:pPr>
      <w:r>
        <w:br w:type="textWrapping" w:clear="all"/>
      </w:r>
    </w:p>
    <w:p w14:paraId="6836D71A" w14:textId="77777777" w:rsidR="00956A02" w:rsidRDefault="00000000">
      <w:pPr>
        <w:spacing w:line="360" w:lineRule="auto"/>
        <w:textAlignment w:val="center"/>
        <w:rPr>
          <w:rFonts w:ascii="宋体" w:cs="宋体"/>
          <w:kern w:val="0"/>
          <w:szCs w:val="21"/>
        </w:rPr>
      </w:pPr>
      <w:r>
        <w:rPr>
          <w:rFonts w:eastAsia="Times New Roman" w:hAnsi="Times New Roman"/>
          <w:kern w:val="0"/>
          <w:szCs w:val="21"/>
        </w:rPr>
        <w:t>24</w:t>
      </w:r>
      <w:r>
        <w:rPr>
          <w:rFonts w:ascii="宋体" w:cs="宋体"/>
          <w:kern w:val="0"/>
          <w:szCs w:val="21"/>
        </w:rPr>
        <w:t>.</w:t>
      </w:r>
      <w:bookmarkStart w:id="23" w:name="e5bc6e8c-d070-423e-b9b0-0fee4167191b"/>
      <w:r>
        <w:rPr>
          <w:rFonts w:eastAsia="Times New Roman" w:hAnsi="Times New Roman"/>
          <w:noProof/>
          <w:kern w:val="0"/>
          <w:sz w:val="24"/>
          <w:szCs w:val="24"/>
        </w:rPr>
        <w:drawing>
          <wp:anchor distT="0" distB="0" distL="114300" distR="114300" simplePos="0" relativeHeight="251671552" behindDoc="0" locked="0" layoutInCell="1" allowOverlap="0" wp14:anchorId="137603CA" wp14:editId="317C1CF9">
            <wp:simplePos x="0" y="0"/>
            <wp:positionH relativeFrom="column">
              <wp:align>right</wp:align>
            </wp:positionH>
            <wp:positionV relativeFrom="line">
              <wp:posOffset>76200</wp:posOffset>
            </wp:positionV>
            <wp:extent cx="1362075" cy="11430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62075" cy="1143000"/>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=60Ω</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的规格为“</w:t>
      </w:r>
      <m:oMath>
        <m:r>
          <w:rPr>
            <w:rFonts w:ascii="Cambria Math" w:hAnsi="Cambria Math"/>
          </w:rPr>
          <m:t>50Ω2A</m:t>
        </m:r>
      </m:oMath>
      <w:r>
        <w:rPr>
          <w:rFonts w:ascii="宋体" w:cs="宋体"/>
          <w:kern w:val="0"/>
          <w:szCs w:val="21"/>
        </w:rPr>
        <w:t>”，电流表的量程为“</w:t>
      </w:r>
      <m:oMath>
        <m:r>
          <w:rPr>
            <w:rFonts w:ascii="Cambria Math" w:hAnsi="Cambria Math"/>
          </w:rPr>
          <m:t>0∼0.6A</m:t>
        </m:r>
      </m:oMath>
      <w:r>
        <w:rPr>
          <w:rFonts w:ascii="宋体" w:cs="宋体"/>
          <w:kern w:val="0"/>
          <w:szCs w:val="21"/>
        </w:rPr>
        <w:t>”，小灯泡上标有“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”字样。求：</w:t>
      </w:r>
      <w:r>
        <w:rPr>
          <w:rFonts w:ascii="宋体" w:cs="宋体"/>
          <w:kern w:val="0"/>
          <w:szCs w:val="21"/>
        </w:rPr>
        <w:br/>
      </w:r>
      <m:oMath>
        <m:r>
          <w:rPr>
            <w:rFonts w:ascii="Cambria Math" w:hAnsi="Cambria Math"/>
          </w:rPr>
          <m:t>(1)</m:t>
        </m:r>
      </m:oMath>
      <w:r>
        <w:rPr>
          <w:rFonts w:ascii="宋体" w:cs="宋体"/>
          <w:kern w:val="0"/>
          <w:szCs w:val="21"/>
        </w:rPr>
        <w:t>小灯泡正常工作时，通过它的电流；</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都闭合，滑片</w:t>
      </w:r>
      <w:r>
        <w:rPr>
          <w:rFonts w:eastAsia="Times New Roman" w:hAnsi="Times New Roman"/>
          <w:i/>
          <w:iCs/>
          <w:kern w:val="0"/>
          <w:szCs w:val="21"/>
        </w:rPr>
        <w:t>P</w:t>
      </w:r>
      <w:r>
        <w:rPr>
          <w:rFonts w:ascii="宋体" w:cs="宋体"/>
          <w:kern w:val="0"/>
          <w:szCs w:val="21"/>
        </w:rPr>
        <w:t>滑至最右端时，通电</w:t>
      </w:r>
      <m:oMath>
        <m:r>
          <w:rPr>
            <w:rFonts w:ascii="Cambria Math" w:hAnsi="Cambria Math"/>
          </w:rPr>
          <m:t>1</m:t>
        </m:r>
        <m:r>
          <m:rPr>
            <m:sty m:val="p"/>
          </m:rPr>
          <w:rPr>
            <w:rFonts w:ascii="Cambria Math" w:hAnsi="Cambria Math"/>
          </w:rPr>
          <m:t>min</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断开时，为了保证电路中各元件的安全，滑动变阻器允许接入电路中的阻值范围。</w:t>
      </w:r>
      <w:bookmarkEnd w:id="23"/>
      <w:r>
        <w:rPr>
          <w:rFonts w:ascii="宋体" w:cs="宋体"/>
          <w:kern w:val="0"/>
          <w:szCs w:val="21"/>
        </w:rPr>
        <w:br w:type="page"/>
      </w:r>
    </w:p>
    <w:p w14:paraId="1AE6EA06" w14:textId="77777777" w:rsidR="00956A02" w:rsidRDefault="00000000">
      <w:pPr>
        <w:spacing w:line="360" w:lineRule="auto"/>
        <w:jc w:val="center"/>
        <w:rPr>
          <w:rFonts w:ascii="宋体" w:cs="宋体"/>
          <w:kern w:val="0"/>
          <w:szCs w:val="21"/>
        </w:rPr>
      </w:pPr>
      <w:r>
        <w:rPr>
          <w:rFonts w:ascii="宋体" w:cs="宋体"/>
          <w:b/>
          <w:sz w:val="32"/>
        </w:rPr>
        <w:lastRenderedPageBreak/>
        <w:t>答案和解析</w:t>
      </w:r>
    </w:p>
    <w:p w14:paraId="2377B23B" w14:textId="77777777" w:rsidR="00956A02"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1FD519B"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分析判断，设一个钩码重力为</w:t>
      </w:r>
      <w:r>
        <w:rPr>
          <w:rFonts w:eastAsia="Times New Roman" w:hAnsi="Times New Roman"/>
          <w:i/>
          <w:iCs/>
          <w:kern w:val="0"/>
          <w:szCs w:val="21"/>
        </w:rPr>
        <w:t>G</w:t>
      </w:r>
      <w:r>
        <w:rPr>
          <w:rFonts w:ascii="宋体" w:cs="宋体"/>
          <w:kern w:val="0"/>
          <w:szCs w:val="21"/>
        </w:rPr>
        <w:t>，一个格的长度为</w:t>
      </w:r>
      <w:r>
        <w:rPr>
          <w:rFonts w:eastAsia="Times New Roman" w:hAnsi="Times New Roman"/>
          <w:i/>
          <w:iCs/>
          <w:kern w:val="0"/>
          <w:szCs w:val="21"/>
        </w:rPr>
        <w:t>L</w:t>
      </w:r>
      <w:r>
        <w:rPr>
          <w:rFonts w:ascii="宋体" w:cs="宋体"/>
          <w:kern w:val="0"/>
          <w:szCs w:val="21"/>
        </w:rPr>
        <w:t>，根据杠杆平衡条件可得：</w:t>
      </w:r>
      <w:r>
        <w:rPr>
          <w:rFonts w:ascii="宋体" w:cs="宋体"/>
          <w:kern w:val="0"/>
          <w:szCs w:val="21"/>
        </w:rPr>
        <w:br/>
      </w:r>
      <w:r>
        <w:rPr>
          <w:rFonts w:eastAsia="Times New Roman" w:hAnsi="Times New Roman"/>
          <w:i/>
          <w:iCs/>
          <w:kern w:val="0"/>
          <w:szCs w:val="21"/>
        </w:rPr>
        <w:t>A</w:t>
      </w:r>
      <w:r>
        <w:rPr>
          <w:rFonts w:ascii="宋体" w:cs="宋体"/>
          <w:kern w:val="0"/>
          <w:szCs w:val="21"/>
        </w:rPr>
        <w:t>、将</w:t>
      </w:r>
      <w:r>
        <w:rPr>
          <w:rFonts w:eastAsia="Times New Roman" w:hAnsi="Times New Roman"/>
          <w:i/>
          <w:iCs/>
          <w:kern w:val="0"/>
          <w:szCs w:val="21"/>
        </w:rPr>
        <w:t>A</w:t>
      </w:r>
      <w:r>
        <w:rPr>
          <w:rFonts w:ascii="宋体" w:cs="宋体"/>
          <w:kern w:val="0"/>
          <w:szCs w:val="21"/>
        </w:rPr>
        <w:t>处的钩码向右移动一格，则有</w:t>
      </w:r>
      <m:oMath>
        <m:r>
          <w:rPr>
            <w:rFonts w:ascii="Cambria Math" w:hAnsi="Cambria Math"/>
          </w:rPr>
          <m:t>2G×2L&lt;3G×3L</m:t>
        </m:r>
      </m:oMath>
      <w:r>
        <w:rPr>
          <w:rFonts w:ascii="宋体" w:cs="宋体"/>
          <w:kern w:val="0"/>
          <w:szCs w:val="21"/>
        </w:rPr>
        <w:t>，杠杆不能平衡，故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、将</w:t>
      </w:r>
      <w:r>
        <w:rPr>
          <w:rFonts w:eastAsia="Times New Roman" w:hAnsi="Times New Roman"/>
          <w:i/>
          <w:iCs/>
          <w:kern w:val="0"/>
          <w:szCs w:val="21"/>
        </w:rPr>
        <w:t>A</w:t>
      </w:r>
      <w:r>
        <w:rPr>
          <w:rFonts w:ascii="宋体" w:cs="宋体"/>
          <w:kern w:val="0"/>
          <w:szCs w:val="21"/>
        </w:rPr>
        <w:t>处的钩码向左移动一格，则有</w:t>
      </w:r>
      <m:oMath>
        <m:r>
          <w:rPr>
            <w:rFonts w:ascii="Cambria Math" w:hAnsi="Cambria Math"/>
          </w:rPr>
          <m:t>2G×4L&lt;3G×3L</m:t>
        </m:r>
      </m:oMath>
      <w:r>
        <w:rPr>
          <w:rFonts w:ascii="宋体" w:cs="宋体"/>
          <w:kern w:val="0"/>
          <w:szCs w:val="21"/>
        </w:rPr>
        <w:t>，杠杆不能平衡，故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、将</w:t>
      </w:r>
      <w:r>
        <w:rPr>
          <w:rFonts w:eastAsia="Times New Roman" w:hAnsi="Times New Roman"/>
          <w:i/>
          <w:iCs/>
          <w:kern w:val="0"/>
          <w:szCs w:val="21"/>
        </w:rPr>
        <w:t>B</w:t>
      </w:r>
      <w:r>
        <w:rPr>
          <w:rFonts w:ascii="宋体" w:cs="宋体"/>
          <w:kern w:val="0"/>
          <w:szCs w:val="21"/>
        </w:rPr>
        <w:t>处的钩码向左移动一格，则有</w:t>
      </w:r>
      <m:oMath>
        <m:r>
          <w:rPr>
            <w:rFonts w:ascii="Cambria Math" w:hAnsi="Cambria Math"/>
          </w:rPr>
          <m:t>2G×3L=3G×2L</m:t>
        </m:r>
      </m:oMath>
      <w:r>
        <w:rPr>
          <w:rFonts w:ascii="宋体" w:cs="宋体"/>
          <w:kern w:val="0"/>
          <w:szCs w:val="21"/>
        </w:rPr>
        <w:t>，杠杆能平衡，故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、将</w:t>
      </w:r>
      <w:r>
        <w:rPr>
          <w:rFonts w:eastAsia="Times New Roman" w:hAnsi="Times New Roman"/>
          <w:i/>
          <w:iCs/>
          <w:kern w:val="0"/>
          <w:szCs w:val="21"/>
        </w:rPr>
        <w:t>B</w:t>
      </w:r>
      <w:r>
        <w:rPr>
          <w:rFonts w:ascii="宋体" w:cs="宋体"/>
          <w:kern w:val="0"/>
          <w:szCs w:val="21"/>
        </w:rPr>
        <w:t>处的钩码向右移动一格，则有</w:t>
      </w:r>
      <m:oMath>
        <m:r>
          <w:rPr>
            <w:rFonts w:ascii="Cambria Math" w:hAnsi="Cambria Math"/>
          </w:rPr>
          <m:t>2G×3L&lt;3G×4L</m:t>
        </m:r>
      </m:oMath>
      <w:r>
        <w:rPr>
          <w:rFonts w:ascii="宋体" w:cs="宋体"/>
          <w:kern w:val="0"/>
          <w:szCs w:val="21"/>
        </w:rPr>
        <w:t>，杠杆不能平衡，故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进行分析。</w:t>
      </w:r>
      <w:r>
        <w:rPr>
          <w:rFonts w:ascii="宋体" w:cs="宋体"/>
          <w:kern w:val="0"/>
          <w:szCs w:val="21"/>
        </w:rPr>
        <w:br/>
      </w:r>
      <w:r>
        <w:rPr>
          <w:rFonts w:ascii="宋体" w:cs="宋体"/>
          <w:kern w:val="0"/>
          <w:szCs w:val="21"/>
        </w:rPr>
        <w:t>本题考查杠杆平衡条件的应用，熟记杠杆平衡条件是解题关键。</w:t>
      </w:r>
    </w:p>
    <w:p w14:paraId="2E308EC9" w14:textId="77777777" w:rsidR="00956A02"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7E288F1"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女孩搬着箱子在水平路面行走时，虽然对箱子有向上的力，但箱子没有在力的方向上移动距离，所以女孩对箱子没有做功，故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司机用很大的力推车但未推动，虽然对车有力的作用，但车没有移动距离，所以司机对汽车没有做功，故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吊车吊着货物水平匀速移动一段距离，虽然吊车对货物有向上的力，但货物没有在力的方向上移动距离，所以吊车对货物没有做功，故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足球被踢时，球离开脚之前，脚对球有力的作用，且球在力的方向上通过了一定的距离，所以此过程中运动员对足球做了功，故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做功的两个必要因素：</w:t>
      </w:r>
      <m:oMath>
        <m:r>
          <w:rPr>
            <w:rFonts w:ascii="Cambria Math" w:hAnsi="Cambria Math"/>
          </w:rPr>
          <m:t>(1)</m:t>
        </m:r>
      </m:oMath>
      <w:r>
        <w:rPr>
          <w:rFonts w:ascii="宋体" w:cs="宋体"/>
          <w:kern w:val="0"/>
          <w:szCs w:val="21"/>
        </w:rPr>
        <w:t>作用在物体上的力；</w:t>
      </w:r>
      <m:oMath>
        <m:r>
          <w:rPr>
            <w:rFonts w:ascii="Cambria Math" w:hAnsi="Cambria Math"/>
          </w:rPr>
          <m:t>(2)</m:t>
        </m:r>
      </m:oMath>
      <w:r>
        <w:rPr>
          <w:rFonts w:ascii="宋体" w:cs="宋体"/>
          <w:kern w:val="0"/>
          <w:szCs w:val="21"/>
        </w:rPr>
        <w:t>物体在力的方向上通过的距离</w:t>
      </w:r>
      <m:oMath>
        <m:r>
          <w:rPr>
            <w:rFonts w:ascii="Cambria Math" w:hAnsi="Cambria Math"/>
          </w:rPr>
          <m:t>(</m:t>
        </m:r>
      </m:oMath>
      <w:r>
        <w:rPr>
          <w:rFonts w:ascii="宋体" w:cs="宋体"/>
          <w:kern w:val="0"/>
          <w:szCs w:val="21"/>
        </w:rPr>
        <w:t>即力和距离的方向要一致</w:t>
      </w:r>
      <m:oMath>
        <m:r>
          <w:rPr>
            <w:rFonts w:ascii="Cambria Math" w:hAnsi="Cambria Math"/>
          </w:rPr>
          <m:t>)</m:t>
        </m:r>
      </m:oMath>
      <w:r>
        <w:rPr>
          <w:rFonts w:ascii="宋体" w:cs="宋体"/>
          <w:kern w:val="0"/>
          <w:szCs w:val="21"/>
        </w:rPr>
        <w:t>；二者缺一不可。</w:t>
      </w:r>
      <w:r>
        <w:rPr>
          <w:rFonts w:ascii="宋体" w:cs="宋体"/>
          <w:kern w:val="0"/>
          <w:szCs w:val="21"/>
        </w:rPr>
        <w:br/>
      </w:r>
      <w:r>
        <w:rPr>
          <w:rFonts w:ascii="宋体" w:cs="宋体"/>
          <w:kern w:val="0"/>
          <w:szCs w:val="21"/>
        </w:rPr>
        <w:t>本题考查了力是否做功的判断，明确三种情况不做功：一是有力无距离</w:t>
      </w:r>
      <m:oMath>
        <m:r>
          <w:rPr>
            <w:rFonts w:ascii="Cambria Math" w:hAnsi="Cambria Math"/>
          </w:rPr>
          <m:t>(</m:t>
        </m:r>
      </m:oMath>
      <w:r>
        <w:rPr>
          <w:rFonts w:ascii="宋体" w:cs="宋体"/>
          <w:kern w:val="0"/>
          <w:szCs w:val="21"/>
        </w:rPr>
        <w:t>例如：推而未动</w:t>
      </w:r>
      <m:oMath>
        <m:r>
          <w:rPr>
            <w:rFonts w:ascii="Cambria Math" w:hAnsi="Cambria Math"/>
          </w:rPr>
          <m:t>)</m:t>
        </m:r>
      </m:oMath>
      <w:r>
        <w:rPr>
          <w:rFonts w:ascii="宋体" w:cs="宋体"/>
          <w:kern w:val="0"/>
          <w:szCs w:val="21"/>
        </w:rPr>
        <w:t>，二是有距离无力</w:t>
      </w:r>
      <m:oMath>
        <m:r>
          <w:rPr>
            <w:rFonts w:ascii="Cambria Math" w:hAnsi="Cambria Math"/>
          </w:rPr>
          <m:t>(</m:t>
        </m:r>
      </m:oMath>
      <w:r>
        <w:rPr>
          <w:rFonts w:ascii="宋体" w:cs="宋体"/>
          <w:kern w:val="0"/>
          <w:szCs w:val="21"/>
        </w:rPr>
        <w:t>靠惯性运动</w:t>
      </w:r>
      <m:oMath>
        <m:r>
          <w:rPr>
            <w:rFonts w:ascii="Cambria Math" w:hAnsi="Cambria Math"/>
          </w:rPr>
          <m:t>)</m:t>
        </m:r>
      </m:oMath>
      <w:r>
        <w:rPr>
          <w:rFonts w:ascii="宋体" w:cs="宋体"/>
          <w:kern w:val="0"/>
          <w:szCs w:val="21"/>
        </w:rPr>
        <w:t>，三是力的方向与运动方向垂直。</w:t>
      </w:r>
    </w:p>
    <w:p w14:paraId="68AC49CF" w14:textId="77777777" w:rsidR="00956A02"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498763F"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ABD.</m:t>
        </m:r>
      </m:oMath>
      <w:r>
        <w:rPr>
          <w:rFonts w:ascii="宋体" w:cs="宋体"/>
          <w:kern w:val="0"/>
          <w:szCs w:val="21"/>
        </w:rPr>
        <w:t>篮球在空中运动过程中，受到空气阻力的作用，需要克服阻力做功，机械能转化为内能，所以机械能减少，篮球在最高点时，离地面有一定高度，重力势能不为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篮球落在地面弹起之前，发生弹性形变，具有弹性势能，所以具有机械能，故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动能大小的影响因素：质量和速度，质量越大，速度越大，动能越大。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重力势能大小的影响因素：质量和高度，质量越大，高度越高，重力势能越大。</w:t>
      </w:r>
      <w:r>
        <w:rPr>
          <w:rFonts w:ascii="宋体" w:cs="宋体"/>
          <w:kern w:val="0"/>
          <w:szCs w:val="21"/>
        </w:rPr>
        <w:br/>
      </w:r>
      <m:oMath>
        <m:r>
          <w:rPr>
            <w:rFonts w:ascii="Cambria Math" w:hAnsi="Cambria Math"/>
          </w:rPr>
          <m:t>(3)</m:t>
        </m:r>
      </m:oMath>
      <w:r>
        <w:rPr>
          <w:rFonts w:ascii="宋体" w:cs="宋体"/>
          <w:kern w:val="0"/>
          <w:szCs w:val="21"/>
        </w:rPr>
        <w:t>机械能等于动能和势能之和。</w:t>
      </w:r>
      <w:r>
        <w:rPr>
          <w:rFonts w:ascii="宋体" w:cs="宋体"/>
          <w:kern w:val="0"/>
          <w:szCs w:val="21"/>
        </w:rPr>
        <w:br/>
      </w:r>
      <w:r>
        <w:rPr>
          <w:rFonts w:ascii="宋体" w:cs="宋体"/>
          <w:kern w:val="0"/>
          <w:szCs w:val="21"/>
        </w:rPr>
        <w:t>掌握动能、重力势能、弹性势能的影响因素，根据影响因素能判断动能、重力势能、弹性势能的变化。</w:t>
      </w:r>
    </w:p>
    <w:p w14:paraId="57FD25E1" w14:textId="77777777" w:rsidR="00956A02"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5A2FE29"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解：因为沙子的比热容比水小；白天，吸收相同的热量后，沙子的温度升高的较多，气温较高；夜晚，放出相同的热量后，沙子的温度下降的较多，气温较低；所以沿海地区昼夜温差小，而内陆地区</w:t>
      </w:r>
      <m:oMath>
        <m:r>
          <w:rPr>
            <w:rFonts w:ascii="Cambria Math" w:hAnsi="Cambria Math"/>
          </w:rPr>
          <m:t>(</m:t>
        </m:r>
      </m:oMath>
      <w:r>
        <w:rPr>
          <w:rFonts w:ascii="宋体" w:cs="宋体"/>
          <w:kern w:val="0"/>
          <w:szCs w:val="21"/>
        </w:rPr>
        <w:t>尤其是沙漠</w:t>
      </w:r>
      <m:oMath>
        <m:r>
          <w:rPr>
            <w:rFonts w:ascii="Cambria Math" w:hAnsi="Cambria Math"/>
          </w:rPr>
          <m:t>)</m:t>
        </m:r>
      </m:oMath>
      <w:r>
        <w:rPr>
          <w:rFonts w:ascii="宋体" w:cs="宋体"/>
          <w:kern w:val="0"/>
          <w:szCs w:val="21"/>
        </w:rPr>
        <w:t>的昼夜温差大。</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因为沙子的比热容比水的小，白天，相同质量的不同物质，吸收相同的热量后，比热容小的温度升高的多；夜晚，相同质量的不同物质放出相同的热量后，比热容小的温度下降的多，气温较低，据此回答产生这种气候的原因。</w:t>
      </w:r>
      <w:r>
        <w:rPr>
          <w:rFonts w:ascii="宋体" w:cs="宋体"/>
          <w:kern w:val="0"/>
          <w:szCs w:val="21"/>
        </w:rPr>
        <w:br/>
        <w:t>本题是“比热容知识”的一个应用，我们要学会使用所学物理知识来解释我们生活中的有关现象。</w:t>
      </w:r>
    </w:p>
    <w:p w14:paraId="78FD2111" w14:textId="77777777" w:rsidR="00956A02"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1EA6F88"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解：两灯并联在电路中，据并联电路的电压特点知，</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灯泡的亮度由灯泡的实际功率决定，实际功率越大，灯泡越亮，灯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亮，说明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的大，</w:t>
      </w:r>
      <w:r>
        <w:rPr>
          <w:rFonts w:ascii="宋体" w:cs="宋体"/>
          <w:kern w:val="0"/>
          <w:szCs w:val="21"/>
        </w:rPr>
        <w:br/>
      </w:r>
      <w:r>
        <w:rPr>
          <w:rFonts w:ascii="宋体" w:cs="宋体"/>
          <w:kern w:val="0"/>
          <w:szCs w:val="21"/>
        </w:rPr>
        <w:t>据</w:t>
      </w:r>
      <m:oMath>
        <m:r>
          <w:rPr>
            <w:rFonts w:ascii="Cambria Math" w:hAnsi="Cambria Math"/>
          </w:rPr>
          <m:t>P=UI</m:t>
        </m:r>
      </m:oMath>
      <w:r>
        <w:rPr>
          <w:rFonts w:ascii="宋体" w:cs="宋体"/>
          <w:kern w:val="0"/>
          <w:szCs w:val="21"/>
        </w:rPr>
        <w:t>可知，通过灯泡</w:t>
      </w:r>
      <w:r>
        <w:rPr>
          <w:rFonts w:eastAsia="Times New Roman" w:hAnsi="Times New Roman"/>
          <w:i/>
          <w:iCs/>
          <w:kern w:val="0"/>
          <w:szCs w:val="21"/>
        </w:rPr>
        <w:t>L</w:t>
      </w:r>
      <w:r>
        <w:rPr>
          <w:rFonts w:eastAsia="Times New Roman" w:hAnsi="Times New Roman"/>
          <w:kern w:val="0"/>
          <w:szCs w:val="21"/>
        </w:rPr>
        <w:t>1</w:t>
      </w:r>
      <w:r>
        <w:rPr>
          <w:rFonts w:ascii="宋体" w:cs="宋体"/>
          <w:kern w:val="0"/>
          <w:szCs w:val="21"/>
        </w:rPr>
        <w:t>的电流大于通过灯泡</w:t>
      </w:r>
      <w:r>
        <w:rPr>
          <w:rFonts w:eastAsia="Times New Roman" w:hAnsi="Times New Roman"/>
          <w:i/>
          <w:iCs/>
          <w:kern w:val="0"/>
          <w:szCs w:val="21"/>
        </w:rPr>
        <w:t>L</w:t>
      </w:r>
      <w:r>
        <w:rPr>
          <w:rFonts w:eastAsia="Times New Roman" w:hAnsi="Times New Roman"/>
          <w:kern w:val="0"/>
          <w:szCs w:val="21"/>
        </w:rPr>
        <w:t>2</w:t>
      </w:r>
      <w:r>
        <w:rPr>
          <w:rFonts w:ascii="宋体" w:cs="宋体"/>
          <w:kern w:val="0"/>
          <w:szCs w:val="21"/>
        </w:rPr>
        <w:t>的电流，即</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根据并联电路的电压特点可知灯泡</w:t>
      </w:r>
      <w:r>
        <w:rPr>
          <w:rFonts w:eastAsia="Times New Roman" w:hAnsi="Times New Roman"/>
          <w:i/>
          <w:iCs/>
          <w:kern w:val="0"/>
          <w:szCs w:val="21"/>
        </w:rPr>
        <w:t>L</w:t>
      </w:r>
      <w:r>
        <w:rPr>
          <w:rFonts w:eastAsia="Times New Roman" w:hAnsi="Times New Roman"/>
          <w:kern w:val="0"/>
          <w:szCs w:val="21"/>
        </w:rPr>
        <w:t>1</w:t>
      </w:r>
      <w:r>
        <w:rPr>
          <w:rFonts w:ascii="宋体" w:cs="宋体"/>
          <w:kern w:val="0"/>
          <w:szCs w:val="21"/>
        </w:rPr>
        <w:t>和</w:t>
      </w:r>
      <w:r>
        <w:rPr>
          <w:rFonts w:eastAsia="Times New Roman" w:hAnsi="Times New Roman"/>
          <w:i/>
          <w:iCs/>
          <w:kern w:val="0"/>
          <w:szCs w:val="21"/>
        </w:rPr>
        <w:t>L</w:t>
      </w:r>
      <w:r>
        <w:rPr>
          <w:rFonts w:eastAsia="Times New Roman" w:hAnsi="Times New Roman"/>
          <w:kern w:val="0"/>
          <w:szCs w:val="21"/>
        </w:rPr>
        <w:t>2</w:t>
      </w:r>
      <w:r>
        <w:rPr>
          <w:rFonts w:ascii="宋体" w:cs="宋体"/>
          <w:kern w:val="0"/>
          <w:szCs w:val="21"/>
        </w:rPr>
        <w:t>的电压关系；</w:t>
      </w:r>
      <w:r>
        <w:rPr>
          <w:rFonts w:ascii="宋体" w:cs="宋体"/>
          <w:kern w:val="0"/>
          <w:szCs w:val="21"/>
        </w:rPr>
        <w:br/>
      </w:r>
      <m:oMath>
        <m:r>
          <w:rPr>
            <w:rFonts w:ascii="Cambria Math" w:hAnsi="Cambria Math"/>
          </w:rPr>
          <m:t>(2)</m:t>
        </m:r>
      </m:oMath>
      <w:r>
        <w:rPr>
          <w:rFonts w:ascii="宋体" w:cs="宋体"/>
          <w:kern w:val="0"/>
          <w:szCs w:val="21"/>
        </w:rPr>
        <w:t>灯泡的亮度由灯泡的实际功率决定，实际功率越大，灯泡越亮，据此可知灯泡</w:t>
      </w:r>
      <w:r>
        <w:rPr>
          <w:rFonts w:eastAsia="Times New Roman" w:hAnsi="Times New Roman"/>
          <w:i/>
          <w:iCs/>
          <w:kern w:val="0"/>
          <w:szCs w:val="21"/>
        </w:rPr>
        <w:t>L</w:t>
      </w:r>
      <w:r>
        <w:rPr>
          <w:rFonts w:eastAsia="Times New Roman" w:hAnsi="Times New Roman"/>
          <w:kern w:val="0"/>
          <w:szCs w:val="21"/>
        </w:rPr>
        <w:t>1</w:t>
      </w:r>
      <w:r>
        <w:rPr>
          <w:rFonts w:ascii="宋体" w:cs="宋体"/>
          <w:kern w:val="0"/>
          <w:szCs w:val="21"/>
        </w:rPr>
        <w:t>与灯泡</w:t>
      </w:r>
      <w:r>
        <w:rPr>
          <w:rFonts w:eastAsia="Times New Roman" w:hAnsi="Times New Roman"/>
          <w:i/>
          <w:iCs/>
          <w:kern w:val="0"/>
          <w:szCs w:val="21"/>
        </w:rPr>
        <w:t>L</w:t>
      </w:r>
      <w:r>
        <w:rPr>
          <w:rFonts w:eastAsia="Times New Roman" w:hAnsi="Times New Roman"/>
          <w:kern w:val="0"/>
          <w:szCs w:val="21"/>
        </w:rPr>
        <w:t>2</w:t>
      </w:r>
      <w:r>
        <w:rPr>
          <w:rFonts w:ascii="宋体" w:cs="宋体"/>
          <w:kern w:val="0"/>
          <w:szCs w:val="21"/>
        </w:rPr>
        <w:t>的实际功率的关系，根据</w:t>
      </w:r>
      <m:oMath>
        <m:r>
          <w:rPr>
            <w:rFonts w:ascii="Cambria Math" w:hAnsi="Cambria Math"/>
          </w:rPr>
          <m:t>P=UI</m:t>
        </m:r>
      </m:oMath>
      <w:r>
        <w:rPr>
          <w:rFonts w:ascii="宋体" w:cs="宋体"/>
          <w:kern w:val="0"/>
          <w:szCs w:val="21"/>
        </w:rPr>
        <w:t>可知通过两灯的电流关系。</w:t>
      </w:r>
      <w:r>
        <w:rPr>
          <w:rFonts w:ascii="宋体" w:cs="宋体"/>
          <w:kern w:val="0"/>
          <w:szCs w:val="21"/>
        </w:rPr>
        <w:br/>
      </w:r>
      <w:r>
        <w:rPr>
          <w:rFonts w:ascii="宋体" w:cs="宋体"/>
          <w:kern w:val="0"/>
          <w:szCs w:val="21"/>
        </w:rPr>
        <w:t>本题考查并联电路的电压特点以及电功率公式的应用，解题的关键是知道灯泡的亮度由灯泡的实际功率决定，实际功率越大，灯泡越亮。</w:t>
      </w:r>
    </w:p>
    <w:p w14:paraId="39C56CAE" w14:textId="77777777" w:rsidR="00956A02"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5E7127F"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解：正常工作时，电风扇的功率约为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，电熨斗的功率约为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w:t>
      </w:r>
      <w:r>
        <w:rPr>
          <w:rFonts w:eastAsia="Times New Roman" w:hAnsi="Times New Roman"/>
          <w:i/>
          <w:iCs/>
          <w:kern w:val="0"/>
          <w:szCs w:val="21"/>
        </w:rPr>
        <w:t>LED</w:t>
      </w:r>
      <w:r>
        <w:rPr>
          <w:rFonts w:ascii="宋体" w:cs="宋体"/>
          <w:kern w:val="0"/>
          <w:szCs w:val="21"/>
        </w:rPr>
        <w:t>台灯的功率约为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，烧水壶的功率约为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，电功率最小的是</w:t>
      </w:r>
      <w:r>
        <w:rPr>
          <w:rFonts w:eastAsia="Times New Roman" w:hAnsi="Times New Roman"/>
          <w:i/>
          <w:iCs/>
          <w:kern w:val="0"/>
          <w:szCs w:val="21"/>
        </w:rPr>
        <w:t>LED</w:t>
      </w:r>
      <w:r>
        <w:rPr>
          <w:rFonts w:ascii="宋体" w:cs="宋体"/>
          <w:kern w:val="0"/>
          <w:szCs w:val="21"/>
        </w:rPr>
        <w:t>台灯，故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lastRenderedPageBreak/>
        <w:t>根据对各种电器功率的了解分析答题，找出符合要求的用电器。</w:t>
      </w:r>
      <w:r>
        <w:rPr>
          <w:rFonts w:ascii="宋体" w:cs="宋体"/>
          <w:kern w:val="0"/>
          <w:szCs w:val="21"/>
        </w:rPr>
        <w:br/>
        <w:t>本题是一道估算题，熟悉各种用电器的功率是正确解题的关键，平时要注意观察，积累一些常见数据。</w:t>
      </w:r>
    </w:p>
    <w:p w14:paraId="6CBD7052" w14:textId="77777777" w:rsidR="00956A02"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A8ADFFE"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可知，把同一物体匀速提升同样的高度时，前后两次做的有用功不变；由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可知，滑轮组经改进后提高了机械效率，是因为额外功和总功减少了，故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有用功与额外功之和是总功，有用功与总功之比是机械效率。机械效率提高了，可能是有用功一定，额外功减少，有可能是额外功一定，有用功增加。</w:t>
      </w:r>
      <w:r>
        <w:rPr>
          <w:rFonts w:ascii="宋体" w:cs="宋体"/>
          <w:kern w:val="0"/>
          <w:szCs w:val="21"/>
        </w:rPr>
        <w:br/>
        <w:t>机械效率是有用功与总功的比值，而总功是有用功与额外功之和，所以机械效率的大小决定于有用功与额外功的变化关系。</w:t>
      </w:r>
    </w:p>
    <w:p w14:paraId="7CBFE3D1" w14:textId="77777777" w:rsidR="00956A02"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893D33E"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由题知，前门来人按下开关时灯亮，后门来人按下开关时，门铃响，说明两用电器互不影响、能独立工作，即电灯和电铃应并联，且前门开关控制电灯、后门开关控制电铃，由电路图可知，只有</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由题意可知，灯泡和电铃可以独立工作、互不影响即为并联，且前门开关控制灯、后门开关控制电铃。</w:t>
      </w:r>
      <w:r>
        <w:rPr>
          <w:rFonts w:ascii="宋体" w:cs="宋体"/>
          <w:kern w:val="0"/>
          <w:szCs w:val="21"/>
        </w:rPr>
        <w:br/>
        <w:t>本题考查了电路设计，根据题意得出灯泡和电铃的连接方式及位置是解决本题的关键。</w:t>
      </w:r>
    </w:p>
    <w:p w14:paraId="0A1BD75B" w14:textId="77777777" w:rsidR="00956A02"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9216BC3"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两端的电压，电流表测量电路的电流，当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所处环境中天然气浓度升高时，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的阻值减小。</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由串联电路电压的特点可知，电表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的示数之和始终等于电源电压，故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由串联分压原理可知，此时电表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示数增大，电表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的示数减小，所以，电表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的示数之差变大，故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由欧姆定律可知，电表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A</w:t>
      </w:r>
      <w:r>
        <w:rPr>
          <w:rFonts w:ascii="宋体" w:cs="宋体"/>
          <w:kern w:val="0"/>
          <w:szCs w:val="21"/>
        </w:rPr>
        <w:t>的示数的比值等于定值电阻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的阻值，始终不变，故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由串联电路电阻的特点可知，电路的总电阻减小，电路电流增大，所以，电表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A</w:t>
      </w:r>
      <w:r>
        <w:rPr>
          <w:rFonts w:ascii="宋体" w:cs="宋体"/>
          <w:kern w:val="0"/>
          <w:szCs w:val="21"/>
        </w:rPr>
        <w:t>的示数的乘积变大，故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由图知道，</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两端的电压，电流表测量电路的电流。</w:t>
      </w:r>
      <w:r>
        <w:rPr>
          <w:rFonts w:ascii="宋体" w:cs="宋体"/>
          <w:kern w:val="0"/>
          <w:szCs w:val="21"/>
        </w:rPr>
        <w:lastRenderedPageBreak/>
        <w:t>根据题意知道，当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所处环境中天然气浓度升高时，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的阻值减小。</w:t>
      </w:r>
      <w:r>
        <w:rPr>
          <w:rFonts w:ascii="宋体" w:cs="宋体"/>
          <w:kern w:val="0"/>
          <w:szCs w:val="21"/>
        </w:rPr>
        <w:br/>
      </w:r>
      <m:oMath>
        <m:r>
          <w:rPr>
            <w:rFonts w:ascii="Cambria Math" w:hAnsi="Cambria Math"/>
          </w:rPr>
          <m:t>(1)</m:t>
        </m:r>
      </m:oMath>
      <w:r>
        <w:rPr>
          <w:rFonts w:ascii="宋体" w:cs="宋体"/>
          <w:kern w:val="0"/>
          <w:szCs w:val="21"/>
        </w:rPr>
        <w:t>由串联电路电压的特点知电表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的示数之和变化情况；</w:t>
      </w:r>
      <w:r>
        <w:rPr>
          <w:rFonts w:ascii="宋体" w:cs="宋体"/>
          <w:kern w:val="0"/>
          <w:szCs w:val="21"/>
        </w:rPr>
        <w:br/>
      </w:r>
      <m:oMath>
        <m:r>
          <w:rPr>
            <w:rFonts w:ascii="Cambria Math" w:hAnsi="Cambria Math"/>
          </w:rPr>
          <m:t>(2)</m:t>
        </m:r>
      </m:oMath>
      <w:r>
        <w:rPr>
          <w:rFonts w:ascii="宋体" w:cs="宋体"/>
          <w:kern w:val="0"/>
          <w:szCs w:val="21"/>
        </w:rPr>
        <w:t>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示数增大，电表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的示数减小，可知电表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的示数之差变化情况；</w:t>
      </w:r>
      <w:r>
        <w:rPr>
          <w:rFonts w:ascii="宋体" w:cs="宋体"/>
          <w:kern w:val="0"/>
          <w:szCs w:val="21"/>
        </w:rPr>
        <w:br/>
      </w:r>
      <m:oMath>
        <m:r>
          <w:rPr>
            <w:rFonts w:ascii="Cambria Math" w:hAnsi="Cambria Math"/>
          </w:rPr>
          <m:t>(3)</m:t>
        </m:r>
      </m:oMath>
      <w:r>
        <w:rPr>
          <w:rFonts w:ascii="宋体" w:cs="宋体"/>
          <w:kern w:val="0"/>
          <w:szCs w:val="21"/>
        </w:rPr>
        <w:t>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A</w:t>
      </w:r>
      <w:r>
        <w:rPr>
          <w:rFonts w:ascii="宋体" w:cs="宋体"/>
          <w:kern w:val="0"/>
          <w:szCs w:val="21"/>
        </w:rPr>
        <w:t>的示数的比值等于定值电阻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由串联电路电阻的特点知道，电路的总电阻减小，电路电流增大，可知电表</w:t>
      </w:r>
      <w:r>
        <w:rPr>
          <w:rFonts w:eastAsia="Times New Roman" w:hAnsi="Times New Roman"/>
          <w:kern w:val="0"/>
          <w:szCs w:val="21"/>
        </w:rPr>
        <w:t> </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与</w:t>
      </w:r>
      <w:r>
        <w:rPr>
          <w:rFonts w:eastAsia="Times New Roman" w:hAnsi="Times New Roman"/>
          <w:i/>
          <w:iCs/>
          <w:kern w:val="0"/>
          <w:szCs w:val="21"/>
        </w:rPr>
        <w:t>A</w:t>
      </w:r>
      <w:r>
        <w:rPr>
          <w:rFonts w:ascii="宋体" w:cs="宋体"/>
          <w:kern w:val="0"/>
          <w:szCs w:val="21"/>
        </w:rPr>
        <w:t>的示数的乘积变化情况。</w:t>
      </w:r>
      <w:r>
        <w:rPr>
          <w:rFonts w:ascii="宋体" w:cs="宋体"/>
          <w:kern w:val="0"/>
          <w:szCs w:val="21"/>
        </w:rPr>
        <w:br/>
      </w:r>
      <w:r>
        <w:rPr>
          <w:rFonts w:ascii="宋体" w:cs="宋体"/>
          <w:kern w:val="0"/>
          <w:szCs w:val="21"/>
        </w:rPr>
        <w:t>本题考查串联电路的特点和动态电路分析，难度适中。</w:t>
      </w:r>
    </w:p>
    <w:p w14:paraId="42301066" w14:textId="77777777" w:rsidR="00956A02"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8F1FCDC"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解：由图可知，两电阻串联，电流表测电路中的电流，电压表测量电阻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闭合开关</w:t>
      </w:r>
      <w:r>
        <w:rPr>
          <w:rFonts w:eastAsia="Times New Roman" w:hAnsi="Times New Roman"/>
          <w:i/>
          <w:iCs/>
          <w:kern w:val="0"/>
          <w:szCs w:val="21"/>
        </w:rPr>
        <w:t>S</w:t>
      </w:r>
      <w:r>
        <w:rPr>
          <w:rFonts w:ascii="宋体" w:cs="宋体"/>
          <w:kern w:val="0"/>
          <w:szCs w:val="21"/>
        </w:rPr>
        <w:t>后，发现电流表有示数，说明电路不可能断路，已知故障只出现在电阻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上，而电压表无示数，说明电压表被短路，则电阻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是完好的，所以与电压表并联的定值电阻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短路了。</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由图知，两电阻串联，电流表测电路中的电流，电压表测量电阻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m:oMath>
        <m:r>
          <w:rPr>
            <w:rFonts w:ascii="Cambria Math" w:hAnsi="Cambria Math"/>
          </w:rPr>
          <m:t>(2)</m:t>
        </m:r>
      </m:oMath>
      <w:r>
        <w:rPr>
          <w:rFonts w:ascii="宋体" w:cs="宋体"/>
          <w:kern w:val="0"/>
          <w:szCs w:val="21"/>
        </w:rPr>
        <w:t>根据电流表、电压表的示数情况分析电路的故障。</w:t>
      </w:r>
      <w:r>
        <w:rPr>
          <w:rFonts w:ascii="宋体" w:cs="宋体"/>
          <w:kern w:val="0"/>
          <w:szCs w:val="21"/>
        </w:rPr>
        <w:br/>
      </w:r>
      <w:r>
        <w:rPr>
          <w:rFonts w:ascii="宋体" w:cs="宋体"/>
          <w:kern w:val="0"/>
          <w:szCs w:val="21"/>
        </w:rPr>
        <w:t>本题考查了电路故障的分析，注意电压表有示数时，电压表一定与电源连通。</w:t>
      </w:r>
    </w:p>
    <w:p w14:paraId="067E5BAB" w14:textId="77777777" w:rsidR="00956A02"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增加</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388F5722"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解：放在热汤中的金属勺子很快变得烫手，即内能由热汤转移到金属勺子上，使得金属勺子的内能增加，温度升高，这是通过热传递的方法改变物体的内能。</w:t>
      </w:r>
      <w:r>
        <w:rPr>
          <w:rFonts w:ascii="宋体" w:cs="宋体"/>
          <w:kern w:val="0"/>
          <w:szCs w:val="21"/>
        </w:rPr>
        <w:br/>
        <w:t>故答案为：增加；热传递。</w:t>
      </w:r>
      <w:r>
        <w:rPr>
          <w:rFonts w:ascii="宋体" w:cs="宋体"/>
          <w:kern w:val="0"/>
          <w:szCs w:val="21"/>
        </w:rPr>
        <w:br/>
        <w:t>改变物体内能有两种方式：做功和热传递。做功主要有摩擦生热和压缩气体做功，对物体做功，物体内能会增加，物体对外做功，物体内能会减小；热传递也可以改变物体的内能，即物体吸收热量，内能增加，物体放出热量，内能会减小。</w:t>
      </w:r>
      <w:r>
        <w:rPr>
          <w:rFonts w:ascii="宋体" w:cs="宋体"/>
          <w:kern w:val="0"/>
          <w:szCs w:val="21"/>
        </w:rPr>
        <w:br/>
        <w:t>解决此类问题要结合做功和热传递可以改变物体的内能进行分析解答。</w:t>
      </w:r>
    </w:p>
    <w:p w14:paraId="6E0E8D0A" w14:textId="77777777" w:rsidR="00956A02"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并</w:t>
      </w:r>
      <w:r>
        <w:rPr>
          <w:rFonts w:eastAsia="Times New Roman" w:hAnsi="Times New Roman"/>
          <w:kern w:val="0"/>
          <w:szCs w:val="21"/>
        </w:rPr>
        <w:t xml:space="preserve">  </w:t>
      </w:r>
      <w:r>
        <w:rPr>
          <w:rFonts w:ascii="宋体" w:cs="宋体"/>
          <w:kern w:val="0"/>
          <w:szCs w:val="21"/>
        </w:rPr>
        <w:t>不受影响</w:t>
      </w:r>
      <w:r>
        <w:rPr>
          <w:rFonts w:eastAsia="Times New Roman" w:hAnsi="Times New Roman"/>
          <w:kern w:val="0"/>
          <w:sz w:val="24"/>
          <w:szCs w:val="24"/>
        </w:rPr>
        <w:t> </w:t>
      </w:r>
    </w:p>
    <w:p w14:paraId="3F45A2BB"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解：当给电动汽车充电时，蓄电池消耗电能，汽车的蓄电池相当于用电器。</w:t>
      </w:r>
      <w:r>
        <w:rPr>
          <w:rFonts w:ascii="宋体" w:cs="宋体"/>
          <w:kern w:val="0"/>
          <w:szCs w:val="21"/>
        </w:rPr>
        <w:br/>
        <w:t>汽车各转向灯能独立工作，互不影响，因此转向灯是并联的；其中一盏灯因断路而熄灭，其余灯不受影响，仍能独立工作。</w:t>
      </w:r>
      <w:r>
        <w:rPr>
          <w:rFonts w:ascii="宋体" w:cs="宋体"/>
          <w:kern w:val="0"/>
          <w:szCs w:val="21"/>
        </w:rPr>
        <w:br/>
        <w:t>故答案为：用电器；并；不受影响。</w:t>
      </w:r>
      <w:r>
        <w:rPr>
          <w:rFonts w:ascii="宋体" w:cs="宋体"/>
          <w:kern w:val="0"/>
          <w:szCs w:val="21"/>
        </w:rPr>
        <w:br/>
        <w:t>电路由电源、开关、导线、用电器组成。</w:t>
      </w:r>
      <w:r>
        <w:rPr>
          <w:rFonts w:ascii="宋体" w:cs="宋体"/>
          <w:kern w:val="0"/>
          <w:szCs w:val="21"/>
        </w:rPr>
        <w:br/>
        <w:t>串联电路电流只有一条路径，各处电流相等，用电器不能独立工作；并联电路：电流有两条或两条以上路</w:t>
      </w:r>
      <w:r>
        <w:rPr>
          <w:rFonts w:ascii="宋体" w:cs="宋体"/>
          <w:kern w:val="0"/>
          <w:szCs w:val="21"/>
        </w:rPr>
        <w:lastRenderedPageBreak/>
        <w:t>径，各用电器可以独立工作。</w:t>
      </w:r>
      <w:r>
        <w:rPr>
          <w:rFonts w:ascii="宋体" w:cs="宋体"/>
          <w:kern w:val="0"/>
          <w:szCs w:val="21"/>
        </w:rPr>
        <w:br/>
        <w:t>此题考查了电路的组成、电路的连接方式，属于基础知识。</w:t>
      </w:r>
    </w:p>
    <w:p w14:paraId="6D80C190" w14:textId="77777777" w:rsidR="00956A02"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压缩</w:t>
      </w:r>
      <w:r>
        <w:rPr>
          <w:rFonts w:eastAsia="Times New Roman" w:hAnsi="Times New Roman"/>
          <w:kern w:val="0"/>
          <w:szCs w:val="21"/>
        </w:rPr>
        <w:t xml:space="preserve">  </w:t>
      </w:r>
      <m:oMath>
        <m:r>
          <w:rPr>
            <w:rFonts w:ascii="Cambria Math" w:hAnsi="Cambria Math"/>
          </w:rPr>
          <m:t>9.2×</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xml:space="preserve">  </w:t>
      </w:r>
      <w:r>
        <w:rPr>
          <w:rFonts w:ascii="宋体" w:cs="宋体"/>
          <w:kern w:val="0"/>
          <w:szCs w:val="21"/>
        </w:rPr>
        <w:t>热值</w:t>
      </w:r>
      <w:r>
        <w:rPr>
          <w:rFonts w:eastAsia="Times New Roman" w:hAnsi="Times New Roman"/>
          <w:kern w:val="0"/>
          <w:sz w:val="24"/>
          <w:szCs w:val="24"/>
        </w:rPr>
        <w:t> </w:t>
      </w:r>
    </w:p>
    <w:p w14:paraId="7F8EA526"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解：图示中，进气门和排气门都关闭，活塞向上运动，气缸内气体被压缩，内能增大，是内燃机的压缩冲程。</w:t>
      </w:r>
      <w:r>
        <w:rPr>
          <w:rFonts w:ascii="宋体" w:cs="宋体"/>
          <w:kern w:val="0"/>
          <w:szCs w:val="21"/>
        </w:rPr>
        <w:br/>
        <w:t>汽油完全燃烧后放出的热量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m:t>
        </m:r>
        <m:sSub>
          <m:sSubPr>
            <m:ctrlPr>
              <w:rPr>
                <w:rFonts w:ascii="Cambria Math" w:hAnsi="Cambria Math"/>
              </w:rPr>
            </m:ctrlPr>
          </m:sSubPr>
          <m:e>
            <m:r>
              <w:rPr>
                <w:rFonts w:ascii="Cambria Math" w:hAnsi="Cambria Math"/>
              </w:rPr>
              <m:t>q</m:t>
            </m:r>
          </m:e>
          <m:sub>
            <m:r>
              <w:rPr>
                <w:rFonts w:ascii="Cambria Math" w:hAnsi="Cambria Math"/>
              </w:rPr>
              <m:t>汽油</m:t>
            </m:r>
          </m:sub>
        </m:sSub>
        <m:r>
          <w:rPr>
            <w:rFonts w:ascii="Cambria Math" w:hAnsi="Cambria Math"/>
          </w:rPr>
          <m:t>=0.2kg×4.6×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J/kg=9.2×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用氢做航天器的燃料，是因为氢的热值较大，与其它燃料相比，燃烧质量相同时，放出的热量更多。</w:t>
      </w:r>
      <w:r>
        <w:rPr>
          <w:rFonts w:ascii="宋体" w:cs="宋体"/>
          <w:kern w:val="0"/>
          <w:szCs w:val="21"/>
        </w:rPr>
        <w:br/>
        <w:t>故答案为：压缩；</w:t>
      </w:r>
      <m:oMath>
        <m:r>
          <w:rPr>
            <w:rFonts w:ascii="Cambria Math" w:hAnsi="Cambria Math"/>
          </w:rPr>
          <m:t>9.2×</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；热值。</w:t>
      </w:r>
      <w:r>
        <w:rPr>
          <w:rFonts w:ascii="宋体" w:cs="宋体"/>
          <w:kern w:val="0"/>
          <w:szCs w:val="21"/>
        </w:rPr>
        <w:br/>
      </w:r>
      <m:oMath>
        <m:r>
          <w:rPr>
            <w:rFonts w:ascii="Cambria Math" w:hAnsi="Cambria Math"/>
          </w:rPr>
          <m:t>(1)</m:t>
        </m:r>
      </m:oMath>
      <w:r>
        <w:rPr>
          <w:rFonts w:ascii="宋体" w:cs="宋体"/>
          <w:kern w:val="0"/>
          <w:szCs w:val="21"/>
        </w:rPr>
        <w:t>判断冲程可以看气阀门的开关情况和活塞运动情况，结合规律总结进行判断内燃机的冲程；</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算出燃料完全燃烧放出的热量；</w:t>
      </w:r>
      <w:r>
        <w:rPr>
          <w:rFonts w:ascii="宋体" w:cs="宋体"/>
          <w:kern w:val="0"/>
          <w:szCs w:val="21"/>
        </w:rPr>
        <w:br/>
      </w:r>
      <m:oMath>
        <m:r>
          <w:rPr>
            <w:rFonts w:ascii="Cambria Math" w:hAnsi="Cambria Math"/>
          </w:rPr>
          <m:t>(3)</m:t>
        </m:r>
      </m:oMath>
      <w:r>
        <w:rPr>
          <w:rFonts w:ascii="宋体" w:cs="宋体"/>
          <w:kern w:val="0"/>
          <w:szCs w:val="21"/>
        </w:rPr>
        <w:t>热值是燃料的一种特性，热值越大的燃料在完全燃烧相同质量的燃料时，释放出的热量越多。</w:t>
      </w:r>
      <w:r>
        <w:rPr>
          <w:rFonts w:ascii="宋体" w:cs="宋体"/>
          <w:kern w:val="0"/>
          <w:szCs w:val="21"/>
        </w:rPr>
        <w:br/>
      </w:r>
      <w:r>
        <w:rPr>
          <w:rFonts w:ascii="宋体" w:cs="宋体"/>
          <w:kern w:val="0"/>
          <w:szCs w:val="21"/>
        </w:rPr>
        <w:t>此类问题是考查热机的冲程、热值的特性和热量的计算，提醒学生记住，热值是燃料的一种特性，比热容是物质的基本特性之一。</w:t>
      </w:r>
    </w:p>
    <w:p w14:paraId="1E629C1E" w14:textId="77777777" w:rsidR="00956A02"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发光</w:t>
      </w:r>
      <w:r>
        <w:rPr>
          <w:rFonts w:eastAsia="Times New Roman" w:hAnsi="Times New Roman"/>
          <w:kern w:val="0"/>
          <w:szCs w:val="21"/>
        </w:rPr>
        <w:t xml:space="preserve">  </w:t>
      </w:r>
      <w:r>
        <w:rPr>
          <w:rFonts w:ascii="宋体" w:cs="宋体"/>
          <w:kern w:val="0"/>
          <w:szCs w:val="21"/>
        </w:rPr>
        <w:t>熄灭</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eastAsia="Times New Roman" w:hAnsi="Times New Roman"/>
          <w:kern w:val="0"/>
          <w:sz w:val="24"/>
          <w:szCs w:val="24"/>
        </w:rPr>
        <w:t> </w:t>
      </w:r>
    </w:p>
    <w:p w14:paraId="480BE15F"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串联，且正常发光，再闭合开关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被短路熄灭，形成只有</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发光的简单电路；</w:t>
      </w:r>
      <w:r>
        <w:rPr>
          <w:rFonts w:ascii="宋体" w:cs="宋体"/>
          <w:kern w:val="0"/>
          <w:szCs w:val="21"/>
        </w:rPr>
        <w:br/>
      </w:r>
      <w:r>
        <w:rPr>
          <w:rFonts w:ascii="宋体" w:cs="宋体"/>
          <w:kern w:val="0"/>
          <w:szCs w:val="21"/>
        </w:rPr>
        <w:t>由于灯泡的额定电压是</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，而电源电压是</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，所以，再闭合开关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，损坏的元件是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故答案为：发光；熄灭；</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由图知，只闭合开关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串联，且正常发光，再闭合开关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被短路，此时灯泡的额定电压小于电源电压，据此分析；</w:t>
      </w:r>
      <w:r>
        <w:rPr>
          <w:rFonts w:ascii="宋体" w:cs="宋体"/>
          <w:kern w:val="0"/>
          <w:szCs w:val="21"/>
        </w:rPr>
        <w:br/>
      </w:r>
      <w:r>
        <w:rPr>
          <w:rFonts w:ascii="宋体" w:cs="宋体"/>
          <w:kern w:val="0"/>
          <w:szCs w:val="21"/>
        </w:rPr>
        <w:t>本题考查电路的状态判断，难度不大。</w:t>
      </w:r>
    </w:p>
    <w:p w14:paraId="0AD1D561" w14:textId="77777777" w:rsidR="00956A02"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 xml:space="preserve">210 </w:t>
      </w:r>
      <w:r>
        <w:rPr>
          <w:rFonts w:ascii="宋体" w:cs="宋体"/>
          <w:kern w:val="0"/>
          <w:szCs w:val="21"/>
        </w:rPr>
        <w:t>电</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 w:val="24"/>
          <w:szCs w:val="24"/>
        </w:rPr>
        <w:t> </w:t>
      </w:r>
    </w:p>
    <w:p w14:paraId="2EF391E0"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小明家这个月消耗的电能为：</w:t>
      </w:r>
      <m:oMath>
        <m:r>
          <w:rPr>
            <w:rFonts w:ascii="Cambria Math" w:hAnsi="Cambria Math"/>
          </w:rPr>
          <m:t>8754.60kW</m:t>
        </m:r>
        <m:r>
          <m:rPr>
            <m:sty m:val="b"/>
          </m:rPr>
          <w:rPr>
            <w:rFonts w:ascii="Cambria Math" w:hAnsi="Cambria Math"/>
          </w:rPr>
          <m:t>⋅</m:t>
        </m:r>
        <m:r>
          <w:rPr>
            <w:rFonts w:ascii="Cambria Math" w:hAnsi="Cambria Math"/>
          </w:rPr>
          <m:t>h-8544.60kW</m:t>
        </m:r>
        <m:r>
          <m:rPr>
            <m:sty m:val="b"/>
          </m:rPr>
          <w:rPr>
            <w:rFonts w:ascii="Cambria Math" w:hAnsi="Cambria Math"/>
          </w:rPr>
          <m:t>⋅</m:t>
        </m:r>
        <m:r>
          <w:rPr>
            <w:rFonts w:ascii="Cambria Math" w:hAnsi="Cambria Math"/>
          </w:rPr>
          <m:t>h=210kW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当电饭煲工作时，主要将电能转化为内能。</w:t>
      </w:r>
      <w:r>
        <w:rPr>
          <w:rFonts w:ascii="宋体" w:cs="宋体"/>
          <w:kern w:val="0"/>
          <w:szCs w:val="21"/>
        </w:rPr>
        <w:br/>
      </w:r>
      <w:r>
        <w:rPr>
          <w:rFonts w:ascii="宋体" w:cs="宋体"/>
          <w:kern w:val="0"/>
          <w:szCs w:val="21"/>
        </w:rPr>
        <w:t>故答案为：</w:t>
      </w:r>
      <w:r>
        <w:rPr>
          <w:rFonts w:eastAsia="Times New Roman" w:hAnsi="Times New Roman"/>
          <w:kern w:val="0"/>
          <w:szCs w:val="21"/>
        </w:rPr>
        <w:t>210</w:t>
      </w:r>
      <w:r>
        <w:rPr>
          <w:rFonts w:ascii="宋体" w:cs="宋体"/>
          <w:kern w:val="0"/>
          <w:szCs w:val="21"/>
        </w:rPr>
        <w:t>；电；内。</w:t>
      </w:r>
      <w:r>
        <w:rPr>
          <w:rFonts w:ascii="宋体" w:cs="宋体"/>
          <w:kern w:val="0"/>
          <w:szCs w:val="21"/>
        </w:rPr>
        <w:br/>
      </w:r>
      <m:oMath>
        <m:r>
          <w:rPr>
            <w:rFonts w:ascii="Cambria Math" w:hAnsi="Cambria Math"/>
          </w:rPr>
          <m:t>(1)</m:t>
        </m:r>
      </m:oMath>
      <w:r>
        <w:rPr>
          <w:rFonts w:ascii="宋体" w:cs="宋体"/>
          <w:kern w:val="0"/>
          <w:szCs w:val="21"/>
        </w:rPr>
        <w:t>小明家这个月消耗的电能等于</w:t>
      </w:r>
      <w:r>
        <w:rPr>
          <w:rFonts w:eastAsia="Times New Roman" w:hAnsi="Times New Roman"/>
          <w:kern w:val="0"/>
          <w:szCs w:val="21"/>
        </w:rPr>
        <w:t>6</w:t>
      </w:r>
      <w:r>
        <w:rPr>
          <w:rFonts w:ascii="宋体" w:cs="宋体"/>
          <w:kern w:val="0"/>
          <w:szCs w:val="21"/>
        </w:rPr>
        <w:t>月底和</w:t>
      </w:r>
      <w:r>
        <w:rPr>
          <w:rFonts w:eastAsia="Times New Roman" w:hAnsi="Times New Roman"/>
          <w:kern w:val="0"/>
          <w:szCs w:val="21"/>
        </w:rPr>
        <w:t>7</w:t>
      </w:r>
      <w:r>
        <w:rPr>
          <w:rFonts w:ascii="宋体" w:cs="宋体"/>
          <w:kern w:val="0"/>
          <w:szCs w:val="21"/>
        </w:rPr>
        <w:t>月底电能表的示数之差；</w:t>
      </w:r>
      <w:r>
        <w:rPr>
          <w:rFonts w:ascii="宋体" w:cs="宋体"/>
          <w:kern w:val="0"/>
          <w:szCs w:val="21"/>
        </w:rPr>
        <w:br/>
      </w:r>
      <m:oMath>
        <m:r>
          <w:rPr>
            <w:rFonts w:ascii="Cambria Math" w:hAnsi="Cambria Math"/>
          </w:rPr>
          <m:t>(2)</m:t>
        </m:r>
      </m:oMath>
      <w:r>
        <w:rPr>
          <w:rFonts w:ascii="宋体" w:cs="宋体"/>
          <w:kern w:val="0"/>
          <w:szCs w:val="21"/>
        </w:rPr>
        <w:t>电热器是指利用电流的热效应制成的加热设备，电热器工作时消耗电能转化为内能。</w:t>
      </w:r>
      <w:r>
        <w:rPr>
          <w:rFonts w:ascii="宋体" w:cs="宋体"/>
          <w:kern w:val="0"/>
          <w:szCs w:val="21"/>
        </w:rPr>
        <w:br/>
      </w:r>
      <w:r>
        <w:rPr>
          <w:rFonts w:ascii="宋体" w:cs="宋体"/>
          <w:kern w:val="0"/>
          <w:szCs w:val="21"/>
        </w:rPr>
        <w:t>本题考查电能表的读数、消耗电能的计算，以及电热器工作时的能量转化，属于基础题目。</w:t>
      </w:r>
    </w:p>
    <w:p w14:paraId="51301B96" w14:textId="77777777" w:rsidR="00956A02"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大于</w:t>
      </w:r>
      <m:oMath>
        <m:sSub>
          <m:sSubPr>
            <m:ctrlPr>
              <w:rPr>
                <w:rFonts w:ascii="Cambria Math" w:hAnsi="Cambria Math"/>
              </w:rPr>
            </m:ctrlPr>
          </m:sSubPr>
          <m:e>
            <m:r>
              <w:rPr>
                <w:rFonts w:ascii="Cambria Math" w:hAnsi="Cambria Math"/>
              </w:rPr>
              <m:t>T</m:t>
            </m:r>
          </m:e>
          <m:sub>
            <m:r>
              <w:rPr>
                <w:rFonts w:ascii="Cambria Math" w:hAnsi="Cambria Math"/>
              </w:rPr>
              <m:t>s</m:t>
            </m:r>
          </m:sub>
        </m:sSub>
      </m:oMath>
      <w:r>
        <w:rPr>
          <w:rFonts w:ascii="宋体" w:cs="宋体"/>
          <w:kern w:val="0"/>
          <w:szCs w:val="21"/>
        </w:rPr>
        <w:t>且小于</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eastAsia="Times New Roman" w:hAnsi="Times New Roman"/>
          <w:kern w:val="0"/>
          <w:szCs w:val="21"/>
        </w:rPr>
        <w:t xml:space="preserve">  </w:t>
      </w:r>
      <w:r>
        <w:rPr>
          <w:rFonts w:ascii="宋体" w:cs="宋体"/>
          <w:kern w:val="0"/>
          <w:szCs w:val="21"/>
        </w:rPr>
        <w:t>升高</w:t>
      </w:r>
      <w:r>
        <w:rPr>
          <w:rFonts w:eastAsia="Times New Roman" w:hAnsi="Times New Roman"/>
          <w:kern w:val="0"/>
          <w:szCs w:val="21"/>
        </w:rPr>
        <w:t xml:space="preserve">  105 </w:t>
      </w:r>
      <w:r>
        <w:rPr>
          <w:rFonts w:ascii="宋体" w:cs="宋体"/>
          <w:kern w:val="0"/>
          <w:szCs w:val="21"/>
        </w:rPr>
        <w:t>变小</w:t>
      </w:r>
      <w:r>
        <w:rPr>
          <w:rFonts w:eastAsia="Times New Roman" w:hAnsi="Times New Roman"/>
          <w:kern w:val="0"/>
          <w:sz w:val="24"/>
          <w:szCs w:val="24"/>
        </w:rPr>
        <w:t> </w:t>
      </w:r>
    </w:p>
    <w:p w14:paraId="3D9F21D5" w14:textId="77777777" w:rsidR="00956A02"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由甲图可知，</w:t>
      </w:r>
      <w:r>
        <w:rPr>
          <w:rFonts w:eastAsia="Times New Roman" w:hAnsi="Times New Roman"/>
          <w:i/>
          <w:iCs/>
          <w:kern w:val="0"/>
          <w:szCs w:val="21"/>
        </w:rPr>
        <w:t>PTC</w:t>
      </w:r>
      <w:r>
        <w:rPr>
          <w:rFonts w:ascii="宋体" w:cs="宋体"/>
          <w:kern w:val="0"/>
          <w:szCs w:val="21"/>
        </w:rPr>
        <w:t>热敏电阻在跃变区，温度升高，电阻值急剧增大，当温度超过</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ascii="宋体" w:cs="宋体"/>
          <w:kern w:val="0"/>
          <w:szCs w:val="21"/>
        </w:rPr>
        <w:t>时热敏电阻失去效能，用</w:t>
      </w:r>
      <w:r>
        <w:rPr>
          <w:rFonts w:eastAsia="Times New Roman" w:hAnsi="Times New Roman"/>
          <w:i/>
          <w:iCs/>
          <w:kern w:val="0"/>
          <w:szCs w:val="21"/>
        </w:rPr>
        <w:t>PTC</w:t>
      </w:r>
      <w:r>
        <w:rPr>
          <w:rFonts w:ascii="宋体" w:cs="宋体"/>
          <w:kern w:val="0"/>
          <w:szCs w:val="21"/>
        </w:rPr>
        <w:t>热敏电阻来制作温度计，应当让它工作在跃变区，即温度范围内大于</w:t>
      </w:r>
      <m:oMath>
        <m:sSub>
          <m:sSubPr>
            <m:ctrlPr>
              <w:rPr>
                <w:rFonts w:ascii="Cambria Math" w:hAnsi="Cambria Math"/>
              </w:rPr>
            </m:ctrlPr>
          </m:sSubPr>
          <m:e>
            <m:r>
              <w:rPr>
                <w:rFonts w:ascii="Cambria Math" w:hAnsi="Cambria Math"/>
              </w:rPr>
              <m:t>T</m:t>
            </m:r>
          </m:e>
          <m:sub>
            <m:r>
              <w:rPr>
                <w:rFonts w:ascii="Cambria Math" w:hAnsi="Cambria Math"/>
              </w:rPr>
              <m:t>s</m:t>
            </m:r>
          </m:sub>
        </m:sSub>
      </m:oMath>
      <w:r>
        <w:rPr>
          <w:rFonts w:ascii="宋体" w:cs="宋体"/>
          <w:kern w:val="0"/>
          <w:szCs w:val="21"/>
        </w:rPr>
        <w:t>且小于</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由乙图可知，加在该电热器两端的电压在</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附近时，随着电压升高，通过发热体的电流减小，由</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可知，发热体的电阻增大，由甲图可知，发热体的温度升高。</w:t>
      </w:r>
      <w:r>
        <w:rPr>
          <w:rFonts w:ascii="宋体" w:cs="宋体"/>
          <w:kern w:val="0"/>
          <w:szCs w:val="21"/>
        </w:rPr>
        <w:br/>
      </w:r>
      <m:oMath>
        <m:r>
          <w:rPr>
            <w:rFonts w:ascii="Cambria Math" w:hAnsi="Cambria Math"/>
          </w:rPr>
          <m:t>(3)</m:t>
        </m:r>
      </m:oMath>
      <w:r>
        <w:rPr>
          <w:rFonts w:ascii="宋体" w:cs="宋体"/>
          <w:kern w:val="0"/>
          <w:szCs w:val="21"/>
        </w:rPr>
        <w:t>由乙图可知，环境温度是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，该电热器在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电压下稳定工作时，发热体的电流为</w:t>
      </w:r>
      <m:oMath>
        <m:r>
          <w:rPr>
            <w:rFonts w:ascii="Cambria Math" w:hAnsi="Cambria Math"/>
          </w:rPr>
          <m:t>0.4A</m:t>
        </m:r>
      </m:oMath>
      <w:r>
        <w:rPr>
          <w:rFonts w:ascii="宋体" w:cs="宋体"/>
          <w:kern w:val="0"/>
          <w:szCs w:val="21"/>
        </w:rPr>
        <w:t>，发热体的电阻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0.4A</m:t>
            </m:r>
          </m:den>
        </m:f>
        <m:r>
          <w:rPr>
            <w:rFonts w:ascii="Cambria Math" w:hAnsi="Cambria Math"/>
          </w:rPr>
          <m:t>=550Ω</m:t>
        </m:r>
      </m:oMath>
      <w:r>
        <w:rPr>
          <w:rFonts w:ascii="宋体" w:cs="宋体"/>
          <w:kern w:val="0"/>
          <w:szCs w:val="21"/>
        </w:rPr>
        <w:t>，</w:t>
      </w:r>
      <w:r>
        <w:rPr>
          <w:rFonts w:ascii="宋体" w:cs="宋体"/>
          <w:kern w:val="0"/>
          <w:szCs w:val="21"/>
        </w:rPr>
        <w:br/>
      </w:r>
      <w:r>
        <w:rPr>
          <w:rFonts w:ascii="宋体" w:cs="宋体"/>
          <w:kern w:val="0"/>
          <w:szCs w:val="21"/>
        </w:rPr>
        <w:t>由表中的数据可知，此时发热体的温度是</w:t>
      </w:r>
      <m:oMath>
        <m:sSup>
          <m:sSupPr>
            <m:ctrlPr>
              <w:rPr>
                <w:rFonts w:ascii="Cambria Math" w:hAnsi="Cambria Math"/>
              </w:rPr>
            </m:ctrlPr>
          </m:sSupPr>
          <m:e>
            <m:r>
              <w:rPr>
                <w:rFonts w:ascii="Cambria Math" w:hAnsi="Cambria Math"/>
              </w:rPr>
              <m:t>105</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当环境的温度升高时，发热体的电阻增大，由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可知，发热体的发热功率会变小。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大于</w:t>
      </w:r>
      <m:oMath>
        <m:sSub>
          <m:sSubPr>
            <m:ctrlPr>
              <w:rPr>
                <w:rFonts w:ascii="Cambria Math" w:hAnsi="Cambria Math"/>
              </w:rPr>
            </m:ctrlPr>
          </m:sSubPr>
          <m:e>
            <m:r>
              <w:rPr>
                <w:rFonts w:ascii="Cambria Math" w:hAnsi="Cambria Math"/>
              </w:rPr>
              <m:t>T</m:t>
            </m:r>
          </m:e>
          <m:sub>
            <m:r>
              <w:rPr>
                <w:rFonts w:ascii="Cambria Math" w:hAnsi="Cambria Math"/>
              </w:rPr>
              <m:t>s</m:t>
            </m:r>
          </m:sub>
        </m:sSub>
      </m:oMath>
      <w:r>
        <w:rPr>
          <w:rFonts w:ascii="宋体" w:cs="宋体"/>
          <w:kern w:val="0"/>
          <w:szCs w:val="21"/>
        </w:rPr>
        <w:t>且小于</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ascii="宋体" w:cs="宋体"/>
          <w:kern w:val="0"/>
          <w:szCs w:val="21"/>
        </w:rPr>
        <w:t>；</w:t>
      </w:r>
      <m:oMath>
        <m:r>
          <w:rPr>
            <w:rFonts w:ascii="Cambria Math" w:hAnsi="Cambria Math"/>
          </w:rPr>
          <m:t>(2)</m:t>
        </m:r>
      </m:oMath>
      <w:r>
        <w:rPr>
          <w:rFonts w:ascii="宋体" w:cs="宋体"/>
          <w:kern w:val="0"/>
          <w:szCs w:val="21"/>
        </w:rPr>
        <w:t>升高；</w:t>
      </w:r>
      <m:oMath>
        <m:r>
          <w:rPr>
            <w:rFonts w:ascii="Cambria Math" w:hAnsi="Cambria Math"/>
          </w:rPr>
          <m:t>(3)105</m:t>
        </m:r>
      </m:oMath>
      <w:r>
        <w:rPr>
          <w:rFonts w:ascii="宋体" w:cs="宋体"/>
          <w:kern w:val="0"/>
          <w:szCs w:val="21"/>
        </w:rPr>
        <w:t>；变小。</w:t>
      </w:r>
      <w:r>
        <w:rPr>
          <w:rFonts w:ascii="宋体" w:cs="宋体"/>
          <w:kern w:val="0"/>
          <w:szCs w:val="21"/>
        </w:rPr>
        <w:br/>
      </w:r>
      <m:oMath>
        <m:r>
          <w:rPr>
            <w:rFonts w:ascii="Cambria Math" w:hAnsi="Cambria Math"/>
          </w:rPr>
          <m:t>(1)</m:t>
        </m:r>
      </m:oMath>
      <w:r>
        <w:rPr>
          <w:rFonts w:ascii="宋体" w:cs="宋体"/>
          <w:kern w:val="0"/>
          <w:szCs w:val="21"/>
        </w:rPr>
        <w:t>由甲图可知，</w:t>
      </w:r>
      <w:r>
        <w:rPr>
          <w:rFonts w:eastAsia="Times New Roman" w:hAnsi="Times New Roman"/>
          <w:i/>
          <w:iCs/>
          <w:kern w:val="0"/>
          <w:szCs w:val="21"/>
        </w:rPr>
        <w:t>PTC</w:t>
      </w:r>
      <w:r>
        <w:rPr>
          <w:rFonts w:ascii="宋体" w:cs="宋体"/>
          <w:kern w:val="0"/>
          <w:szCs w:val="21"/>
        </w:rPr>
        <w:t>热敏电阻在跃变区，当温度超过</w:t>
      </w:r>
      <m:oMath>
        <m:sSub>
          <m:sSubPr>
            <m:ctrlPr>
              <w:rPr>
                <w:rFonts w:ascii="Cambria Math" w:hAnsi="Cambria Math"/>
              </w:rPr>
            </m:ctrlPr>
          </m:sSubPr>
          <m:e>
            <m:r>
              <w:rPr>
                <w:rFonts w:ascii="Cambria Math" w:hAnsi="Cambria Math"/>
              </w:rPr>
              <m:t>T</m:t>
            </m:r>
          </m:e>
          <m:sub>
            <m:r>
              <w:rPr>
                <w:rFonts w:ascii="Cambria Math" w:hAnsi="Cambria Math"/>
              </w:rPr>
              <m:t>m</m:t>
            </m:r>
          </m:sub>
        </m:sSub>
      </m:oMath>
      <w:r>
        <w:rPr>
          <w:rFonts w:ascii="宋体" w:cs="宋体"/>
          <w:kern w:val="0"/>
          <w:szCs w:val="21"/>
        </w:rPr>
        <w:t>时热敏电阻失去效能；</w:t>
      </w:r>
      <w:r>
        <w:rPr>
          <w:rFonts w:ascii="宋体" w:cs="宋体"/>
          <w:kern w:val="0"/>
          <w:szCs w:val="21"/>
        </w:rPr>
        <w:br/>
      </w:r>
      <m:oMath>
        <m:r>
          <w:rPr>
            <w:rFonts w:ascii="Cambria Math" w:hAnsi="Cambria Math"/>
          </w:rPr>
          <m:t>(2)</m:t>
        </m:r>
      </m:oMath>
      <w:r>
        <w:rPr>
          <w:rFonts w:ascii="宋体" w:cs="宋体"/>
          <w:kern w:val="0"/>
          <w:szCs w:val="21"/>
        </w:rPr>
        <w:t>由乙图可知，随着电压升高，通过发热体的电流减小，由</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可知，发热体的电阻增大；</w:t>
      </w:r>
      <w:r>
        <w:rPr>
          <w:rFonts w:ascii="宋体" w:cs="宋体"/>
          <w:kern w:val="0"/>
          <w:szCs w:val="21"/>
        </w:rPr>
        <w:br/>
      </w:r>
      <m:oMath>
        <m:r>
          <w:rPr>
            <w:rFonts w:ascii="Cambria Math" w:hAnsi="Cambria Math"/>
          </w:rPr>
          <m:t>(3)</m:t>
        </m:r>
      </m:oMath>
      <w:r>
        <w:rPr>
          <w:rFonts w:ascii="宋体" w:cs="宋体"/>
          <w:kern w:val="0"/>
          <w:szCs w:val="21"/>
        </w:rPr>
        <w:t>由乙图可知，环境温度是</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，该电热器在</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电压下稳定工作时，发热体的电流为</w:t>
      </w:r>
      <m:oMath>
        <m:r>
          <w:rPr>
            <w:rFonts w:ascii="Cambria Math" w:hAnsi="Cambria Math"/>
          </w:rPr>
          <m:t>0.4A</m:t>
        </m:r>
      </m:oMath>
      <w:r>
        <w:rPr>
          <w:rFonts w:ascii="宋体" w:cs="宋体"/>
          <w:kern w:val="0"/>
          <w:szCs w:val="21"/>
        </w:rPr>
        <w:t>，由欧姆定律可得发热体的电阻，由表中的数据可知此时发热体的温度；当环境的温度升高时，发热体的电阻增大，由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可知发热体的发热功率变化情况。</w:t>
      </w:r>
      <w:r>
        <w:rPr>
          <w:rFonts w:ascii="宋体" w:cs="宋体"/>
          <w:kern w:val="0"/>
          <w:szCs w:val="21"/>
        </w:rPr>
        <w:br/>
      </w:r>
      <w:r>
        <w:rPr>
          <w:rFonts w:ascii="宋体" w:cs="宋体"/>
          <w:kern w:val="0"/>
          <w:szCs w:val="21"/>
        </w:rPr>
        <w:t>本题考查电功率的计算，关键是会分析图象，能从图象中找到有用的数据。</w:t>
      </w:r>
    </w:p>
    <w:p w14:paraId="1CE1C824" w14:textId="77777777" w:rsidR="00956A02" w:rsidRDefault="00000000">
      <w:pPr>
        <w:spacing w:line="360" w:lineRule="auto"/>
        <w:textAlignment w:val="center"/>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解：动滑轮的支点</w:t>
      </w:r>
      <w:r>
        <w:rPr>
          <w:rFonts w:eastAsia="Times New Roman" w:hAnsi="Times New Roman"/>
          <w:i/>
          <w:iCs/>
          <w:kern w:val="0"/>
          <w:szCs w:val="21"/>
        </w:rPr>
        <w:t>O</w:t>
      </w:r>
      <w:r>
        <w:rPr>
          <w:rFonts w:ascii="宋体" w:cs="宋体"/>
          <w:kern w:val="0"/>
          <w:szCs w:val="21"/>
        </w:rPr>
        <w:t>在绳子与边框的接触点上，动力</w:t>
      </w:r>
      <w:r>
        <w:rPr>
          <w:rFonts w:eastAsia="Times New Roman" w:hAnsi="Times New Roman"/>
          <w:i/>
          <w:iCs/>
          <w:kern w:val="0"/>
          <w:szCs w:val="21"/>
        </w:rPr>
        <w:t>F</w:t>
      </w:r>
      <w:r>
        <w:rPr>
          <w:rFonts w:ascii="宋体" w:cs="宋体"/>
          <w:kern w:val="0"/>
          <w:szCs w:val="21"/>
        </w:rPr>
        <w:t>为绳子的拉力，方向向上，过支点</w:t>
      </w:r>
      <w:r>
        <w:rPr>
          <w:rFonts w:eastAsia="Times New Roman" w:hAnsi="Times New Roman"/>
          <w:i/>
          <w:iCs/>
          <w:kern w:val="0"/>
          <w:szCs w:val="21"/>
        </w:rPr>
        <w:t>O</w:t>
      </w:r>
      <w:r>
        <w:rPr>
          <w:rFonts w:ascii="宋体" w:cs="宋体"/>
          <w:kern w:val="0"/>
          <w:szCs w:val="21"/>
        </w:rPr>
        <w:t>向动力作用线画垂线，就得到动力臂</w:t>
      </w:r>
      <w:r>
        <w:rPr>
          <w:rFonts w:eastAsia="Times New Roman" w:hAnsi="Times New Roman"/>
          <w:i/>
          <w:iCs/>
          <w:kern w:val="0"/>
          <w:szCs w:val="21"/>
        </w:rPr>
        <w:t>l</w:t>
      </w:r>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017045F7" wp14:editId="4B38CF79">
            <wp:extent cx="1123950" cy="15621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123950" cy="1562100"/>
                    </a:xfrm>
                    <a:prstGeom prst="rect">
                      <a:avLst/>
                    </a:prstGeom>
                    <a:noFill/>
                    <a:ln>
                      <a:noFill/>
                    </a:ln>
                  </pic:spPr>
                </pic:pic>
              </a:graphicData>
            </a:graphic>
          </wp:inline>
        </w:drawing>
      </w:r>
      <w:r>
        <w:rPr>
          <w:rFonts w:eastAsia="Times New Roman" w:hAnsi="Times New Roman"/>
          <w:kern w:val="0"/>
          <w:sz w:val="24"/>
          <w:szCs w:val="24"/>
        </w:rPr>
        <w:t> </w:t>
      </w:r>
    </w:p>
    <w:p w14:paraId="1CC7C5CD"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动滑轮的本质是动力臂是阻力臂</w:t>
      </w:r>
      <w:r>
        <w:rPr>
          <w:rFonts w:eastAsia="Times New Roman" w:hAnsi="Times New Roman"/>
          <w:kern w:val="0"/>
          <w:szCs w:val="21"/>
        </w:rPr>
        <w:t>2</w:t>
      </w:r>
      <w:r>
        <w:rPr>
          <w:rFonts w:ascii="宋体" w:cs="宋体"/>
          <w:kern w:val="0"/>
          <w:szCs w:val="21"/>
        </w:rPr>
        <w:t>倍的杠杆，使用时可以省一半的力，但是不能改变力的方向。</w:t>
      </w:r>
      <w:r>
        <w:rPr>
          <w:rFonts w:ascii="宋体" w:cs="宋体"/>
          <w:kern w:val="0"/>
          <w:szCs w:val="21"/>
        </w:rPr>
        <w:br/>
        <w:t>本题考查了力臂的画法和支点的确定，属于基础题。</w:t>
      </w:r>
    </w:p>
    <w:p w14:paraId="36FC1035" w14:textId="77777777" w:rsidR="00956A02" w:rsidRDefault="00000000">
      <w:pPr>
        <w:spacing w:line="360" w:lineRule="auto"/>
        <w:textAlignment w:val="center"/>
        <w:rPr>
          <w:rFonts w:ascii="宋体" w:cs="宋体"/>
          <w:kern w:val="0"/>
          <w:szCs w:val="21"/>
        </w:rP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解：根据实验要求，灯泡亮度可调节，需灯泡与滑动变阻器串联，再与开关和电源组成电路图，如下图所示：</w:t>
      </w:r>
      <w:r>
        <w:rPr>
          <w:rFonts w:ascii="宋体" w:cs="宋体"/>
          <w:kern w:val="0"/>
          <w:szCs w:val="21"/>
        </w:rPr>
        <w:br/>
      </w:r>
      <w:r>
        <w:rPr>
          <w:rFonts w:eastAsia="Times New Roman" w:hAnsi="Times New Roman"/>
          <w:noProof/>
          <w:kern w:val="0"/>
          <w:sz w:val="24"/>
          <w:szCs w:val="24"/>
        </w:rPr>
        <w:drawing>
          <wp:inline distT="0" distB="0" distL="0" distR="0" wp14:anchorId="5D7C3E61" wp14:editId="02720A59">
            <wp:extent cx="1504950" cy="9810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504950" cy="981075"/>
                    </a:xfrm>
                    <a:prstGeom prst="rect">
                      <a:avLst/>
                    </a:prstGeom>
                    <a:noFill/>
                    <a:ln>
                      <a:noFill/>
                    </a:ln>
                  </pic:spPr>
                </pic:pic>
              </a:graphicData>
            </a:graphic>
          </wp:inline>
        </w:drawing>
      </w:r>
      <w:r>
        <w:rPr>
          <w:rFonts w:eastAsia="Times New Roman" w:hAnsi="Times New Roman"/>
          <w:kern w:val="0"/>
          <w:sz w:val="24"/>
          <w:szCs w:val="24"/>
        </w:rPr>
        <w:t> </w:t>
      </w:r>
    </w:p>
    <w:p w14:paraId="7F0686B5"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根据实验要求，将灯泡与滑动变阻器串联，进行设计电路。</w:t>
      </w:r>
      <w:r>
        <w:rPr>
          <w:rFonts w:ascii="宋体" w:cs="宋体"/>
          <w:kern w:val="0"/>
          <w:szCs w:val="21"/>
        </w:rPr>
        <w:br/>
        <w:t>本题考查电路的设计，难度不大。</w:t>
      </w:r>
    </w:p>
    <w:p w14:paraId="386ADC91" w14:textId="77777777" w:rsidR="00956A02"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干路</w:t>
      </w:r>
      <w:r>
        <w:rPr>
          <w:rFonts w:eastAsia="Times New Roman" w:hAnsi="Times New Roman"/>
          <w:kern w:val="0"/>
          <w:szCs w:val="21"/>
        </w:rPr>
        <w:t xml:space="preserve">  </w:t>
      </w:r>
      <m:oMath>
        <m:r>
          <w:rPr>
            <w:rFonts w:ascii="Cambria Math" w:hAnsi="Cambria Math"/>
          </w:rPr>
          <m:t>0.36</m:t>
        </m:r>
      </m:oMath>
      <w:r>
        <w:rPr>
          <w:rFonts w:ascii="宋体" w:cs="宋体"/>
          <w:kern w:val="0"/>
          <w:szCs w:val="21"/>
        </w:rPr>
        <w:t>并联电路的干路电流等于各支路电流之和</w:t>
      </w:r>
      <w:r>
        <w:rPr>
          <w:rFonts w:eastAsia="Times New Roman" w:hAnsi="Times New Roman"/>
          <w:kern w:val="0"/>
          <w:szCs w:val="21"/>
        </w:rPr>
        <w:t xml:space="preserve">  </w:t>
      </w:r>
      <w:r>
        <w:rPr>
          <w:rFonts w:ascii="宋体" w:cs="宋体"/>
          <w:kern w:val="0"/>
          <w:szCs w:val="21"/>
        </w:rPr>
        <w:t>是</w:t>
      </w:r>
      <w:r>
        <w:rPr>
          <w:rFonts w:eastAsia="Times New Roman" w:hAnsi="Times New Roman"/>
          <w:kern w:val="0"/>
          <w:sz w:val="24"/>
          <w:szCs w:val="24"/>
        </w:rPr>
        <w:t> </w:t>
      </w:r>
    </w:p>
    <w:p w14:paraId="769C889B"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如甲图所示，小灯泡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并联，电流表测量干路电流。</w:t>
      </w:r>
      <w:r>
        <w:rPr>
          <w:rFonts w:ascii="宋体" w:cs="宋体"/>
          <w:kern w:val="0"/>
          <w:szCs w:val="21"/>
        </w:rPr>
        <w:br/>
      </w:r>
      <m:oMath>
        <m:r>
          <w:rPr>
            <w:rFonts w:ascii="Cambria Math" w:hAnsi="Cambria Math"/>
          </w:rPr>
          <m:t>(2)</m:t>
        </m:r>
      </m:oMath>
      <w:r>
        <w:rPr>
          <w:rFonts w:ascii="宋体" w:cs="宋体"/>
          <w:kern w:val="0"/>
          <w:szCs w:val="21"/>
        </w:rPr>
        <w:t>如乙图所示，电流表选小量程，分度值为</w:t>
      </w:r>
      <m:oMath>
        <m:r>
          <w:rPr>
            <w:rFonts w:ascii="Cambria Math" w:hAnsi="Cambria Math"/>
          </w:rPr>
          <m:t>0.02A</m:t>
        </m:r>
      </m:oMath>
      <w:r>
        <w:rPr>
          <w:rFonts w:ascii="宋体" w:cs="宋体"/>
          <w:kern w:val="0"/>
          <w:szCs w:val="21"/>
        </w:rPr>
        <w:t>，示数为</w:t>
      </w:r>
      <m:oMath>
        <m:r>
          <w:rPr>
            <w:rFonts w:ascii="Cambria Math" w:hAnsi="Cambria Math"/>
          </w:rPr>
          <m:t>0.36A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分析实验数据发现，</w:t>
      </w:r>
      <w:r>
        <w:rPr>
          <w:rFonts w:ascii="宋体" w:cs="宋体"/>
          <w:kern w:val="0"/>
          <w:szCs w:val="21"/>
        </w:rPr>
        <w:br/>
      </w:r>
      <m:oMath>
        <m:r>
          <w:rPr>
            <w:rFonts w:ascii="Cambria Math" w:hAnsi="Cambria Math"/>
          </w:rPr>
          <m:t>0.56A=0.28A+0.28A</m:t>
        </m:r>
      </m:oMath>
      <w:r>
        <w:rPr>
          <w:rFonts w:ascii="宋体" w:cs="宋体"/>
          <w:kern w:val="0"/>
          <w:szCs w:val="21"/>
        </w:rPr>
        <w:t>，</w:t>
      </w:r>
      <w:r>
        <w:rPr>
          <w:rFonts w:ascii="宋体" w:cs="宋体"/>
          <w:kern w:val="0"/>
          <w:szCs w:val="21"/>
        </w:rPr>
        <w:br/>
      </w:r>
      <m:oMath>
        <m:r>
          <w:rPr>
            <w:rFonts w:ascii="Cambria Math" w:hAnsi="Cambria Math"/>
          </w:rPr>
          <m:t>0.7A≈0.40A+0.28A</m:t>
        </m:r>
      </m:oMath>
      <w:r>
        <w:rPr>
          <w:rFonts w:ascii="宋体" w:cs="宋体"/>
          <w:kern w:val="0"/>
          <w:szCs w:val="21"/>
        </w:rPr>
        <w:t>，</w:t>
      </w:r>
      <w:r>
        <w:rPr>
          <w:rFonts w:ascii="宋体" w:cs="宋体"/>
          <w:kern w:val="0"/>
          <w:szCs w:val="21"/>
        </w:rPr>
        <w:br/>
      </w:r>
      <m:oMath>
        <m:r>
          <w:rPr>
            <w:rFonts w:ascii="Cambria Math" w:hAnsi="Cambria Math"/>
          </w:rPr>
          <m:t>0.34A=0.20A+0.14A</m:t>
        </m:r>
      </m:oMath>
      <w:r>
        <w:rPr>
          <w:rFonts w:ascii="宋体" w:cs="宋体"/>
          <w:kern w:val="0"/>
          <w:szCs w:val="21"/>
        </w:rPr>
        <w:t>，</w:t>
      </w:r>
      <w:r>
        <w:rPr>
          <w:rFonts w:ascii="宋体" w:cs="宋体"/>
          <w:kern w:val="0"/>
          <w:szCs w:val="21"/>
        </w:rPr>
        <w:br/>
      </w:r>
      <w:r>
        <w:rPr>
          <w:rFonts w:ascii="宋体" w:cs="宋体"/>
          <w:kern w:val="0"/>
          <w:szCs w:val="21"/>
        </w:rPr>
        <w:t>三次实验中，通过小灯泡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的电流之和都等于或约等于干路电流，归纳总结的结论是：并联电路的干路电流等于各支路电流之和。</w:t>
      </w:r>
      <w:r>
        <w:rPr>
          <w:rFonts w:ascii="宋体" w:cs="宋体"/>
          <w:kern w:val="0"/>
          <w:szCs w:val="21"/>
        </w:rPr>
        <w:br/>
      </w:r>
      <m:oMath>
        <m:r>
          <w:rPr>
            <w:rFonts w:ascii="Cambria Math" w:hAnsi="Cambria Math"/>
          </w:rPr>
          <m:t>(4)</m:t>
        </m:r>
      </m:oMath>
      <w:r>
        <w:rPr>
          <w:rFonts w:ascii="宋体" w:cs="宋体"/>
          <w:kern w:val="0"/>
          <w:szCs w:val="21"/>
        </w:rPr>
        <w:t>误差是实验不可避免的，只能减小不能消除，第②次实验数据出现误差是正常的。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干路；</w:t>
      </w:r>
      <m:oMath>
        <m:r>
          <w:rPr>
            <w:rFonts w:ascii="Cambria Math" w:hAnsi="Cambria Math"/>
          </w:rPr>
          <m:t>(2)0.36</m:t>
        </m:r>
      </m:oMath>
      <w:r>
        <w:rPr>
          <w:rFonts w:ascii="宋体" w:cs="宋体"/>
          <w:kern w:val="0"/>
          <w:szCs w:val="21"/>
        </w:rPr>
        <w:t>；</w:t>
      </w:r>
      <m:oMath>
        <m:r>
          <w:rPr>
            <w:rFonts w:ascii="Cambria Math" w:hAnsi="Cambria Math"/>
          </w:rPr>
          <m:t>(3)</m:t>
        </m:r>
      </m:oMath>
      <w:r>
        <w:rPr>
          <w:rFonts w:ascii="宋体" w:cs="宋体"/>
          <w:kern w:val="0"/>
          <w:szCs w:val="21"/>
        </w:rPr>
        <w:t>并联电路的干路电流等于各支路电流之和；</w:t>
      </w:r>
      <m:oMath>
        <m:r>
          <w:rPr>
            <w:rFonts w:ascii="Cambria Math" w:hAnsi="Cambria Math"/>
          </w:rPr>
          <m:t>(4)</m:t>
        </m:r>
      </m:oMath>
      <w:r>
        <w:rPr>
          <w:rFonts w:ascii="宋体" w:cs="宋体"/>
          <w:kern w:val="0"/>
          <w:szCs w:val="21"/>
        </w:rPr>
        <w:t>是。</w:t>
      </w:r>
      <w:r>
        <w:rPr>
          <w:rFonts w:ascii="宋体" w:cs="宋体"/>
          <w:kern w:val="0"/>
          <w:szCs w:val="21"/>
        </w:rPr>
        <w:br/>
      </w:r>
      <m:oMath>
        <m:r>
          <w:rPr>
            <w:rFonts w:ascii="Cambria Math" w:hAnsi="Cambria Math"/>
          </w:rPr>
          <m:t>(1)</m:t>
        </m:r>
      </m:oMath>
      <w:r>
        <w:rPr>
          <w:rFonts w:ascii="宋体" w:cs="宋体"/>
          <w:kern w:val="0"/>
          <w:szCs w:val="21"/>
        </w:rPr>
        <w:t>电流表测量电流时，与待测电路串联；</w:t>
      </w:r>
      <w:r>
        <w:rPr>
          <w:rFonts w:ascii="宋体" w:cs="宋体"/>
          <w:kern w:val="0"/>
          <w:szCs w:val="21"/>
        </w:rPr>
        <w:br/>
      </w:r>
      <m:oMath>
        <m:r>
          <w:rPr>
            <w:rFonts w:ascii="Cambria Math" w:hAnsi="Cambria Math"/>
          </w:rPr>
          <m:t>(2)</m:t>
        </m:r>
      </m:oMath>
      <w:r>
        <w:rPr>
          <w:rFonts w:ascii="宋体" w:cs="宋体"/>
          <w:kern w:val="0"/>
          <w:szCs w:val="21"/>
        </w:rPr>
        <w:t>首先确定电流表的量程和分度值，然后读数；</w:t>
      </w:r>
      <w:r>
        <w:rPr>
          <w:rFonts w:ascii="宋体" w:cs="宋体"/>
          <w:kern w:val="0"/>
          <w:szCs w:val="21"/>
        </w:rPr>
        <w:br/>
      </w:r>
      <m:oMath>
        <m:r>
          <w:rPr>
            <w:rFonts w:ascii="Cambria Math" w:hAnsi="Cambria Math"/>
          </w:rPr>
          <m:t>(3)</m:t>
        </m:r>
      </m:oMath>
      <w:r>
        <w:rPr>
          <w:rFonts w:ascii="宋体" w:cs="宋体"/>
          <w:kern w:val="0"/>
          <w:szCs w:val="21"/>
        </w:rPr>
        <w:t>分析实验数据得出结论；</w:t>
      </w:r>
      <w:r>
        <w:rPr>
          <w:rFonts w:ascii="宋体" w:cs="宋体"/>
          <w:kern w:val="0"/>
          <w:szCs w:val="21"/>
        </w:rPr>
        <w:br/>
      </w:r>
      <m:oMath>
        <m:r>
          <w:rPr>
            <w:rFonts w:ascii="Cambria Math" w:hAnsi="Cambria Math"/>
          </w:rPr>
          <m:t>(4)</m:t>
        </m:r>
      </m:oMath>
      <w:r>
        <w:rPr>
          <w:rFonts w:ascii="宋体" w:cs="宋体"/>
          <w:kern w:val="0"/>
          <w:szCs w:val="21"/>
        </w:rPr>
        <w:t>误差是实验不可避免的，只能减小不能消除。</w:t>
      </w:r>
      <w:r>
        <w:rPr>
          <w:rFonts w:ascii="宋体" w:cs="宋体"/>
          <w:kern w:val="0"/>
          <w:szCs w:val="21"/>
        </w:rPr>
        <w:br/>
      </w:r>
      <w:r>
        <w:rPr>
          <w:rFonts w:ascii="宋体" w:cs="宋体"/>
          <w:kern w:val="0"/>
          <w:szCs w:val="21"/>
        </w:rPr>
        <w:t>本题探究并联电路电流规律，考查电流表的使用和读数、归纳法的运用等。</w:t>
      </w:r>
    </w:p>
    <w:p w14:paraId="6E318BA8" w14:textId="77777777" w:rsidR="00956A02"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99Ω</m:t>
        </m:r>
      </m:oMath>
      <w:r>
        <w:rPr>
          <w:rFonts w:ascii="宋体" w:cs="宋体"/>
          <w:kern w:val="0"/>
          <w:szCs w:val="21"/>
        </w:rPr>
        <w:t>的电阻等效替代了小灯泡的电阻</w:t>
      </w:r>
      <w:r>
        <w:rPr>
          <w:rFonts w:eastAsia="Times New Roman" w:hAnsi="Times New Roman"/>
          <w:kern w:val="0"/>
          <w:sz w:val="24"/>
          <w:szCs w:val="24"/>
        </w:rPr>
        <w:t> </w:t>
      </w:r>
    </w:p>
    <w:p w14:paraId="7DC794DA"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解：因为当电阻箱代替原电路中待测小灯泡的位置后，使电路中的电流值不发生变化，待测电阻的阻值就等于此时电阻箱的阻值。这种测电阻的方法叫等效替代法；通过小灯泡的电流为</w:t>
      </w:r>
      <m:oMath>
        <m:r>
          <w:rPr>
            <w:rFonts w:ascii="Cambria Math" w:hAnsi="Cambria Math"/>
          </w:rPr>
          <m:t>0.14A</m:t>
        </m:r>
      </m:oMath>
      <w:r>
        <w:rPr>
          <w:rFonts w:ascii="宋体" w:cs="宋体"/>
          <w:kern w:val="0"/>
          <w:szCs w:val="21"/>
        </w:rPr>
        <w:t>，当通过电阻箱的电流也为</w:t>
      </w:r>
      <m:oMath>
        <m:r>
          <w:rPr>
            <w:rFonts w:ascii="Cambria Math" w:hAnsi="Cambria Math"/>
          </w:rPr>
          <m:t>0.14A</m:t>
        </m:r>
      </m:oMath>
      <w:r>
        <w:rPr>
          <w:rFonts w:ascii="宋体" w:cs="宋体"/>
          <w:kern w:val="0"/>
          <w:szCs w:val="21"/>
        </w:rPr>
        <w:t>时，电阻箱的电阻等于灯泡的电阻，即小灯泡的电阻值是</w:t>
      </w:r>
      <m:oMath>
        <m:r>
          <w:rPr>
            <w:rFonts w:ascii="Cambria Math" w:hAnsi="Cambria Math"/>
          </w:rPr>
          <m:t>9Ω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9</w:t>
      </w:r>
      <w:r>
        <w:rPr>
          <w:rFonts w:ascii="宋体" w:cs="宋体"/>
          <w:kern w:val="0"/>
          <w:szCs w:val="21"/>
        </w:rPr>
        <w:t>；</w:t>
      </w:r>
      <m:oMath>
        <m:r>
          <w:rPr>
            <w:rFonts w:ascii="Cambria Math" w:hAnsi="Cambria Math"/>
          </w:rPr>
          <m:t>9Ω</m:t>
        </m:r>
      </m:oMath>
      <w:r>
        <w:rPr>
          <w:rFonts w:ascii="宋体" w:cs="宋体"/>
          <w:kern w:val="0"/>
          <w:szCs w:val="21"/>
        </w:rPr>
        <w:t>的电阻等效替代了小灯泡的电阻。</w:t>
      </w:r>
      <w:r>
        <w:rPr>
          <w:rFonts w:ascii="宋体" w:cs="宋体"/>
          <w:kern w:val="0"/>
          <w:szCs w:val="21"/>
        </w:rPr>
        <w:br/>
      </w:r>
      <w:r>
        <w:rPr>
          <w:rFonts w:ascii="宋体" w:cs="宋体"/>
          <w:kern w:val="0"/>
          <w:szCs w:val="21"/>
        </w:rPr>
        <w:t>当电阻箱代替原电路中待测小灯泡的位置后，使电路中的电流值不发生变化，待测电阻的阻值就等于此时</w:t>
      </w:r>
      <w:r>
        <w:rPr>
          <w:rFonts w:ascii="宋体" w:cs="宋体"/>
          <w:kern w:val="0"/>
          <w:szCs w:val="21"/>
        </w:rPr>
        <w:lastRenderedPageBreak/>
        <w:t>电阻箱的阻值。这种测电阻的方法叫等效替代法，据此分析解答。</w:t>
      </w:r>
      <w:r>
        <w:rPr>
          <w:rFonts w:ascii="宋体" w:cs="宋体"/>
          <w:kern w:val="0"/>
          <w:szCs w:val="21"/>
        </w:rPr>
        <w:br/>
        <w:t>此题考查了电阻的测量，属于常考题目。</w:t>
      </w:r>
    </w:p>
    <w:p w14:paraId="6CA673E4" w14:textId="77777777" w:rsidR="00956A02"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推动木块距离的远近</w:t>
      </w:r>
      <w:r>
        <w:rPr>
          <w:rFonts w:eastAsia="Times New Roman" w:hAnsi="Times New Roman"/>
          <w:kern w:val="0"/>
          <w:szCs w:val="21"/>
        </w:rPr>
        <w:t xml:space="preserve">  </w:t>
      </w:r>
      <w:r>
        <w:rPr>
          <w:rFonts w:ascii="宋体" w:cs="宋体"/>
          <w:kern w:val="0"/>
          <w:szCs w:val="21"/>
        </w:rPr>
        <w:t>速度相同时，质量越大，动能越大</w:t>
      </w:r>
      <w:r>
        <w:rPr>
          <w:rFonts w:eastAsia="Times New Roman" w:hAnsi="Times New Roman"/>
          <w:kern w:val="0"/>
          <w:szCs w:val="21"/>
        </w:rPr>
        <w:t xml:space="preserve">  </w:t>
      </w:r>
      <w:r>
        <w:rPr>
          <w:rFonts w:ascii="宋体" w:cs="宋体"/>
          <w:kern w:val="0"/>
          <w:szCs w:val="21"/>
        </w:rPr>
        <w:t>不守恒</w:t>
      </w:r>
      <w:r>
        <w:rPr>
          <w:rFonts w:eastAsia="Times New Roman" w:hAnsi="Times New Roman"/>
          <w:kern w:val="0"/>
          <w:sz w:val="24"/>
          <w:szCs w:val="24"/>
        </w:rPr>
        <w:t> </w:t>
      </w:r>
    </w:p>
    <w:p w14:paraId="48B8E60B" w14:textId="77777777" w:rsidR="00956A02"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实验前，将小车从斜面同一位置由静止开始下滑，小车运动到水平面上时的速度大小相等，如图所示：</w:t>
      </w:r>
      <w:r>
        <w:rPr>
          <w:rFonts w:ascii="宋体" w:cs="宋体"/>
          <w:kern w:val="0"/>
          <w:szCs w:val="21"/>
        </w:rPr>
        <w:br/>
      </w:r>
      <w:r>
        <w:rPr>
          <w:rFonts w:eastAsia="Times New Roman" w:hAnsi="Times New Roman"/>
          <w:noProof/>
          <w:kern w:val="0"/>
          <w:sz w:val="24"/>
          <w:szCs w:val="24"/>
        </w:rPr>
        <w:drawing>
          <wp:inline distT="0" distB="0" distL="0" distR="0" wp14:anchorId="6C03BC84" wp14:editId="6663F908">
            <wp:extent cx="1943100" cy="14097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943100" cy="14097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实验中通过比较小车推动木块距离的远近，来比较小车具有的动能的大小。</w:t>
      </w:r>
      <w:r>
        <w:rPr>
          <w:rFonts w:ascii="宋体" w:cs="宋体"/>
          <w:kern w:val="0"/>
          <w:szCs w:val="21"/>
        </w:rPr>
        <w:br/>
      </w:r>
      <m:oMath>
        <m:r>
          <w:rPr>
            <w:rFonts w:ascii="Cambria Math" w:hAnsi="Cambria Math"/>
          </w:rPr>
          <m:t>(3)</m:t>
        </m:r>
      </m:oMath>
      <w:r>
        <w:rPr>
          <w:rFonts w:ascii="宋体" w:cs="宋体"/>
          <w:kern w:val="0"/>
          <w:szCs w:val="21"/>
        </w:rPr>
        <w:t>实验中，图</w:t>
      </w:r>
      <m:oMath>
        <m:r>
          <w:rPr>
            <w:rFonts w:ascii="Cambria Math" w:hAnsi="Cambria Math"/>
          </w:rPr>
          <m:t>(b)</m:t>
        </m:r>
      </m:oMath>
      <w:r>
        <w:rPr>
          <w:rFonts w:ascii="宋体" w:cs="宋体"/>
          <w:kern w:val="0"/>
          <w:szCs w:val="21"/>
        </w:rPr>
        <w:t>中木块被推得更远，说明小车的动能较大，可以得到速度相同时，质量越大，动能越大。</w:t>
      </w:r>
      <w:r>
        <w:rPr>
          <w:rFonts w:ascii="宋体" w:cs="宋体"/>
          <w:kern w:val="0"/>
          <w:szCs w:val="21"/>
        </w:rPr>
        <w:br/>
      </w:r>
      <m:oMath>
        <m:r>
          <w:rPr>
            <w:rFonts w:ascii="Cambria Math" w:hAnsi="Cambria Math"/>
          </w:rPr>
          <m:t>(4)</m:t>
        </m:r>
      </m:oMath>
      <w:r>
        <w:rPr>
          <w:rFonts w:ascii="宋体" w:cs="宋体"/>
          <w:kern w:val="0"/>
          <w:szCs w:val="21"/>
        </w:rPr>
        <w:t>此碰撞过程中小车的机械能一部分转化为木块的动能，一部分转化为内能，小车的机械能不守恒。</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推动木块距离的远近；</w:t>
      </w:r>
      <m:oMath>
        <m:r>
          <w:rPr>
            <w:rFonts w:ascii="Cambria Math" w:hAnsi="Cambria Math"/>
          </w:rPr>
          <m:t>(3)</m:t>
        </m:r>
      </m:oMath>
      <w:r>
        <w:rPr>
          <w:rFonts w:ascii="宋体" w:cs="宋体"/>
          <w:kern w:val="0"/>
          <w:szCs w:val="21"/>
        </w:rPr>
        <w:t>速度相同时，质量越大，动能越大；</w:t>
      </w:r>
      <m:oMath>
        <m:r>
          <w:rPr>
            <w:rFonts w:ascii="Cambria Math" w:hAnsi="Cambria Math"/>
          </w:rPr>
          <m:t>(4)</m:t>
        </m:r>
      </m:oMath>
      <w:r>
        <w:rPr>
          <w:rFonts w:ascii="宋体" w:cs="宋体"/>
          <w:kern w:val="0"/>
          <w:szCs w:val="21"/>
        </w:rPr>
        <w:t>不守恒。</w:t>
      </w:r>
      <w:r>
        <w:rPr>
          <w:rFonts w:ascii="宋体" w:cs="宋体"/>
          <w:kern w:val="0"/>
          <w:szCs w:val="21"/>
        </w:rPr>
        <w:br/>
      </w:r>
      <w:r>
        <w:rPr>
          <w:rFonts w:ascii="宋体" w:cs="宋体"/>
          <w:kern w:val="0"/>
          <w:szCs w:val="21"/>
        </w:rPr>
        <w:t>决定动能大小的因素有两个：物体的质量和物体的运动速度。因此研究物体动能大小与这两个因素的关系时要用到控制变量法，例：要研究与质量的关系，就要控制速度不变，让质量改变。要确定此实验研究的是动能与哪个因素有关，就要看实验中前后两次控制的相同点与不同点各是哪一个，然后即可得到答案。物体动能的多少可以通过木块被推出去的距离来体现。</w:t>
      </w:r>
      <w:r>
        <w:rPr>
          <w:rFonts w:ascii="宋体" w:cs="宋体"/>
          <w:kern w:val="0"/>
          <w:szCs w:val="21"/>
        </w:rPr>
        <w:br/>
        <w:t>认真审题，把握两图的相同点与不同点，能正确熟练运用控制变量法和转换法是解决此类问题的关键。</w:t>
      </w:r>
    </w:p>
    <w:p w14:paraId="785E0358" w14:textId="77777777" w:rsidR="00956A02"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④</w:t>
      </w:r>
      <w:r>
        <w:rPr>
          <w:rFonts w:eastAsia="Times New Roman" w:hAnsi="Times New Roman"/>
          <w:kern w:val="0"/>
          <w:szCs w:val="21"/>
        </w:rPr>
        <w:t xml:space="preserve">  </w:t>
      </w:r>
      <w:r>
        <w:rPr>
          <w:rFonts w:ascii="宋体" w:cs="宋体"/>
          <w:kern w:val="0"/>
          <w:szCs w:val="21"/>
        </w:rPr>
        <w:t>向</w:t>
      </w:r>
      <w:r>
        <w:rPr>
          <w:rFonts w:eastAsia="Times New Roman" w:hAnsi="Times New Roman"/>
          <w:i/>
          <w:iCs/>
          <w:kern w:val="0"/>
          <w:szCs w:val="21"/>
        </w:rPr>
        <w:t>B</w:t>
      </w:r>
      <w:r>
        <w:rPr>
          <w:rFonts w:ascii="宋体" w:cs="宋体"/>
          <w:kern w:val="0"/>
          <w:szCs w:val="21"/>
        </w:rPr>
        <w:t>端移动滑片</w:t>
      </w:r>
      <w:r>
        <w:rPr>
          <w:rFonts w:eastAsia="Times New Roman" w:hAnsi="Times New Roman"/>
          <w:kern w:val="0"/>
          <w:szCs w:val="21"/>
        </w:rPr>
        <w:t xml:space="preserve">  </w:t>
      </w:r>
      <m:oMath>
        <m:r>
          <w:rPr>
            <w:rFonts w:ascii="Cambria Math" w:hAnsi="Cambria Math"/>
          </w:rPr>
          <m:t>0.6</m:t>
        </m:r>
      </m:oMath>
      <w:r>
        <w:rPr>
          <w:rFonts w:ascii="宋体" w:cs="宋体"/>
          <w:kern w:val="0"/>
          <w:szCs w:val="21"/>
        </w:rPr>
        <w:t>实际功率</w:t>
      </w:r>
      <w:r>
        <w:rPr>
          <w:rFonts w:eastAsia="Times New Roman" w:hAnsi="Times New Roman"/>
          <w:kern w:val="0"/>
          <w:szCs w:val="21"/>
        </w:rPr>
        <w:t xml:space="preserve">  </w:t>
      </w:r>
      <w:r>
        <w:rPr>
          <w:rFonts w:ascii="宋体" w:cs="宋体"/>
          <w:kern w:val="0"/>
          <w:szCs w:val="21"/>
        </w:rPr>
        <w:t>将电源改成一节电池，电源电压是</w:t>
      </w:r>
      <m:oMath>
        <m:r>
          <w:rPr>
            <w:rFonts w:ascii="Cambria Math" w:hAnsi="Cambria Math"/>
          </w:rPr>
          <m:t>1.5V</m:t>
        </m:r>
      </m:oMath>
      <w:r>
        <w:rPr>
          <w:rFonts w:ascii="宋体" w:cs="宋体"/>
          <w:kern w:val="0"/>
          <w:szCs w:val="21"/>
        </w:rPr>
        <w:t>，再调节滑动变阻器</w:t>
      </w:r>
      <w:r>
        <w:rPr>
          <w:rFonts w:eastAsia="Times New Roman" w:hAnsi="Times New Roman"/>
          <w:kern w:val="0"/>
          <w:sz w:val="24"/>
          <w:szCs w:val="24"/>
        </w:rPr>
        <w:t> </w:t>
      </w:r>
    </w:p>
    <w:p w14:paraId="49B32E85" w14:textId="77777777" w:rsidR="00956A02"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为了保护电路，闭合开关前，滑动变阻器的滑片在阻值最大处，即</w:t>
      </w:r>
      <w:r>
        <w:rPr>
          <w:rFonts w:eastAsia="Times New Roman" w:hAnsi="Times New Roman"/>
          <w:i/>
          <w:iCs/>
          <w:kern w:val="0"/>
          <w:szCs w:val="21"/>
        </w:rPr>
        <w:t>A</w:t>
      </w:r>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闭合开关，发现小灯泡不发光，但电流表和电压表都有较小的示数，说明电路是通路，不可能小灯泡断路或短路，可能是小灯泡实际功率太小，故④符合题意。</w:t>
      </w:r>
      <w:r>
        <w:rPr>
          <w:rFonts w:ascii="宋体" w:cs="宋体"/>
          <w:kern w:val="0"/>
          <w:szCs w:val="21"/>
        </w:rPr>
        <w:br/>
      </w:r>
      <m:oMath>
        <m:r>
          <w:rPr>
            <w:rFonts w:ascii="Cambria Math" w:hAnsi="Cambria Math"/>
          </w:rPr>
          <m:t>(3)</m:t>
        </m:r>
      </m:oMath>
      <w:r>
        <w:rPr>
          <w:rFonts w:ascii="宋体" w:cs="宋体"/>
          <w:kern w:val="0"/>
          <w:szCs w:val="21"/>
        </w:rPr>
        <w:t>为了使小灯泡发光，需要增大小灯泡两端的电压，由串联电路电压的规律可知减小变阻器两端的电压，由串联分压可知减小变阻器的阻值，向</w:t>
      </w:r>
      <w:r>
        <w:rPr>
          <w:rFonts w:eastAsia="Times New Roman" w:hAnsi="Times New Roman"/>
          <w:i/>
          <w:iCs/>
          <w:kern w:val="0"/>
          <w:szCs w:val="21"/>
        </w:rPr>
        <w:t>B</w:t>
      </w:r>
      <w:r>
        <w:rPr>
          <w:rFonts w:ascii="宋体" w:cs="宋体"/>
          <w:kern w:val="0"/>
          <w:szCs w:val="21"/>
        </w:rPr>
        <w:t>端移动滑片。</w:t>
      </w:r>
      <w:r>
        <w:rPr>
          <w:rFonts w:ascii="宋体" w:cs="宋体"/>
          <w:kern w:val="0"/>
          <w:szCs w:val="21"/>
        </w:rPr>
        <w:br/>
      </w:r>
      <m:oMath>
        <m:r>
          <w:rPr>
            <w:rFonts w:ascii="Cambria Math" w:hAnsi="Cambria Math"/>
          </w:rPr>
          <m:t>(4)</m:t>
        </m:r>
      </m:oMath>
      <w:r>
        <w:rPr>
          <w:rFonts w:ascii="宋体" w:cs="宋体"/>
          <w:kern w:val="0"/>
          <w:szCs w:val="21"/>
        </w:rPr>
        <w:t>灯正常发光时的电压为额定电压，由表格数据知电压为</w:t>
      </w:r>
      <m:oMath>
        <m:r>
          <w:rPr>
            <w:rFonts w:ascii="Cambria Math" w:hAnsi="Cambria Math"/>
          </w:rPr>
          <m:t>2.5V</m:t>
        </m:r>
      </m:oMath>
      <w:r>
        <w:rPr>
          <w:rFonts w:ascii="宋体" w:cs="宋体"/>
          <w:kern w:val="0"/>
          <w:szCs w:val="21"/>
        </w:rPr>
        <w:t>时，电流为</w:t>
      </w:r>
      <m:oMath>
        <m:r>
          <w:rPr>
            <w:rFonts w:ascii="Cambria Math" w:hAnsi="Cambria Math"/>
          </w:rPr>
          <m:t>0.24A</m:t>
        </m:r>
      </m:oMath>
      <w:r>
        <w:rPr>
          <w:rFonts w:ascii="宋体" w:cs="宋体"/>
          <w:kern w:val="0"/>
          <w:szCs w:val="21"/>
        </w:rPr>
        <w:t>，小灯泡的额定功率</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=2.5V×0.24A=0.6W</m:t>
          </m:r>
          <m:r>
            <w:rPr>
              <w:rFonts w:eastAsia="Times New Roman" w:hAnsi="Times New Roman"/>
              <w:kern w:val="0"/>
              <w:sz w:val="24"/>
              <w:szCs w:val="24"/>
            </w:rPr>
            <w:br/>
          </m:r>
          <m:r>
            <w:rPr>
              <w:rFonts w:ascii="Cambria Math" w:hAnsi="Cambria Math"/>
            </w:rPr>
            <m:t>(5)</m:t>
          </m:r>
        </m:oMath>
      </m:oMathPara>
      <w:r>
        <w:rPr>
          <w:rFonts w:ascii="宋体" w:cs="宋体"/>
          <w:kern w:val="0"/>
          <w:szCs w:val="21"/>
        </w:rPr>
        <w:t>由表中数据可知，第①次小灯泡的电功率</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=1.5V×0.20A=0.3W</m:t>
          </m:r>
          <m:r>
            <w:rPr>
              <w:rFonts w:eastAsia="Times New Roman" w:hAnsi="Times New Roman"/>
              <w:kern w:val="0"/>
              <w:sz w:val="24"/>
              <w:szCs w:val="24"/>
            </w:rPr>
            <w:br/>
          </m:r>
        </m:oMath>
      </m:oMathPara>
      <w:r>
        <w:rPr>
          <w:rFonts w:ascii="宋体" w:cs="宋体"/>
          <w:kern w:val="0"/>
          <w:szCs w:val="21"/>
        </w:rPr>
        <w:t>第②次小灯泡的电功率</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=2.0V×0.22A=0.44W</m:t>
          </m:r>
          <m:r>
            <w:rPr>
              <w:rFonts w:eastAsia="Times New Roman" w:hAnsi="Times New Roman"/>
              <w:kern w:val="0"/>
              <w:sz w:val="24"/>
              <w:szCs w:val="24"/>
            </w:rPr>
            <w:br/>
          </m:r>
        </m:oMath>
      </m:oMathPara>
      <w:r>
        <w:rPr>
          <w:rFonts w:ascii="宋体" w:cs="宋体"/>
          <w:kern w:val="0"/>
          <w:szCs w:val="21"/>
        </w:rPr>
        <w:t>第④次小灯泡的电功率</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3</m:t>
              </m:r>
            </m:sub>
          </m:sSub>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=3.0V×0.28A=0.84W</m:t>
          </m:r>
          <m:r>
            <w:rPr>
              <w:rFonts w:eastAsia="Times New Roman" w:hAnsi="Times New Roman"/>
              <w:kern w:val="0"/>
              <w:sz w:val="24"/>
              <w:szCs w:val="24"/>
            </w:rPr>
            <w:br/>
          </m:r>
        </m:oMath>
      </m:oMathPara>
      <w:r>
        <w:rPr>
          <w:rFonts w:ascii="宋体" w:cs="宋体"/>
          <w:kern w:val="0"/>
          <w:szCs w:val="21"/>
        </w:rPr>
        <w:t>可以得到小灯泡的实际功率越大，灯泡越亮，小灯泡的亮暗是由实际功率决定的。</w:t>
      </w:r>
      <w:r>
        <w:rPr>
          <w:rFonts w:ascii="宋体" w:cs="宋体"/>
          <w:kern w:val="0"/>
          <w:szCs w:val="21"/>
        </w:rPr>
        <w:br/>
      </w:r>
      <m:oMath>
        <m:r>
          <w:rPr>
            <w:rFonts w:ascii="Cambria Math" w:hAnsi="Cambria Math"/>
          </w:rPr>
          <m:t>(6)</m:t>
        </m:r>
      </m:oMath>
      <w:r>
        <w:rPr>
          <w:rFonts w:ascii="宋体" w:cs="宋体"/>
          <w:kern w:val="0"/>
          <w:szCs w:val="21"/>
        </w:rPr>
        <w:t>小明同学想把小灯泡两端的电压调为</w:t>
      </w:r>
      <m:oMath>
        <m:r>
          <w:rPr>
            <w:rFonts w:ascii="Cambria Math" w:hAnsi="Cambria Math"/>
          </w:rPr>
          <m:t>0.5V</m:t>
        </m:r>
      </m:oMath>
      <w:r>
        <w:rPr>
          <w:rFonts w:ascii="宋体" w:cs="宋体"/>
          <w:kern w:val="0"/>
          <w:szCs w:val="21"/>
        </w:rPr>
        <w:t>，当他把滑动变阻器的阻值调到最大时，电压表的读数只能降到</w:t>
      </w:r>
      <m:oMath>
        <m:r>
          <w:rPr>
            <w:rFonts w:ascii="Cambria Math" w:hAnsi="Cambria Math"/>
          </w:rPr>
          <m:t>0.8V</m:t>
        </m:r>
      </m:oMath>
      <w:r>
        <w:rPr>
          <w:rFonts w:ascii="宋体" w:cs="宋体"/>
          <w:kern w:val="0"/>
          <w:szCs w:val="21"/>
        </w:rPr>
        <w:t>，电源电压较大的原因，可以将电源改成一节电池，电源电压是</w:t>
      </w:r>
      <m:oMath>
        <m:r>
          <w:rPr>
            <w:rFonts w:ascii="Cambria Math" w:hAnsi="Cambria Math"/>
          </w:rPr>
          <m:t>1.5V</m:t>
        </m:r>
      </m:oMath>
      <w:r>
        <w:rPr>
          <w:rFonts w:ascii="宋体" w:cs="宋体"/>
          <w:kern w:val="0"/>
          <w:szCs w:val="21"/>
        </w:rPr>
        <w:t>，再调节滑动变阻器。</w:t>
      </w:r>
      <w:r>
        <w:rPr>
          <w:rFonts w:ascii="宋体" w:cs="宋体"/>
          <w:kern w:val="0"/>
          <w:szCs w:val="21"/>
        </w:rPr>
        <w:br/>
      </w:r>
      <w:r>
        <w:rPr>
          <w:rFonts w:ascii="宋体" w:cs="宋体"/>
          <w:kern w:val="0"/>
          <w:szCs w:val="21"/>
        </w:rPr>
        <w:t>故答案为：</w:t>
      </w:r>
      <m:oMath>
        <m:r>
          <w:rPr>
            <w:rFonts w:ascii="Cambria Math" w:hAnsi="Cambria Math"/>
          </w:rPr>
          <m:t>(1)A</m:t>
        </m:r>
      </m:oMath>
      <w:r>
        <w:rPr>
          <w:rFonts w:ascii="宋体" w:cs="宋体"/>
          <w:kern w:val="0"/>
          <w:szCs w:val="21"/>
        </w:rPr>
        <w:t>；</w:t>
      </w:r>
      <m:oMath>
        <m:r>
          <w:rPr>
            <w:rFonts w:ascii="Cambria Math" w:hAnsi="Cambria Math"/>
          </w:rPr>
          <m:t>(2)</m:t>
        </m:r>
      </m:oMath>
      <w:r>
        <w:rPr>
          <w:rFonts w:ascii="宋体" w:cs="宋体"/>
          <w:kern w:val="0"/>
          <w:szCs w:val="21"/>
        </w:rPr>
        <w:t>④；</w:t>
      </w:r>
      <m:oMath>
        <m:r>
          <w:rPr>
            <w:rFonts w:ascii="Cambria Math" w:hAnsi="Cambria Math"/>
          </w:rPr>
          <m:t>(3)</m:t>
        </m:r>
      </m:oMath>
      <w:r>
        <w:rPr>
          <w:rFonts w:ascii="宋体" w:cs="宋体"/>
          <w:kern w:val="0"/>
          <w:szCs w:val="21"/>
        </w:rPr>
        <w:t>向</w:t>
      </w:r>
      <w:r>
        <w:rPr>
          <w:rFonts w:eastAsia="Times New Roman" w:hAnsi="Times New Roman"/>
          <w:i/>
          <w:iCs/>
          <w:kern w:val="0"/>
          <w:szCs w:val="21"/>
        </w:rPr>
        <w:t>B</w:t>
      </w:r>
      <w:r>
        <w:rPr>
          <w:rFonts w:ascii="宋体" w:cs="宋体"/>
          <w:kern w:val="0"/>
          <w:szCs w:val="21"/>
        </w:rPr>
        <w:t>端移动滑片；</w:t>
      </w:r>
      <m:oMath>
        <m:r>
          <w:rPr>
            <w:rFonts w:ascii="Cambria Math" w:hAnsi="Cambria Math"/>
          </w:rPr>
          <m:t>(4)0.6</m:t>
        </m:r>
      </m:oMath>
      <w:r>
        <w:rPr>
          <w:rFonts w:ascii="宋体" w:cs="宋体"/>
          <w:kern w:val="0"/>
          <w:szCs w:val="21"/>
        </w:rPr>
        <w:t>；</w:t>
      </w:r>
      <m:oMath>
        <m:r>
          <w:rPr>
            <w:rFonts w:ascii="Cambria Math" w:hAnsi="Cambria Math"/>
          </w:rPr>
          <m:t>(5)</m:t>
        </m:r>
      </m:oMath>
      <w:r>
        <w:rPr>
          <w:rFonts w:ascii="宋体" w:cs="宋体"/>
          <w:kern w:val="0"/>
          <w:szCs w:val="21"/>
        </w:rPr>
        <w:t>实际功率；</w:t>
      </w:r>
      <m:oMath>
        <m:r>
          <w:rPr>
            <w:rFonts w:ascii="Cambria Math" w:hAnsi="Cambria Math"/>
          </w:rPr>
          <m:t>(6)</m:t>
        </m:r>
      </m:oMath>
      <w:r>
        <w:rPr>
          <w:rFonts w:ascii="宋体" w:cs="宋体"/>
          <w:kern w:val="0"/>
          <w:szCs w:val="21"/>
        </w:rPr>
        <w:t>将电源改成一节电池，电源电压是</w:t>
      </w:r>
      <m:oMath>
        <m:r>
          <w:rPr>
            <w:rFonts w:ascii="Cambria Math" w:hAnsi="Cambria Math"/>
          </w:rPr>
          <m:t>1.5V</m:t>
        </m:r>
      </m:oMath>
      <w:r>
        <w:rPr>
          <w:rFonts w:ascii="宋体" w:cs="宋体"/>
          <w:kern w:val="0"/>
          <w:szCs w:val="21"/>
        </w:rPr>
        <w:t>，再调节滑动变阻器。</w:t>
      </w:r>
      <w:r>
        <w:rPr>
          <w:rFonts w:ascii="宋体" w:cs="宋体"/>
          <w:kern w:val="0"/>
          <w:szCs w:val="21"/>
        </w:rPr>
        <w:br/>
      </w:r>
      <m:oMath>
        <m:r>
          <w:rPr>
            <w:rFonts w:ascii="Cambria Math" w:hAnsi="Cambria Math"/>
          </w:rPr>
          <m:t>(1)</m:t>
        </m:r>
      </m:oMath>
      <w:r>
        <w:rPr>
          <w:rFonts w:ascii="宋体" w:cs="宋体"/>
          <w:kern w:val="0"/>
          <w:szCs w:val="21"/>
        </w:rPr>
        <w:t>为了保护电路，闭合开关前，滑动变阻器的滑片在阻值最大处；</w:t>
      </w:r>
      <w:r>
        <w:rPr>
          <w:rFonts w:ascii="宋体" w:cs="宋体"/>
          <w:kern w:val="0"/>
          <w:szCs w:val="21"/>
        </w:rPr>
        <w:br/>
      </w:r>
      <m:oMath>
        <m:r>
          <w:rPr>
            <w:rFonts w:ascii="Cambria Math" w:hAnsi="Cambria Math"/>
          </w:rPr>
          <m:t>(2)</m:t>
        </m:r>
      </m:oMath>
      <w:r>
        <w:rPr>
          <w:rFonts w:ascii="宋体" w:cs="宋体"/>
          <w:kern w:val="0"/>
          <w:szCs w:val="21"/>
        </w:rPr>
        <w:t>闭合开关，发现小灯泡不发光，根据电流表和电压表的示数进行分析；</w:t>
      </w:r>
      <w:r>
        <w:rPr>
          <w:rFonts w:ascii="宋体" w:cs="宋体"/>
          <w:kern w:val="0"/>
          <w:szCs w:val="21"/>
        </w:rPr>
        <w:br/>
      </w:r>
      <m:oMath>
        <m:r>
          <w:rPr>
            <w:rFonts w:ascii="Cambria Math" w:hAnsi="Cambria Math"/>
          </w:rPr>
          <m:t>(3)</m:t>
        </m:r>
      </m:oMath>
      <w:r>
        <w:rPr>
          <w:rFonts w:ascii="宋体" w:cs="宋体"/>
          <w:kern w:val="0"/>
          <w:szCs w:val="21"/>
        </w:rPr>
        <w:t>为了使小灯泡发光，需要增大小灯泡两端的电压，由串联电路电压的规律可知减小变阻器两端的电压，由串联分压原理分析；</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P=UI</m:t>
        </m:r>
      </m:oMath>
      <w:r>
        <w:rPr>
          <w:rFonts w:ascii="宋体" w:cs="宋体"/>
          <w:kern w:val="0"/>
          <w:szCs w:val="21"/>
        </w:rPr>
        <w:t>可得小灯泡的额定功率；</w:t>
      </w:r>
      <w:r>
        <w:rPr>
          <w:rFonts w:ascii="宋体" w:cs="宋体"/>
          <w:kern w:val="0"/>
          <w:szCs w:val="21"/>
        </w:rPr>
        <w:br/>
      </w:r>
      <m:oMath>
        <m:r>
          <w:rPr>
            <w:rFonts w:ascii="Cambria Math" w:hAnsi="Cambria Math"/>
          </w:rPr>
          <m:t>(5)</m:t>
        </m:r>
      </m:oMath>
      <w:r>
        <w:rPr>
          <w:rFonts w:ascii="宋体" w:cs="宋体"/>
          <w:kern w:val="0"/>
          <w:szCs w:val="21"/>
        </w:rPr>
        <w:t>由表中数据得出结论；</w:t>
      </w:r>
      <w:r>
        <w:rPr>
          <w:rFonts w:ascii="宋体" w:cs="宋体"/>
          <w:kern w:val="0"/>
          <w:szCs w:val="21"/>
        </w:rPr>
        <w:br/>
      </w:r>
      <m:oMath>
        <m:r>
          <w:rPr>
            <w:rFonts w:ascii="Cambria Math" w:hAnsi="Cambria Math"/>
          </w:rPr>
          <m:t>(6)</m:t>
        </m:r>
      </m:oMath>
      <w:r>
        <w:rPr>
          <w:rFonts w:ascii="宋体" w:cs="宋体"/>
          <w:kern w:val="0"/>
          <w:szCs w:val="21"/>
        </w:rPr>
        <w:t>小明同学想把小灯泡两端的电压调为</w:t>
      </w:r>
      <m:oMath>
        <m:r>
          <w:rPr>
            <w:rFonts w:ascii="Cambria Math" w:hAnsi="Cambria Math"/>
          </w:rPr>
          <m:t>0.5V</m:t>
        </m:r>
      </m:oMath>
      <w:r>
        <w:rPr>
          <w:rFonts w:ascii="宋体" w:cs="宋体"/>
          <w:kern w:val="0"/>
          <w:szCs w:val="21"/>
        </w:rPr>
        <w:t>，当他把滑动变阻器的阻值调到最大时，电压表的读数只能降到</w:t>
      </w:r>
      <m:oMath>
        <m:r>
          <w:rPr>
            <w:rFonts w:ascii="Cambria Math" w:hAnsi="Cambria Math"/>
          </w:rPr>
          <m:t>0.8V</m:t>
        </m:r>
      </m:oMath>
      <w:r>
        <w:rPr>
          <w:rFonts w:ascii="宋体" w:cs="宋体"/>
          <w:kern w:val="0"/>
          <w:szCs w:val="21"/>
        </w:rPr>
        <w:t>，电源电压较大的原因。</w:t>
      </w:r>
      <w:r>
        <w:rPr>
          <w:rFonts w:ascii="宋体" w:cs="宋体"/>
          <w:kern w:val="0"/>
          <w:szCs w:val="21"/>
        </w:rPr>
        <w:br/>
      </w:r>
      <w:r>
        <w:rPr>
          <w:rFonts w:ascii="宋体" w:cs="宋体"/>
          <w:kern w:val="0"/>
          <w:szCs w:val="21"/>
        </w:rPr>
        <w:t>本题测量小灯泡的额定电功率，考查注意事项、故障分析、操作过程、额定功率的计算等。</w:t>
      </w:r>
    </w:p>
    <w:p w14:paraId="7A0C7F5A" w14:textId="77777777" w:rsidR="00956A02"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由图可知，动滑轮上绳子的段数</w:t>
      </w:r>
      <m:oMath>
        <m:r>
          <w:rPr>
            <w:rFonts w:ascii="Cambria Math" w:hAnsi="Cambria Math"/>
          </w:rPr>
          <m:t>n=2</m:t>
        </m:r>
      </m:oMath>
      <w:r>
        <w:rPr>
          <w:rFonts w:ascii="宋体" w:cs="宋体"/>
          <w:kern w:val="0"/>
          <w:szCs w:val="21"/>
        </w:rPr>
        <w:t>，</w:t>
      </w:r>
      <w:r>
        <w:rPr>
          <w:rFonts w:ascii="宋体" w:cs="宋体"/>
          <w:kern w:val="0"/>
          <w:szCs w:val="21"/>
        </w:rPr>
        <w:br/>
      </w:r>
      <w:r>
        <w:rPr>
          <w:rFonts w:ascii="宋体" w:cs="宋体"/>
          <w:kern w:val="0"/>
          <w:szCs w:val="21"/>
        </w:rPr>
        <w:t>已知物体上升的高度</w:t>
      </w:r>
      <m:oMath>
        <m:r>
          <w:rPr>
            <w:rFonts w:ascii="Cambria Math" w:hAnsi="Cambria Math"/>
          </w:rPr>
          <m:t>h=4m</m:t>
        </m:r>
      </m:oMath>
      <w:r>
        <w:rPr>
          <w:rFonts w:ascii="宋体" w:cs="宋体"/>
          <w:kern w:val="0"/>
          <w:szCs w:val="21"/>
        </w:rPr>
        <w:t>，则绳子自由端移动的距离：</w:t>
      </w:r>
      <m:oMath>
        <m:r>
          <w:rPr>
            <w:rFonts w:ascii="Cambria Math" w:hAnsi="Cambria Math"/>
          </w:rPr>
          <m:t>s=nh=2×4m=8m</m:t>
        </m:r>
      </m:oMath>
      <w:r>
        <w:rPr>
          <w:rFonts w:ascii="宋体" w:cs="宋体"/>
          <w:kern w:val="0"/>
          <w:szCs w:val="21"/>
        </w:rPr>
        <w:t>，</w:t>
      </w:r>
      <w:r>
        <w:rPr>
          <w:rFonts w:ascii="宋体" w:cs="宋体"/>
          <w:kern w:val="0"/>
          <w:szCs w:val="21"/>
        </w:rPr>
        <w:br/>
      </w:r>
      <w:r>
        <w:rPr>
          <w:rFonts w:ascii="宋体" w:cs="宋体"/>
          <w:kern w:val="0"/>
          <w:szCs w:val="21"/>
        </w:rPr>
        <w:t>拉力做的功：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=Fs=500N×8m=4000J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拉力的功率：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4000J</m:t>
            </m:r>
          </m:num>
          <m:den>
            <m:r>
              <w:rPr>
                <w:rFonts w:ascii="Cambria Math" w:hAnsi="Cambria Math"/>
                <w:sz w:val="24"/>
                <w:szCs w:val="24"/>
              </w:rPr>
              <m:t>20s</m:t>
            </m:r>
          </m:den>
        </m:f>
        <m:r>
          <w:rPr>
            <w:rFonts w:ascii="Cambria Math" w:hAnsi="Cambria Math"/>
          </w:rPr>
          <m:t>=200W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此过程机械效率为</w:t>
      </w:r>
      <m:oMath>
        <m:r>
          <w:rPr>
            <w:rFonts w:ascii="Cambria Math" w:hAnsi="Cambria Math"/>
          </w:rPr>
          <m:t>90%</m:t>
        </m:r>
      </m:oMath>
      <w:r>
        <w:rPr>
          <w:rFonts w:ascii="宋体" w:cs="宋体"/>
          <w:kern w:val="0"/>
          <w:szCs w:val="21"/>
        </w:rPr>
        <w:t>，则克服建筑材料重力做的有用功：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=90%×4000J=3600J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m:t>
        </m:r>
      </m:oMath>
      <w:r>
        <w:rPr>
          <w:rFonts w:ascii="宋体" w:cs="宋体"/>
          <w:kern w:val="0"/>
          <w:szCs w:val="21"/>
        </w:rPr>
        <w:t>可得，建筑材料的重力：</w:t>
      </w: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3600J</m:t>
            </m:r>
          </m:num>
          <m:den>
            <m:r>
              <w:rPr>
                <w:rFonts w:ascii="Cambria Math" w:hAnsi="Cambria Math"/>
                <w:sz w:val="24"/>
                <w:szCs w:val="24"/>
              </w:rPr>
              <m:t>4m</m:t>
            </m:r>
          </m:den>
        </m:f>
        <m:r>
          <w:rPr>
            <w:rFonts w:ascii="Cambria Math" w:hAnsi="Cambria Math"/>
          </w:rPr>
          <m:t>=900N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拉力做的功为</w:t>
      </w:r>
      <w:r>
        <w:rPr>
          <w:rFonts w:eastAsia="Times New Roman" w:hAnsi="Times New Roman"/>
          <w:kern w:val="0"/>
          <w:szCs w:val="21"/>
        </w:rPr>
        <w:t>4000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拉力的功率为</w:t>
      </w:r>
      <w:r>
        <w:rPr>
          <w:rFonts w:eastAsia="Times New Roman" w:hAnsi="Times New Roman"/>
          <w:kern w:val="0"/>
          <w:szCs w:val="21"/>
        </w:rPr>
        <w:t>200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该建筑材料的重力为</w:t>
      </w:r>
      <w:r>
        <w:rPr>
          <w:rFonts w:eastAsia="Times New Roman" w:hAnsi="Times New Roman"/>
          <w:kern w:val="0"/>
          <w:szCs w:val="21"/>
        </w:rPr>
        <w:t>900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4C7E9422" w14:textId="77777777" w:rsidR="00956A02"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由图可知，动滑轮上绳子的段数</w:t>
      </w:r>
      <m:oMath>
        <m:r>
          <w:rPr>
            <w:rFonts w:ascii="Cambria Math" w:hAnsi="Cambria Math"/>
          </w:rPr>
          <m:t>n=2</m:t>
        </m:r>
      </m:oMath>
      <w:r>
        <w:rPr>
          <w:rFonts w:ascii="宋体" w:cs="宋体"/>
          <w:kern w:val="0"/>
          <w:szCs w:val="21"/>
        </w:rPr>
        <w:t>，已知物体上升的高度</w:t>
      </w:r>
      <m:oMath>
        <m:r>
          <w:rPr>
            <w:rFonts w:ascii="Cambria Math" w:hAnsi="Cambria Math"/>
          </w:rPr>
          <m:t>h=4m</m:t>
        </m:r>
      </m:oMath>
      <w:r>
        <w:rPr>
          <w:rFonts w:ascii="宋体" w:cs="宋体"/>
          <w:kern w:val="0"/>
          <w:szCs w:val="21"/>
        </w:rPr>
        <w:t>，由</w:t>
      </w:r>
      <m:oMath>
        <m:r>
          <w:rPr>
            <w:rFonts w:ascii="Cambria Math" w:hAnsi="Cambria Math"/>
          </w:rPr>
          <m:t>s=nh</m:t>
        </m:r>
      </m:oMath>
      <w:r>
        <w:rPr>
          <w:rFonts w:ascii="宋体" w:cs="宋体"/>
          <w:kern w:val="0"/>
          <w:szCs w:val="21"/>
        </w:rPr>
        <w:t>可得绳子自由端移动的距离，根据</w:t>
      </w:r>
      <m:oMath>
        <m:r>
          <w:rPr>
            <w:rFonts w:ascii="Cambria Math" w:hAnsi="Cambria Math"/>
          </w:rPr>
          <m:t>W=Fs</m:t>
        </m:r>
      </m:oMath>
      <w:r>
        <w:rPr>
          <w:rFonts w:ascii="宋体" w:cs="宋体"/>
          <w:kern w:val="0"/>
          <w:szCs w:val="21"/>
        </w:rPr>
        <w:t>可得拉力做的功</w:t>
      </w:r>
      <m:oMath>
        <m:r>
          <w:rPr>
            <w:rFonts w:ascii="Cambria Math" w:hAnsi="Cambria Math"/>
          </w:rPr>
          <m:t>(</m:t>
        </m:r>
      </m:oMath>
      <w:r>
        <w:rPr>
          <w:rFonts w:ascii="宋体" w:cs="宋体"/>
          <w:kern w:val="0"/>
          <w:szCs w:val="21"/>
        </w:rPr>
        <w:t>总功</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可得拉力的功率；</w:t>
      </w:r>
      <w:r>
        <w:rPr>
          <w:rFonts w:ascii="宋体" w:cs="宋体"/>
          <w:kern w:val="0"/>
          <w:szCs w:val="21"/>
        </w:rPr>
        <w:br/>
      </w:r>
      <m:oMath>
        <m:r>
          <w:rPr>
            <w:rFonts w:ascii="Cambria Math" w:hAnsi="Cambria Math"/>
          </w:rPr>
          <m:t>(3)</m:t>
        </m:r>
      </m:oMath>
      <w:r>
        <w:rPr>
          <w:rFonts w:ascii="宋体" w:cs="宋体"/>
          <w:kern w:val="0"/>
          <w:szCs w:val="21"/>
        </w:rPr>
        <w:t>知道此过程的机械效率，由</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总</m:t>
            </m:r>
          </m:sub>
        </m:sSub>
      </m:oMath>
      <w:r>
        <w:rPr>
          <w:rFonts w:ascii="宋体" w:cs="宋体"/>
          <w:kern w:val="0"/>
          <w:szCs w:val="21"/>
        </w:rPr>
        <w:t>求出克服建筑材料重力做的有用功，根据</w:t>
      </w: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r>
              <w:rPr>
                <w:rFonts w:ascii="Cambria Math" w:hAnsi="Cambria Math"/>
                <w:sz w:val="24"/>
                <w:szCs w:val="24"/>
              </w:rPr>
              <m:t>h</m:t>
            </m:r>
          </m:den>
        </m:f>
      </m:oMath>
      <w:r>
        <w:rPr>
          <w:rFonts w:ascii="宋体" w:cs="宋体"/>
          <w:kern w:val="0"/>
          <w:szCs w:val="21"/>
        </w:rPr>
        <w:t>可得建筑材料的重力。</w:t>
      </w:r>
      <w:r>
        <w:rPr>
          <w:rFonts w:ascii="宋体" w:cs="宋体"/>
          <w:kern w:val="0"/>
          <w:szCs w:val="21"/>
        </w:rPr>
        <w:br/>
      </w:r>
      <w:r>
        <w:rPr>
          <w:rFonts w:ascii="宋体" w:cs="宋体"/>
          <w:kern w:val="0"/>
          <w:szCs w:val="21"/>
        </w:rPr>
        <w:t>本题考查了做功公式、功率公式以及滑轮组机械效率公式的应用，明确总功和有用功的含义是关键。</w:t>
      </w:r>
    </w:p>
    <w:p w14:paraId="2F05C0AF" w14:textId="77777777" w:rsidR="00956A02"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可得灯泡的额定电流：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(2)S</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都闭合，滑动变阻器与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并联，电流表测干路电流；</w:t>
      </w:r>
      <w:r>
        <w:rPr>
          <w:rFonts w:ascii="宋体" w:cs="宋体"/>
          <w:kern w:val="0"/>
          <w:szCs w:val="21"/>
        </w:rPr>
        <w:br/>
      </w:r>
      <w:r>
        <w:rPr>
          <w:rFonts w:ascii="宋体" w:cs="宋体"/>
          <w:kern w:val="0"/>
          <w:szCs w:val="21"/>
        </w:rPr>
        <w:t>因并联电路中各支路两端的电压相等，通电</w:t>
      </w:r>
      <m:oMath>
        <m:r>
          <w:rPr>
            <w:rFonts w:ascii="Cambria Math" w:hAnsi="Cambria Math"/>
          </w:rPr>
          <m:t>1</m:t>
        </m:r>
        <m:r>
          <m:rPr>
            <m:sty m:val="p"/>
          </m:rPr>
          <w:rPr>
            <w:rFonts w:ascii="Cambria Math" w:hAnsi="Cambria Math"/>
          </w:rPr>
          <m:t>min</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产生的热量为：</w:t>
      </w:r>
      <w:r>
        <w:rPr>
          <w:rFonts w:ascii="宋体" w:cs="宋体"/>
          <w:kern w:val="0"/>
          <w:szCs w:val="21"/>
        </w:rPr>
        <w:br/>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60Ω</m:t>
            </m:r>
          </m:den>
        </m:f>
        <m:r>
          <w:rPr>
            <w:rFonts w:ascii="Cambria Math" w:hAnsi="Cambria Math"/>
          </w:rPr>
          <m:t>×60s=144J</m:t>
        </m:r>
      </m:oMath>
      <w:r>
        <w:rPr>
          <w:rFonts w:ascii="宋体" w:cs="宋体"/>
          <w:kern w:val="0"/>
          <w:szCs w:val="21"/>
        </w:rPr>
        <w:t>；</w:t>
      </w:r>
      <w:r>
        <w:rPr>
          <w:rFonts w:ascii="宋体" w:cs="宋体"/>
          <w:kern w:val="0"/>
          <w:szCs w:val="21"/>
        </w:rPr>
        <w:br/>
      </w:r>
      <m:oMath>
        <m:r>
          <w:rPr>
            <w:rFonts w:ascii="Cambria Math" w:hAnsi="Cambria Math"/>
          </w:rPr>
          <m:t>(3)S</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都断开，滑动变阻器与</w:t>
      </w:r>
      <w:r>
        <w:rPr>
          <w:rFonts w:eastAsia="Times New Roman" w:hAnsi="Times New Roman"/>
          <w:i/>
          <w:iCs/>
          <w:kern w:val="0"/>
          <w:szCs w:val="21"/>
        </w:rPr>
        <w:t>L</w:t>
      </w:r>
      <w:r>
        <w:rPr>
          <w:rFonts w:ascii="宋体" w:cs="宋体"/>
          <w:kern w:val="0"/>
          <w:szCs w:val="21"/>
        </w:rPr>
        <w:t>串联，电流表测电路中的电流，</w:t>
      </w:r>
      <w:r>
        <w:rPr>
          <w:rFonts w:ascii="宋体" w:cs="宋体"/>
          <w:kern w:val="0"/>
          <w:szCs w:val="21"/>
        </w:rPr>
        <w:br/>
      </w:r>
      <w:r>
        <w:rPr>
          <w:rFonts w:ascii="宋体" w:cs="宋体"/>
          <w:kern w:val="0"/>
          <w:szCs w:val="21"/>
        </w:rPr>
        <w:t>因串联电路中各处的电流相等，且灯泡的额定电流为</w:t>
      </w:r>
      <m:oMath>
        <m:r>
          <w:rPr>
            <w:rFonts w:ascii="Cambria Math" w:hAnsi="Cambria Math"/>
          </w:rPr>
          <m:t>0.5A</m:t>
        </m:r>
      </m:oMath>
      <w:r>
        <w:rPr>
          <w:rFonts w:ascii="宋体" w:cs="宋体"/>
          <w:kern w:val="0"/>
          <w:szCs w:val="21"/>
        </w:rPr>
        <w:t>，滑动变阻器允许通过的最大电流为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，电流表的量程为</w:t>
      </w:r>
      <m:oMath>
        <m:r>
          <w:rPr>
            <w:rFonts w:ascii="Cambria Math" w:hAnsi="Cambria Math"/>
          </w:rPr>
          <m:t>0∼0.6A</m:t>
        </m:r>
      </m:oMath>
      <w:r>
        <w:rPr>
          <w:rFonts w:ascii="宋体" w:cs="宋体"/>
          <w:kern w:val="0"/>
          <w:szCs w:val="21"/>
        </w:rPr>
        <w:t>，</w:t>
      </w:r>
      <w:r>
        <w:rPr>
          <w:rFonts w:ascii="宋体" w:cs="宋体"/>
          <w:kern w:val="0"/>
          <w:szCs w:val="21"/>
        </w:rPr>
        <w:br/>
      </w:r>
      <w:r>
        <w:rPr>
          <w:rFonts w:ascii="宋体" w:cs="宋体"/>
          <w:kern w:val="0"/>
          <w:szCs w:val="21"/>
        </w:rPr>
        <w:t>所以，电路中的最大电流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可得，灯泡的电阻和电路中的总电阻分别为：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0.5A</m:t>
            </m:r>
          </m:den>
        </m:f>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因串联电路中总电阻等于各分电阻之和，所以滑动变阻器接入电路中的最小阻值：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滑小</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=24Ω-12Ω=12Ω</m:t>
        </m:r>
      </m:oMath>
      <w:r>
        <w:rPr>
          <w:rFonts w:ascii="宋体" w:cs="宋体"/>
          <w:kern w:val="0"/>
          <w:szCs w:val="21"/>
        </w:rPr>
        <w:t>，</w:t>
      </w:r>
      <w:r>
        <w:rPr>
          <w:rFonts w:ascii="宋体" w:cs="宋体"/>
          <w:kern w:val="0"/>
          <w:szCs w:val="21"/>
        </w:rPr>
        <w:br/>
      </w:r>
      <w:r>
        <w:rPr>
          <w:rFonts w:ascii="宋体" w:cs="宋体"/>
          <w:kern w:val="0"/>
          <w:szCs w:val="21"/>
        </w:rPr>
        <w:t>当滑动变阻器接入电路的阻值最大为</w:t>
      </w:r>
      <m:oMath>
        <m:r>
          <w:rPr>
            <w:rFonts w:ascii="Cambria Math" w:hAnsi="Cambria Math"/>
          </w:rPr>
          <m:t>50Ω</m:t>
        </m:r>
      </m:oMath>
      <w:r>
        <w:rPr>
          <w:rFonts w:ascii="宋体" w:cs="宋体"/>
          <w:kern w:val="0"/>
          <w:szCs w:val="21"/>
        </w:rPr>
        <w:t>时，电路中的电流最小，各元件均安全，</w:t>
      </w:r>
      <w:r>
        <w:rPr>
          <w:rFonts w:ascii="宋体" w:cs="宋体"/>
          <w:kern w:val="0"/>
          <w:szCs w:val="21"/>
        </w:rPr>
        <w:br/>
      </w:r>
      <w:r>
        <w:rPr>
          <w:rFonts w:ascii="宋体" w:cs="宋体"/>
          <w:kern w:val="0"/>
          <w:szCs w:val="21"/>
        </w:rPr>
        <w:t>故滑动变阻器接入电路的阻值范围是</w:t>
      </w:r>
      <m:oMath>
        <m:r>
          <w:rPr>
            <w:rFonts w:ascii="Cambria Math" w:hAnsi="Cambria Math"/>
          </w:rPr>
          <m:t>12Ω∼50Ω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小灯泡正常工作时，通过它的电流为</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都闭合，滑片</w:t>
      </w:r>
      <w:r>
        <w:rPr>
          <w:rFonts w:eastAsia="Times New Roman" w:hAnsi="Times New Roman"/>
          <w:i/>
          <w:iCs/>
          <w:kern w:val="0"/>
          <w:szCs w:val="21"/>
        </w:rPr>
        <w:t>P</w:t>
      </w:r>
      <w:r>
        <w:rPr>
          <w:rFonts w:ascii="宋体" w:cs="宋体"/>
          <w:kern w:val="0"/>
          <w:szCs w:val="21"/>
        </w:rPr>
        <w:t>滑至最右端时，通电</w:t>
      </w:r>
      <m:oMath>
        <m:r>
          <w:rPr>
            <w:rFonts w:ascii="Cambria Math" w:hAnsi="Cambria Math"/>
          </w:rPr>
          <m:t>1</m:t>
        </m:r>
        <m:r>
          <m:rPr>
            <m:sty m:val="p"/>
          </m:rPr>
          <w:rPr>
            <w:rFonts w:ascii="Cambria Math" w:hAnsi="Cambria Math"/>
          </w:rPr>
          <m:t>min</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产生的热量为</w:t>
      </w:r>
      <w:r>
        <w:rPr>
          <w:rFonts w:eastAsia="Times New Roman" w:hAnsi="Times New Roman"/>
          <w:kern w:val="0"/>
          <w:szCs w:val="21"/>
        </w:rPr>
        <w:t>144</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断开时，为了保证电路中各元件的安全，滑动变阻器允许接入电路中的阻值范围是</w:t>
      </w:r>
      <m:oMath>
        <m:r>
          <w:rPr>
            <w:rFonts w:ascii="Cambria Math" w:hAnsi="Cambria Math"/>
          </w:rPr>
          <m:t>12Ω∼50Ω</m:t>
        </m:r>
      </m:oMath>
      <w:r>
        <w:rPr>
          <w:rFonts w:ascii="宋体" w:cs="宋体"/>
          <w:kern w:val="0"/>
          <w:szCs w:val="21"/>
        </w:rPr>
        <w:t>。</w:t>
      </w:r>
      <w:r>
        <w:rPr>
          <w:rFonts w:eastAsia="Times New Roman" w:hAnsi="Times New Roman"/>
          <w:kern w:val="0"/>
          <w:sz w:val="24"/>
          <w:szCs w:val="24"/>
        </w:rPr>
        <w:t> </w:t>
      </w:r>
    </w:p>
    <w:p w14:paraId="0ABDB55F" w14:textId="77777777" w:rsidR="00956A02" w:rsidRDefault="00000000">
      <w:pPr>
        <w:spacing w:line="360" w:lineRule="auto"/>
        <w:rPr>
          <w:rFonts w:ascii="宋体" w:cs="宋体"/>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算出小灯泡正常工作时通过它的电流；</w:t>
      </w:r>
      <w:r>
        <w:rPr>
          <w:rFonts w:ascii="宋体" w:cs="宋体"/>
          <w:kern w:val="0"/>
          <w:szCs w:val="21"/>
        </w:rPr>
        <w:br/>
      </w:r>
      <m:oMath>
        <m:r>
          <w:rPr>
            <w:rFonts w:ascii="Cambria Math" w:hAnsi="Cambria Math"/>
          </w:rPr>
          <m:t>(2)</m:t>
        </m:r>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与滑动变阻器并联，电流表测干路电流，根据</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算出时通电</w:t>
      </w:r>
      <m:oMath>
        <m:r>
          <w:rPr>
            <w:rFonts w:ascii="Cambria Math" w:hAnsi="Cambria Math"/>
          </w:rPr>
          <m:t>1</m:t>
        </m:r>
        <m:r>
          <m:rPr>
            <m:sty m:val="p"/>
          </m:rPr>
          <w:rPr>
            <w:rFonts w:ascii="Cambria Math" w:hAnsi="Cambria Math"/>
          </w:rPr>
          <m:t>min</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产生的热量；</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断开时，滑动变阻器与</w:t>
      </w:r>
      <w:r>
        <w:rPr>
          <w:rFonts w:eastAsia="Times New Roman" w:hAnsi="Times New Roman"/>
          <w:i/>
          <w:iCs/>
          <w:kern w:val="0"/>
          <w:szCs w:val="21"/>
        </w:rPr>
        <w:t>L</w:t>
      </w:r>
      <w:r>
        <w:rPr>
          <w:rFonts w:ascii="宋体" w:cs="宋体"/>
          <w:kern w:val="0"/>
          <w:szCs w:val="21"/>
        </w:rPr>
        <w:t>串联，电流表测电路中的电流，将灯泡的额定电流与电流表的量程和滑动变阻器允许通过的最大电流相比较确定电路中的最大电流，此时滑动变阻器接入电路中的电阻最小，根据欧姆定律求出灯泡的电阻和电路中的总电阻，利用电阻的串联求出变阻器接入电路中的最小阻值，根据滑动变阻器的最大电阻判断出接入电路的最大阻值。</w:t>
      </w:r>
      <w:r>
        <w:rPr>
          <w:rFonts w:ascii="宋体" w:cs="宋体"/>
          <w:kern w:val="0"/>
          <w:szCs w:val="21"/>
        </w:rPr>
        <w:br/>
      </w:r>
      <w:r>
        <w:rPr>
          <w:rFonts w:ascii="宋体" w:cs="宋体"/>
          <w:kern w:val="0"/>
          <w:szCs w:val="21"/>
        </w:rPr>
        <w:t>本题考查了串并联电路的特点和欧姆定律、电功率公式的应用，会确定电路中的最大电流是关键。</w:t>
      </w:r>
    </w:p>
    <w:sectPr w:rsidR="00956A02" w:rsidSect="00696CD6">
      <w:headerReference w:type="default" r:id="rId36"/>
      <w:footerReference w:type="default" r:id="rId3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B589" w14:textId="77777777" w:rsidR="00696CD6" w:rsidRDefault="00696CD6">
      <w:r>
        <w:separator/>
      </w:r>
    </w:p>
  </w:endnote>
  <w:endnote w:type="continuationSeparator" w:id="0">
    <w:p w14:paraId="3EF1059F" w14:textId="77777777" w:rsidR="00696CD6" w:rsidRDefault="0069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FB04" w14:textId="1B758F0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17229B">
      <w:rPr>
        <w:noProof/>
      </w:rPr>
      <w:instrText>8</w:instrText>
    </w:r>
    <w:r>
      <w:fldChar w:fldCharType="end"/>
    </w:r>
    <w:r>
      <w:instrText xml:space="preserve"> </w:instrText>
    </w:r>
    <w:r>
      <w:fldChar w:fldCharType="separate"/>
    </w:r>
    <w:r w:rsidR="0017229B">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7229B">
      <w:rPr>
        <w:noProof/>
      </w:rPr>
      <w:instrText>18</w:instrText>
    </w:r>
    <w:r>
      <w:fldChar w:fldCharType="end"/>
    </w:r>
    <w:r>
      <w:instrText xml:space="preserve"> </w:instrText>
    </w:r>
    <w:r>
      <w:fldChar w:fldCharType="separate"/>
    </w:r>
    <w:r w:rsidR="0017229B">
      <w:rPr>
        <w:noProof/>
      </w:rPr>
      <w:t>18</w:t>
    </w:r>
    <w:r>
      <w:fldChar w:fldCharType="end"/>
    </w:r>
    <w:r>
      <w:rPr>
        <w:rFonts w:hint="eastAsia"/>
      </w:rPr>
      <w:t>页</w:t>
    </w:r>
  </w:p>
  <w:p w14:paraId="45FE973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6E0C" w14:textId="77777777" w:rsidR="00696CD6" w:rsidRDefault="00696CD6">
      <w:r>
        <w:separator/>
      </w:r>
    </w:p>
  </w:footnote>
  <w:footnote w:type="continuationSeparator" w:id="0">
    <w:p w14:paraId="39E6667C" w14:textId="77777777" w:rsidR="00696CD6" w:rsidRDefault="0069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1D3F"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0902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7229B"/>
    <w:rsid w:val="00696CD6"/>
    <w:rsid w:val="0094729D"/>
    <w:rsid w:val="00956A02"/>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785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23e8b593d-3421-4052-b2b5-0109c74adda2;e9f21fe10-f427-4e46-9181-277aa78c4d19,4c79a6520-8752-4f4d-81df-bd2a18ab6209,5fd367016-407a-446f-b3a1-907aa7440963,32d643314-6a8c-4a7c-93af-36c5cd4726b7,08d62c2e2-ed16-42a9-a577-5e0e8947de0f,2f1339c6d-4946-485f-b4c5-1cf799973710,67f4071e7-891d-459b-a5e9-9999f0357800,5d501cfd0-9e8a-4748-9465-3068986ffea5,8813269fb-91b1-4f25-aa6d-f9aacdc01c02,b4f2f9b64-dfac-4699-ba88-799c1cfd50ee,72820fff4-d01a-485f-b063-451897b273eb,dd30f64b9-7a23-461b-9f54-a3e4f5dd2307,bae646dfb-8fec-4dc1-992e-07a9474b971a,19c02843e-eead-48da-974a-461f1b423fa1,e2364727b-5afe-4464-bbd7-b8c7a62ac12d,2a21b0c76-bb48-4fd6-839f-76fb44349cd6,28d74d579-7fbc-4c82-8efb-1782b5994e82,a3518d1b8-e99a-44b0-b585-a2d9a425c867,0cc152b74-aea9-408b-8e06-db0388abf0f5,2a459d945-4d28-4558-9bc2-cd2b02974216,11d23c245-77b9-414a-ace2-dc122bf6c6b2,9574069ab-a210-4d80-b4e0-42beda8a89e0,5fb289b3f-b16e-4fc8-99d5-2b7cba2b0047,e5b6c6e8c-d070-423e-b9b0-0fee4167191b,</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4DB0-D5E0-43FA-BBD2-FBC9F45DB57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