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37" w:rsidRPr="00F50F37" w:rsidRDefault="00F50F37" w:rsidP="00F50F37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F50F37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6A872390" wp14:editId="5D6C4D29">
            <wp:simplePos x="0" y="0"/>
            <wp:positionH relativeFrom="page">
              <wp:posOffset>10833100</wp:posOffset>
            </wp:positionH>
            <wp:positionV relativeFrom="topMargin">
              <wp:posOffset>10693400</wp:posOffset>
            </wp:positionV>
            <wp:extent cx="317500" cy="304800"/>
            <wp:effectExtent l="0" t="0" r="635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37">
        <w:rPr>
          <w:b/>
          <w:color w:val="00B0F0"/>
          <w:sz w:val="44"/>
          <w:szCs w:val="44"/>
        </w:rPr>
        <w:t>4.5</w:t>
      </w:r>
      <w:r w:rsidRPr="00F50F37">
        <w:rPr>
          <w:rFonts w:hint="eastAsia"/>
          <w:b/>
          <w:color w:val="00B0F0"/>
          <w:sz w:val="44"/>
          <w:szCs w:val="44"/>
        </w:rPr>
        <w:t>科学探究：凸透镜成像</w:t>
      </w:r>
    </w:p>
    <w:bookmarkEnd w:id="0"/>
    <w:p w:rsidR="00F50F37" w:rsidRDefault="00F50F37" w:rsidP="00F50F37">
      <w:pP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第一课时</w:t>
      </w:r>
    </w:p>
    <w:p w:rsidR="00F50F37" w:rsidRDefault="00F50F37" w:rsidP="00F50F37">
      <w:pPr>
        <w:spacing w:after="0" w:line="240" w:lineRule="auto"/>
        <w:jc w:val="center"/>
        <w:rPr>
          <w:rFonts w:ascii="宋体" w:hAnsi="宋体"/>
          <w:color w:val="000000"/>
          <w:sz w:val="32"/>
          <w:szCs w:val="32"/>
        </w:rPr>
      </w:pPr>
    </w:p>
    <w:p w:rsidR="00F50F37" w:rsidRDefault="00F50F37" w:rsidP="00F50F37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教学目标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【知识与能力】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1</w:t>
      </w:r>
      <w:r>
        <w:rPr>
          <w:rFonts w:ascii="simsun" w:hAnsi="simsun" w:cs="宋体" w:hint="eastAsia"/>
          <w:color w:val="000000"/>
          <w:kern w:val="0"/>
          <w:szCs w:val="21"/>
        </w:rPr>
        <w:t>、了解透镜的种类。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2</w:t>
      </w:r>
      <w:r>
        <w:rPr>
          <w:rFonts w:ascii="simsun" w:hAnsi="simsun" w:cs="宋体" w:hint="eastAsia"/>
          <w:color w:val="000000"/>
          <w:kern w:val="0"/>
          <w:szCs w:val="21"/>
        </w:rPr>
        <w:t>、了解透镜的焦点、焦距，认识凸透镜的会聚作用和凹透镜的发散作用。</w:t>
      </w:r>
    </w:p>
    <w:p w:rsidR="00F50F37" w:rsidRDefault="00F50F37" w:rsidP="00F50F37">
      <w:pPr>
        <w:spacing w:after="0" w:line="24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【过程与方法】</w:t>
      </w:r>
    </w:p>
    <w:p w:rsidR="00F50F37" w:rsidRDefault="00F50F37" w:rsidP="00F50F37">
      <w:pPr>
        <w:spacing w:after="0" w:line="240" w:lineRule="auto"/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能在探究活动中，初步形成提出问题的能力。</w:t>
      </w:r>
    </w:p>
    <w:p w:rsidR="00F50F37" w:rsidRDefault="00F50F37" w:rsidP="00F50F37">
      <w:pPr>
        <w:spacing w:after="0" w:line="24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【情感态度价值观】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1</w:t>
      </w:r>
      <w:r>
        <w:rPr>
          <w:rFonts w:ascii="simsun" w:hAnsi="simsun" w:cs="宋体" w:hint="eastAsia"/>
          <w:color w:val="000000"/>
          <w:kern w:val="0"/>
          <w:szCs w:val="21"/>
        </w:rPr>
        <w:t>、具有对科学的求知欲，乐于探索自然现象和日常生活中的物理道理。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2</w:t>
      </w:r>
      <w:r>
        <w:rPr>
          <w:rFonts w:ascii="simsun" w:hAnsi="simsun" w:cs="宋体" w:hint="eastAsia"/>
          <w:color w:val="000000"/>
          <w:kern w:val="0"/>
          <w:szCs w:val="21"/>
        </w:rPr>
        <w:t>、初步建立将科学技术应用于实际的意识。</w:t>
      </w:r>
    </w:p>
    <w:p w:rsidR="00F50F37" w:rsidRDefault="00F50F37" w:rsidP="00F50F37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教学重难点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【教学重点】</w:t>
      </w:r>
    </w:p>
    <w:p w:rsidR="00F50F37" w:rsidRDefault="00F50F37" w:rsidP="00F50F37">
      <w:pPr>
        <w:spacing w:after="0" w:line="240" w:lineRule="auto"/>
        <w:rPr>
          <w:rFonts w:hint="eastAsia"/>
          <w:color w:val="00000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认识凸透镜和凹透镜。</w:t>
      </w:r>
    </w:p>
    <w:p w:rsidR="00F50F37" w:rsidRDefault="00F50F37" w:rsidP="00F50F37">
      <w:pPr>
        <w:spacing w:after="0" w:line="24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【教学难点】</w:t>
      </w:r>
    </w:p>
    <w:p w:rsidR="00F50F37" w:rsidRDefault="00F50F37" w:rsidP="00F50F37">
      <w:pPr>
        <w:spacing w:after="0" w:line="240" w:lineRule="auto"/>
        <w:jc w:val="left"/>
        <w:rPr>
          <w:rFonts w:ascii="宋体" w:hAnsi="宋体" w:hint="eastAsia"/>
          <w:color w:val="00000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凸透镜和凹透镜对光线的作用。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课前准备</w:t>
      </w:r>
    </w:p>
    <w:p w:rsidR="00F50F37" w:rsidRDefault="00F50F37" w:rsidP="00F50F37">
      <w:pPr>
        <w:pStyle w:val="a7"/>
        <w:autoSpaceDE w:val="0"/>
        <w:autoSpaceDN w:val="0"/>
        <w:adjustRightInd w:val="0"/>
        <w:snapToGrid w:val="0"/>
        <w:spacing w:after="0" w:line="240" w:lineRule="auto"/>
        <w:textAlignment w:val="center"/>
        <w:rPr>
          <w:rFonts w:hAnsi="宋体" w:hint="eastAsia"/>
          <w:color w:val="000000"/>
        </w:rPr>
      </w:pPr>
      <w:proofErr w:type="spellStart"/>
      <w:r>
        <w:rPr>
          <w:rFonts w:hint="eastAsia"/>
          <w:color w:val="000000"/>
        </w:rPr>
        <w:t>课件、</w:t>
      </w:r>
      <w:r>
        <w:rPr>
          <w:rFonts w:ascii="simsun" w:hAnsi="simsun" w:cs="宋体" w:hint="eastAsia"/>
          <w:color w:val="000000"/>
        </w:rPr>
        <w:t>凸透镜、凹透镜</w:t>
      </w:r>
      <w:r>
        <w:rPr>
          <w:rFonts w:hint="eastAsia"/>
          <w:color w:val="000000"/>
        </w:rPr>
        <w:t>等</w:t>
      </w:r>
      <w:proofErr w:type="spellEnd"/>
      <w:r>
        <w:rPr>
          <w:rFonts w:hint="eastAsia"/>
          <w:color w:val="000000"/>
        </w:rPr>
        <w:t>。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教学过程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一、创设情境，引入新课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教师讲故事：寒冷的冬天，一批旅行者冒着零下</w:t>
      </w:r>
      <w:r>
        <w:rPr>
          <w:rFonts w:ascii="simsun" w:hAnsi="simsun" w:cs="宋体"/>
          <w:color w:val="000000"/>
          <w:kern w:val="0"/>
          <w:szCs w:val="21"/>
        </w:rPr>
        <w:t>48°C</w:t>
      </w:r>
      <w:r>
        <w:rPr>
          <w:rFonts w:ascii="simsun" w:hAnsi="simsun" w:cs="宋体" w:hint="eastAsia"/>
          <w:color w:val="000000"/>
          <w:kern w:val="0"/>
          <w:szCs w:val="21"/>
        </w:rPr>
        <w:t>的严寒跋涉着。到了中午，他们准备生火做饭，可打火机丢失了，怎么办？博士想了一个巧妙的方法：他们砍下一块冰，做成一块水晶般透明的透镜，用这透镜对着阳光，于是就生起了火！同学们，你们信吗？过渡：其实博士做的是一个凸透镜，是透镜的一种，那么我们今天就来认识一下透镜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二、学习目标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教师：看今天我们可能会有什么收获。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1</w:t>
      </w:r>
      <w:r>
        <w:rPr>
          <w:rFonts w:ascii="simsun" w:hAnsi="simsun" w:cs="宋体" w:hint="eastAsia"/>
          <w:color w:val="000000"/>
          <w:kern w:val="0"/>
          <w:szCs w:val="21"/>
        </w:rPr>
        <w:t>、知道如何区分凸透镜和凹透镜。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2</w:t>
      </w:r>
      <w:r>
        <w:rPr>
          <w:rFonts w:ascii="simsun" w:hAnsi="simsun" w:cs="宋体" w:hint="eastAsia"/>
          <w:color w:val="000000"/>
          <w:kern w:val="0"/>
          <w:szCs w:val="21"/>
        </w:rPr>
        <w:t>、知道关于透镜的几个概念：主光轴、光心、焦点、焦距。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3</w:t>
      </w:r>
      <w:r>
        <w:rPr>
          <w:rFonts w:ascii="simsun" w:hAnsi="simsun" w:cs="宋体" w:hint="eastAsia"/>
          <w:color w:val="000000"/>
          <w:kern w:val="0"/>
          <w:szCs w:val="21"/>
        </w:rPr>
        <w:t>、知道凸透镜和凹透镜对光线的作用。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三、新课教学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1</w:t>
      </w:r>
      <w:r>
        <w:rPr>
          <w:rFonts w:ascii="simsun" w:hAnsi="simsun" w:cs="宋体" w:hint="eastAsia"/>
          <w:color w:val="000000"/>
          <w:kern w:val="0"/>
          <w:szCs w:val="21"/>
        </w:rPr>
        <w:t>、识别凸透镜和凹透镜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小组活动</w:t>
      </w:r>
      <w:r>
        <w:rPr>
          <w:rFonts w:ascii="simsun" w:hAnsi="simsun" w:cs="宋体"/>
          <w:color w:val="000000"/>
          <w:kern w:val="0"/>
          <w:szCs w:val="21"/>
        </w:rPr>
        <w:t>:</w:t>
      </w:r>
      <w:r>
        <w:rPr>
          <w:rFonts w:ascii="simsun" w:hAnsi="simsun" w:cs="宋体" w:hint="eastAsia"/>
          <w:color w:val="000000"/>
          <w:kern w:val="0"/>
          <w:szCs w:val="21"/>
        </w:rPr>
        <w:t>教师将透镜分发给各小组，让学生感受两种透镜的特点。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（教师：我们前后</w:t>
      </w:r>
      <w:r>
        <w:rPr>
          <w:rFonts w:ascii="simsun" w:hAnsi="simsun" w:cs="宋体"/>
          <w:color w:val="000000"/>
          <w:kern w:val="0"/>
          <w:szCs w:val="21"/>
        </w:rPr>
        <w:t>4</w:t>
      </w:r>
      <w:r>
        <w:rPr>
          <w:rFonts w:ascii="simsun" w:hAnsi="simsun" w:cs="宋体" w:hint="eastAsia"/>
          <w:color w:val="000000"/>
          <w:kern w:val="0"/>
          <w:szCs w:val="21"/>
        </w:rPr>
        <w:t>人一个小组，每组有两种透镜，大家仔细观察，再用手轻轻地摸一摸，感受一下两种镜片有什么不同？）（学生体验并回答）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教师讲解：中间厚边缘薄的透镜我们叫凸透镜；中间薄边缘厚的叫凹透镜。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lastRenderedPageBreak/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教师出示其他形状的透镜。再说明透镜是组成照相机、投影仪、显微镜、电影放映机等光学仪器的重要元件。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2</w:t>
      </w:r>
      <w:r>
        <w:rPr>
          <w:rFonts w:ascii="simsun" w:hAnsi="simsun" w:cs="宋体" w:hint="eastAsia"/>
          <w:color w:val="000000"/>
          <w:kern w:val="0"/>
          <w:szCs w:val="21"/>
        </w:rPr>
        <w:t>、认识几个新名词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介绍一下透镜的主光轴和光心。对于光心，让学生知道大致在透镜的中心处即可。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3</w:t>
      </w:r>
      <w:r>
        <w:rPr>
          <w:rFonts w:ascii="simsun" w:hAnsi="simsun" w:cs="宋体" w:hint="eastAsia"/>
          <w:color w:val="000000"/>
          <w:kern w:val="0"/>
          <w:szCs w:val="21"/>
        </w:rPr>
        <w:t>、凸透镜和凹透镜对光线的作用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 </w:t>
      </w:r>
      <w:r>
        <w:rPr>
          <w:rFonts w:ascii="simsun" w:hAnsi="simsun" w:cs="宋体" w:hint="eastAsia"/>
          <w:color w:val="000000"/>
          <w:kern w:val="0"/>
          <w:szCs w:val="21"/>
        </w:rPr>
        <w:t>教师引导：我们知道两种透镜形状不同，那么光线通过透镜之后的传播方向是不是也不同呢？下面我们让光线分别通过两种透镜后照射到白纸上，看白纸上会有什么现象？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小组活动：如果有阳光的话，靠南边的学生借助太阳光，靠北的学生利用手电筒的光（距凸透镜要远些），分别正对透镜照射，我们在透镜的另一侧放一张白纸，调整透镜到白纸的距离，仔细观察白纸上看有什么现象。学生试着分析现象产生的原因。教师提示太阳光可以看成是平行光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 </w:t>
      </w:r>
      <w:r>
        <w:rPr>
          <w:rFonts w:ascii="simsun" w:hAnsi="simsun" w:cs="宋体" w:hint="eastAsia"/>
          <w:color w:val="000000"/>
          <w:kern w:val="0"/>
          <w:szCs w:val="21"/>
        </w:rPr>
        <w:t>教师演示：利用平行光源、光具盘和凸透镜演示并讲解凸透镜对光线有会聚作用，凹透镜对光线具有发散作用。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4</w:t>
      </w:r>
      <w:r>
        <w:rPr>
          <w:rFonts w:ascii="simsun" w:hAnsi="simsun" w:cs="宋体" w:hint="eastAsia"/>
          <w:color w:val="000000"/>
          <w:kern w:val="0"/>
          <w:szCs w:val="21"/>
        </w:rPr>
        <w:t>、焦点和焦距</w:t>
      </w:r>
    </w:p>
    <w:p w:rsidR="00F50F37" w:rsidRDefault="00F50F37" w:rsidP="00F50F37">
      <w:pPr>
        <w:spacing w:after="0" w:line="240" w:lineRule="auto"/>
        <w:rPr>
          <w:rFonts w:ascii="宋体" w:hAnsi="宋体"/>
          <w:color w:val="00000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宋体" w:hAnsi="宋体" w:hint="eastAsia"/>
          <w:color w:val="000000"/>
          <w:szCs w:val="21"/>
        </w:rPr>
        <w:t>根据学生作图情况反馈,给出焦点和焦距的概念，并用字母表示出来。还要说明凸透镜的焦点是实焦点；凹透镜的焦点是虚焦点。帮助学生领会虚焦点的含义：除让学生迎着光看外,可以借助光路图告诉学生刚才观察到的现象。演示每个透镜的焦点有两个，它们关于透镜的光心对称。再换用焦距不同的透镜重复实验,得出焦距越小的透镜,会聚或发散光线的作用越明显。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(让学生发表自己实验得出的结果与演示实验的结果的异同点。进一步明确平行于主光轴的光会集在一点，这个点叫焦点。焦点到光心的距离叫做焦距。)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小结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1.判断凸透镜和凹透镜的方法：可以从形状、对光线的作用等,通过“一摸二看三照”辨别凸透镜与凹透镜。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2.透镜对光的作用：凸透镜对光线有会聚作用,凹透镜对光线有发散作用。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3.测量凸透镜的焦距：可用平行光聚集法测凸透镜的焦距。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simsun" w:hAnsi="simsun" w:cs="宋体"/>
          <w:color w:val="000000"/>
          <w:kern w:val="0"/>
          <w:szCs w:val="21"/>
        </w:rPr>
        <w:t> </w:t>
      </w:r>
      <w:r>
        <w:rPr>
          <w:rFonts w:ascii="宋体" w:hAnsi="宋体" w:hint="eastAsia"/>
          <w:b/>
          <w:color w:val="000000"/>
          <w:sz w:val="32"/>
          <w:szCs w:val="32"/>
        </w:rPr>
        <w:t>板书设计</w:t>
      </w:r>
    </w:p>
    <w:p w:rsidR="00F50F37" w:rsidRDefault="00F50F37" w:rsidP="00F50F37">
      <w:pPr>
        <w:widowControl/>
        <w:spacing w:after="0" w:line="240" w:lineRule="auto"/>
        <w:jc w:val="center"/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第五节</w:t>
      </w:r>
      <w:r>
        <w:rPr>
          <w:rFonts w:ascii="simsun" w:hAnsi="simsun" w:cs="宋体"/>
          <w:color w:val="000000"/>
          <w:kern w:val="0"/>
          <w:szCs w:val="21"/>
        </w:rPr>
        <w:t>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科学探究：凸透镜成像</w:t>
      </w:r>
    </w:p>
    <w:p w:rsidR="00F50F37" w:rsidRDefault="00F50F37" w:rsidP="00F50F37">
      <w:pPr>
        <w:widowControl/>
        <w:spacing w:after="0" w:line="240" w:lineRule="auto"/>
        <w:jc w:val="center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第一课时</w:t>
      </w:r>
      <w:r>
        <w:rPr>
          <w:rFonts w:ascii="simsun" w:hAnsi="simsun" w:cs="宋体"/>
          <w:color w:val="000000"/>
          <w:kern w:val="0"/>
          <w:szCs w:val="21"/>
        </w:rPr>
        <w:t>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认识透镜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一、透镜类型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1</w:t>
      </w:r>
      <w:r>
        <w:rPr>
          <w:rFonts w:ascii="simsun" w:hAnsi="simsun" w:cs="宋体" w:hint="eastAsia"/>
          <w:color w:val="000000"/>
          <w:kern w:val="0"/>
          <w:szCs w:val="21"/>
        </w:rPr>
        <w:t>、定义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凸透镜：中间厚，边缘薄的透镜叫做凸透镜。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凹透镜：中间薄，边缘厚的透镜叫做凹透镜。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2</w:t>
      </w:r>
      <w:r>
        <w:rPr>
          <w:rFonts w:ascii="simsun" w:hAnsi="simsun" w:cs="宋体" w:hint="eastAsia"/>
          <w:color w:val="000000"/>
          <w:kern w:val="0"/>
          <w:szCs w:val="21"/>
        </w:rPr>
        <w:t>、物理名词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主光轴：它是连接透镜两球面曲率中心的直线。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光心：透镜主轴上的一个特殊点。通过透镜光心的直线，传播方向不改变。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焦点：平行光束经透镜折射后的交点。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焦距：焦点到凸透镜中心的距离。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 </w:t>
      </w:r>
      <w:r>
        <w:rPr>
          <w:rFonts w:ascii="simsun" w:hAnsi="simsun" w:cs="宋体" w:hint="eastAsia"/>
          <w:color w:val="000000"/>
          <w:kern w:val="0"/>
          <w:szCs w:val="21"/>
        </w:rPr>
        <w:t>二、两种透镜对光线的作用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凸透镜：会聚作用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凹透镜：发散作用</w:t>
      </w:r>
    </w:p>
    <w:p w:rsidR="00F50F37" w:rsidRDefault="00F50F37" w:rsidP="00F50F37">
      <w:pPr>
        <w:spacing w:after="0" w:line="240" w:lineRule="auto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第二课时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教学目标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【知识与能力】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探究并知道凸透镜成像的规律。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【过程与方法】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1</w:t>
      </w:r>
      <w:r>
        <w:rPr>
          <w:rFonts w:ascii="simsun" w:hAnsi="simsun" w:cs="宋体" w:hint="eastAsia"/>
          <w:color w:val="000000"/>
          <w:kern w:val="0"/>
          <w:szCs w:val="21"/>
        </w:rPr>
        <w:t>、通过探究活动，体验科学探究的全过程和方法。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</w:rPr>
      </w:pPr>
      <w:r>
        <w:rPr>
          <w:rFonts w:ascii="simsun" w:hAnsi="simsun" w:cs="宋体"/>
          <w:color w:val="000000"/>
          <w:kern w:val="0"/>
          <w:szCs w:val="21"/>
        </w:rPr>
        <w:t> 2</w:t>
      </w:r>
      <w:r>
        <w:rPr>
          <w:rFonts w:ascii="simsun" w:hAnsi="simsun" w:cs="宋体" w:hint="eastAsia"/>
          <w:color w:val="000000"/>
          <w:kern w:val="0"/>
          <w:szCs w:val="21"/>
        </w:rPr>
        <w:t>、学习从物理现象中归纳科学规律的方法。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【情感态度价值观】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1</w:t>
      </w:r>
      <w:r>
        <w:rPr>
          <w:rFonts w:ascii="simsun" w:hAnsi="simsun" w:cs="宋体" w:hint="eastAsia"/>
          <w:color w:val="000000"/>
          <w:kern w:val="0"/>
          <w:szCs w:val="21"/>
        </w:rPr>
        <w:t>、具有对科学的求知欲，乐于探索自然现象和日常生活中的物理道理。</w:t>
      </w:r>
    </w:p>
    <w:p w:rsidR="00F50F37" w:rsidRDefault="00F50F37" w:rsidP="00F50F37">
      <w:pPr>
        <w:spacing w:after="0" w:line="240" w:lineRule="auto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2</w:t>
      </w:r>
      <w:r>
        <w:rPr>
          <w:rFonts w:ascii="simsun" w:hAnsi="simsun" w:cs="宋体" w:hint="eastAsia"/>
          <w:color w:val="000000"/>
          <w:kern w:val="0"/>
          <w:szCs w:val="21"/>
        </w:rPr>
        <w:t>、初步建立将科学技术应用于实际的意识。</w:t>
      </w:r>
    </w:p>
    <w:p w:rsidR="00F50F37" w:rsidRDefault="00F50F37" w:rsidP="00F50F37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教学重难点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重点是探究凸透镜成像的规律，这也是教学的难点。</w:t>
      </w:r>
    </w:p>
    <w:p w:rsidR="00F50F37" w:rsidRDefault="00F50F37" w:rsidP="00F50F37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课前准备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凸透镜、光具座、光屏、蜡烛、火柴。</w:t>
      </w:r>
    </w:p>
    <w:p w:rsidR="00F50F37" w:rsidRDefault="00F50F37" w:rsidP="00F50F37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教学过程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一、探究凸透镜成像的规律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通过上一节的学习，我们知道了照相机、投影仪里面都有凸透镜，放大镜本身就是一个凸透镜。他们都利用凸透镜使物体成像。照相机所成的像比物体小，而投影仪所成的像比物体大；照相机、投影仪所成的像是倒立的，而放大镜所成的像是正立的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1</w:t>
      </w:r>
      <w:r>
        <w:rPr>
          <w:rFonts w:ascii="simsun" w:hAnsi="simsun" w:cs="宋体" w:hint="eastAsia"/>
          <w:color w:val="000000"/>
          <w:kern w:val="0"/>
          <w:szCs w:val="21"/>
        </w:rPr>
        <w:t>、引导学生提出问题：凸透镜所成像的大小、正倒跟物体的位置有什么关系？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然后让学生提出猜想：照相时物体到凸透镜的距离比像到凸透镜的距离大，而投影仪中物体到凸透镜的距离比像到凸透镜的距离小，看来像是放大的还是缩小的，跟物体和像的相对位置有关；无论照相机还是投影仪，物体和所成的像都在凸透镜的两侧，而在放大镜中，物体和像在透镜的同一侧，看来像的正倒很可能跟它与物体是否在同侧有关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2</w:t>
      </w:r>
      <w:r>
        <w:rPr>
          <w:rFonts w:ascii="simsun" w:hAnsi="simsun" w:cs="宋体" w:hint="eastAsia"/>
          <w:color w:val="000000"/>
          <w:kern w:val="0"/>
          <w:szCs w:val="21"/>
        </w:rPr>
        <w:t>、制订实验计划，指导学生做实验，验证上面的猜想是否正确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实验前先向学生介绍实验装置和做法，使学生明白实验研究什么和怎样去研究。在学生知道了实验的目的和做法以后，让学生按照课本中列出的实验步骤独立地去实验、观察。课本上没有用光具座来做实验，是考虑到许多学校没有或只有数量很少的光具座。如果有，用光具座做实验，会方便些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照课本上介绍的方法，先把蜡烛放在离凸透镜尽量远的位置，调整光屏与透镜的距离，使烛焰在光屏上成一清晰的像，观察像的大小、正倒，分别测量物体、像到凸透镜的距离，把数据记录课本上的表格中。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把蜡烛向凸透镜移近几个厘米，放好后重复以上操作，当蜡烛移到透镜的焦点时，在光屏上得不到蜡烛的像。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继续把蜡烛向凸透镜靠近，这时在光屏上已经看不到蜡烛的像，用眼睛直接对着凸透镜观察蜡烛的像。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在学生实验的基础上，让学生自己总结凸透镜的成像规律，并让他们书面或口头表述自己的观点。使学生知道：当物体与凸透镜的距离大于透镜的焦距时，物体成倒立的像，当物体从较远处向透镜靠近时，像逐渐变大，像到透镜的距离也逐渐变大；当物体与透镜的距离小于焦距时，物体成放大的像，这个像不是实际折射光线的会聚点，而是它们的反向延长线的</w:t>
      </w:r>
      <w:r>
        <w:rPr>
          <w:rFonts w:ascii="simsun" w:hAnsi="simsun" w:cs="宋体" w:hint="eastAsia"/>
          <w:color w:val="000000"/>
          <w:kern w:val="0"/>
          <w:szCs w:val="21"/>
        </w:rPr>
        <w:lastRenderedPageBreak/>
        <w:t>交点，用光屏接收不到，是虚像。可与平面镜所成的虚像对比（不能用光屏接收到，只能用眼睛看到）。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二、虚像和实像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当物体与透镜的距离大于焦距时，物体成倒立的像，向学生说明这个像是蜡烛射向凸透镜的光经过凸透镜会聚而成的，是实际光线的会聚点，能用光屏承接，是实像。当物体与透镜的距离小于焦距时，物体成正立的虚像。可以回顾平面镜成虚像的情况，使学生明白实像与虚像的区别。</w:t>
      </w:r>
    </w:p>
    <w:p w:rsidR="00F50F37" w:rsidRDefault="00F50F37" w:rsidP="00F50F37">
      <w:pPr>
        <w:widowControl/>
        <w:spacing w:after="0" w:line="240" w:lineRule="auto"/>
        <w:ind w:firstLine="225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学生们知道了什么是实像，什么是虚像之后，让他们根据上面探究的结果，讨论并总结什么情况下凸透镜成实像，什么情况下成虚像，凸透镜所成虚像与平面镜所成虚像有什么相同之处。</w:t>
      </w:r>
    </w:p>
    <w:p w:rsidR="00F50F37" w:rsidRDefault="00F50F37" w:rsidP="00F50F37">
      <w:pPr>
        <w:spacing w:after="0" w:line="24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三、分析实验,得出结论：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(跟着老师一起总结凸透镜成像规律。)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根据学生的实验数据,总结凸透镜成像规律：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如果用字母u表示物距,v表示像距,那么就可以得到：</w:t>
      </w:r>
    </w:p>
    <w:p w:rsidR="00F50F37" w:rsidRDefault="00F50F37" w:rsidP="00F50F37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(1)u﹥2f,倒立,缩小,实像,f﹤v﹤2f</w:t>
      </w:r>
    </w:p>
    <w:p w:rsidR="00F50F37" w:rsidRDefault="00F50F37" w:rsidP="00F50F37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(2)u＝2f,倒立,等大,实像,v＝2f</w:t>
      </w:r>
    </w:p>
    <w:p w:rsidR="00F50F37" w:rsidRDefault="00F50F37" w:rsidP="00F50F37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(3)f﹤u﹤2f,倒立,放大,实像,v﹥2f</w:t>
      </w:r>
    </w:p>
    <w:p w:rsidR="00F50F37" w:rsidRDefault="00F50F37" w:rsidP="00F50F37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(4)u＝f,不成像</w:t>
      </w:r>
    </w:p>
    <w:p w:rsidR="00F50F37" w:rsidRDefault="00F50F37" w:rsidP="00F50F37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(5)u﹤f,正立,放大,虚像</w:t>
      </w:r>
    </w:p>
    <w:p w:rsidR="00F50F37" w:rsidRDefault="00F50F37" w:rsidP="00F50F37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板书设计</w:t>
      </w:r>
    </w:p>
    <w:p w:rsidR="00F50F37" w:rsidRDefault="00F50F37" w:rsidP="00F50F37">
      <w:pPr>
        <w:widowControl/>
        <w:spacing w:after="0" w:line="240" w:lineRule="auto"/>
        <w:jc w:val="center"/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第五节</w:t>
      </w:r>
      <w:r>
        <w:rPr>
          <w:rFonts w:ascii="simsun" w:hAnsi="simsun" w:cs="宋体"/>
          <w:color w:val="000000"/>
          <w:kern w:val="0"/>
          <w:szCs w:val="21"/>
        </w:rPr>
        <w:t>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科学探究：凸透镜成像</w:t>
      </w:r>
    </w:p>
    <w:p w:rsidR="00F50F37" w:rsidRDefault="00F50F37" w:rsidP="00F50F37">
      <w:pPr>
        <w:widowControl/>
        <w:spacing w:after="0" w:line="240" w:lineRule="auto"/>
        <w:jc w:val="center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第二课时：实验探究：凸透镜成像规律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焦距：</w:t>
      </w:r>
      <w:r>
        <w:rPr>
          <w:rFonts w:ascii="simsun" w:hAnsi="simsun" w:cs="宋体"/>
          <w:color w:val="000000"/>
          <w:kern w:val="0"/>
          <w:szCs w:val="21"/>
        </w:rPr>
        <w:t>f=10cm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物距：物体到凸透镜的距离，用</w:t>
      </w:r>
      <w:r>
        <w:rPr>
          <w:rFonts w:ascii="simsun" w:hAnsi="simsun" w:cs="宋体"/>
          <w:color w:val="000000"/>
          <w:kern w:val="0"/>
          <w:szCs w:val="21"/>
        </w:rPr>
        <w:t>“u”</w:t>
      </w:r>
      <w:r>
        <w:rPr>
          <w:rFonts w:ascii="simsun" w:hAnsi="simsun" w:cs="宋体" w:hint="eastAsia"/>
          <w:color w:val="000000"/>
          <w:kern w:val="0"/>
          <w:szCs w:val="21"/>
        </w:rPr>
        <w:t>表示。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目的：探究物距与焦距满足一定关系时的成像特点。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过程：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1</w:t>
      </w:r>
      <w:r>
        <w:rPr>
          <w:rFonts w:ascii="simsun" w:hAnsi="simsun" w:cs="宋体" w:hint="eastAsia"/>
          <w:color w:val="000000"/>
          <w:kern w:val="0"/>
          <w:szCs w:val="21"/>
        </w:rPr>
        <w:t>、依次固定蜡烛、透镜和光屏的位置。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2</w:t>
      </w:r>
      <w:r>
        <w:rPr>
          <w:rFonts w:ascii="simsun" w:hAnsi="simsun" w:cs="宋体" w:hint="eastAsia"/>
          <w:color w:val="000000"/>
          <w:kern w:val="0"/>
          <w:szCs w:val="21"/>
        </w:rPr>
        <w:t>、调高度：调节蜡烛、透镜及光屏的高度，使它们的中心大致在同一高度。（目的是使像成在光屏的中央）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/>
          <w:color w:val="000000"/>
          <w:kern w:val="0"/>
          <w:szCs w:val="21"/>
        </w:rPr>
        <w:t>3</w:t>
      </w:r>
      <w:r>
        <w:rPr>
          <w:rFonts w:ascii="simsun" w:hAnsi="simsun" w:cs="宋体" w:hint="eastAsia"/>
          <w:color w:val="000000"/>
          <w:kern w:val="0"/>
          <w:szCs w:val="21"/>
        </w:rPr>
        <w:t>、三个区间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宋体" w:hAnsi="宋体" w:cs="宋体" w:hint="eastAsia"/>
          <w:color w:val="000000"/>
          <w:kern w:val="0"/>
          <w:szCs w:val="21"/>
        </w:rPr>
        <w:t>①</w:t>
      </w:r>
      <w:r>
        <w:rPr>
          <w:rFonts w:ascii="simsun" w:hAnsi="simsun" w:cs="宋体" w:hint="eastAsia"/>
          <w:color w:val="000000"/>
          <w:kern w:val="0"/>
          <w:szCs w:val="21"/>
        </w:rPr>
        <w:t>当物距大于二倍焦距时，成倒立、缩小的实像。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宋体" w:hAnsi="宋体" w:cs="宋体" w:hint="eastAsia"/>
          <w:color w:val="000000"/>
          <w:kern w:val="0"/>
          <w:szCs w:val="21"/>
        </w:rPr>
        <w:t>②</w:t>
      </w:r>
      <w:r>
        <w:rPr>
          <w:rFonts w:ascii="simsun" w:hAnsi="simsun" w:cs="宋体" w:hint="eastAsia"/>
          <w:color w:val="000000"/>
          <w:kern w:val="0"/>
          <w:szCs w:val="21"/>
        </w:rPr>
        <w:t>当物距大于一倍焦距小于二倍焦距时，成倒立、放大的实像。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宋体" w:hAnsi="宋体" w:cs="宋体" w:hint="eastAsia"/>
          <w:color w:val="000000"/>
          <w:kern w:val="0"/>
          <w:szCs w:val="21"/>
        </w:rPr>
        <w:t>③</w:t>
      </w:r>
      <w:r>
        <w:rPr>
          <w:rFonts w:ascii="simsun" w:hAnsi="simsun" w:cs="宋体" w:hint="eastAsia"/>
          <w:color w:val="000000"/>
          <w:kern w:val="0"/>
          <w:szCs w:val="21"/>
        </w:rPr>
        <w:t>当物距小于一倍焦距时，成正立、放大的虚像。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教师总结：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宋体" w:hAnsi="宋体" w:cs="宋体" w:hint="eastAsia"/>
          <w:color w:val="000000"/>
          <w:kern w:val="0"/>
          <w:szCs w:val="21"/>
        </w:rPr>
        <w:t>①</w:t>
      </w:r>
      <w:r>
        <w:rPr>
          <w:rFonts w:ascii="simsun" w:hAnsi="simsun" w:cs="宋体" w:hint="eastAsia"/>
          <w:color w:val="000000"/>
          <w:kern w:val="0"/>
          <w:szCs w:val="21"/>
        </w:rPr>
        <w:t>当物距等于二倍焦距时，成倒立、等大的实像。（</w:t>
      </w:r>
      <w:r>
        <w:rPr>
          <w:rFonts w:ascii="simsun" w:hAnsi="simsun" w:cs="宋体"/>
          <w:color w:val="000000"/>
          <w:kern w:val="0"/>
          <w:szCs w:val="21"/>
        </w:rPr>
        <w:t>2</w:t>
      </w:r>
      <w:r>
        <w:rPr>
          <w:rFonts w:ascii="simsun" w:hAnsi="simsun" w:cs="宋体" w:hint="eastAsia"/>
          <w:color w:val="000000"/>
          <w:kern w:val="0"/>
          <w:szCs w:val="21"/>
        </w:rPr>
        <w:t>倍焦距分大小）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宋体" w:hAnsi="宋体" w:cs="宋体" w:hint="eastAsia"/>
          <w:color w:val="000000"/>
          <w:kern w:val="0"/>
          <w:szCs w:val="21"/>
        </w:rPr>
        <w:t>②</w:t>
      </w:r>
      <w:r>
        <w:rPr>
          <w:rFonts w:ascii="simsun" w:hAnsi="simsun" w:cs="宋体" w:hint="eastAsia"/>
          <w:color w:val="000000"/>
          <w:kern w:val="0"/>
          <w:szCs w:val="21"/>
        </w:rPr>
        <w:t>当物距等于一倍焦距时，不成像。（</w:t>
      </w:r>
      <w:r>
        <w:rPr>
          <w:rFonts w:ascii="simsun" w:hAnsi="simsun" w:cs="宋体"/>
          <w:color w:val="000000"/>
          <w:kern w:val="0"/>
          <w:szCs w:val="21"/>
        </w:rPr>
        <w:t>1</w:t>
      </w:r>
      <w:r>
        <w:rPr>
          <w:rFonts w:ascii="simsun" w:hAnsi="simsun" w:cs="宋体" w:hint="eastAsia"/>
          <w:color w:val="000000"/>
          <w:kern w:val="0"/>
          <w:szCs w:val="21"/>
        </w:rPr>
        <w:t>倍焦距分虚实）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宋体" w:hAnsi="宋体" w:cs="宋体" w:hint="eastAsia"/>
          <w:color w:val="000000"/>
          <w:kern w:val="0"/>
          <w:szCs w:val="21"/>
        </w:rPr>
        <w:t>③</w:t>
      </w:r>
      <w:r>
        <w:rPr>
          <w:rFonts w:ascii="simsun" w:hAnsi="simsun" w:cs="宋体" w:hint="eastAsia"/>
          <w:color w:val="000000"/>
          <w:kern w:val="0"/>
          <w:szCs w:val="21"/>
        </w:rPr>
        <w:t>当物体靠近透镜成实像时，像远离透镜，像变大。（物距减小，像距增大，像变大）</w:t>
      </w:r>
    </w:p>
    <w:p w:rsidR="00F50F37" w:rsidRDefault="00F50F37" w:rsidP="00F50F37">
      <w:pPr>
        <w:widowControl/>
        <w:spacing w:after="0" w:line="240" w:lineRule="auto"/>
        <w:jc w:val="left"/>
        <w:rPr>
          <w:rFonts w:ascii="simsun" w:hAnsi="simsun" w:cs="宋体"/>
          <w:color w:val="000000"/>
          <w:kern w:val="0"/>
          <w:szCs w:val="21"/>
        </w:rPr>
      </w:pPr>
      <w:r>
        <w:rPr>
          <w:rFonts w:ascii="simsun" w:hAnsi="simsun" w:cs="宋体"/>
          <w:color w:val="000000"/>
          <w:kern w:val="0"/>
          <w:szCs w:val="21"/>
        </w:rPr>
        <w:t>   </w:t>
      </w:r>
      <w:r>
        <w:rPr>
          <w:rFonts w:ascii="simsun" w:hAnsi="simsun" w:cs="宋体"/>
          <w:color w:val="000000"/>
          <w:kern w:val="0"/>
        </w:rPr>
        <w:t> </w:t>
      </w:r>
      <w:r>
        <w:rPr>
          <w:rFonts w:ascii="simsun" w:hAnsi="simsun" w:cs="宋体" w:hint="eastAsia"/>
          <w:color w:val="000000"/>
          <w:kern w:val="0"/>
          <w:szCs w:val="21"/>
        </w:rPr>
        <w:t>口诀：物近像远，像变大；物远像近，像变小。</w:t>
      </w:r>
    </w:p>
    <w:p w:rsidR="00F50F37" w:rsidRDefault="00F50F37" w:rsidP="00F50F37"/>
    <w:p w:rsidR="001E64A7" w:rsidRPr="00F50F37" w:rsidRDefault="001E64A7" w:rsidP="00BA79E8"/>
    <w:sectPr w:rsidR="001E64A7" w:rsidRPr="00F50F3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08" w:rsidRDefault="00BE6708" w:rsidP="00B41840">
      <w:pPr>
        <w:spacing w:after="0" w:line="240" w:lineRule="auto"/>
      </w:pPr>
      <w:r>
        <w:separator/>
      </w:r>
    </w:p>
  </w:endnote>
  <w:endnote w:type="continuationSeparator" w:id="0">
    <w:p w:rsidR="00BE6708" w:rsidRDefault="00BE6708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08" w:rsidRDefault="00BE6708" w:rsidP="00B41840">
      <w:pPr>
        <w:spacing w:after="0" w:line="240" w:lineRule="auto"/>
      </w:pPr>
      <w:r>
        <w:separator/>
      </w:r>
    </w:p>
  </w:footnote>
  <w:footnote w:type="continuationSeparator" w:id="0">
    <w:p w:rsidR="00BE6708" w:rsidRDefault="00BE6708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1146BB"/>
    <w:rsid w:val="001534F4"/>
    <w:rsid w:val="001E2D49"/>
    <w:rsid w:val="001E64A7"/>
    <w:rsid w:val="00216FAD"/>
    <w:rsid w:val="00380C24"/>
    <w:rsid w:val="004B4CDB"/>
    <w:rsid w:val="005A1424"/>
    <w:rsid w:val="005B2499"/>
    <w:rsid w:val="007F086A"/>
    <w:rsid w:val="00A8679F"/>
    <w:rsid w:val="00AF0D51"/>
    <w:rsid w:val="00B41840"/>
    <w:rsid w:val="00BA79E8"/>
    <w:rsid w:val="00BE6708"/>
    <w:rsid w:val="00EA0E0E"/>
    <w:rsid w:val="00F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  <w:style w:type="paragraph" w:styleId="a9">
    <w:name w:val="Normal (Web)"/>
    <w:aliases w:val="普通 (Web),普通 (Web)1,普通(Web),普通(Web) Char,普通(Web) Char Char,普通(Web) Char Char Char Char,普通(Web) Char Char Char Char Char Char Char,普通(Web) Char Char Char Char Char Char Char Char,普通(Web) Char Char Char Char Char Char Char Char Char,普通(网站)1"/>
    <w:basedOn w:val="a"/>
    <w:link w:val="Char4"/>
    <w:rsid w:val="004B4CDB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0"/>
      <w:lang w:val="x-none" w:eastAsia="x-none"/>
    </w:rPr>
  </w:style>
  <w:style w:type="character" w:customStyle="1" w:styleId="Char4">
    <w:name w:val="普通(网站) Char"/>
    <w:aliases w:val="普通 (Web) Char,普通 (Web)1 Char,普通(Web) Char1,普通(Web) Char Char1,普通(Web) Char Char Char,普通(Web) Char Char Char Char Char,普通(Web) Char Char Char Char Char Char Char Char1,普通(Web) Char Char Char Char Char Char Char Char Char1,普通(网站)1 Char"/>
    <w:link w:val="a9"/>
    <w:rsid w:val="004B4CDB"/>
    <w:rPr>
      <w:rFonts w:ascii="宋体" w:eastAsia="宋体" w:hAnsi="宋体" w:cs="Times New Roman"/>
      <w:kern w:val="0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  <w:style w:type="paragraph" w:styleId="a9">
    <w:name w:val="Normal (Web)"/>
    <w:aliases w:val="普通 (Web),普通 (Web)1,普通(Web),普通(Web) Char,普通(Web) Char Char,普通(Web) Char Char Char Char,普通(Web) Char Char Char Char Char Char Char,普通(Web) Char Char Char Char Char Char Char Char,普通(Web) Char Char Char Char Char Char Char Char Char,普通(网站)1"/>
    <w:basedOn w:val="a"/>
    <w:link w:val="Char4"/>
    <w:rsid w:val="004B4CDB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0"/>
      <w:lang w:val="x-none" w:eastAsia="x-none"/>
    </w:rPr>
  </w:style>
  <w:style w:type="character" w:customStyle="1" w:styleId="Char4">
    <w:name w:val="普通(网站) Char"/>
    <w:aliases w:val="普通 (Web) Char,普通 (Web)1 Char,普通(Web) Char1,普通(Web) Char Char1,普通(Web) Char Char Char,普通(Web) Char Char Char Char Char,普通(Web) Char Char Char Char Char Char Char Char1,普通(Web) Char Char Char Char Char Char Char Char Char1,普通(网站)1 Char"/>
    <w:link w:val="a9"/>
    <w:rsid w:val="004B4CDB"/>
    <w:rPr>
      <w:rFonts w:ascii="宋体" w:eastAsia="宋体" w:hAnsi="宋体" w:cs="Times New Roman"/>
      <w:kern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Company>China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2020-08-13T08:32:00Z</dcterms:created>
  <dcterms:modified xsi:type="dcterms:W3CDTF">2020-08-13T08:32:00Z</dcterms:modified>
</cp:coreProperties>
</file>