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754" w:rsidRPr="00236175" w:rsidRDefault="00A73119" w:rsidP="00236175">
      <w:pPr>
        <w:pStyle w:val="a5"/>
        <w:spacing w:line="360" w:lineRule="auto"/>
        <w:ind w:firstLineChars="200" w:firstLine="723"/>
        <w:jc w:val="center"/>
        <w:rPr>
          <w:rFonts w:ascii="Times New Roman" w:hAnsi="Times New Roman" w:cs="Times New Roman"/>
          <w:b/>
          <w:color w:val="E36C0A" w:themeColor="accent6" w:themeShade="BF"/>
          <w:sz w:val="36"/>
        </w:rPr>
      </w:pPr>
      <w:r w:rsidRPr="00236175">
        <w:rPr>
          <w:rFonts w:ascii="Times New Roman" w:hAnsi="Times New Roman" w:cs="Times New Roman"/>
          <w:b/>
          <w:color w:val="E36C0A" w:themeColor="accent6" w:themeShade="BF"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40pt;margin-top:961pt;width:34pt;height:36pt;z-index:251658240;mso-position-horizontal-relative:page;mso-position-vertical-relative:top-margin-area">
            <v:imagedata r:id="rId6" o:title=""/>
            <w10:wrap anchorx="page"/>
          </v:shape>
        </w:pict>
      </w:r>
      <w:r w:rsidR="00C71AFC" w:rsidRPr="00236175">
        <w:rPr>
          <w:rFonts w:ascii="Times New Roman" w:hAnsi="Times New Roman" w:cs="Times New Roman"/>
          <w:b/>
          <w:color w:val="E36C0A" w:themeColor="accent6" w:themeShade="BF"/>
          <w:sz w:val="36"/>
        </w:rPr>
        <w:t>第一节　质量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>
            <wp:extent cx="1304925" cy="161925"/>
            <wp:effectExtent l="19050" t="0" r="9525" b="0"/>
            <wp:docPr id="1" name="图片 1" descr="C:\Users\Administrator\Desktop\八上物理（沪科）教案２０１７（外）邬已导ＰＤＦ\八上物理（沪科）教案２０１７（外）邬已导ＰＤＦ\教学目标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八上物理（沪科）教案２０１７（外）邬已导ＰＤＦ\八上物理（沪科）教案２０１７（外）邬已导ＰＤＦ\教学目标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eastAsia="黑体" w:hAnsi="Times New Roman" w:cs="Times New Roman"/>
        </w:rPr>
        <w:t>知识与技能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 w:hint="eastAsia"/>
        </w:rPr>
        <w:t>1</w:t>
      </w:r>
      <w:r>
        <w:rPr>
          <w:rFonts w:ascii="Times New Roman" w:eastAsia="MingLiU_HKSCS" w:hAnsi="Times New Roman" w:cs="Times New Roman" w:hint="eastAsia"/>
        </w:rPr>
        <w:t>．</w:t>
      </w:r>
      <w:r w:rsidRPr="00D70E62">
        <w:rPr>
          <w:rFonts w:ascii="Times New Roman" w:hAnsi="Times New Roman" w:cs="Times New Roman"/>
        </w:rPr>
        <w:t>知道什么是物体的质量、质量的单位以及质量单位的换算。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 w:hint="eastAsia"/>
        </w:rPr>
        <w:t>2</w:t>
      </w:r>
      <w:r>
        <w:rPr>
          <w:rFonts w:ascii="Times New Roman" w:eastAsia="MingLiU_HKSCS" w:hAnsi="Times New Roman" w:cs="Times New Roman" w:hint="eastAsia"/>
        </w:rPr>
        <w:t>．</w:t>
      </w:r>
      <w:r w:rsidRPr="00D70E62">
        <w:rPr>
          <w:rFonts w:ascii="Times New Roman" w:hAnsi="Times New Roman" w:cs="Times New Roman"/>
        </w:rPr>
        <w:t>理解质量是物体的一种基本属性</w:t>
      </w:r>
      <w:r>
        <w:rPr>
          <w:rFonts w:ascii="Times New Roman" w:eastAsia="MingLiU_HKSCS" w:hAnsi="Times New Roman" w:cs="Times New Roman" w:hint="eastAsia"/>
        </w:rPr>
        <w:t>，</w:t>
      </w:r>
      <w:r w:rsidRPr="00D70E62">
        <w:rPr>
          <w:rFonts w:ascii="Times New Roman" w:hAnsi="Times New Roman" w:cs="Times New Roman"/>
        </w:rPr>
        <w:t>熟悉托盘天平的结构。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eastAsia="黑体" w:hAnsi="Times New Roman" w:cs="Times New Roman"/>
        </w:rPr>
        <w:t>过程与方法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 w:hint="eastAsia"/>
        </w:rPr>
        <w:t>1</w:t>
      </w:r>
      <w:r>
        <w:rPr>
          <w:rFonts w:ascii="Times New Roman" w:eastAsia="MingLiU_HKSCS" w:hAnsi="Times New Roman" w:cs="Times New Roman" w:hint="eastAsia"/>
        </w:rPr>
        <w:t>．</w:t>
      </w:r>
      <w:r w:rsidRPr="00D70E62">
        <w:rPr>
          <w:rFonts w:ascii="Times New Roman" w:hAnsi="Times New Roman" w:cs="Times New Roman"/>
        </w:rPr>
        <w:t>能从比较质量多少的方法中领悟质量单位的意义。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 w:hint="eastAsia"/>
        </w:rPr>
        <w:t>2</w:t>
      </w:r>
      <w:r>
        <w:rPr>
          <w:rFonts w:ascii="Times New Roman" w:eastAsia="MingLiU_HKSCS" w:hAnsi="Times New Roman" w:cs="Times New Roman" w:hint="eastAsia"/>
        </w:rPr>
        <w:t>．</w:t>
      </w:r>
      <w:r w:rsidRPr="00D70E62">
        <w:rPr>
          <w:rFonts w:ascii="Times New Roman" w:hAnsi="Times New Roman" w:cs="Times New Roman"/>
        </w:rPr>
        <w:t>认识一些常见的测量质量的工具</w:t>
      </w:r>
      <w:r>
        <w:rPr>
          <w:rFonts w:ascii="Times New Roman" w:eastAsia="MingLiU_HKSCS" w:hAnsi="Times New Roman" w:cs="Times New Roman" w:hint="eastAsia"/>
        </w:rPr>
        <w:t>，</w:t>
      </w:r>
      <w:r w:rsidRPr="00D70E62">
        <w:rPr>
          <w:rFonts w:ascii="Times New Roman" w:hAnsi="Times New Roman" w:cs="Times New Roman"/>
        </w:rPr>
        <w:t>对照实物熟悉托盘天平结构的部位和名称。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eastAsia="黑体" w:hAnsi="Times New Roman" w:cs="Times New Roman"/>
        </w:rPr>
        <w:t>情感、态度与价值观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/>
        </w:rPr>
        <w:t>通过宇宙中物体质量数量级阶梯的展示</w:t>
      </w:r>
      <w:r>
        <w:rPr>
          <w:rFonts w:ascii="Times New Roman" w:eastAsia="MingLiU_HKSCS" w:hAnsi="Times New Roman" w:cs="Times New Roman" w:hint="eastAsia"/>
        </w:rPr>
        <w:t>，</w:t>
      </w:r>
      <w:r w:rsidRPr="00D70E62">
        <w:rPr>
          <w:rFonts w:ascii="Times New Roman" w:hAnsi="Times New Roman" w:cs="Times New Roman"/>
        </w:rPr>
        <w:t>以及认识物体的质量这一基本属性</w:t>
      </w:r>
      <w:r>
        <w:rPr>
          <w:rFonts w:ascii="Times New Roman" w:eastAsia="MingLiU_HKSCS" w:hAnsi="Times New Roman" w:cs="Times New Roman" w:hint="eastAsia"/>
        </w:rPr>
        <w:t>，</w:t>
      </w:r>
      <w:r w:rsidRPr="00D70E62">
        <w:rPr>
          <w:rFonts w:ascii="Times New Roman" w:hAnsi="Times New Roman" w:cs="Times New Roman"/>
        </w:rPr>
        <w:t>树立唯物辩证的思想</w:t>
      </w:r>
      <w:r>
        <w:rPr>
          <w:rFonts w:ascii="Times New Roman" w:eastAsia="MingLiU_HKSCS" w:hAnsi="Times New Roman" w:cs="Times New Roman" w:hint="eastAsia"/>
        </w:rPr>
        <w:t>，</w:t>
      </w:r>
      <w:r w:rsidRPr="00D70E62">
        <w:rPr>
          <w:rFonts w:ascii="Times New Roman" w:hAnsi="Times New Roman" w:cs="Times New Roman"/>
        </w:rPr>
        <w:t>拓展视野</w:t>
      </w:r>
      <w:r>
        <w:rPr>
          <w:rFonts w:ascii="Times New Roman" w:eastAsia="MingLiU_HKSCS" w:hAnsi="Times New Roman" w:cs="Times New Roman" w:hint="eastAsia"/>
        </w:rPr>
        <w:t>，</w:t>
      </w:r>
      <w:r w:rsidRPr="00D70E62">
        <w:rPr>
          <w:rFonts w:ascii="Times New Roman" w:hAnsi="Times New Roman" w:cs="Times New Roman"/>
        </w:rPr>
        <w:t>开拓思路。</w:t>
      </w:r>
    </w:p>
    <w:p w:rsidR="000C2754" w:rsidRDefault="00C71AFC" w:rsidP="00A224F4">
      <w:pPr>
        <w:pStyle w:val="a5"/>
        <w:spacing w:line="360" w:lineRule="auto"/>
        <w:ind w:firstLineChars="200" w:firstLine="420"/>
        <w:jc w:val="center"/>
        <w:rPr>
          <w:rFonts w:ascii="Times New Roman" w:eastAsia="MingLiU_HKSCS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>
            <wp:extent cx="1304925" cy="161925"/>
            <wp:effectExtent l="19050" t="0" r="9525" b="0"/>
            <wp:docPr id="2" name="图片 2" descr="C:\Users\Administrator\Desktop\八上物理（沪科）教案２０１７（外）邬已导ＰＤＦ\八上物理（沪科）教案２０１７（外）邬已导ＰＤＦ\重点难点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八上物理（沪科）教案２０１７（外）邬已导ＰＤＦ\八上物理（沪科）教案２０１７（外）邬已导ＰＤＦ\重点难点.TIF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eastAsia="黑体" w:hAnsi="Times New Roman" w:cs="Times New Roman"/>
        </w:rPr>
        <w:t>重点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/>
        </w:rPr>
        <w:t>物体质量概念的建立、质量的单位及换算。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eastAsia="黑体" w:hAnsi="Times New Roman" w:cs="Times New Roman"/>
        </w:rPr>
        <w:t>难点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/>
        </w:rPr>
        <w:t>对</w:t>
      </w:r>
      <w:r w:rsidRPr="00D70E62">
        <w:rPr>
          <w:rFonts w:hAnsi="宋体" w:cs="Times New Roman"/>
        </w:rPr>
        <w:t>“</w:t>
      </w:r>
      <w:r w:rsidRPr="00D70E62">
        <w:rPr>
          <w:rFonts w:ascii="Times New Roman" w:hAnsi="Times New Roman" w:cs="Times New Roman"/>
        </w:rPr>
        <w:t>质量是物体的一种基本属性</w:t>
      </w:r>
      <w:r w:rsidRPr="00D70E62">
        <w:rPr>
          <w:rFonts w:hAnsi="宋体" w:cs="Times New Roman"/>
        </w:rPr>
        <w:t>”</w:t>
      </w:r>
      <w:r w:rsidRPr="00D70E62">
        <w:rPr>
          <w:rFonts w:ascii="Times New Roman" w:hAnsi="Times New Roman" w:cs="Times New Roman"/>
        </w:rPr>
        <w:t>的理解。</w:t>
      </w:r>
    </w:p>
    <w:p w:rsidR="000C2754" w:rsidRDefault="00C71AFC" w:rsidP="00A224F4">
      <w:pPr>
        <w:pStyle w:val="a5"/>
        <w:spacing w:line="360" w:lineRule="auto"/>
        <w:ind w:firstLineChars="200" w:firstLine="420"/>
        <w:jc w:val="center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 w:hint="eastAsia"/>
        </w:rPr>
        <w:br w:type="page"/>
      </w: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>
            <wp:extent cx="1304925" cy="161925"/>
            <wp:effectExtent l="19050" t="0" r="9525" b="0"/>
            <wp:docPr id="3" name="图片 3" descr="C:\Users\Administrator\Desktop\八上物理（沪科）教案２０１７（外）邬已导ＰＤＦ\八上物理（沪科）教案２０１７（外）邬已导ＰＤＦ\教学准备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八上物理（沪科）教案２０１７（外）邬已导ＰＤＦ\八上物理（沪科）教案２０１７（外）邬已导ＰＤＦ\教学准备.TIF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/>
        </w:rPr>
        <w:t>橡皮泥一块、冰块、杯子、托盘天平</w:t>
      </w:r>
      <w:r>
        <w:rPr>
          <w:rFonts w:ascii="Times New Roman" w:hAnsi="Times New Roman" w:cs="Times New Roman"/>
        </w:rPr>
        <w:t>(</w:t>
      </w:r>
      <w:r w:rsidRPr="00D70E62">
        <w:rPr>
          <w:rFonts w:ascii="Times New Roman" w:hAnsi="Times New Roman" w:cs="Times New Roman"/>
        </w:rPr>
        <w:t>附砝码盒</w:t>
      </w:r>
      <w:r>
        <w:rPr>
          <w:rFonts w:ascii="Times New Roman" w:hAnsi="Times New Roman" w:cs="Times New Roman"/>
        </w:rPr>
        <w:t>)</w:t>
      </w:r>
      <w:r w:rsidRPr="00D70E62">
        <w:rPr>
          <w:rFonts w:ascii="Times New Roman" w:hAnsi="Times New Roman" w:cs="Times New Roman"/>
        </w:rPr>
        <w:t>、常用测量质量工具的挂图。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>
            <wp:extent cx="1304925" cy="161925"/>
            <wp:effectExtent l="19050" t="0" r="9525" b="0"/>
            <wp:docPr id="4" name="图片 4" descr="C:\Users\Administrator\Desktop\八上物理（沪科）教案２０１７（外）邬已导ＰＤＦ\八上物理（沪科）教案２０１７（外）邬已导ＰＤＦ\教学设计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八上物理（沪科）教案２０１７（外）邬已导ＰＤＦ\八上物理（沪科）教案２０１７（外）邬已导ＰＤＦ\教学设计.TIF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754" w:rsidRPr="00D70E62" w:rsidRDefault="00E76703" w:rsidP="00A224F4">
      <w:pPr>
        <w:pStyle w:val="a5"/>
        <w:spacing w:line="360" w:lineRule="auto"/>
        <w:ind w:firstLineChars="200" w:firstLine="420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72"/>
        <w:gridCol w:w="2872"/>
        <w:gridCol w:w="2872"/>
      </w:tblGrid>
      <w:tr w:rsidR="003734CF" w:rsidTr="00A00C3B">
        <w:trPr>
          <w:jc w:val="center"/>
        </w:trPr>
        <w:tc>
          <w:tcPr>
            <w:tcW w:w="2872" w:type="dxa"/>
            <w:shd w:val="clear" w:color="auto" w:fill="auto"/>
            <w:vAlign w:val="center"/>
          </w:tcPr>
          <w:p w:rsidR="000C2754" w:rsidRPr="00D70E62" w:rsidRDefault="00C71AFC" w:rsidP="000C275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70E62">
              <w:rPr>
                <w:rFonts w:ascii="Times New Roman" w:eastAsia="黑体" w:hAnsi="Times New Roman" w:cs="Times New Roman"/>
              </w:rPr>
              <w:t>教师活动</w:t>
            </w:r>
          </w:p>
        </w:tc>
        <w:tc>
          <w:tcPr>
            <w:tcW w:w="2872" w:type="dxa"/>
            <w:shd w:val="clear" w:color="auto" w:fill="auto"/>
            <w:vAlign w:val="center"/>
          </w:tcPr>
          <w:p w:rsidR="000C2754" w:rsidRPr="00D70E62" w:rsidRDefault="00C71AFC" w:rsidP="000C275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70E62">
              <w:rPr>
                <w:rFonts w:ascii="Times New Roman" w:eastAsia="黑体" w:hAnsi="Times New Roman" w:cs="Times New Roman"/>
              </w:rPr>
              <w:t>学生活动</w:t>
            </w:r>
          </w:p>
        </w:tc>
        <w:tc>
          <w:tcPr>
            <w:tcW w:w="2872" w:type="dxa"/>
            <w:shd w:val="clear" w:color="auto" w:fill="auto"/>
            <w:vAlign w:val="center"/>
          </w:tcPr>
          <w:p w:rsidR="000C2754" w:rsidRPr="00D70E62" w:rsidRDefault="00C71AFC" w:rsidP="000C2754">
            <w:pPr>
              <w:pStyle w:val="a5"/>
              <w:spacing w:line="360" w:lineRule="auto"/>
              <w:jc w:val="center"/>
              <w:rPr>
                <w:rFonts w:ascii="MingLiU_HKSCS" w:eastAsia="MingLiU_HKSCS" w:hAnsi="MingLiU_HKSCS" w:cs="MingLiU_HKSCS"/>
              </w:rPr>
            </w:pPr>
            <w:r w:rsidRPr="00D70E62">
              <w:rPr>
                <w:rFonts w:ascii="Times New Roman" w:eastAsia="黑体" w:hAnsi="Times New Roman" w:cs="Times New Roman"/>
              </w:rPr>
              <w:t>设计意图</w:t>
            </w:r>
          </w:p>
        </w:tc>
      </w:tr>
      <w:tr w:rsidR="003734CF" w:rsidTr="00A00C3B">
        <w:trPr>
          <w:jc w:val="center"/>
        </w:trPr>
        <w:tc>
          <w:tcPr>
            <w:tcW w:w="2872" w:type="dxa"/>
            <w:shd w:val="clear" w:color="auto" w:fill="auto"/>
            <w:vAlign w:val="center"/>
          </w:tcPr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　　</w:t>
            </w:r>
            <w:r w:rsidRPr="00D70E62">
              <w:rPr>
                <w:rFonts w:ascii="Times New Roman" w:eastAsia="黑体" w:hAnsi="Times New Roman" w:cs="Times New Roman"/>
              </w:rPr>
              <w:t>一、新课导入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eastAsia="MingLiU_HKSCS" w:hAnsi="Times New Roman" w:cs="Times New Roman" w:hint="eastAsia"/>
              </w:rPr>
              <w:t>．</w:t>
            </w:r>
            <w:r w:rsidRPr="00D70E62">
              <w:rPr>
                <w:rFonts w:ascii="Times New Roman" w:hAnsi="Times New Roman" w:cs="Times New Roman"/>
              </w:rPr>
              <w:t>当菜站的售货员用秤给你称了一千克的西红柿时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你可曾想过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这</w:t>
            </w:r>
            <w:r w:rsidRPr="00D70E62">
              <w:rPr>
                <w:rFonts w:hAnsi="宋体" w:cs="Times New Roman"/>
              </w:rPr>
              <w:t>“</w:t>
            </w:r>
            <w:r w:rsidRPr="00D70E62">
              <w:rPr>
                <w:rFonts w:ascii="Times New Roman" w:hAnsi="Times New Roman" w:cs="Times New Roman"/>
              </w:rPr>
              <w:t>一千克</w:t>
            </w:r>
            <w:r w:rsidRPr="00D70E62">
              <w:rPr>
                <w:rFonts w:hAnsi="宋体" w:cs="Times New Roman"/>
              </w:rPr>
              <w:t>”</w:t>
            </w:r>
            <w:r w:rsidRPr="00D70E62">
              <w:rPr>
                <w:rFonts w:ascii="Times New Roman" w:hAnsi="Times New Roman" w:cs="Times New Roman"/>
              </w:rPr>
              <w:t>说的是西红柿的什么？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教师注意归纳学生的不同答案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可作如下说明：</w:t>
            </w:r>
          </w:p>
          <w:p w:rsidR="000C2754" w:rsidRPr="00D70E62" w:rsidRDefault="00C71AFC" w:rsidP="000C275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70E62">
              <w:rPr>
                <w:rFonts w:hAnsi="宋体" w:cs="Times New Roman" w:hint="eastAsia"/>
              </w:rPr>
              <w:t>“</w:t>
            </w:r>
            <w:r w:rsidRPr="00D70E62">
              <w:rPr>
                <w:rFonts w:ascii="Times New Roman" w:hAnsi="Times New Roman" w:cs="Times New Roman"/>
              </w:rPr>
              <w:t>一千克</w:t>
            </w:r>
            <w:r w:rsidRPr="00D70E62">
              <w:rPr>
                <w:rFonts w:hAnsi="宋体" w:cs="Times New Roman"/>
              </w:rPr>
              <w:t>”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指的是西红柿的质量。若说是西红柿的重力是错误的；说是它的重不够明确；说是西红柿的重</w:t>
            </w:r>
            <w:r w:rsidRPr="00D70E62">
              <w:rPr>
                <w:rFonts w:ascii="Times New Roman" w:hAnsi="Times New Roman" w:cs="Times New Roman" w:hint="eastAsia"/>
              </w:rPr>
              <w:t>量还可以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 w:hint="eastAsia"/>
              </w:rPr>
              <w:t>因为质量和重量在生活、贸易中是同义词。</w:t>
            </w:r>
          </w:p>
        </w:tc>
        <w:tc>
          <w:tcPr>
            <w:tcW w:w="2872" w:type="dxa"/>
            <w:shd w:val="clear" w:color="auto" w:fill="auto"/>
            <w:vAlign w:val="center"/>
          </w:tcPr>
          <w:p w:rsidR="000C2754" w:rsidRPr="00D70E62" w:rsidRDefault="00C71AFC" w:rsidP="000C275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学生讨论回答教师提出的问题。</w:t>
            </w:r>
          </w:p>
        </w:tc>
        <w:tc>
          <w:tcPr>
            <w:tcW w:w="2872" w:type="dxa"/>
            <w:shd w:val="clear" w:color="auto" w:fill="auto"/>
            <w:vAlign w:val="center"/>
          </w:tcPr>
          <w:p w:rsidR="000C2754" w:rsidRPr="00D70E62" w:rsidRDefault="00C71AFC" w:rsidP="000C2754">
            <w:pPr>
              <w:pStyle w:val="a5"/>
              <w:spacing w:line="360" w:lineRule="auto"/>
              <w:jc w:val="center"/>
              <w:rPr>
                <w:rFonts w:ascii="MingLiU_HKSCS" w:eastAsia="MingLiU_HKSCS" w:hAnsi="MingLiU_HKSCS" w:cs="MingLiU_HKSCS"/>
              </w:rPr>
            </w:pPr>
            <w:r w:rsidRPr="00D70E62">
              <w:rPr>
                <w:rFonts w:ascii="Times New Roman" w:hAnsi="Times New Roman" w:cs="Times New Roman"/>
              </w:rPr>
              <w:t>从生活常识中了解学习质量概念的重要性。</w:t>
            </w:r>
          </w:p>
        </w:tc>
      </w:tr>
      <w:tr w:rsidR="003734CF" w:rsidTr="00A00C3B">
        <w:trPr>
          <w:jc w:val="center"/>
        </w:trPr>
        <w:tc>
          <w:tcPr>
            <w:tcW w:w="2872" w:type="dxa"/>
            <w:shd w:val="clear" w:color="auto" w:fill="auto"/>
            <w:vAlign w:val="center"/>
          </w:tcPr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　　</w:t>
            </w:r>
            <w:r w:rsidRPr="00D70E62">
              <w:rPr>
                <w:rFonts w:ascii="Times New Roman" w:hAnsi="Times New Roman" w:cs="Times New Roman"/>
              </w:rPr>
              <w:t>2.</w:t>
            </w:r>
            <w:r w:rsidRPr="00D70E62">
              <w:rPr>
                <w:rFonts w:ascii="Times New Roman" w:hAnsi="Times New Roman" w:cs="Times New Roman"/>
              </w:rPr>
              <w:t>提高服务质量的含义是什么？这里所说的质量与西红柿的质量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含义是否相同？</w:t>
            </w:r>
          </w:p>
          <w:p w:rsidR="000C2754" w:rsidRPr="00D70E62" w:rsidRDefault="00C71AFC" w:rsidP="000C275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那么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物理学里所说的质量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指的是什么？</w:t>
            </w:r>
          </w:p>
        </w:tc>
        <w:tc>
          <w:tcPr>
            <w:tcW w:w="2872" w:type="dxa"/>
            <w:shd w:val="clear" w:color="auto" w:fill="auto"/>
            <w:vAlign w:val="center"/>
          </w:tcPr>
          <w:p w:rsidR="000C2754" w:rsidRPr="00D70E62" w:rsidRDefault="00C71AFC" w:rsidP="000C275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　　</w:t>
            </w:r>
            <w:r w:rsidRPr="00D70E62">
              <w:rPr>
                <w:rFonts w:ascii="Times New Roman" w:hAnsi="Times New Roman" w:cs="Times New Roman"/>
              </w:rPr>
              <w:t>学生讨论这两个质量的意义。</w:t>
            </w:r>
          </w:p>
        </w:tc>
        <w:tc>
          <w:tcPr>
            <w:tcW w:w="2872" w:type="dxa"/>
            <w:shd w:val="clear" w:color="auto" w:fill="auto"/>
            <w:vAlign w:val="center"/>
          </w:tcPr>
          <w:p w:rsidR="000C2754" w:rsidRPr="00D70E62" w:rsidRDefault="00C71AFC" w:rsidP="000C2754">
            <w:pPr>
              <w:pStyle w:val="a5"/>
              <w:spacing w:line="360" w:lineRule="auto"/>
              <w:jc w:val="center"/>
              <w:rPr>
                <w:rFonts w:ascii="MingLiU_HKSCS" w:eastAsia="MingLiU_HKSCS" w:hAnsi="MingLiU_HKSCS" w:cs="MingLiU_HKSCS"/>
              </w:rPr>
            </w:pPr>
            <w:r w:rsidRPr="00D70E62">
              <w:rPr>
                <w:rFonts w:ascii="Times New Roman" w:hAnsi="Times New Roman" w:cs="Times New Roman"/>
              </w:rPr>
              <w:t>通过辨析引出物理学中质量的概念。</w:t>
            </w:r>
          </w:p>
        </w:tc>
      </w:tr>
      <w:tr w:rsidR="003734CF" w:rsidTr="00A00C3B">
        <w:trPr>
          <w:jc w:val="center"/>
        </w:trPr>
        <w:tc>
          <w:tcPr>
            <w:tcW w:w="2872" w:type="dxa"/>
            <w:shd w:val="clear" w:color="auto" w:fill="auto"/>
            <w:vAlign w:val="center"/>
          </w:tcPr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　　</w:t>
            </w:r>
            <w:r w:rsidRPr="00D70E62">
              <w:rPr>
                <w:rFonts w:ascii="Times New Roman" w:eastAsia="黑体" w:hAnsi="Times New Roman" w:cs="Times New Roman"/>
              </w:rPr>
              <w:t>二、新课教学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板书：</w:t>
            </w:r>
            <w:r w:rsidRPr="00D70E62">
              <w:rPr>
                <w:rFonts w:ascii="Times New Roman" w:hAnsi="Times New Roman" w:cs="Times New Roman"/>
              </w:rPr>
              <w:t>1.</w:t>
            </w:r>
            <w:r w:rsidRPr="00D70E62">
              <w:rPr>
                <w:rFonts w:ascii="Times New Roman" w:hAnsi="Times New Roman" w:cs="Times New Roman"/>
              </w:rPr>
              <w:t>质量的概念。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出示一杯水、铁钉、木块。说明上述物体分别由水、铁、木材等物质组成。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lastRenderedPageBreak/>
              <w:t>再出示铁钉和铁块。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问：铁钉</w:t>
            </w:r>
            <w:r w:rsidRPr="00D70E62">
              <w:rPr>
                <w:rFonts w:ascii="Times New Roman" w:hAnsi="Times New Roman" w:cs="Times New Roman" w:hint="eastAsia"/>
              </w:rPr>
              <w:t>与铁块都由铁这种物质组成的。但它们分别含有的铁的多少是否相同？有何不同？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一杯水比半杯水含的水多。小木块比木桌含的木材少。可见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物体中含有的物质有多少之分。物理学中用质量来区别物体的这种性质。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板书：物体中所含物质的多少叫做物体的质量。它是表示物体所含物质的多少的物理量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用符号</w:t>
            </w:r>
            <w:r w:rsidRPr="00D70E62">
              <w:rPr>
                <w:rFonts w:ascii="Times New Roman" w:hAnsi="Times New Roman" w:cs="Times New Roman"/>
              </w:rPr>
              <w:t>“m”</w:t>
            </w:r>
            <w:r w:rsidRPr="00D70E62">
              <w:rPr>
                <w:rFonts w:ascii="Times New Roman" w:hAnsi="Times New Roman" w:cs="Times New Roman"/>
              </w:rPr>
              <w:t>表示。物体的质量不随它的形状、状态、位置和温度的变化而改变。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问：怎样用质量的概念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描述一杯水与半杯水的不同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铁钉与铁块的不同呢？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板书：质量的单位。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国际上通用的质量单位有：千克</w:t>
            </w:r>
            <w:r>
              <w:rPr>
                <w:rFonts w:ascii="Times New Roman" w:hAnsi="Times New Roman" w:cs="Times New Roman"/>
              </w:rPr>
              <w:t>(</w:t>
            </w:r>
            <w:r w:rsidRPr="00D70E62">
              <w:rPr>
                <w:rFonts w:ascii="Times New Roman" w:hAnsi="Times New Roman" w:cs="Times New Roman"/>
              </w:rPr>
              <w:t>kg</w:t>
            </w:r>
            <w:r>
              <w:rPr>
                <w:rFonts w:ascii="Times New Roman" w:hAnsi="Times New Roman" w:cs="Times New Roman"/>
              </w:rPr>
              <w:t>)</w:t>
            </w:r>
            <w:r w:rsidRPr="00D70E62">
              <w:rPr>
                <w:rFonts w:ascii="Times New Roman" w:hAnsi="Times New Roman" w:cs="Times New Roman"/>
              </w:rPr>
              <w:t>、吨、克、</w:t>
            </w:r>
            <w:r w:rsidRPr="00D70E62">
              <w:rPr>
                <w:rFonts w:ascii="Times New Roman" w:hAnsi="Times New Roman" w:cs="Times New Roman" w:hint="eastAsia"/>
              </w:rPr>
              <w:t>毫克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70E62">
              <w:rPr>
                <w:rFonts w:ascii="Times New Roman" w:hAnsi="Times New Roman" w:cs="Times New Roman" w:hint="eastAsia"/>
              </w:rPr>
              <w:t>板书四个单位</w:t>
            </w:r>
            <w:r>
              <w:rPr>
                <w:rFonts w:ascii="Times New Roman" w:hAnsi="Times New Roman" w:cs="Times New Roman" w:hint="eastAsia"/>
              </w:rPr>
              <w:t>)</w:t>
            </w:r>
            <w:r w:rsidRPr="00D70E62">
              <w:rPr>
                <w:rFonts w:ascii="Times New Roman" w:hAnsi="Times New Roman" w:cs="Times New Roman" w:hint="eastAsia"/>
              </w:rPr>
              <w:t>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出示</w:t>
            </w:r>
            <w:r w:rsidRPr="00D70E62">
              <w:rPr>
                <w:rFonts w:ascii="Times New Roman" w:hAnsi="Times New Roman" w:cs="Times New Roman"/>
              </w:rPr>
              <w:t>1</w:t>
            </w:r>
            <w:r w:rsidRPr="00D70E62">
              <w:rPr>
                <w:rFonts w:ascii="Times New Roman" w:hAnsi="Times New Roman" w:cs="Times New Roman"/>
              </w:rPr>
              <w:t>立方分米的正立方体容积模型。充满水后告诉学生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水的质量大约为</w:t>
            </w:r>
            <w:r w:rsidRPr="00D70E62">
              <w:rPr>
                <w:rFonts w:ascii="Times New Roman" w:hAnsi="Times New Roman" w:cs="Times New Roman"/>
              </w:rPr>
              <w:t>1</w:t>
            </w:r>
            <w:r w:rsidRPr="00D70E62">
              <w:rPr>
                <w:rFonts w:ascii="Times New Roman" w:hAnsi="Times New Roman" w:cs="Times New Roman"/>
              </w:rPr>
              <w:t>千克。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列车、汽车的载重量常用</w:t>
            </w:r>
            <w:r w:rsidRPr="00D70E62">
              <w:rPr>
                <w:rFonts w:hAnsi="宋体" w:cs="Times New Roman"/>
              </w:rPr>
              <w:t>“</w:t>
            </w:r>
            <w:r w:rsidRPr="00D70E62">
              <w:rPr>
                <w:rFonts w:ascii="Times New Roman" w:hAnsi="Times New Roman" w:cs="Times New Roman"/>
              </w:rPr>
              <w:t>吨</w:t>
            </w:r>
            <w:r w:rsidRPr="00D70E62">
              <w:rPr>
                <w:rFonts w:hAnsi="宋体" w:cs="Times New Roman"/>
              </w:rPr>
              <w:t>”</w:t>
            </w:r>
            <w:r w:rsidRPr="00D70E62">
              <w:rPr>
                <w:rFonts w:ascii="Times New Roman" w:hAnsi="Times New Roman" w:cs="Times New Roman"/>
              </w:rPr>
              <w:t>为单位表示。金戒指的质量、邮包质量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常用</w:t>
            </w:r>
            <w:r w:rsidRPr="00D70E62">
              <w:rPr>
                <w:rFonts w:hAnsi="宋体" w:cs="Times New Roman"/>
              </w:rPr>
              <w:t>“</w:t>
            </w:r>
            <w:r w:rsidRPr="00D70E62">
              <w:rPr>
                <w:rFonts w:ascii="Times New Roman" w:hAnsi="Times New Roman" w:cs="Times New Roman"/>
              </w:rPr>
              <w:t>克</w:t>
            </w:r>
            <w:r w:rsidRPr="00D70E62">
              <w:rPr>
                <w:rFonts w:hAnsi="宋体" w:cs="Times New Roman"/>
              </w:rPr>
              <w:t>”</w:t>
            </w:r>
            <w:r w:rsidRPr="00D70E62">
              <w:rPr>
                <w:rFonts w:ascii="Times New Roman" w:hAnsi="Times New Roman" w:cs="Times New Roman"/>
              </w:rPr>
              <w:lastRenderedPageBreak/>
              <w:t>为单位表示。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板书：换算关系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 w:hint="eastAsia"/>
              </w:rPr>
              <w:t>1</w:t>
            </w:r>
            <w:r w:rsidRPr="00D70E62">
              <w:rPr>
                <w:rFonts w:ascii="Times New Roman" w:hAnsi="Times New Roman" w:cs="Times New Roman"/>
              </w:rPr>
              <w:t>吨＝</w:t>
            </w:r>
            <w:r w:rsidRPr="00D70E6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70E62">
              <w:rPr>
                <w:rFonts w:ascii="Times New Roman" w:hAnsi="Times New Roman" w:cs="Times New Roman"/>
              </w:rPr>
              <w:t>000</w:t>
            </w:r>
            <w:r w:rsidRPr="00D70E62">
              <w:rPr>
                <w:rFonts w:ascii="Times New Roman" w:hAnsi="Times New Roman" w:cs="Times New Roman"/>
              </w:rPr>
              <w:t>千克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 w:hint="eastAsia"/>
              </w:rPr>
              <w:t>1</w:t>
            </w:r>
            <w:r w:rsidRPr="00D70E62">
              <w:rPr>
                <w:rFonts w:ascii="Times New Roman" w:hAnsi="Times New Roman" w:cs="Times New Roman"/>
              </w:rPr>
              <w:t>千克＝</w:t>
            </w:r>
            <w:r w:rsidRPr="00D70E6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70E62">
              <w:rPr>
                <w:rFonts w:ascii="Times New Roman" w:hAnsi="Times New Roman" w:cs="Times New Roman"/>
              </w:rPr>
              <w:t>000</w:t>
            </w:r>
            <w:r w:rsidRPr="00D70E62">
              <w:rPr>
                <w:rFonts w:ascii="Times New Roman" w:hAnsi="Times New Roman" w:cs="Times New Roman"/>
              </w:rPr>
              <w:t>克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 w:hint="eastAsia"/>
              </w:rPr>
              <w:t>1</w:t>
            </w:r>
            <w:r w:rsidRPr="00D70E62">
              <w:rPr>
                <w:rFonts w:ascii="Times New Roman" w:hAnsi="Times New Roman" w:cs="Times New Roman"/>
              </w:rPr>
              <w:t>克＝</w:t>
            </w:r>
            <w:r w:rsidRPr="00D70E6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70E62">
              <w:rPr>
                <w:rFonts w:ascii="Times New Roman" w:hAnsi="Times New Roman" w:cs="Times New Roman"/>
              </w:rPr>
              <w:t>000</w:t>
            </w:r>
            <w:r w:rsidRPr="00D70E62">
              <w:rPr>
                <w:rFonts w:ascii="Times New Roman" w:hAnsi="Times New Roman" w:cs="Times New Roman"/>
              </w:rPr>
              <w:t>毫克。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提问：我们买粮、买菜时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售货员要用秤来称粮与菜的质量。那么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你见过哪些种类的秤呢？请说出它们的名称。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设疑：学校实验室中、工厂的化验室中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/>
              </w:rPr>
              <w:t>常用什么仪器测物体的质量呢？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板书：</w:t>
            </w:r>
            <w:r w:rsidRPr="00D70E62">
              <w:rPr>
                <w:rFonts w:ascii="Times New Roman" w:hAnsi="Times New Roman" w:cs="Times New Roman"/>
              </w:rPr>
              <w:t>2.</w:t>
            </w:r>
            <w:r w:rsidRPr="00D70E62">
              <w:rPr>
                <w:rFonts w:ascii="Times New Roman" w:hAnsi="Times New Roman" w:cs="Times New Roman"/>
              </w:rPr>
              <w:t>测量质量的工具。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我们的要求是：知道托盘天平的构造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 w:hint="eastAsia"/>
              </w:rPr>
              <w:t>会使用托盘天平。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 w:hint="eastAsia"/>
              </w:rPr>
              <w:t>板书：托盘天平的构造及功能</w:t>
            </w:r>
          </w:p>
          <w:p w:rsidR="000C2754" w:rsidRPr="00D70E62" w:rsidRDefault="00C71AFC" w:rsidP="000C275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70E62">
              <w:rPr>
                <w:rFonts w:ascii="Times New Roman" w:hAnsi="Times New Roman" w:cs="Times New Roman" w:hint="eastAsia"/>
              </w:rPr>
              <w:t>横梁、指针、分度盘、标尺、游码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70E62">
              <w:rPr>
                <w:rFonts w:ascii="Times New Roman" w:hAnsi="Times New Roman" w:cs="Times New Roman" w:hint="eastAsia"/>
              </w:rPr>
              <w:t>移动游码相当于往右盘上加砝码</w:t>
            </w:r>
            <w:r>
              <w:rPr>
                <w:rFonts w:ascii="Times New Roman" w:hAnsi="Times New Roman" w:cs="Times New Roman" w:hint="eastAsia"/>
              </w:rPr>
              <w:t>)</w:t>
            </w:r>
            <w:r w:rsidRPr="00D70E62">
              <w:rPr>
                <w:rFonts w:ascii="Times New Roman" w:hAnsi="Times New Roman" w:cs="Times New Roman" w:hint="eastAsia"/>
              </w:rPr>
              <w:t>、托盘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70E62">
              <w:rPr>
                <w:rFonts w:ascii="Times New Roman" w:hAnsi="Times New Roman" w:cs="Times New Roman" w:hint="eastAsia"/>
              </w:rPr>
              <w:t>左盘放被测物体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 w:hint="eastAsia"/>
              </w:rPr>
              <w:t>右盘中放砝码</w:t>
            </w:r>
            <w:r>
              <w:rPr>
                <w:rFonts w:ascii="Times New Roman" w:hAnsi="Times New Roman" w:cs="Times New Roman" w:hint="eastAsia"/>
              </w:rPr>
              <w:t>)</w:t>
            </w:r>
            <w:r w:rsidRPr="00D70E62">
              <w:rPr>
                <w:rFonts w:ascii="Times New Roman" w:hAnsi="Times New Roman" w:cs="Times New Roman" w:hint="eastAsia"/>
              </w:rPr>
              <w:t>、平衡螺母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D70E62">
              <w:rPr>
                <w:rFonts w:ascii="Times New Roman" w:hAnsi="Times New Roman" w:cs="Times New Roman" w:hint="eastAsia"/>
              </w:rPr>
              <w:t>调节横梁平衡用</w:t>
            </w:r>
            <w:r>
              <w:rPr>
                <w:rFonts w:ascii="Times New Roman" w:hAnsi="Times New Roman" w:cs="Times New Roman" w:hint="eastAsia"/>
              </w:rPr>
              <w:t>)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 w:hint="eastAsia"/>
              </w:rPr>
              <w:t>每架天平配制一盒砝码。盒中每个砝码上都标明了质量大小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 w:hint="eastAsia"/>
              </w:rPr>
              <w:t>以</w:t>
            </w:r>
            <w:r w:rsidRPr="00D70E62">
              <w:rPr>
                <w:rFonts w:hAnsi="宋体" w:cs="Times New Roman" w:hint="eastAsia"/>
              </w:rPr>
              <w:t>“</w:t>
            </w:r>
            <w:r w:rsidRPr="00D70E62">
              <w:rPr>
                <w:rFonts w:ascii="Times New Roman" w:hAnsi="Times New Roman" w:cs="Times New Roman" w:hint="eastAsia"/>
              </w:rPr>
              <w:t>克</w:t>
            </w:r>
            <w:r w:rsidRPr="00D70E62">
              <w:rPr>
                <w:rFonts w:hAnsi="宋体" w:cs="Times New Roman" w:hint="eastAsia"/>
              </w:rPr>
              <w:t>”</w:t>
            </w:r>
            <w:r w:rsidRPr="00D70E62">
              <w:rPr>
                <w:rFonts w:ascii="Times New Roman" w:hAnsi="Times New Roman" w:cs="Times New Roman" w:hint="eastAsia"/>
              </w:rPr>
              <w:t>为单位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 w:hint="eastAsia"/>
              </w:rPr>
              <w:t>用符号“</w:t>
            </w:r>
            <w:r w:rsidRPr="00D70E62">
              <w:rPr>
                <w:rFonts w:ascii="Times New Roman" w:hAnsi="Times New Roman" w:cs="Times New Roman"/>
              </w:rPr>
              <w:t>g”</w:t>
            </w:r>
            <w:r w:rsidRPr="00D70E62">
              <w:rPr>
                <w:rFonts w:ascii="Times New Roman" w:hAnsi="Times New Roman" w:cs="Times New Roman"/>
              </w:rPr>
              <w:t>表示。</w:t>
            </w:r>
          </w:p>
        </w:tc>
        <w:tc>
          <w:tcPr>
            <w:tcW w:w="2872" w:type="dxa"/>
            <w:shd w:val="clear" w:color="auto" w:fill="auto"/>
            <w:vAlign w:val="center"/>
          </w:tcPr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lastRenderedPageBreak/>
              <w:t>学生回答。</w:t>
            </w: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学生讨论。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回答问题。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了解国际单位千克。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感受</w:t>
            </w:r>
            <w:r w:rsidRPr="00D70E62">
              <w:rPr>
                <w:rFonts w:ascii="Times New Roman" w:hAnsi="Times New Roman" w:cs="Times New Roman"/>
              </w:rPr>
              <w:t>1</w:t>
            </w:r>
            <w:r w:rsidRPr="00D70E62">
              <w:rPr>
                <w:rFonts w:ascii="Times New Roman" w:hAnsi="Times New Roman" w:cs="Times New Roman"/>
              </w:rPr>
              <w:t>千克有多大。</w:t>
            </w: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学生口算练习。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eastAsia="MingLiU_HKSCS" w:hAnsi="Times New Roman" w:cs="Times New Roman" w:hint="eastAsia"/>
              </w:rPr>
              <w:t>．</w:t>
            </w:r>
            <w:r w:rsidRPr="00D70E62">
              <w:rPr>
                <w:rFonts w:ascii="Times New Roman" w:hAnsi="Times New Roman" w:cs="Times New Roman" w:hint="eastAsia"/>
              </w:rPr>
              <w:t>0.5</w:t>
            </w:r>
            <w:r w:rsidRPr="00D70E62">
              <w:rPr>
                <w:rFonts w:ascii="Times New Roman" w:hAnsi="Times New Roman" w:cs="Times New Roman"/>
              </w:rPr>
              <w:t>克等于多少毫克？合多少千克？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eastAsia="MingLiU_HKSCS" w:hAnsi="Times New Roman" w:cs="Times New Roman" w:hint="eastAsia"/>
              </w:rPr>
              <w:t>．</w:t>
            </w:r>
            <w:r w:rsidRPr="00D70E62">
              <w:rPr>
                <w:rFonts w:ascii="Times New Roman" w:hAnsi="Times New Roman" w:cs="Times New Roman" w:hint="eastAsia"/>
              </w:rPr>
              <w:t>20</w:t>
            </w:r>
            <w:r w:rsidRPr="00D70E62">
              <w:rPr>
                <w:rFonts w:ascii="Times New Roman" w:hAnsi="Times New Roman" w:cs="Times New Roman"/>
              </w:rPr>
              <w:t>吨等于多少千克？合多少毫克？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学生讨论。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回答问题。</w:t>
            </w: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学生观察</w:t>
            </w:r>
            <w:r w:rsidRPr="00D70E62">
              <w:rPr>
                <w:rFonts w:ascii="Times New Roman" w:hAnsi="Times New Roman" w:cs="Times New Roman" w:hint="eastAsia"/>
              </w:rPr>
              <w:t>桌上托盘天平的构造</w:t>
            </w:r>
            <w:r>
              <w:rPr>
                <w:rFonts w:ascii="Times New Roman" w:eastAsia="MingLiU_HKSCS" w:hAnsi="Times New Roman" w:cs="Times New Roman" w:hint="eastAsia"/>
              </w:rPr>
              <w:t>，</w:t>
            </w:r>
            <w:r w:rsidRPr="00D70E62">
              <w:rPr>
                <w:rFonts w:ascii="Times New Roman" w:hAnsi="Times New Roman" w:cs="Times New Roman" w:hint="eastAsia"/>
              </w:rPr>
              <w:t>在教师的指导下说出天平的构造及各部分的功用。</w:t>
            </w:r>
          </w:p>
          <w:p w:rsidR="000C2754" w:rsidRPr="00D70E62" w:rsidRDefault="00C71AFC" w:rsidP="000C275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70E62">
              <w:rPr>
                <w:rFonts w:ascii="Times New Roman" w:hAnsi="Times New Roman" w:cs="Times New Roman" w:hint="eastAsia"/>
              </w:rPr>
              <w:t>练习巩固；同学之间相互纠错。</w:t>
            </w:r>
          </w:p>
        </w:tc>
        <w:tc>
          <w:tcPr>
            <w:tcW w:w="2872" w:type="dxa"/>
            <w:shd w:val="clear" w:color="auto" w:fill="auto"/>
            <w:vAlign w:val="center"/>
          </w:tcPr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　　</w:t>
            </w:r>
            <w:r w:rsidRPr="00D70E62">
              <w:rPr>
                <w:rFonts w:ascii="Times New Roman" w:hAnsi="Times New Roman" w:cs="Times New Roman"/>
              </w:rPr>
              <w:t>引出质量的定义、单位、符号。</w:t>
            </w: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了解部分物体的质量是多少。</w:t>
            </w: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练习质量单位的换算关系。</w:t>
            </w: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Default="00E76703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</w:p>
          <w:p w:rsidR="000C2754" w:rsidRPr="00D70E62" w:rsidRDefault="00C71AFC" w:rsidP="000C2754">
            <w:pPr>
              <w:pStyle w:val="a5"/>
              <w:spacing w:line="360" w:lineRule="auto"/>
              <w:jc w:val="center"/>
              <w:rPr>
                <w:rFonts w:ascii="MingLiU_HKSCS" w:eastAsia="MingLiU_HKSCS" w:hAnsi="MingLiU_HKSCS" w:cs="MingLiU_HKSCS"/>
              </w:rPr>
            </w:pPr>
            <w:r w:rsidRPr="00D70E62">
              <w:rPr>
                <w:rFonts w:ascii="Times New Roman" w:hAnsi="Times New Roman" w:cs="Times New Roman"/>
              </w:rPr>
              <w:t>了解测量质量的工具。</w:t>
            </w:r>
          </w:p>
        </w:tc>
      </w:tr>
      <w:tr w:rsidR="003734CF" w:rsidTr="00A00C3B">
        <w:trPr>
          <w:jc w:val="center"/>
        </w:trPr>
        <w:tc>
          <w:tcPr>
            <w:tcW w:w="2872" w:type="dxa"/>
            <w:shd w:val="clear" w:color="auto" w:fill="auto"/>
            <w:vAlign w:val="center"/>
          </w:tcPr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　　</w:t>
            </w:r>
            <w:r w:rsidRPr="00D70E62">
              <w:rPr>
                <w:rFonts w:ascii="Times New Roman" w:eastAsia="黑体" w:hAnsi="Times New Roman" w:cs="Times New Roman"/>
              </w:rPr>
              <w:t>三、课堂小结</w:t>
            </w:r>
          </w:p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eastAsia="MingLiU_HKSCS" w:hAnsi="Times New Roman" w:cs="Times New Roman" w:hint="eastAsia"/>
              </w:rPr>
              <w:t>．</w:t>
            </w:r>
            <w:r w:rsidRPr="00D70E62">
              <w:rPr>
                <w:rFonts w:ascii="Times New Roman" w:hAnsi="Times New Roman" w:cs="Times New Roman"/>
              </w:rPr>
              <w:t>这堂课讲述的主要内容是：质量的概念、单位及质量的测量和测量质量的工具。</w:t>
            </w:r>
          </w:p>
          <w:p w:rsidR="000C2754" w:rsidRPr="00D70E62" w:rsidRDefault="00C71AFC" w:rsidP="000C275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70E62"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eastAsia="MingLiU_HKSCS" w:hAnsi="Times New Roman" w:cs="Times New Roman" w:hint="eastAsia"/>
              </w:rPr>
              <w:t>．</w:t>
            </w:r>
            <w:r w:rsidRPr="00D70E62">
              <w:rPr>
                <w:rFonts w:ascii="Times New Roman" w:hAnsi="Times New Roman" w:cs="Times New Roman"/>
              </w:rPr>
              <w:t>明确教学要求。</w:t>
            </w:r>
          </w:p>
        </w:tc>
        <w:tc>
          <w:tcPr>
            <w:tcW w:w="2872" w:type="dxa"/>
            <w:shd w:val="clear" w:color="auto" w:fill="auto"/>
            <w:vAlign w:val="center"/>
          </w:tcPr>
          <w:p w:rsidR="000C2754" w:rsidRPr="00D70E62" w:rsidRDefault="00E76703" w:rsidP="000C275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2" w:type="dxa"/>
            <w:shd w:val="clear" w:color="auto" w:fill="auto"/>
            <w:vAlign w:val="center"/>
          </w:tcPr>
          <w:p w:rsidR="000C2754" w:rsidRDefault="00C71AFC" w:rsidP="000C2754">
            <w:pPr>
              <w:pStyle w:val="a5"/>
              <w:spacing w:line="360" w:lineRule="auto"/>
              <w:jc w:val="center"/>
              <w:rPr>
                <w:rFonts w:ascii="Times New Roman" w:eastAsia="MingLiU_HKSCS" w:hAnsi="Times New Roman" w:cs="Times New Roman"/>
              </w:rPr>
            </w:pPr>
            <w:r w:rsidRPr="00D70E62">
              <w:rPr>
                <w:rFonts w:ascii="Times New Roman" w:hAnsi="Times New Roman" w:cs="Times New Roman"/>
              </w:rPr>
              <w:t>教师根据反馈进行讲解。</w:t>
            </w:r>
          </w:p>
        </w:tc>
      </w:tr>
    </w:tbl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>
            <wp:extent cx="1304925" cy="161925"/>
            <wp:effectExtent l="19050" t="0" r="9525" b="0"/>
            <wp:docPr id="5" name="图片 5" descr="C:\Users\Administrator\Desktop\八上物理（沪科）教案２０１７（外）邬已导ＰＤＦ\八上物理（沪科）教案２０１７（外）邬已导ＰＤＦ\板书设计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八上物理（沪科）教案２０１７（外）邬已导ＰＤＦ\八上物理（沪科）教案２０１７（外）邬已导ＰＤＦ\板书设计.TIF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754" w:rsidRDefault="00C71AFC" w:rsidP="00A224F4">
      <w:pPr>
        <w:pStyle w:val="a5"/>
        <w:spacing w:line="360" w:lineRule="auto"/>
        <w:ind w:firstLineChars="200" w:firstLine="420"/>
        <w:jc w:val="center"/>
        <w:rPr>
          <w:rFonts w:ascii="Times New Roman" w:hAnsi="Times New Roman" w:cs="Times New Roman"/>
        </w:rPr>
      </w:pPr>
      <w:r w:rsidRPr="00D70E62">
        <w:rPr>
          <w:rFonts w:ascii="Times New Roman" w:hAnsi="Times New Roman" w:cs="Times New Roman"/>
        </w:rPr>
        <w:t>第一节</w:t>
      </w:r>
      <w:r>
        <w:rPr>
          <w:rFonts w:ascii="Times New Roman" w:hAnsi="Times New Roman" w:cs="Times New Roman"/>
        </w:rPr>
        <w:t xml:space="preserve">　</w:t>
      </w:r>
      <w:r w:rsidRPr="00D70E62">
        <w:rPr>
          <w:rFonts w:ascii="Times New Roman" w:hAnsi="Times New Roman" w:cs="Times New Roman"/>
        </w:rPr>
        <w:t>质量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/>
        </w:rPr>
        <w:t>一、质量的概念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/>
        </w:rPr>
        <w:t>定义：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/>
        </w:rPr>
        <w:t>单位：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/>
        </w:rPr>
        <w:t>单位换算：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/>
        </w:rPr>
        <w:t>二、测量质量的工具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/>
        </w:rPr>
        <w:t>测量工具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/>
        </w:rPr>
        <w:t>实验室测量质量的工具：托盘天平</w:t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hAnsi="Times New Roman" w:cs="Times New Roman"/>
        </w:rPr>
        <w:t>托盘天平的构造及功能：</w:t>
      </w:r>
    </w:p>
    <w:p w:rsidR="000C2754" w:rsidRDefault="00C71AFC" w:rsidP="00A224F4">
      <w:pPr>
        <w:pStyle w:val="a5"/>
        <w:spacing w:line="360" w:lineRule="auto"/>
        <w:ind w:firstLineChars="200" w:firstLine="420"/>
        <w:jc w:val="center"/>
        <w:rPr>
          <w:rFonts w:ascii="Times New Roman" w:eastAsia="MingLiU_HKSCS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>
            <wp:extent cx="1304925" cy="161925"/>
            <wp:effectExtent l="19050" t="0" r="9525" b="0"/>
            <wp:docPr id="6" name="图片 6" descr="C:\Users\Administrator\Desktop\八上物理（沪科）教案２０１７（外）邬已导ＰＤＦ\八上物理（沪科）教案２０１７（外）邬已导ＰＤＦ\教案点评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八上物理（沪科）教案２０１７（外）邬已导ＰＤＦ\八上物理（沪科）教案２０１７（外）邬已导ＰＤＦ\教案点评.TIF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754" w:rsidRDefault="00C71AFC" w:rsidP="00A224F4">
      <w:pPr>
        <w:pStyle w:val="a5"/>
        <w:spacing w:line="360" w:lineRule="auto"/>
        <w:ind w:firstLineChars="200" w:firstLine="420"/>
        <w:rPr>
          <w:rFonts w:ascii="Times New Roman" w:eastAsia="MingLiU_HKSCS" w:hAnsi="Times New Roman" w:cs="Times New Roman"/>
        </w:rPr>
      </w:pPr>
      <w:r w:rsidRPr="00D70E62">
        <w:rPr>
          <w:rFonts w:ascii="Times New Roman" w:eastAsia="楷体_GB2312" w:hAnsi="Times New Roman" w:cs="Times New Roman"/>
        </w:rPr>
        <w:t>本教案从生活常识出发</w:t>
      </w:r>
      <w:r>
        <w:rPr>
          <w:rFonts w:ascii="MingLiU_HKSCS" w:eastAsia="MingLiU_HKSCS" w:hAnsi="MingLiU_HKSCS" w:cs="MingLiU_HKSCS" w:hint="eastAsia"/>
        </w:rPr>
        <w:t>，</w:t>
      </w:r>
      <w:r w:rsidRPr="00D70E62">
        <w:rPr>
          <w:rFonts w:ascii="Times New Roman" w:eastAsia="楷体_GB2312" w:hAnsi="Times New Roman" w:cs="Times New Roman"/>
        </w:rPr>
        <w:t>一步步通过学生身边的常见物品</w:t>
      </w:r>
      <w:r>
        <w:rPr>
          <w:rFonts w:ascii="MingLiU_HKSCS" w:eastAsia="MingLiU_HKSCS" w:hAnsi="MingLiU_HKSCS" w:cs="MingLiU_HKSCS" w:hint="eastAsia"/>
        </w:rPr>
        <w:t>，</w:t>
      </w:r>
      <w:r w:rsidRPr="00D70E62">
        <w:rPr>
          <w:rFonts w:ascii="Times New Roman" w:eastAsia="楷体_GB2312" w:hAnsi="Times New Roman" w:cs="Times New Roman"/>
        </w:rPr>
        <w:t>引导学生概括出质量的概念</w:t>
      </w:r>
      <w:r>
        <w:rPr>
          <w:rFonts w:ascii="MingLiU_HKSCS" w:eastAsia="MingLiU_HKSCS" w:hAnsi="MingLiU_HKSCS" w:cs="MingLiU_HKSCS" w:hint="eastAsia"/>
        </w:rPr>
        <w:t>，</w:t>
      </w:r>
      <w:r w:rsidRPr="00D70E62">
        <w:rPr>
          <w:rFonts w:ascii="Times New Roman" w:eastAsia="楷体_GB2312" w:hAnsi="Times New Roman" w:cs="Times New Roman"/>
        </w:rPr>
        <w:t>接着介绍了质量的符号、单位及其换算关系</w:t>
      </w:r>
      <w:r>
        <w:rPr>
          <w:rFonts w:ascii="MingLiU_HKSCS" w:eastAsia="MingLiU_HKSCS" w:hAnsi="MingLiU_HKSCS" w:cs="MingLiU_HKSCS" w:hint="eastAsia"/>
        </w:rPr>
        <w:t>，</w:t>
      </w:r>
      <w:r w:rsidRPr="00D70E62">
        <w:rPr>
          <w:rFonts w:ascii="Times New Roman" w:eastAsia="楷体_GB2312" w:hAnsi="Times New Roman" w:cs="Times New Roman"/>
        </w:rPr>
        <w:t>然后通过实例让学生认识到生活中需要测量质量</w:t>
      </w:r>
      <w:r>
        <w:rPr>
          <w:rFonts w:ascii="MingLiU_HKSCS" w:eastAsia="MingLiU_HKSCS" w:hAnsi="MingLiU_HKSCS" w:cs="MingLiU_HKSCS" w:hint="eastAsia"/>
        </w:rPr>
        <w:t>，</w:t>
      </w:r>
      <w:r w:rsidRPr="00D70E62">
        <w:rPr>
          <w:rFonts w:ascii="Times New Roman" w:eastAsia="楷体_GB2312" w:hAnsi="Times New Roman" w:cs="Times New Roman"/>
        </w:rPr>
        <w:t>很自然地导入了质量的测量工具的学习</w:t>
      </w:r>
      <w:r>
        <w:rPr>
          <w:rFonts w:ascii="MingLiU_HKSCS" w:eastAsia="MingLiU_HKSCS" w:hAnsi="MingLiU_HKSCS" w:cs="MingLiU_HKSCS" w:hint="eastAsia"/>
        </w:rPr>
        <w:t>，</w:t>
      </w:r>
      <w:r w:rsidRPr="00D70E62">
        <w:rPr>
          <w:rFonts w:ascii="Times New Roman" w:eastAsia="楷体_GB2312" w:hAnsi="Times New Roman" w:cs="Times New Roman"/>
        </w:rPr>
        <w:t>体现了从生活到物理的新教学理念。师生的互动贯穿整个教学过程</w:t>
      </w:r>
      <w:r>
        <w:rPr>
          <w:rFonts w:ascii="MingLiU_HKSCS" w:eastAsia="MingLiU_HKSCS" w:hAnsi="MingLiU_HKSCS" w:cs="MingLiU_HKSCS" w:hint="eastAsia"/>
        </w:rPr>
        <w:t>，</w:t>
      </w:r>
      <w:r w:rsidRPr="00D70E62">
        <w:rPr>
          <w:rFonts w:ascii="Times New Roman" w:eastAsia="楷体_GB2312" w:hAnsi="Times New Roman" w:cs="Times New Roman"/>
        </w:rPr>
        <w:t>体现了教师的主导作用与学生的主体地位。</w:t>
      </w:r>
    </w:p>
    <w:p w:rsidR="00F05212" w:rsidRPr="000C2754" w:rsidRDefault="00E76703" w:rsidP="000C2754">
      <w:pPr>
        <w:spacing w:line="360" w:lineRule="auto"/>
      </w:pPr>
    </w:p>
    <w:sectPr w:rsidR="00F05212" w:rsidRPr="000C2754" w:rsidSect="000C2754">
      <w:headerReference w:type="default" r:id="rId19"/>
      <w:pgSz w:w="11906" w:h="16838"/>
      <w:pgMar w:top="1417" w:right="1417" w:bottom="1417" w:left="1417" w:header="850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6703" w:rsidRDefault="00E76703" w:rsidP="00A224F4">
      <w:r>
        <w:separator/>
      </w:r>
    </w:p>
  </w:endnote>
  <w:endnote w:type="continuationSeparator" w:id="1">
    <w:p w:rsidR="00E76703" w:rsidRDefault="00E76703" w:rsidP="00A224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ngLiU_HKSCS">
    <w:altName w:val="Malgun Gothic Semilight"/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6703" w:rsidRDefault="00E76703" w:rsidP="00A224F4">
      <w:r>
        <w:separator/>
      </w:r>
    </w:p>
  </w:footnote>
  <w:footnote w:type="continuationSeparator" w:id="1">
    <w:p w:rsidR="00E76703" w:rsidRDefault="00E76703" w:rsidP="00A224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4F4" w:rsidRDefault="00A224F4">
    <w:pPr>
      <w:pStyle w:val="a3"/>
    </w:pPr>
    <w:r>
      <w:rPr>
        <w:noProof/>
      </w:rPr>
      <w:drawing>
        <wp:inline distT="0" distB="0" distL="0" distR="0">
          <wp:extent cx="5760720" cy="566420"/>
          <wp:effectExtent l="19050" t="0" r="0" b="0"/>
          <wp:docPr id="7" name="图片 6" descr="初中物理在线word页眉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初中物理在线word页眉gif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66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34CF"/>
    <w:rsid w:val="00236175"/>
    <w:rsid w:val="003734CF"/>
    <w:rsid w:val="00A224F4"/>
    <w:rsid w:val="00A73119"/>
    <w:rsid w:val="00C71AFC"/>
    <w:rsid w:val="00E76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75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27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C275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C275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C2754"/>
    <w:rPr>
      <w:sz w:val="18"/>
      <w:szCs w:val="18"/>
    </w:rPr>
  </w:style>
  <w:style w:type="paragraph" w:styleId="a5">
    <w:name w:val="Plain Text"/>
    <w:basedOn w:val="a"/>
    <w:link w:val="Char1"/>
    <w:rsid w:val="000C2754"/>
    <w:rPr>
      <w:rFonts w:ascii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0C2754"/>
    <w:rPr>
      <w:rFonts w:ascii="宋体" w:eastAsia="宋体" w:hAnsi="Courier New" w:cs="Courier New"/>
      <w:szCs w:val="21"/>
    </w:rPr>
  </w:style>
  <w:style w:type="paragraph" w:styleId="a6">
    <w:name w:val="Balloon Text"/>
    <w:basedOn w:val="a"/>
    <w:link w:val="Char2"/>
    <w:uiPriority w:val="99"/>
    <w:semiHidden/>
    <w:unhideWhenUsed/>
    <w:rsid w:val="00A224F4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A224F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Administrator\Desktop\&#20843;&#19978;&#29289;&#29702;&#65288;&#27818;&#31185;&#65289;&#25945;&#26696;&#65298;&#65296;&#65297;&#65303;&#65288;&#22806;&#65289;&#37036;&#24050;&#23548;&#65328;&#65316;&#65318;\&#20843;&#19978;&#29289;&#29702;&#65288;&#27818;&#31185;&#65289;&#25945;&#26696;&#65298;&#65296;&#65297;&#65303;&#65288;&#22806;&#65289;&#37036;&#24050;&#23548;&#65328;&#65316;&#65318;\&#25945;&#23398;&#30446;&#26631;.TIF" TargetMode="External"/><Relationship Id="rId13" Type="http://schemas.openxmlformats.org/officeDocument/2006/relationships/image" Target="media/image5.png"/><Relationship Id="rId18" Type="http://schemas.openxmlformats.org/officeDocument/2006/relationships/image" Target="file:///C:\Users\Administrator\Desktop\&#20843;&#19978;&#29289;&#29702;&#65288;&#27818;&#31185;&#65289;&#25945;&#26696;&#65298;&#65296;&#65297;&#65303;&#65288;&#22806;&#65289;&#37036;&#24050;&#23548;&#65328;&#65316;&#65318;\&#20843;&#19978;&#29289;&#29702;&#65288;&#27818;&#31185;&#65289;&#25945;&#26696;&#65298;&#65296;&#65297;&#65303;&#65288;&#22806;&#65289;&#37036;&#24050;&#23548;&#65328;&#65316;&#65318;\&#25945;&#26696;&#28857;&#35780;.TIF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file:///C:\Users\Administrator\Desktop\&#20843;&#19978;&#29289;&#29702;&#65288;&#27818;&#31185;&#65289;&#25945;&#26696;&#65298;&#65296;&#65297;&#65303;&#65288;&#22806;&#65289;&#37036;&#24050;&#23548;&#65328;&#65316;&#65318;\&#20843;&#19978;&#29289;&#29702;&#65288;&#27818;&#31185;&#65289;&#25945;&#26696;&#65298;&#65296;&#65297;&#65303;&#65288;&#22806;&#65289;&#37036;&#24050;&#23548;&#65328;&#65316;&#65318;\&#25945;&#23398;&#20934;&#22791;.TIF" TargetMode="External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image" Target="file:///C:\Users\Administrator\Desktop\&#20843;&#19978;&#29289;&#29702;&#65288;&#27818;&#31185;&#65289;&#25945;&#26696;&#65298;&#65296;&#65297;&#65303;&#65288;&#22806;&#65289;&#37036;&#24050;&#23548;&#65328;&#65316;&#65318;\&#20843;&#19978;&#29289;&#29702;&#65288;&#27818;&#31185;&#65289;&#25945;&#26696;&#65298;&#65296;&#65297;&#65303;&#65288;&#22806;&#65289;&#37036;&#24050;&#23548;&#65328;&#65316;&#65318;\&#26495;&#20070;&#35774;&#35745;.TIF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10" Type="http://schemas.openxmlformats.org/officeDocument/2006/relationships/image" Target="file:///C:\Users\Administrator\Desktop\&#20843;&#19978;&#29289;&#29702;&#65288;&#27818;&#31185;&#65289;&#25945;&#26696;&#65298;&#65296;&#65297;&#65303;&#65288;&#22806;&#65289;&#37036;&#24050;&#23548;&#65328;&#65316;&#65318;\&#20843;&#19978;&#29289;&#29702;&#65288;&#27818;&#31185;&#65289;&#25945;&#26696;&#65298;&#65296;&#65297;&#65303;&#65288;&#22806;&#65289;&#37036;&#24050;&#23548;&#65328;&#65316;&#65318;\&#37325;&#28857;&#38590;&#28857;.TIF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file:///C:\Users\Administrator\Desktop\&#20843;&#19978;&#29289;&#29702;&#65288;&#27818;&#31185;&#65289;&#25945;&#26696;&#65298;&#65296;&#65297;&#65303;&#65288;&#22806;&#65289;&#37036;&#24050;&#23548;&#65328;&#65316;&#65318;\&#20843;&#19978;&#29289;&#29702;&#65288;&#27818;&#31185;&#65289;&#25945;&#26696;&#65298;&#65296;&#65297;&#65303;&#65288;&#22806;&#65289;&#37036;&#24050;&#23548;&#65328;&#65316;&#65318;\&#25945;&#23398;&#35774;&#35745;.TI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271</Words>
  <Characters>1551</Characters>
  <Application>Microsoft Office Word</Application>
  <DocSecurity>0</DocSecurity>
  <Lines>12</Lines>
  <Paragraphs>3</Paragraphs>
  <ScaleCrop>false</ScaleCrop>
  <Company>P R C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dcterms:created xsi:type="dcterms:W3CDTF">2018-09-13T09:32:00Z</dcterms:created>
  <dcterms:modified xsi:type="dcterms:W3CDTF">2019-09-19T21:35:00Z</dcterms:modified>
</cp:coreProperties>
</file>