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D" w:rsidRDefault="00A8616F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857pt;margin-top:932pt;width:25pt;height:33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6D578D" w:rsidRPr="000E5253" w:rsidRDefault="00902108">
      <w:pPr>
        <w:pStyle w:val="1"/>
        <w:rPr>
          <w:color w:val="FF0000"/>
        </w:rPr>
      </w:pPr>
      <w:r w:rsidRPr="000E5253">
        <w:rPr>
          <w:rFonts w:hint="eastAsia"/>
          <w:color w:val="FF0000"/>
        </w:rPr>
        <w:t>《串联和并联》</w:t>
      </w:r>
    </w:p>
    <w:p w:rsidR="006D578D" w:rsidRDefault="006D578D">
      <w:pPr>
        <w:spacing w:line="360" w:lineRule="auto"/>
        <w:jc w:val="center"/>
        <w:rPr>
          <w:rFonts w:ascii="楷体" w:eastAsia="楷体" w:hAnsi="楷体"/>
          <w:sz w:val="24"/>
        </w:rPr>
      </w:pPr>
    </w:p>
    <w:p w:rsidR="006D578D" w:rsidRDefault="00A8616F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40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6D578D" w:rsidRDefault="00902108" w:rsidP="000E5253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《串联和并联》是人民教育出版社出版的《物理》九年级第十五章第三节的内容。认识串联和并联电路的电路特点，是识别电路、设计电路的基础，也是后续进行有关电路计算的基础。</w:t>
      </w:r>
    </w:p>
    <w:p w:rsidR="006D578D" w:rsidRDefault="00A861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9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6D578D" w:rsidRDefault="009021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6D578D" w:rsidRDefault="00902108" w:rsidP="000E5253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1．知道</w:t>
      </w:r>
      <w:r>
        <w:rPr>
          <w:rFonts w:hAnsi="宋体" w:hint="eastAsia"/>
          <w:sz w:val="24"/>
        </w:rPr>
        <w:t>什么是串联电路和并联电路，会画简单的串、并联电路图。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2．通过实验探究串、并联电路的特点，会连接简单的串联电路和并联电路。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3．尝试根据已有知识、经验按要求设计简单的串、并联电路。</w:t>
      </w:r>
    </w:p>
    <w:p w:rsidR="006D578D" w:rsidRDefault="009021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6D578D" w:rsidRDefault="00902108" w:rsidP="000E5253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hAnsi="宋体" w:hint="eastAsia"/>
          <w:sz w:val="24"/>
        </w:rPr>
        <w:t>通过体验串联电路和并联电路的连接，悟出串联电路和并联电路的连接特点。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2．通过探究，用实验的方法了解串联电路和并联电路的区别。</w:t>
      </w:r>
    </w:p>
    <w:p w:rsidR="006D578D" w:rsidRDefault="009021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1．通过学生的实验活动，激发学生对物理学的热爱和兴趣，逐步养成遇事必思、见问必究的良好习惯。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2．在学生探究串、并联电路的过程中，培养学生大胆实验、执着探究的精神。</w:t>
      </w:r>
    </w:p>
    <w:p w:rsidR="006D578D" w:rsidRDefault="00A8616F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8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6D578D" w:rsidRDefault="006D578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6D578D" w:rsidRDefault="009021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会画串联、并联电路图和连接串联、并联电路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D578D" w:rsidRDefault="009021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根据要求及电路图来连接实物图，或根据要求及实际画出电路图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hint="eastAsia"/>
          <w:sz w:val="24"/>
        </w:rPr>
        <w:t xml:space="preserve">                            </w:t>
      </w:r>
    </w:p>
    <w:p w:rsidR="006D578D" w:rsidRDefault="00A861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6D578D" w:rsidRDefault="006D578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6D578D" w:rsidRDefault="006D578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578D" w:rsidRDefault="0090210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多媒体课件，干电池、小灯泡，开关，导线若干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6D578D" w:rsidRDefault="00A8616F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6D578D" w:rsidRDefault="0090210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复习：电路由哪几部分组成？电路中电流的方向是什么？电流中获得持续电流的条件是什么？画电路图应该注意的事项有哪些？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展示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：多媒体展示五彩缤纷的节日彩灯、高楼装饰灯、</w:t>
      </w:r>
      <w:proofErr w:type="gramStart"/>
      <w:r>
        <w:rPr>
          <w:rFonts w:ascii="宋体" w:hAnsi="宋体" w:hint="eastAsia"/>
          <w:sz w:val="24"/>
        </w:rPr>
        <w:t>路灯等灯景</w:t>
      </w:r>
      <w:proofErr w:type="gramEnd"/>
      <w:r>
        <w:rPr>
          <w:rFonts w:ascii="宋体" w:hAnsi="宋体" w:hint="eastAsia"/>
          <w:sz w:val="24"/>
        </w:rPr>
        <w:t>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讨论：同学们，看到五彩缤纷的节日彩灯后，想了解物理方面的什么问题呢？为什么一串灯亮的时候，另几串灯不亮？这些灯是如何连接的？这节课我们就来探究同学们提出的以上问题</w:t>
      </w:r>
      <w:r>
        <w:rPr>
          <w:rFonts w:ascii="宋体" w:hAnsi="宋体"/>
          <w:sz w:val="24"/>
        </w:rPr>
        <w:t>。</w:t>
      </w:r>
    </w:p>
    <w:p w:rsidR="006D578D" w:rsidRDefault="0090210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二、新课</w:t>
      </w:r>
      <w:r>
        <w:rPr>
          <w:rFonts w:ascii="宋体" w:hAnsi="宋体"/>
          <w:b/>
          <w:sz w:val="24"/>
        </w:rPr>
        <w:t>教学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一、串联和并联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【提问】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用一个电源、两个灯泡、一个开关和一些导线组成电路，要想让两个小灯泡都发光，可以有几种接法？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(以组为单位设计电路，画在白纸上并展示。讨论交流，区分串、并联电路。)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【引导】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1.投影仪展示学生所画的电路图，请学生充分思考，将电路图进行修正。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2.两种形式都可以达到让小灯泡发光的目的。请学生讨论，两种形式的电路有什么区别？ 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3.引导学生从“连接特点”区分串、并联电路。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(学生阅读课本“串联和并联”部分内容，总结出电路的两种基本连接方式。)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【小结】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1.两个小灯泡依次相连，然后接到电路中，这两个小灯泡是串联。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2.两个小灯泡的两端分别连在一起，然后接到电路中，这两个小灯泡是并联。并联电路中两个用电器共用的那部分电路叫干路，单独使用的那部分电路叫支路。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2876550" cy="1076325"/>
            <wp:effectExtent l="19050" t="0" r="0" b="0"/>
            <wp:docPr id="12" name="图片 2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【练习】“动手动脑学物理”的1题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二、连接串联电路和并联电路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【提问】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1.在串联电路中，开关的位置改变了，它的控制作用是否也会改变？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2.在并联电路中，干路开关和支路开关对各用电器的控制作用有什么不同？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(小组长带领组员，按照课本图15.3－3和图15.3－4连接实物。并对“串联电路和并联电路的特点”进行探究，总结规律。)</w:t>
      </w:r>
      <w:r>
        <w:rPr>
          <w:rFonts w:ascii="宋体" w:hAnsi="宋体" w:hint="eastAsia"/>
          <w:color w:val="FFFFFF"/>
          <w:sz w:val="4"/>
        </w:rPr>
        <w:t>[来源:Z*xx*k.Com]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【引导】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教师巡视，指导学生对照电路图并连接电路，观察比较在不同电路中各元件的连接方式、电流路径、开关在不同位置的控制作用有何不同。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师生共同讨论串联电路和并联电路的问题：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1.串联电路某元件取下(或坏了)，其余元件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正常工作(填“能”或“不能”)，即各元件之间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 xml:space="preserve"> (填“影响”或“独立”)；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2.把并联电路某元件取下(或坏了或开路)，其余元件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正常工作(填“能”或“不能”)，即各元件之间相互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(填“影响”或“独立”)；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3.串联电路开关只有</w:t>
      </w:r>
      <w:r>
        <w:rPr>
          <w:rFonts w:ascii="宋体" w:hAnsi="宋体" w:hint="eastAsia"/>
          <w:sz w:val="24"/>
          <w:u w:val="single"/>
        </w:rPr>
        <w:t xml:space="preserve">   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(填“一”或“多”)，且开关位置对电路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影响(填“有”或“无”)；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4.并联电路开关有</w:t>
      </w:r>
      <w:r>
        <w:rPr>
          <w:rFonts w:ascii="宋体" w:hAnsi="宋体" w:hint="eastAsia"/>
          <w:sz w:val="24"/>
          <w:u w:val="single"/>
        </w:rPr>
        <w:t xml:space="preserve">   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(填“一”或“多”)，且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开关控制整个电路，支路开关只控制该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(填“支路”或“干路”)。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【总结】串、并联电路的特点（课件展示）</w:t>
      </w:r>
    </w:p>
    <w:p w:rsidR="006D578D" w:rsidRDefault="006D578D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24"/>
        <w:gridCol w:w="1971"/>
        <w:gridCol w:w="823"/>
        <w:gridCol w:w="1751"/>
        <w:gridCol w:w="3153"/>
      </w:tblGrid>
      <w:tr w:rsidR="006D578D">
        <w:tc>
          <w:tcPr>
            <w:tcW w:w="824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连接方式</w:t>
            </w:r>
          </w:p>
        </w:tc>
        <w:tc>
          <w:tcPr>
            <w:tcW w:w="1971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电路图</w:t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电流路径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工作特点</w:t>
            </w: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开关控制</w:t>
            </w:r>
          </w:p>
        </w:tc>
      </w:tr>
      <w:tr w:rsidR="006D578D">
        <w:tc>
          <w:tcPr>
            <w:tcW w:w="824" w:type="dxa"/>
            <w:vAlign w:val="center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串联</w:t>
            </w:r>
          </w:p>
        </w:tc>
        <w:tc>
          <w:tcPr>
            <w:tcW w:w="197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019175" cy="1028700"/>
                  <wp:effectExtent l="19050" t="0" r="0" b="0"/>
                  <wp:docPr id="2" name="对象 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0" y="0"/>
                            <a:ext cx="1554162" cy="1303337"/>
                            <a:chOff x="3319463" y="2786063"/>
                            <a:chExt cx="1554162" cy="1303337"/>
                          </a:xfrm>
                        </a:grpSpPr>
                        <a:grpSp>
                          <a:nvGrpSpPr>
                            <a:cNvPr id="2" name="Group 32"/>
                            <a:cNvGrpSpPr/>
                          </a:nvGrpSpPr>
                          <a:grpSpPr bwMode="auto">
                            <a:xfrm>
                              <a:off x="3319463" y="2786063"/>
                              <a:ext cx="1554162" cy="1303337"/>
                              <a:chOff x="0" y="0"/>
                              <a:chExt cx="1009" cy="868"/>
                            </a:xfrm>
                          </a:grpSpPr>
                          <a:sp>
                            <a:nvSpPr>
                              <a:cNvPr id="18486" name="Rectangle 3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116"/>
                                <a:ext cx="986" cy="45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34"/>
                              <a:cNvGrpSpPr/>
                            </a:nvGrpSpPr>
                            <a:grpSpPr bwMode="auto">
                              <a:xfrm>
                                <a:off x="677" y="0"/>
                                <a:ext cx="48" cy="223"/>
                                <a:chOff x="0" y="0"/>
                                <a:chExt cx="91" cy="476"/>
                              </a:xfrm>
                            </a:grpSpPr>
                            <a:sp>
                              <a:nvSpPr>
                                <a:cNvPr id="18496" name="Rectangle 35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174"/>
                                  <a:ext cx="85" cy="1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7" name="Line 3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0" y="0"/>
                                  <a:ext cx="0" cy="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8" name="Line 33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91" y="105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5" name="Group 38"/>
                              <a:cNvGrpSpPr/>
                            </a:nvGrpSpPr>
                            <a:grpSpPr bwMode="auto">
                              <a:xfrm>
                                <a:off x="167" y="58"/>
                                <a:ext cx="165" cy="93"/>
                                <a:chOff x="0" y="0"/>
                                <a:chExt cx="317" cy="182"/>
                              </a:xfrm>
                            </a:grpSpPr>
                            <a:sp>
                              <a:nvSpPr>
                                <a:cNvPr id="18493" name="Rectangle 39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3" y="23"/>
                                  <a:ext cx="272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4" name="Line 44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V="1">
                                  <a:off x="45" y="0"/>
                                  <a:ext cx="272" cy="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5" name="Oval 42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68"/>
                                  <a:ext cx="77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>
                                      <a:solidFill>
                                        <a:srgbClr val="000000"/>
                                      </a:solidFill>
                                      <a:latin typeface="Calibri" panose="020F0502020204030204" pitchFamily="2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489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0" y="470"/>
                                <a:ext cx="191" cy="194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0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17" y="470"/>
                                <a:ext cx="191" cy="194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1" name="Rectangle 4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26" y="590"/>
                                <a:ext cx="283" cy="2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2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2" name="Rectangle 4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70" y="604"/>
                                <a:ext cx="284" cy="2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1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用电器同时工作相互影响</w:t>
            </w:r>
          </w:p>
          <w:p w:rsidR="006D578D" w:rsidRDefault="006D57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开关控制整个电路，与位置无关</w:t>
            </w:r>
          </w:p>
          <w:p w:rsidR="006D578D" w:rsidRDefault="006D57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D578D">
        <w:tc>
          <w:tcPr>
            <w:tcW w:w="824" w:type="dxa"/>
            <w:vAlign w:val="center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并联</w:t>
            </w:r>
          </w:p>
        </w:tc>
        <w:tc>
          <w:tcPr>
            <w:tcW w:w="1971" w:type="dxa"/>
          </w:tcPr>
          <w:p w:rsidR="006D578D" w:rsidRDefault="00902108" w:rsidP="000E52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095375" cy="1152525"/>
                  <wp:effectExtent l="19050" t="0" r="0" b="0"/>
                  <wp:docPr id="3" name="对象 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0" y="0"/>
                            <a:ext cx="1512887" cy="1511300"/>
                            <a:chOff x="3319463" y="4211638"/>
                            <a:chExt cx="1512887" cy="1511300"/>
                          </a:xfrm>
                        </a:grpSpPr>
                        <a:grpSp>
                          <a:nvGrpSpPr>
                            <a:cNvPr id="14" name="Group 46"/>
                            <a:cNvGrpSpPr/>
                          </a:nvGrpSpPr>
                          <a:grpSpPr bwMode="auto">
                            <a:xfrm>
                              <a:off x="3319463" y="4211638"/>
                              <a:ext cx="1512887" cy="1511300"/>
                              <a:chOff x="0" y="0"/>
                              <a:chExt cx="896" cy="901"/>
                            </a:xfrm>
                          </a:grpSpPr>
                          <a:sp>
                            <a:nvSpPr>
                              <a:cNvPr id="18471" name="Rectangle 4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249"/>
                                <a:ext cx="896" cy="5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48"/>
                              <a:cNvGrpSpPr/>
                            </a:nvGrpSpPr>
                            <a:grpSpPr bwMode="auto">
                              <a:xfrm>
                                <a:off x="567" y="703"/>
                                <a:ext cx="44" cy="196"/>
                                <a:chOff x="0" y="0"/>
                                <a:chExt cx="91" cy="476"/>
                              </a:xfrm>
                            </a:grpSpPr>
                            <a:sp>
                              <a:nvSpPr>
                                <a:cNvPr id="18483" name="Rectangle 49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174"/>
                                  <a:ext cx="85" cy="1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4" name="Line 3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0" y="0"/>
                                  <a:ext cx="0" cy="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5" name="Line 33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91" y="105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5" name="Group 52"/>
                              <a:cNvGrpSpPr/>
                            </a:nvGrpSpPr>
                            <a:grpSpPr bwMode="auto">
                              <a:xfrm>
                                <a:off x="113" y="733"/>
                                <a:ext cx="152" cy="84"/>
                                <a:chOff x="0" y="0"/>
                                <a:chExt cx="317" cy="182"/>
                              </a:xfrm>
                            </a:grpSpPr>
                            <a:sp>
                              <a:nvSpPr>
                                <a:cNvPr id="18480" name="Rectangle 53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3" y="23"/>
                                  <a:ext cx="272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1" name="Line 44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V="1">
                                  <a:off x="45" y="0"/>
                                  <a:ext cx="272" cy="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2" name="Oval 42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68"/>
                                  <a:ext cx="77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>
                                      <a:solidFill>
                                        <a:srgbClr val="000000"/>
                                      </a:solidFill>
                                      <a:latin typeface="Calibri" panose="020F0502020204030204" pitchFamily="2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474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159"/>
                                <a:ext cx="173" cy="173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5" name="Rectangle 5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99" y="476"/>
                                <a:ext cx="259" cy="2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2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6" name="Rectangle 5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76" y="0"/>
                                <a:ext cx="258" cy="2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1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7" name="Line 5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0" y="521"/>
                                <a:ext cx="8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8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417"/>
                                <a:ext cx="173" cy="173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9" name="Rectangle 6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13" y="521"/>
                                <a:ext cx="250" cy="2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 dirty="0">
                                      <a:latin typeface="Times New Roman" panose="02020603050405020304" charset="0"/>
                                    </a:rPr>
                                    <a:t>s</a:t>
                                  </a:r>
                                  <a:endParaRPr lang="en-US" altLang="zh-CN" b="1" dirty="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color w:val="FFFFFF"/>
                <w:sz w:val="4"/>
              </w:rPr>
              <w:lastRenderedPageBreak/>
              <w:t>[来源</w:t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多个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用电器独立工作互不影响</w:t>
            </w:r>
          </w:p>
          <w:p w:rsidR="006D578D" w:rsidRDefault="006D57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干路开关控制整个电路，支路开关控制所在支路</w:t>
            </w:r>
          </w:p>
          <w:p w:rsidR="006D578D" w:rsidRDefault="006D57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三、生活中的电路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【展示】家庭中用电器。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1.街道的路灯，当一盏灯不亮了，是否其他的灯也不亮？由此你可以判断路灯是什么连接方式？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2.教室里的日光灯，当一盏灯不亮了，是否其他的灯也不亮？由此你可以判断这是什么连接？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3.家中的电灯、电风扇、电冰箱、电视机、洗衣机等是怎样连接的？</w:t>
      </w:r>
      <w:r>
        <w:rPr>
          <w:rFonts w:ascii="宋体" w:hAnsi="宋体" w:hint="eastAsia"/>
          <w:color w:val="FFFFFF"/>
          <w:sz w:val="4"/>
        </w:rPr>
        <w:t>[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4.节日彩灯“满天星”由许多串小彩灯组成，为什么不亮时是一串不亮，而不是一个灯泡不亮？由此可判断这是什么连接方式？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【小结】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判断电路是串联还是并联的方法：①根据各用电器能否各自独立工作来判断，能的是并联；不能的是串联。②根据电流路径的多少来判断，只有一条电流路径的是串联；有两条或两条以上的是并联。(这两种较常用)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【练习】课本的想想议议。并说出你的判断方法是什么。</w:t>
      </w:r>
    </w:p>
    <w:p w:rsidR="006D578D" w:rsidRDefault="00902108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课堂总结：</w:t>
      </w:r>
    </w:p>
    <w:p w:rsidR="006D578D" w:rsidRDefault="00902108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串联</w:t>
      </w:r>
      <w:r>
        <w:rPr>
          <w:rFonts w:ascii="宋体" w:hAnsi="宋体"/>
          <w:sz w:val="24"/>
        </w:rPr>
        <w:t>电路和并联电路的连接特点（电路图与实物图）、开关的作用、电流的路径、判断的方法</w:t>
      </w:r>
    </w:p>
    <w:p w:rsidR="006D578D" w:rsidRDefault="0090210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6D578D" w:rsidRDefault="00902108" w:rsidP="000E52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课后作业“动手动脑学物理”2、3小题。讨论第4和5题</w:t>
      </w:r>
    </w:p>
    <w:p w:rsidR="006D578D" w:rsidRDefault="0090210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一、串联和并联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串联电路：灯泡依次相连。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并联电路：灯泡两端相连。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二、连接串联电路和并联电路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串联电路和并联电路的特点 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24"/>
        <w:gridCol w:w="1971"/>
        <w:gridCol w:w="823"/>
        <w:gridCol w:w="1751"/>
        <w:gridCol w:w="3153"/>
      </w:tblGrid>
      <w:tr w:rsidR="006D578D">
        <w:tc>
          <w:tcPr>
            <w:tcW w:w="824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连接方式</w:t>
            </w:r>
          </w:p>
        </w:tc>
        <w:tc>
          <w:tcPr>
            <w:tcW w:w="1971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电路图</w:t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电流路径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工作特点</w:t>
            </w: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开关控制</w:t>
            </w:r>
          </w:p>
        </w:tc>
      </w:tr>
      <w:tr w:rsidR="006D578D">
        <w:tc>
          <w:tcPr>
            <w:tcW w:w="824" w:type="dxa"/>
            <w:vAlign w:val="center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串联</w:t>
            </w:r>
          </w:p>
        </w:tc>
        <w:tc>
          <w:tcPr>
            <w:tcW w:w="197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019175" cy="1028700"/>
                  <wp:effectExtent l="19050" t="0" r="0" b="0"/>
                  <wp:docPr id="5" name="对象 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0" y="0"/>
                            <a:ext cx="1554162" cy="1303337"/>
                            <a:chOff x="3319463" y="2786063"/>
                            <a:chExt cx="1554162" cy="1303337"/>
                          </a:xfrm>
                        </a:grpSpPr>
                        <a:grpSp>
                          <a:nvGrpSpPr>
                            <a:cNvPr id="2" name="Group 32"/>
                            <a:cNvGrpSpPr/>
                          </a:nvGrpSpPr>
                          <a:grpSpPr bwMode="auto">
                            <a:xfrm>
                              <a:off x="3319463" y="2786063"/>
                              <a:ext cx="1554162" cy="1303337"/>
                              <a:chOff x="0" y="0"/>
                              <a:chExt cx="1009" cy="868"/>
                            </a:xfrm>
                          </a:grpSpPr>
                          <a:sp>
                            <a:nvSpPr>
                              <a:cNvPr id="18486" name="Rectangle 3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116"/>
                                <a:ext cx="986" cy="45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34"/>
                              <a:cNvGrpSpPr/>
                            </a:nvGrpSpPr>
                            <a:grpSpPr bwMode="auto">
                              <a:xfrm>
                                <a:off x="677" y="0"/>
                                <a:ext cx="48" cy="223"/>
                                <a:chOff x="0" y="0"/>
                                <a:chExt cx="91" cy="476"/>
                              </a:xfrm>
                            </a:grpSpPr>
                            <a:sp>
                              <a:nvSpPr>
                                <a:cNvPr id="18496" name="Rectangle 35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174"/>
                                  <a:ext cx="85" cy="1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7" name="Line 3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0" y="0"/>
                                  <a:ext cx="0" cy="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8" name="Line 33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91" y="105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5" name="Group 38"/>
                              <a:cNvGrpSpPr/>
                            </a:nvGrpSpPr>
                            <a:grpSpPr bwMode="auto">
                              <a:xfrm>
                                <a:off x="167" y="58"/>
                                <a:ext cx="165" cy="93"/>
                                <a:chOff x="0" y="0"/>
                                <a:chExt cx="317" cy="182"/>
                              </a:xfrm>
                            </a:grpSpPr>
                            <a:sp>
                              <a:nvSpPr>
                                <a:cNvPr id="18493" name="Rectangle 39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3" y="23"/>
                                  <a:ext cx="272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4" name="Line 44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V="1">
                                  <a:off x="45" y="0"/>
                                  <a:ext cx="272" cy="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95" name="Oval 42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68"/>
                                  <a:ext cx="77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>
                                      <a:solidFill>
                                        <a:srgbClr val="000000"/>
                                      </a:solidFill>
                                      <a:latin typeface="Calibri" panose="020F0502020204030204" pitchFamily="2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489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0" y="470"/>
                                <a:ext cx="191" cy="194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0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17" y="470"/>
                                <a:ext cx="191" cy="194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1" name="Rectangle 4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26" y="590"/>
                                <a:ext cx="283" cy="2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2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92" name="Rectangle 4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70" y="604"/>
                                <a:ext cx="284" cy="2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1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用电器同时工作相互影响</w:t>
            </w: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开关控制整个电路，与位置无关</w:t>
            </w:r>
          </w:p>
        </w:tc>
      </w:tr>
      <w:tr w:rsidR="006D578D">
        <w:tc>
          <w:tcPr>
            <w:tcW w:w="824" w:type="dxa"/>
            <w:vAlign w:val="center"/>
          </w:tcPr>
          <w:p w:rsidR="006D578D" w:rsidRDefault="00902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并联</w:t>
            </w:r>
          </w:p>
        </w:tc>
        <w:tc>
          <w:tcPr>
            <w:tcW w:w="197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095375" cy="1152525"/>
                  <wp:effectExtent l="19050" t="0" r="0" b="0"/>
                  <wp:docPr id="6" name="对象 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0" y="0"/>
                            <a:ext cx="1512887" cy="1511300"/>
                            <a:chOff x="3319463" y="4211638"/>
                            <a:chExt cx="1512887" cy="1511300"/>
                          </a:xfrm>
                        </a:grpSpPr>
                        <a:grpSp>
                          <a:nvGrpSpPr>
                            <a:cNvPr id="14" name="Group 46"/>
                            <a:cNvGrpSpPr/>
                          </a:nvGrpSpPr>
                          <a:grpSpPr bwMode="auto">
                            <a:xfrm>
                              <a:off x="3319463" y="4211638"/>
                              <a:ext cx="1512887" cy="1511300"/>
                              <a:chOff x="0" y="0"/>
                              <a:chExt cx="896" cy="901"/>
                            </a:xfrm>
                          </a:grpSpPr>
                          <a:sp>
                            <a:nvSpPr>
                              <a:cNvPr id="18471" name="Rectangle 4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249"/>
                                <a:ext cx="896" cy="5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48"/>
                              <a:cNvGrpSpPr/>
                            </a:nvGrpSpPr>
                            <a:grpSpPr bwMode="auto">
                              <a:xfrm>
                                <a:off x="567" y="703"/>
                                <a:ext cx="44" cy="196"/>
                                <a:chOff x="0" y="0"/>
                                <a:chExt cx="91" cy="476"/>
                              </a:xfrm>
                            </a:grpSpPr>
                            <a:sp>
                              <a:nvSpPr>
                                <a:cNvPr id="18483" name="Rectangle 49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174"/>
                                  <a:ext cx="85" cy="1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4" name="Line 3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0" y="0"/>
                                  <a:ext cx="0" cy="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5" name="Line 33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91" y="105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5" name="Group 52"/>
                              <a:cNvGrpSpPr/>
                            </a:nvGrpSpPr>
                            <a:grpSpPr bwMode="auto">
                              <a:xfrm>
                                <a:off x="113" y="733"/>
                                <a:ext cx="152" cy="84"/>
                                <a:chOff x="0" y="0"/>
                                <a:chExt cx="317" cy="182"/>
                              </a:xfrm>
                            </a:grpSpPr>
                            <a:sp>
                              <a:nvSpPr>
                                <a:cNvPr id="18480" name="Rectangle 53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3" y="23"/>
                                  <a:ext cx="272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1" name="Line 44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V="1">
                                  <a:off x="45" y="0"/>
                                  <a:ext cx="272" cy="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82" name="Oval 42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68"/>
                                  <a:ext cx="77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panose="020B0604020202020204" charset="0"/>
                                        <a:ea typeface="宋体" panose="02010600030101010101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zh-CN" altLang="en-US">
                                      <a:solidFill>
                                        <a:srgbClr val="000000"/>
                                      </a:solidFill>
                                      <a:latin typeface="Calibri" panose="020F0502020204030204" pitchFamily="2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474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159"/>
                                <a:ext cx="173" cy="173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5" name="Rectangle 5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99" y="476"/>
                                <a:ext cx="259" cy="2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2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6" name="Rectangle 5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76" y="0"/>
                                <a:ext cx="258" cy="2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>
                                      <a:latin typeface="Times New Roman" panose="02020603050405020304" charset="0"/>
                                    </a:rPr>
                                    <a:t>L</a:t>
                                  </a:r>
                                  <a:r>
                                    <a:rPr lang="en-US" altLang="zh-CN" b="1" baseline="-25000">
                                      <a:latin typeface="Times New Roman" panose="02020603050405020304" charset="0"/>
                                    </a:rPr>
                                    <a:t>1</a:t>
                                  </a:r>
                                  <a:endParaRPr lang="zh-CN" altLang="en-US" b="1" baseline="-2500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7" name="Line 5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0" y="521"/>
                                <a:ext cx="8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8" name="AutoShape 2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417"/>
                                <a:ext cx="173" cy="173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>
                                    <a:solidFill>
                                      <a:srgbClr val="000000"/>
                                    </a:solidFill>
                                    <a:latin typeface="Calibri" panose="020F0502020204030204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479" name="Rectangle 6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13" y="521"/>
                                <a:ext cx="250" cy="2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anose="020B0604020202020204" charset="0"/>
                                      <a:ea typeface="宋体" panose="02010600030101010101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altLang="zh-CN" b="1" dirty="0">
                                      <a:latin typeface="Times New Roman" panose="02020603050405020304" charset="0"/>
                                    </a:rPr>
                                    <a:t>s</a:t>
                                  </a:r>
                                  <a:endParaRPr lang="en-US" altLang="zh-CN" b="1" dirty="0">
                                    <a:latin typeface="Times New Roman" panose="0202060305040502030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多个</w:t>
            </w:r>
          </w:p>
        </w:tc>
        <w:tc>
          <w:tcPr>
            <w:tcW w:w="1751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用电器独立工作互不影响</w:t>
            </w:r>
          </w:p>
        </w:tc>
        <w:tc>
          <w:tcPr>
            <w:tcW w:w="3153" w:type="dxa"/>
          </w:tcPr>
          <w:p w:rsidR="006D578D" w:rsidRDefault="009021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干路开关控制整个电路，支路开关控制</w:t>
            </w: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114300" distR="114300">
                  <wp:extent cx="194310" cy="22860"/>
                  <wp:effectExtent l="0" t="0" r="0" b="0"/>
                  <wp:docPr id="23" name="图片 2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 w:val="24"/>
              </w:rPr>
              <w:t>所在支路</w:t>
            </w:r>
          </w:p>
        </w:tc>
      </w:tr>
    </w:tbl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三、生活中的电路</w:t>
      </w:r>
    </w:p>
    <w:p w:rsidR="006D578D" w:rsidRDefault="00902108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生活中的许多电路都是由串联电路和并联电路组合而成的。</w:t>
      </w:r>
    </w:p>
    <w:p w:rsidR="006D578D" w:rsidRDefault="006D578D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</w:p>
    <w:p w:rsidR="006D578D" w:rsidRDefault="00A861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D578D" w:rsidRDefault="00902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6D578D" w:rsidRDefault="00902108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6D57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6F" w:rsidRDefault="00A8616F">
      <w:pPr>
        <w:spacing w:after="0" w:line="240" w:lineRule="auto"/>
      </w:pPr>
      <w:r>
        <w:separator/>
      </w:r>
    </w:p>
  </w:endnote>
  <w:endnote w:type="continuationSeparator" w:id="0">
    <w:p w:rsidR="00A8616F" w:rsidRDefault="00A8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D" w:rsidRDefault="004E31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D" w:rsidRDefault="004E31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D" w:rsidRDefault="004E31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6F" w:rsidRDefault="00A8616F">
      <w:pPr>
        <w:spacing w:after="0" w:line="240" w:lineRule="auto"/>
      </w:pPr>
      <w:r>
        <w:separator/>
      </w:r>
    </w:p>
  </w:footnote>
  <w:footnote w:type="continuationSeparator" w:id="0">
    <w:p w:rsidR="00A8616F" w:rsidRDefault="00A8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D" w:rsidRDefault="004E31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8D" w:rsidRDefault="00902108" w:rsidP="004E31FD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D" w:rsidRDefault="004E31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535097"/>
    <w:multiLevelType w:val="singleLevel"/>
    <w:tmpl w:val="5953509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8D"/>
    <w:rsid w:val="000B11AC"/>
    <w:rsid w:val="000E5253"/>
    <w:rsid w:val="004362E0"/>
    <w:rsid w:val="004E31FD"/>
    <w:rsid w:val="006D578D"/>
    <w:rsid w:val="00902108"/>
    <w:rsid w:val="00A8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3"/>
    <customShpInfo spid="_x0000_s1032"/>
    <customShpInfo spid="_x0000_s1029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367</Words>
  <Characters>2095</Characters>
  <Application>Microsoft Office Word</Application>
  <DocSecurity>0</DocSecurity>
  <Lines>17</Lines>
  <Paragraphs>4</Paragraphs>
  <ScaleCrop>false</ScaleCrop>
  <Company>北京今日学易科技有限公司(Zxxk.Com)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人教版九年级全册物理教案：15.3《串联和并联》.docx</dc:title>
  <dc:subject>人教版九年级全册物理教案：15.3《串联和并联》.docx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16</cp:revision>
  <dcterms:created xsi:type="dcterms:W3CDTF">2017-08-16T23:20:00Z</dcterms:created>
  <dcterms:modified xsi:type="dcterms:W3CDTF">2018-10-11T22:20:00Z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