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7E" w:rsidRDefault="00B4577E" w:rsidP="00B4577E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专题二</w:t>
      </w:r>
      <w:r w:rsidRPr="001820FF">
        <w:rPr>
          <w:rFonts w:ascii="Times New Roman" w:hAnsi="Times New Roman" w:cs="Times New Roman"/>
        </w:rPr>
        <w:t xml:space="preserve">  </w:t>
      </w:r>
      <w:r w:rsidRPr="001820FF">
        <w:rPr>
          <w:rFonts w:ascii="Times New Roman" w:hAnsi="Times New Roman" w:cs="Times New Roman"/>
        </w:rPr>
        <w:t>学生探究实验</w:t>
      </w:r>
    </w:p>
    <w:p w:rsidR="00B4577E" w:rsidRPr="001820FF" w:rsidRDefault="00B4577E" w:rsidP="00B4577E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</w:t>
      </w:r>
      <w:proofErr w:type="gramStart"/>
      <w:r w:rsidRPr="001820FF">
        <w:rPr>
          <w:rFonts w:ascii="Times New Roman" w:hAnsi="Times New Roman" w:cs="Times New Roman"/>
        </w:rPr>
        <w:t>一</w:t>
      </w:r>
      <w:proofErr w:type="gramEnd"/>
      <w:r w:rsidRPr="001820FF">
        <w:rPr>
          <w:rFonts w:ascii="Times New Roman" w:hAnsi="Times New Roman" w:cs="Times New Roman"/>
        </w:rPr>
        <w:t>：固体熔化时温度的变化规律</w:t>
      </w:r>
    </w:p>
    <w:p w:rsidR="00B4577E" w:rsidRPr="001820FF" w:rsidRDefault="00987996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固体熔化时总要吸收热量，不同物质在由固态变成液态的熔化过程中，温度的变化规律相同吗？</w:t>
      </w:r>
    </w:p>
    <w:p w:rsidR="00B4577E" w:rsidRPr="001820FF" w:rsidRDefault="00987996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熔化过程中一定要加热，所以物质熔化一定要吸收热量，这时温度可能是不断上升的。</w:t>
      </w:r>
    </w:p>
    <w:p w:rsidR="00B4577E" w:rsidRPr="001820FF" w:rsidRDefault="00987996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固体分为晶体和非晶体，实验可分两次进行，分别探究海波（晶体）和石蜡（非晶体）的熔化过程中温度的变化规律。参照</w:t>
      </w:r>
      <w:proofErr w:type="gramStart"/>
      <w:r w:rsidRPr="001820FF">
        <w:rPr>
          <w:rFonts w:ascii="Times New Roman" w:hAnsi="Times New Roman" w:cs="Times New Roman"/>
        </w:rPr>
        <w:t>图选择</w:t>
      </w:r>
      <w:proofErr w:type="gramEnd"/>
      <w:r w:rsidRPr="001820FF">
        <w:rPr>
          <w:rFonts w:ascii="Times New Roman" w:hAnsi="Times New Roman" w:cs="Times New Roman"/>
        </w:rPr>
        <w:t>需要的实验器材。</w:t>
      </w:r>
    </w:p>
    <w:p w:rsidR="00987996" w:rsidRPr="00987996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16866" cy="1807468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66" cy="180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将温度计插入试管后，待温度升到</w:t>
      </w:r>
      <w:r w:rsidRPr="001820FF">
        <w:rPr>
          <w:rFonts w:ascii="Times New Roman" w:hAnsi="Times New Roman" w:cs="Times New Roman"/>
        </w:rPr>
        <w:t>40</w:t>
      </w:r>
      <w:r w:rsidRPr="001820FF">
        <w:rPr>
          <w:rFonts w:ascii="宋体" w:eastAsia="宋体" w:hAnsi="宋体" w:cs="宋体" w:hint="eastAsia"/>
        </w:rPr>
        <w:t>℃</w:t>
      </w:r>
      <w:r w:rsidRPr="001820FF">
        <w:rPr>
          <w:rFonts w:ascii="Times New Roman" w:hAnsi="Times New Roman" w:cs="Times New Roman"/>
        </w:rPr>
        <w:t>左右时开始计时，每隔</w:t>
      </w:r>
      <w:r w:rsidRPr="001820FF">
        <w:rPr>
          <w:rFonts w:ascii="Times New Roman" w:hAnsi="Times New Roman" w:cs="Times New Roman"/>
        </w:rPr>
        <w:t>1 min</w:t>
      </w:r>
      <w:r w:rsidRPr="001820FF">
        <w:rPr>
          <w:rFonts w:ascii="Times New Roman" w:hAnsi="Times New Roman" w:cs="Times New Roman"/>
        </w:rPr>
        <w:t>记录一次温度，在海波或石蜡完全熔化后再记录</w:t>
      </w:r>
      <w:r w:rsidRPr="001820FF">
        <w:rPr>
          <w:rFonts w:ascii="Times New Roman" w:hAnsi="Times New Roman" w:cs="Times New Roman"/>
        </w:rPr>
        <w:t>4</w:t>
      </w:r>
      <w:r w:rsidRPr="001820FF">
        <w:rPr>
          <w:rFonts w:ascii="Times New Roman" w:hAnsi="Times New Roman" w:cs="Times New Roman"/>
        </w:rPr>
        <w:t>～</w:t>
      </w:r>
      <w:r w:rsidRPr="001820FF">
        <w:rPr>
          <w:rFonts w:ascii="Times New Roman" w:hAnsi="Times New Roman" w:cs="Times New Roman"/>
        </w:rPr>
        <w:t>5</w:t>
      </w:r>
      <w:r w:rsidRPr="001820FF">
        <w:rPr>
          <w:rFonts w:ascii="Times New Roman" w:hAnsi="Times New Roman" w:cs="Times New Roman"/>
        </w:rPr>
        <w:t>次。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987996" w:rsidTr="00987996"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时间</w:t>
            </w:r>
            <w:r>
              <w:rPr>
                <w:rFonts w:ascii="Times New Roman" w:hAnsi="Times New Roman" w:cs="Times New Roman" w:hint="eastAsia"/>
              </w:rPr>
              <w:t>/min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066" w:type="dxa"/>
          </w:tcPr>
          <w:p w:rsidR="00987996" w:rsidRDefault="000E4BB0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…</w:t>
            </w:r>
          </w:p>
        </w:tc>
      </w:tr>
      <w:tr w:rsidR="00987996" w:rsidTr="00987996"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海波的温度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宋体" w:eastAsia="宋体" w:hAnsi="宋体" w:cs="Times New Roman" w:hint="eastAsia"/>
              </w:rPr>
              <w:t>℃</w:t>
            </w: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</w:tr>
      <w:tr w:rsidR="00987996" w:rsidTr="00987996">
        <w:tc>
          <w:tcPr>
            <w:tcW w:w="1066" w:type="dxa"/>
          </w:tcPr>
          <w:p w:rsidR="00987996" w:rsidRDefault="000E4BB0" w:rsidP="000E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石蜡的温度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宋体" w:eastAsia="宋体" w:hAnsi="宋体" w:cs="Times New Roman" w:hint="eastAsia"/>
              </w:rPr>
              <w:t>℃</w:t>
            </w: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987996" w:rsidRDefault="00987996" w:rsidP="00B4577E">
            <w:pPr>
              <w:rPr>
                <w:rFonts w:ascii="Times New Roman" w:hAnsi="Times New Roman" w:cs="Times New Roman"/>
              </w:rPr>
            </w:pPr>
          </w:p>
        </w:tc>
      </w:tr>
    </w:tbl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图</w:t>
      </w:r>
      <w:r w:rsidR="000E4BB0">
        <w:rPr>
          <w:rFonts w:ascii="Times New Roman" w:hAnsi="Times New Roman" w:cs="Times New Roman" w:hint="eastAsia"/>
        </w:rPr>
        <w:t>中</w:t>
      </w:r>
      <w:r w:rsidRPr="001820FF">
        <w:rPr>
          <w:rFonts w:ascii="Times New Roman" w:hAnsi="Times New Roman" w:cs="Times New Roman"/>
        </w:rPr>
        <w:t>方格纸上的纵轴表示温度，温度的数值已经标出，横轴表示时间，请你自己写上，根据表中各个时刻的温度在方格纸上描点，然后将这些点用平滑曲线连接，便得到熔化时温度随时间变化的</w:t>
      </w:r>
      <w:proofErr w:type="gramStart"/>
      <w:r w:rsidRPr="001820FF">
        <w:rPr>
          <w:rFonts w:ascii="Times New Roman" w:hAnsi="Times New Roman" w:cs="Times New Roman"/>
        </w:rPr>
        <w:t>图象</w:t>
      </w:r>
      <w:proofErr w:type="gramEnd"/>
      <w:r w:rsidRPr="001820FF">
        <w:rPr>
          <w:rFonts w:ascii="Times New Roman" w:hAnsi="Times New Roman" w:cs="Times New Roman"/>
        </w:rPr>
        <w:t>。</w:t>
      </w:r>
    </w:p>
    <w:p w:rsidR="000E4BB0" w:rsidRPr="000E4BB0" w:rsidRDefault="000E4BB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 w:rsidR="006768F2">
        <w:rPr>
          <w:rFonts w:ascii="Times New Roman" w:hAnsi="Times New Roman" w:cs="Times New Roman"/>
          <w:noProof/>
        </w:rPr>
        <w:drawing>
          <wp:inline distT="0" distB="0" distL="0" distR="0" wp14:anchorId="52678609" wp14:editId="688DE168">
            <wp:extent cx="3605791" cy="1667259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791" cy="166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Default="000E4BB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记</w:t>
      </w:r>
      <w:r w:rsidR="00B4577E" w:rsidRPr="001820FF">
        <w:rPr>
          <w:rFonts w:ascii="Times New Roman" w:hAnsi="Times New Roman" w:cs="Times New Roman"/>
        </w:rPr>
        <w:t>录的</w:t>
      </w:r>
      <w:proofErr w:type="gramStart"/>
      <w:r w:rsidR="00B4577E" w:rsidRPr="001820FF">
        <w:rPr>
          <w:rFonts w:ascii="Times New Roman" w:hAnsi="Times New Roman" w:cs="Times New Roman"/>
        </w:rPr>
        <w:t>图象</w:t>
      </w:r>
      <w:proofErr w:type="gramEnd"/>
      <w:r w:rsidR="00B4577E" w:rsidRPr="001820FF">
        <w:rPr>
          <w:rFonts w:ascii="Times New Roman" w:hAnsi="Times New Roman" w:cs="Times New Roman"/>
        </w:rPr>
        <w:t>大致如图所示。</w:t>
      </w:r>
    </w:p>
    <w:p w:rsidR="000E4BB0" w:rsidRPr="000E4BB0" w:rsidRDefault="006768F2" w:rsidP="00564F0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49886" cy="1408179"/>
            <wp:effectExtent l="0" t="0" r="762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6" cy="140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8A5429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海波：熔化前温度上升，熔化中温度保持不变，熔化后温度上升。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石蜡：熔化前、熔化中及熔化后温度一直上升。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不同物质熔化时温度的变化规律可能会不同。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晶体（如海波）有固定的熔化温度，在熔化过程中尽管不断吸热，温度却保持不变；非晶体（如石蜡）没有固定的熔化温度，在熔化过程中，只要不断吸热，温度就会不断上升。</w:t>
      </w:r>
    </w:p>
    <w:p w:rsidR="00B4577E" w:rsidRPr="001820FF" w:rsidRDefault="008A5429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实验时，要注意将海波碾成粉末。由于石蜡不便碾成粉末，可以在实验前先将石蜡熔化后插入温度计至中间偏下位置再凝固，然后用此石蜡做熔化实验（当然海波的熔化实验也可以照此准备）。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严禁用一个酒精灯直接点燃另一个酒精灯，酒精灯要用灯帽盖灭。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要用酒精灯的外焰加热。</w:t>
      </w:r>
    </w:p>
    <w:p w:rsidR="00B4577E" w:rsidRPr="001820FF" w:rsidRDefault="00B4577E" w:rsidP="00B138FE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探究实验二：光的折射规律</w:t>
      </w:r>
    </w:p>
    <w:p w:rsidR="00B4577E" w:rsidRPr="001820FF" w:rsidRDefault="00B138F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光从一种介质斜射入另一种介质时，传播方向一般会发生偏折，这种现象叫做光的折射。光的折射有什么特点呢？</w:t>
      </w:r>
    </w:p>
    <w:p w:rsidR="00B4577E" w:rsidRPr="001820FF" w:rsidRDefault="00B138F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1</w:t>
      </w:r>
      <w:r w:rsidR="00B138FE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折射光线可能与入射光线关于法线对称。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2</w:t>
      </w:r>
      <w:r w:rsidR="00B138FE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折射光线可能与入射光线关于界面对称。</w:t>
      </w:r>
    </w:p>
    <w:p w:rsidR="00B4577E" w:rsidRPr="001820FF" w:rsidRDefault="00B138F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如图所示，把实验仪器组装好，探究光在水中折射的光路，找出折射规律。</w:t>
      </w:r>
    </w:p>
    <w:p w:rsidR="00B138FE" w:rsidRPr="00B138FE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60452" cy="1789180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52" cy="17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观察折射光线、法线与入射光线之间的位置关系。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比较折射角与入射角的大小。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改变入射角犬小，观察折射角的变化情况。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让光从水中斜射到空气中，观察入射角和折射角的变化。</w:t>
      </w:r>
    </w:p>
    <w:p w:rsidR="00B4577E" w:rsidRPr="001820FF" w:rsidRDefault="00796FA7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lastRenderedPageBreak/>
        <w:t>光折射时，折射光线、入射光线、法线在同一平面内，折射光线和入射光线分别位于法线的两侧。折射角随入射角的改变而改变。入射角增大时，折射角也增大；入射角减小时，折射角也减小。当光从空气斜射入水或玻璃等透明物质中时，折射角小于入射角；当光从水或玻璃等透明物质斜射入空气中时，折射角大于入射角。</w:t>
      </w:r>
    </w:p>
    <w:p w:rsidR="00B4577E" w:rsidRPr="001820FF" w:rsidRDefault="00796FA7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="00C735B8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当光斜射入水中，就能够观察到光在水中的传播现象。光在水中的可见度较小，可以在水中加入少量的碳素墨水。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该实验叙述时，要注意斜射的含义，只有斜射时才发生偏折，当光垂直入射时，传播方向不发生变化，是沿直线传播的。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在利用玻璃水槽做实验时，光屏要竖直放置。</w:t>
      </w:r>
    </w:p>
    <w:p w:rsidR="00B4577E" w:rsidRPr="001820FF" w:rsidRDefault="00B4577E" w:rsidP="005875C0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探究实验三：阻力对物体运动的影响</w:t>
      </w:r>
    </w:p>
    <w:p w:rsidR="00B4577E" w:rsidRPr="001820FF" w:rsidRDefault="005875C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物体在不受外力作用时会怎样运动？</w:t>
      </w:r>
    </w:p>
    <w:p w:rsidR="00B4577E" w:rsidRPr="001820FF" w:rsidRDefault="005875C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l</w:t>
      </w:r>
      <w:r w:rsidR="005875C0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物体在不受外力作用时会做匀速直线运动。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2</w:t>
      </w:r>
      <w:r w:rsidR="005875C0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物体在不受外力作用时会越来越慢，最后停下来。</w:t>
      </w:r>
    </w:p>
    <w:p w:rsidR="00B4577E" w:rsidRPr="001820FF" w:rsidRDefault="005875C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如图所示，让小车从斜面顶端滑下，滑到铺有毛巾的水平面上，观察小车前进的距离。</w:t>
      </w:r>
    </w:p>
    <w:p w:rsidR="005875C0" w:rsidRPr="001820FF" w:rsidRDefault="00486D26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0125" cy="160782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让小车从斜面顶端滑下，滑到铺有棉布的水平面上，观察小车前进</w:t>
      </w:r>
      <w:r w:rsidR="005875C0">
        <w:rPr>
          <w:rFonts w:ascii="Times New Roman" w:hAnsi="Times New Roman" w:cs="Times New Roman" w:hint="eastAsia"/>
        </w:rPr>
        <w:t>的</w:t>
      </w:r>
      <w:r w:rsidRPr="001820FF">
        <w:rPr>
          <w:rFonts w:ascii="Times New Roman" w:hAnsi="Times New Roman" w:cs="Times New Roman"/>
        </w:rPr>
        <w:t>距离有何变化。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让小车从斜面顶端滑下，滑到水平木板面上，观察小车前进的距离有何变化。</w:t>
      </w:r>
    </w:p>
    <w:p w:rsidR="00B4577E" w:rsidRPr="001820FF" w:rsidRDefault="00E31564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在相同条件下（同一斜面、同一高度、同一初速度），接触面越光滑，小车受到的阻力越小，它运动得越远。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可以进一步推断：如果表面绝对光滑，小车将做匀速直线运动，并将永远运动下去。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我们可以想象：原先静止的物体，如果不受外力，它将永远静止。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总结以上结论可得：一切物体在没有受到外力作用的时候，总保持匀速直线运动状态或静止状态。</w:t>
      </w:r>
    </w:p>
    <w:p w:rsidR="00B4577E" w:rsidRPr="001820FF" w:rsidRDefault="00056BA6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小车每次都要从同一高度自由滑下，以保证小车在到达三种水平表面上的初速度相同。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proofErr w:type="gramStart"/>
      <w:r w:rsidRPr="001820FF">
        <w:rPr>
          <w:rFonts w:ascii="Times New Roman" w:hAnsi="Times New Roman" w:cs="Times New Roman"/>
        </w:rPr>
        <w:t>给水平</w:t>
      </w:r>
      <w:proofErr w:type="gramEnd"/>
      <w:r w:rsidRPr="001820FF">
        <w:rPr>
          <w:rFonts w:ascii="Times New Roman" w:hAnsi="Times New Roman" w:cs="Times New Roman"/>
        </w:rPr>
        <w:t>桌面铺上粗糙程度不同的物体，目的是使小车在水平面上运动时所受阻力不同。</w:t>
      </w:r>
    </w:p>
    <w:p w:rsidR="00B4577E" w:rsidRPr="001820FF" w:rsidRDefault="00B4577E" w:rsidP="00056BA6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探究实验四：同一直线上二力的合成</w:t>
      </w:r>
    </w:p>
    <w:p w:rsidR="00B4577E" w:rsidRPr="001820FF" w:rsidRDefault="00F3668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在地面上的小车同时受到两个推力作用，它们在同一直线上，且方向相同，它们的合力多大呢？若它们方向相反，它们的合力又是多大呢？</w:t>
      </w:r>
    </w:p>
    <w:p w:rsidR="00B4577E" w:rsidRPr="001820FF" w:rsidRDefault="00F3668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lastRenderedPageBreak/>
        <w:t>猜想</w:t>
      </w:r>
      <w:r w:rsidRPr="001820FF">
        <w:rPr>
          <w:rFonts w:ascii="Times New Roman" w:hAnsi="Times New Roman" w:cs="Times New Roman"/>
        </w:rPr>
        <w:t>l</w:t>
      </w:r>
      <w:r w:rsidR="00F3668E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方向相同时，合力等于两个力的大小之</w:t>
      </w:r>
      <w:proofErr w:type="gramStart"/>
      <w:r w:rsidRPr="001820FF">
        <w:rPr>
          <w:rFonts w:ascii="Times New Roman" w:hAnsi="Times New Roman" w:cs="Times New Roman"/>
        </w:rPr>
        <w:t>和</w:t>
      </w:r>
      <w:proofErr w:type="gramEnd"/>
      <w:r w:rsidRPr="001820FF">
        <w:rPr>
          <w:rFonts w:ascii="Times New Roman" w:hAnsi="Times New Roman" w:cs="Times New Roman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2</w:t>
      </w:r>
      <w:r w:rsidR="00F3668E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方向相反时，合力等于两个力的大小之差。</w:t>
      </w:r>
    </w:p>
    <w:p w:rsidR="00B4577E" w:rsidRPr="001820FF" w:rsidRDefault="00F3668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="0045657A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如图甲所示，橡皮筋原长</w:t>
      </w:r>
      <w:r w:rsidRPr="00F3668E">
        <w:rPr>
          <w:rFonts w:ascii="Times New Roman" w:hAnsi="Times New Roman" w:cs="Times New Roman"/>
          <w:i/>
        </w:rPr>
        <w:t>AE</w:t>
      </w:r>
      <w:r w:rsidRPr="001820FF">
        <w:rPr>
          <w:rFonts w:ascii="Times New Roman" w:hAnsi="Times New Roman" w:cs="Times New Roman"/>
        </w:rPr>
        <w:t>，它在同方向力</w:t>
      </w:r>
      <w:r w:rsidRPr="00CD35B8">
        <w:rPr>
          <w:rFonts w:ascii="Times New Roman" w:hAnsi="Times New Roman" w:cs="Times New Roman"/>
          <w:i/>
        </w:rPr>
        <w:t>F</w:t>
      </w:r>
      <w:r w:rsidR="00F3668E" w:rsidRPr="00F3668E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F3668E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的共同作用下伸长到</w:t>
      </w:r>
      <w:r w:rsidR="0015382B" w:rsidRPr="0015382B">
        <w:rPr>
          <w:rFonts w:ascii="Times New Roman" w:hAnsi="Times New Roman" w:cs="Times New Roman" w:hint="eastAsia"/>
          <w:i/>
        </w:rPr>
        <w:t>E</w:t>
      </w:r>
      <w:proofErr w:type="gramStart"/>
      <w:r w:rsidR="0015382B">
        <w:rPr>
          <w:rFonts w:ascii="Times New Roman" w:hAnsi="Times New Roman" w:cs="Times New Roman"/>
        </w:rPr>
        <w:t>’</w:t>
      </w:r>
      <w:proofErr w:type="gramEnd"/>
      <w:r w:rsidRPr="001820FF">
        <w:rPr>
          <w:rFonts w:ascii="Times New Roman" w:hAnsi="Times New Roman" w:cs="Times New Roman"/>
        </w:rPr>
        <w:t>，记录</w:t>
      </w:r>
      <w:proofErr w:type="gramStart"/>
      <w:r w:rsidRPr="001820FF">
        <w:rPr>
          <w:rFonts w:ascii="Times New Roman" w:hAnsi="Times New Roman" w:cs="Times New Roman"/>
        </w:rPr>
        <w:t>下此时</w:t>
      </w:r>
      <w:proofErr w:type="gramEnd"/>
      <w:r w:rsidRPr="00CD35B8">
        <w:rPr>
          <w:rFonts w:ascii="Times New Roman" w:hAnsi="Times New Roman" w:cs="Times New Roman"/>
          <w:i/>
        </w:rPr>
        <w:t>F</w:t>
      </w:r>
      <w:r w:rsidR="0015382B" w:rsidRPr="0015382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15382B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的大小和方向。</w:t>
      </w:r>
    </w:p>
    <w:p w:rsidR="0015382B" w:rsidRPr="001820FF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56820" cy="2697485"/>
            <wp:effectExtent l="0" t="0" r="5715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820" cy="26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如图乙所示，橡皮筋原长</w:t>
      </w:r>
      <w:r w:rsidRPr="0015382B">
        <w:rPr>
          <w:rFonts w:ascii="Times New Roman" w:hAnsi="Times New Roman" w:cs="Times New Roman"/>
          <w:i/>
        </w:rPr>
        <w:t>AE</w:t>
      </w:r>
      <w:r w:rsidRPr="001820FF">
        <w:rPr>
          <w:rFonts w:ascii="Times New Roman" w:hAnsi="Times New Roman" w:cs="Times New Roman"/>
        </w:rPr>
        <w:t>，它在两个方向相反的力</w:t>
      </w:r>
      <w:r w:rsidRPr="00CD35B8">
        <w:rPr>
          <w:rFonts w:ascii="Times New Roman" w:hAnsi="Times New Roman" w:cs="Times New Roman"/>
          <w:i/>
        </w:rPr>
        <w:t>F</w:t>
      </w:r>
      <w:r w:rsidR="0015382B" w:rsidRPr="0015382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15382B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的共同作用下伸长到</w:t>
      </w:r>
      <w:r w:rsidR="0015382B" w:rsidRPr="00AC4E5F">
        <w:rPr>
          <w:rFonts w:ascii="Times New Roman" w:hAnsi="Times New Roman" w:cs="Times New Roman" w:hint="eastAsia"/>
          <w:i/>
        </w:rPr>
        <w:t>E</w:t>
      </w:r>
      <w:proofErr w:type="gramStart"/>
      <w:r w:rsidR="0015382B">
        <w:rPr>
          <w:rFonts w:ascii="Times New Roman" w:hAnsi="Times New Roman" w:cs="Times New Roman"/>
        </w:rPr>
        <w:t>’</w:t>
      </w:r>
      <w:proofErr w:type="gramEnd"/>
      <w:r w:rsidRPr="001820FF">
        <w:rPr>
          <w:rFonts w:ascii="Times New Roman" w:hAnsi="Times New Roman" w:cs="Times New Roman"/>
        </w:rPr>
        <w:t>，记录</w:t>
      </w:r>
      <w:proofErr w:type="gramStart"/>
      <w:r w:rsidRPr="001820FF">
        <w:rPr>
          <w:rFonts w:ascii="Times New Roman" w:hAnsi="Times New Roman" w:cs="Times New Roman"/>
        </w:rPr>
        <w:t>下此时</w:t>
      </w:r>
      <w:proofErr w:type="gramEnd"/>
      <w:r w:rsidRPr="00CD35B8">
        <w:rPr>
          <w:rFonts w:ascii="Times New Roman" w:hAnsi="Times New Roman" w:cs="Times New Roman"/>
          <w:i/>
        </w:rPr>
        <w:t>F</w:t>
      </w:r>
      <w:r w:rsidR="0015382B" w:rsidRPr="0015382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15382B">
        <w:rPr>
          <w:rFonts w:ascii="Times New Roman" w:hAnsi="Times New Roman" w:cs="Times New Roman"/>
          <w:vertAlign w:val="subscript"/>
        </w:rPr>
        <w:t>2</w:t>
      </w:r>
      <w:r w:rsidR="0015382B">
        <w:rPr>
          <w:rFonts w:ascii="Times New Roman" w:hAnsi="Times New Roman" w:cs="Times New Roman" w:hint="eastAsia"/>
        </w:rPr>
        <w:t>的</w:t>
      </w:r>
      <w:r w:rsidRPr="001820FF">
        <w:rPr>
          <w:rFonts w:ascii="Times New Roman" w:hAnsi="Times New Roman" w:cs="Times New Roman"/>
        </w:rPr>
        <w:t>大小和方向。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如图丙所示，撤去力</w:t>
      </w:r>
      <w:r w:rsidRPr="00CD35B8">
        <w:rPr>
          <w:rFonts w:ascii="Times New Roman" w:hAnsi="Times New Roman" w:cs="Times New Roman"/>
          <w:i/>
        </w:rPr>
        <w:t>F</w:t>
      </w:r>
      <w:r w:rsidR="00AC4E5F" w:rsidRPr="00AC4E5F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AC4E5F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后，用力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作用在橡皮筋上，使橡皮筋也伸长到</w:t>
      </w:r>
      <w:r w:rsidR="00AC4E5F" w:rsidRPr="00AC4E5F">
        <w:rPr>
          <w:rFonts w:ascii="Times New Roman" w:hAnsi="Times New Roman" w:cs="Times New Roman" w:hint="eastAsia"/>
          <w:i/>
        </w:rPr>
        <w:t>E</w:t>
      </w:r>
      <w:proofErr w:type="gramStart"/>
      <w:r w:rsidR="00AC4E5F">
        <w:rPr>
          <w:rFonts w:ascii="Times New Roman" w:hAnsi="Times New Roman" w:cs="Times New Roman"/>
          <w:i/>
        </w:rPr>
        <w:t>’</w:t>
      </w:r>
      <w:proofErr w:type="gramEnd"/>
      <w:r w:rsidR="00AC4E5F" w:rsidRPr="00AC4E5F">
        <w:rPr>
          <w:rFonts w:ascii="Times New Roman" w:hAnsi="Times New Roman" w:cs="Times New Roman" w:hint="eastAsia"/>
        </w:rPr>
        <w:t>，</w:t>
      </w:r>
      <w:r w:rsidRPr="001820FF">
        <w:rPr>
          <w:rFonts w:ascii="Times New Roman" w:hAnsi="Times New Roman" w:cs="Times New Roman"/>
        </w:rPr>
        <w:t>记录</w:t>
      </w:r>
      <w:proofErr w:type="gramStart"/>
      <w:r w:rsidRPr="001820FF">
        <w:rPr>
          <w:rFonts w:ascii="Times New Roman" w:hAnsi="Times New Roman" w:cs="Times New Roman"/>
        </w:rPr>
        <w:t>下此时</w:t>
      </w:r>
      <w:proofErr w:type="gramEnd"/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的大小和方向。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比较当力</w:t>
      </w:r>
      <w:r w:rsidRPr="00CD35B8">
        <w:rPr>
          <w:rFonts w:ascii="Times New Roman" w:hAnsi="Times New Roman" w:cs="Times New Roman"/>
          <w:i/>
        </w:rPr>
        <w:t>F</w:t>
      </w:r>
      <w:r w:rsidR="00CD35B8" w:rsidRPr="0045657A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45657A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同向的情况下，</w:t>
      </w:r>
      <w:r w:rsidRPr="00CD35B8">
        <w:rPr>
          <w:rFonts w:ascii="Times New Roman" w:hAnsi="Times New Roman" w:cs="Times New Roman"/>
          <w:i/>
        </w:rPr>
        <w:t>F</w:t>
      </w:r>
      <w:r w:rsidR="0045657A" w:rsidRPr="0045657A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、</w:t>
      </w:r>
      <w:r w:rsidRPr="00CD35B8">
        <w:rPr>
          <w:rFonts w:ascii="Times New Roman" w:hAnsi="Times New Roman" w:cs="Times New Roman"/>
          <w:i/>
        </w:rPr>
        <w:t>F</w:t>
      </w:r>
      <w:r w:rsidRPr="0045657A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之间的大小与方向的关系。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比较当力</w:t>
      </w:r>
      <w:r w:rsidRPr="00CD35B8">
        <w:rPr>
          <w:rFonts w:ascii="Times New Roman" w:hAnsi="Times New Roman" w:cs="Times New Roman"/>
          <w:i/>
        </w:rPr>
        <w:t>F</w:t>
      </w:r>
      <w:r w:rsidR="00CD35B8" w:rsidRPr="0045657A">
        <w:rPr>
          <w:rFonts w:ascii="Times New Roman" w:hAnsi="Times New Roman" w:cs="Times New Roman" w:hint="eastAsia"/>
          <w:vertAlign w:val="subscript"/>
        </w:rPr>
        <w:t>2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45657A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反向的情况下，</w:t>
      </w:r>
      <w:r w:rsidRPr="00CD35B8">
        <w:rPr>
          <w:rFonts w:ascii="Times New Roman" w:hAnsi="Times New Roman" w:cs="Times New Roman"/>
          <w:i/>
        </w:rPr>
        <w:t>F</w:t>
      </w:r>
      <w:r w:rsidR="0045657A" w:rsidRPr="0045657A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、</w:t>
      </w:r>
      <w:r w:rsidRPr="00CD35B8">
        <w:rPr>
          <w:rFonts w:ascii="Times New Roman" w:hAnsi="Times New Roman" w:cs="Times New Roman"/>
          <w:i/>
        </w:rPr>
        <w:t>F</w:t>
      </w:r>
      <w:r w:rsidRPr="0045657A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和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之间的大小与方向的关系。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在三次实验中，橡皮筋都被拉伸到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，每次的作用效果是相同的，因此，力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就是力</w:t>
      </w:r>
      <w:r w:rsidRPr="00CD35B8">
        <w:rPr>
          <w:rFonts w:ascii="Times New Roman" w:hAnsi="Times New Roman" w:cs="Times New Roman"/>
          <w:i/>
        </w:rPr>
        <w:t>F</w:t>
      </w:r>
      <w:r w:rsidR="0045657A" w:rsidRPr="0045657A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和力</w:t>
      </w:r>
      <w:r w:rsidRPr="00CD35B8">
        <w:rPr>
          <w:rFonts w:ascii="Times New Roman" w:hAnsi="Times New Roman" w:cs="Times New Roman"/>
          <w:i/>
        </w:rPr>
        <w:t>F</w:t>
      </w:r>
      <w:r w:rsidRPr="0045657A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的合力。</w:t>
      </w:r>
    </w:p>
    <w:p w:rsidR="00B4577E" w:rsidRPr="001820FF" w:rsidRDefault="0045657A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="000631F0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同一直线上，方向相同的两个力的合力，大小等于这两个力的大小之和，方向跟这两个力的方向相同，即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=</w:t>
      </w:r>
      <w:r w:rsidRPr="00CD35B8">
        <w:rPr>
          <w:rFonts w:ascii="Times New Roman" w:hAnsi="Times New Roman" w:cs="Times New Roman"/>
          <w:i/>
        </w:rPr>
        <w:t>F</w:t>
      </w:r>
      <w:r w:rsidR="000631F0" w:rsidRPr="000631F0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+</w:t>
      </w:r>
      <w:r w:rsidRPr="00CD35B8">
        <w:rPr>
          <w:rFonts w:ascii="Times New Roman" w:hAnsi="Times New Roman" w:cs="Times New Roman"/>
          <w:i/>
        </w:rPr>
        <w:t>F</w:t>
      </w:r>
      <w:r w:rsidRPr="000631F0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同一直线上，方向相反的两个力的合力，大小等于这两个力的大小之差，方向</w:t>
      </w:r>
      <w:proofErr w:type="gramStart"/>
      <w:r w:rsidRPr="001820FF">
        <w:rPr>
          <w:rFonts w:ascii="Times New Roman" w:hAnsi="Times New Roman" w:cs="Times New Roman"/>
        </w:rPr>
        <w:t>跟较大</w:t>
      </w:r>
      <w:proofErr w:type="gramEnd"/>
      <w:r w:rsidRPr="001820FF">
        <w:rPr>
          <w:rFonts w:ascii="Times New Roman" w:hAnsi="Times New Roman" w:cs="Times New Roman"/>
        </w:rPr>
        <w:t>的那个力的方向相同，即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=</w:t>
      </w:r>
      <w:r w:rsidR="000631F0">
        <w:rPr>
          <w:rFonts w:ascii="Times New Roman" w:hAnsi="Times New Roman" w:cs="Times New Roman" w:hint="eastAsia"/>
        </w:rPr>
        <w:t>|</w:t>
      </w:r>
      <w:r w:rsidRPr="00CD35B8">
        <w:rPr>
          <w:rFonts w:ascii="Times New Roman" w:hAnsi="Times New Roman" w:cs="Times New Roman"/>
          <w:i/>
        </w:rPr>
        <w:t>F</w:t>
      </w:r>
      <w:r w:rsidR="000631F0" w:rsidRPr="000631F0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-</w:t>
      </w:r>
      <w:r w:rsidRPr="00CD35B8">
        <w:rPr>
          <w:rFonts w:ascii="Times New Roman" w:hAnsi="Times New Roman" w:cs="Times New Roman"/>
          <w:i/>
        </w:rPr>
        <w:t>F</w:t>
      </w:r>
      <w:r w:rsidRPr="000631F0">
        <w:rPr>
          <w:rFonts w:ascii="Times New Roman" w:hAnsi="Times New Roman" w:cs="Times New Roman"/>
          <w:vertAlign w:val="subscript"/>
        </w:rPr>
        <w:t>2</w:t>
      </w:r>
      <w:r w:rsidR="000631F0" w:rsidRPr="000631F0">
        <w:rPr>
          <w:rFonts w:ascii="Times New Roman" w:hAnsi="Times New Roman" w:cs="Times New Roman" w:hint="eastAsia"/>
        </w:rPr>
        <w:t>|</w:t>
      </w:r>
      <w:r w:rsidRPr="001820FF">
        <w:rPr>
          <w:rFonts w:ascii="Times New Roman" w:hAnsi="Times New Roman" w:cs="Times New Roman"/>
        </w:rPr>
        <w:t>。</w:t>
      </w:r>
    </w:p>
    <w:p w:rsidR="00B4577E" w:rsidRPr="001820FF" w:rsidRDefault="000631F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该实验也可以用弹簧测力计</w:t>
      </w:r>
      <w:proofErr w:type="gramStart"/>
      <w:r w:rsidRPr="001820FF">
        <w:rPr>
          <w:rFonts w:ascii="Times New Roman" w:hAnsi="Times New Roman" w:cs="Times New Roman"/>
        </w:rPr>
        <w:t>代替钩码表示</w:t>
      </w:r>
      <w:proofErr w:type="gramEnd"/>
      <w:r w:rsidRPr="001820FF">
        <w:rPr>
          <w:rFonts w:ascii="Times New Roman" w:hAnsi="Times New Roman" w:cs="Times New Roman"/>
        </w:rPr>
        <w:t>力的大小。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在使用弹簧测力计拉橡皮筋的过程中，一定要使弹簧测力计的轴线与拉力的方向一致，以免由于与弹簧测力计外壳发生摩擦而影响测量的精确度。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本实验中，</w:t>
      </w:r>
      <w:r w:rsidRPr="001820FF">
        <w:rPr>
          <w:rFonts w:ascii="Times New Roman" w:hAnsi="Times New Roman" w:cs="Times New Roman"/>
        </w:rPr>
        <w:t>“</w:t>
      </w:r>
      <w:r w:rsidRPr="001820FF">
        <w:rPr>
          <w:rFonts w:ascii="Times New Roman" w:hAnsi="Times New Roman" w:cs="Times New Roman"/>
        </w:rPr>
        <w:t>结点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”</w:t>
      </w:r>
      <w:r w:rsidRPr="001820FF">
        <w:rPr>
          <w:rFonts w:ascii="Times New Roman" w:hAnsi="Times New Roman" w:cs="Times New Roman"/>
        </w:rPr>
        <w:t>是参考对象，它的位置是两个力的合力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的作用效果的具体体现。每次均在同一位置，说明两个力的作用效果与只用一个力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的作用效果相同，这就是同一直线上的二力合成实验中的</w:t>
      </w:r>
      <w:proofErr w:type="gramStart"/>
      <w:r w:rsidRPr="001820FF">
        <w:rPr>
          <w:rFonts w:ascii="Times New Roman" w:hAnsi="Times New Roman" w:cs="Times New Roman"/>
        </w:rPr>
        <w:t>”</w:t>
      </w:r>
      <w:proofErr w:type="gramEnd"/>
      <w:r w:rsidRPr="001820FF">
        <w:rPr>
          <w:rFonts w:ascii="Times New Roman" w:hAnsi="Times New Roman" w:cs="Times New Roman"/>
        </w:rPr>
        <w:t>等效替代法</w:t>
      </w:r>
      <w:proofErr w:type="gramStart"/>
      <w:r w:rsidRPr="001820FF">
        <w:rPr>
          <w:rFonts w:ascii="Times New Roman" w:hAnsi="Times New Roman" w:cs="Times New Roman"/>
        </w:rPr>
        <w:t>”</w:t>
      </w:r>
      <w:proofErr w:type="gramEnd"/>
      <w:r w:rsidRPr="001820FF">
        <w:rPr>
          <w:rFonts w:ascii="Times New Roman" w:hAnsi="Times New Roman" w:cs="Times New Roman"/>
        </w:rPr>
        <w:t>。</w:t>
      </w:r>
    </w:p>
    <w:p w:rsidR="00B4577E" w:rsidRPr="001820FF" w:rsidRDefault="00B4577E" w:rsidP="006D761F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探究实验五：压力的作用效果与哪些因素有关</w:t>
      </w:r>
    </w:p>
    <w:p w:rsidR="00B4577E" w:rsidRPr="001820FF" w:rsidRDefault="006D761F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用食指和拇指压图钉的尖与帽，压力相同，但两个手指所受压力的作用效果不同，压力的作用效果与哪些因素有关呢？</w:t>
      </w:r>
    </w:p>
    <w:p w:rsidR="00B4577E" w:rsidRPr="001820FF" w:rsidRDefault="00E3383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lastRenderedPageBreak/>
        <w:t>压力的作用效果可能与压力大小有关，还可能与受力面积的大小有关。</w:t>
      </w:r>
    </w:p>
    <w:p w:rsidR="00B4577E" w:rsidRPr="001820FF" w:rsidRDefault="00E3383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按照图甲所示将小桌放在海绵上。观察海绵被压下的深浅。</w:t>
      </w:r>
    </w:p>
    <w:p w:rsidR="00E3383B" w:rsidRPr="00E3383B" w:rsidRDefault="00612023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59940" cy="61785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在小桌上放上砝码，按照图乙所示将小桌放在海绵上。观察海绵被压下的深浅。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在小桌上放上砝码，按照图丙所示将小桌放在海绵上。观察海绵被压下的深浅。</w:t>
      </w:r>
    </w:p>
    <w:p w:rsidR="00B4577E" w:rsidRPr="001820FF" w:rsidRDefault="00D8244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压力的作用效果与压力的大小和受力面积大小有关。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受力面积一定时，压力越大，压力的作用效果越明显。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压力一定时，受力面积越小，压力的作用效果越明显。</w:t>
      </w:r>
    </w:p>
    <w:p w:rsidR="00B4577E" w:rsidRPr="001820FF" w:rsidRDefault="00D8244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实验中，各器材的作用是什么？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宋体" w:eastAsia="宋体" w:hAnsi="宋体" w:cs="宋体" w:hint="eastAsia"/>
        </w:rPr>
        <w:t>①</w:t>
      </w:r>
      <w:r w:rsidRPr="001820FF">
        <w:rPr>
          <w:rFonts w:ascii="Times New Roman" w:hAnsi="Times New Roman" w:cs="Times New Roman"/>
        </w:rPr>
        <w:t>海绵：通过海绵发生的形变显示压力产生的作用效果。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宋体" w:eastAsia="宋体" w:hAnsi="宋体" w:cs="宋体" w:hint="eastAsia"/>
        </w:rPr>
        <w:t>②</w:t>
      </w:r>
      <w:r w:rsidRPr="001820FF">
        <w:rPr>
          <w:rFonts w:ascii="Times New Roman" w:hAnsi="Times New Roman" w:cs="Times New Roman"/>
        </w:rPr>
        <w:t>砝码：改变压力的大小。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宋体" w:eastAsia="宋体" w:hAnsi="宋体" w:cs="宋体" w:hint="eastAsia"/>
        </w:rPr>
        <w:t>③</w:t>
      </w:r>
      <w:r w:rsidRPr="001820FF">
        <w:rPr>
          <w:rFonts w:ascii="Times New Roman" w:hAnsi="Times New Roman" w:cs="Times New Roman"/>
        </w:rPr>
        <w:t>小桌：改变受力面积。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实验中，为什么选用海绵做实验器材，而不选用木板？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因为此实验是通过受力物体的形变程度来体现压力的作用效果的，海绵之类的物体易发生形变，而木板等一些较硬的物体形变程度不明显，故不选用木板等一些较硬的物体代替海编。</w:t>
      </w:r>
    </w:p>
    <w:p w:rsidR="00593E8F" w:rsidRDefault="00B4577E" w:rsidP="00593E8F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探究实验六：探究液体内部的压强规律</w:t>
      </w:r>
    </w:p>
    <w:p w:rsidR="00B4577E" w:rsidRPr="001820FF" w:rsidRDefault="001D609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由于液体受重力，有流动性，所以液体内部存在压强。那么液体内部的压强有什么规律？</w:t>
      </w:r>
    </w:p>
    <w:p w:rsidR="00B4577E" w:rsidRPr="001820FF" w:rsidRDefault="001D609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5A29E4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液体内部的压强跟深度、方向及液体的密度大小有关。</w:t>
      </w:r>
    </w:p>
    <w:p w:rsidR="00B4577E" w:rsidRPr="001820FF" w:rsidRDefault="005A29E4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如图所示，观察压强计的构造，熟悉它的使用方法。用手指轻轻按金属盒上的橡皮膜，橡皮</w:t>
      </w:r>
      <w:proofErr w:type="gramStart"/>
      <w:r w:rsidRPr="001820FF">
        <w:rPr>
          <w:rFonts w:ascii="Times New Roman" w:hAnsi="Times New Roman" w:cs="Times New Roman"/>
        </w:rPr>
        <w:t>膜受到</w:t>
      </w:r>
      <w:proofErr w:type="gramEnd"/>
      <w:r w:rsidRPr="001820FF">
        <w:rPr>
          <w:rFonts w:ascii="Times New Roman" w:hAnsi="Times New Roman" w:cs="Times New Roman"/>
        </w:rPr>
        <w:t>手指按压（即压强的作用），观察压强计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形管两边液面高度有何变化（</w:t>
      </w:r>
      <w:proofErr w:type="gramStart"/>
      <w:r w:rsidRPr="001820FF">
        <w:rPr>
          <w:rFonts w:ascii="Times New Roman" w:hAnsi="Times New Roman" w:cs="Times New Roman"/>
        </w:rPr>
        <w:t>橡皮膜把受到</w:t>
      </w:r>
      <w:proofErr w:type="gramEnd"/>
      <w:r w:rsidRPr="001820FF">
        <w:rPr>
          <w:rFonts w:ascii="Times New Roman" w:hAnsi="Times New Roman" w:cs="Times New Roman"/>
        </w:rPr>
        <w:t>的压强作用传递给密闭金属盒和胶管里的空气，然后作用在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形管左端的液面上）。手指按橡皮膜的压力稍有增加，观察发生的现象。</w:t>
      </w:r>
    </w:p>
    <w:p w:rsidR="005A29E4" w:rsidRPr="001820FF" w:rsidRDefault="004E7AF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05890" cy="1419225"/>
            <wp:effectExtent l="0" t="0" r="381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将水倒入水槽，把压强计的金属盒放入水中，观察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形管两边液面是否出现高度差，水的内部是否存在压强。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旋动金属盒支架上的旋钮，改变橡皮膜所对的方向，观察压强计，看水的内部各个方向上是否都有压强。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保持压强计金属</w:t>
      </w:r>
      <w:proofErr w:type="gramStart"/>
      <w:r w:rsidRPr="001820FF">
        <w:rPr>
          <w:rFonts w:ascii="Times New Roman" w:hAnsi="Times New Roman" w:cs="Times New Roman"/>
        </w:rPr>
        <w:t>盒所在</w:t>
      </w:r>
      <w:proofErr w:type="gramEnd"/>
      <w:r w:rsidRPr="001820FF">
        <w:rPr>
          <w:rFonts w:ascii="Times New Roman" w:hAnsi="Times New Roman" w:cs="Times New Roman"/>
        </w:rPr>
        <w:t>的深度不变</w:t>
      </w: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9 cm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，使橡皮膜朝上、朝下或</w:t>
      </w:r>
      <w:proofErr w:type="gramStart"/>
      <w:r w:rsidRPr="001820FF">
        <w:rPr>
          <w:rFonts w:ascii="Times New Roman" w:hAnsi="Times New Roman" w:cs="Times New Roman"/>
        </w:rPr>
        <w:t>朝任何</w:t>
      </w:r>
      <w:proofErr w:type="gramEnd"/>
      <w:r w:rsidRPr="001820FF">
        <w:rPr>
          <w:rFonts w:ascii="Times New Roman" w:hAnsi="Times New Roman" w:cs="Times New Roman"/>
        </w:rPr>
        <w:t>侧面，如图</w:t>
      </w:r>
      <w:r w:rsidRPr="001820FF">
        <w:rPr>
          <w:rFonts w:ascii="Times New Roman" w:hAnsi="Times New Roman" w:cs="Times New Roman"/>
        </w:rPr>
        <w:lastRenderedPageBreak/>
        <w:t>所示，分别记下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形管两边的液面位置，并求出液面高度差，记录数据，填入表格</w:t>
      </w:r>
      <w:r w:rsidRPr="001820FF">
        <w:rPr>
          <w:rFonts w:ascii="Times New Roman" w:hAnsi="Times New Roman" w:cs="Times New Roman"/>
        </w:rPr>
        <w:t>I</w:t>
      </w:r>
      <w:r w:rsidRPr="001820FF">
        <w:rPr>
          <w:rFonts w:ascii="Times New Roman" w:hAnsi="Times New Roman" w:cs="Times New Roman"/>
        </w:rPr>
        <w:t>中。</w:t>
      </w:r>
    </w:p>
    <w:p w:rsidR="00770F55" w:rsidRPr="00770F55" w:rsidRDefault="006768F2" w:rsidP="004E7E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3985" cy="7620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5" cy="76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09">
        <w:rPr>
          <w:rFonts w:ascii="Times New Roman" w:hAnsi="Times New Roman" w:cs="Times New Roman"/>
          <w:noProof/>
        </w:rPr>
        <w:drawing>
          <wp:inline distT="0" distB="0" distL="0" distR="0">
            <wp:extent cx="1685676" cy="85874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2" b="-406"/>
                    <a:stretch/>
                  </pic:blipFill>
                  <pic:spPr bwMode="auto">
                    <a:xfrm>
                      <a:off x="0" y="0"/>
                      <a:ext cx="1684580" cy="85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表格</w:t>
      </w:r>
      <w:r w:rsidR="00770F55">
        <w:rPr>
          <w:rFonts w:asciiTheme="minorEastAsia" w:hAnsiTheme="minorEastAsia" w:cs="Times New Roman" w:hint="eastAsia"/>
        </w:rPr>
        <w:t>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9A42C9" w:rsidTr="00121440">
        <w:tc>
          <w:tcPr>
            <w:tcW w:w="2132" w:type="dxa"/>
            <w:vMerge w:val="restart"/>
            <w:vAlign w:val="center"/>
          </w:tcPr>
          <w:p w:rsidR="009A42C9" w:rsidRDefault="009A42C9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橡皮</w:t>
            </w:r>
            <w:proofErr w:type="gramStart"/>
            <w:r w:rsidRPr="001820FF">
              <w:rPr>
                <w:rFonts w:ascii="Times New Roman" w:hAnsi="Times New Roman" w:cs="Times New Roman"/>
              </w:rPr>
              <w:t>膜方向</w:t>
            </w:r>
            <w:proofErr w:type="gramEnd"/>
          </w:p>
        </w:tc>
        <w:tc>
          <w:tcPr>
            <w:tcW w:w="6396" w:type="dxa"/>
            <w:gridSpan w:val="3"/>
            <w:vAlign w:val="center"/>
          </w:tcPr>
          <w:p w:rsidR="009A42C9" w:rsidRDefault="009A42C9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压强计</w:t>
            </w:r>
          </w:p>
        </w:tc>
      </w:tr>
      <w:tr w:rsidR="009A42C9" w:rsidTr="00770F55">
        <w:tc>
          <w:tcPr>
            <w:tcW w:w="2132" w:type="dxa"/>
            <w:vMerge/>
          </w:tcPr>
          <w:p w:rsidR="009A42C9" w:rsidRDefault="009A42C9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9A42C9" w:rsidRDefault="009A42C9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55pt;height:16.3pt" o:ole="">
                  <v:imagedata r:id="rId17" o:title=""/>
                </v:shape>
                <o:OLEObject Type="Embed" ProgID="Equation.DSMT4" ShapeID="_x0000_i1025" DrawAspect="Content" ObjectID="_1536486830" r:id="rId18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9A42C9" w:rsidRDefault="009A42C9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右液面高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80" w:dyaOrig="320">
                <v:shape id="_x0000_i1026" type="#_x0000_t75" style="width:33.8pt;height:16.3pt" o:ole="">
                  <v:imagedata r:id="rId19" o:title=""/>
                </v:shape>
                <o:OLEObject Type="Embed" ProgID="Equation.DSMT4" ShapeID="_x0000_i1026" DrawAspect="Content" ObjectID="_1536486831" r:id="rId20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9A42C9" w:rsidRDefault="009A42C9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左、右液面高度差</w:t>
            </w:r>
            <w:r w:rsidR="00B373D2" w:rsidRPr="00B373D2">
              <w:rPr>
                <w:rFonts w:ascii="Times New Roman" w:hAnsi="Times New Roman" w:cs="Times New Roman"/>
                <w:position w:val="-6"/>
              </w:rPr>
              <w:object w:dxaOrig="740" w:dyaOrig="260">
                <v:shape id="_x0000_i1027" type="#_x0000_t75" style="width:37.55pt;height:13.15pt" o:ole="">
                  <v:imagedata r:id="rId21" o:title=""/>
                </v:shape>
                <o:OLEObject Type="Embed" ProgID="Equation.DSMT4" ShapeID="_x0000_i1027" DrawAspect="Content" ObjectID="_1536486832" r:id="rId22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0F55" w:rsidTr="00121440">
        <w:tc>
          <w:tcPr>
            <w:tcW w:w="2132" w:type="dxa"/>
            <w:vAlign w:val="center"/>
          </w:tcPr>
          <w:p w:rsidR="00770F55" w:rsidRDefault="00B373D2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朝上</w:t>
            </w: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</w:tr>
      <w:tr w:rsidR="00770F55" w:rsidTr="00121440">
        <w:tc>
          <w:tcPr>
            <w:tcW w:w="2132" w:type="dxa"/>
            <w:vAlign w:val="center"/>
          </w:tcPr>
          <w:p w:rsidR="00770F55" w:rsidRDefault="00B373D2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朝下</w:t>
            </w: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</w:tr>
      <w:tr w:rsidR="00770F55" w:rsidTr="00121440">
        <w:tc>
          <w:tcPr>
            <w:tcW w:w="2132" w:type="dxa"/>
            <w:vAlign w:val="center"/>
          </w:tcPr>
          <w:p w:rsidR="00770F55" w:rsidRDefault="00B373D2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朝侧面</w:t>
            </w: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70F55" w:rsidRDefault="00770F55" w:rsidP="00B4577E">
            <w:pPr>
              <w:rPr>
                <w:rFonts w:ascii="Times New Roman" w:hAnsi="Times New Roman" w:cs="Times New Roman"/>
              </w:rPr>
            </w:pPr>
          </w:p>
        </w:tc>
      </w:tr>
    </w:tbl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结论：</w:t>
      </w:r>
      <w:r w:rsidR="00B373D2">
        <w:rPr>
          <w:rFonts w:ascii="Times New Roman" w:hAnsi="Times New Roman" w:cs="Times New Roman" w:hint="eastAsia"/>
        </w:rPr>
        <w:t>_________________________________________________________</w:t>
      </w:r>
      <w:r w:rsidR="00B373D2">
        <w:rPr>
          <w:rFonts w:ascii="Times New Roman" w:hAnsi="Times New Roman" w:cs="Times New Roman" w:hint="eastAsia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改变金属盒的深度，上移至</w:t>
      </w:r>
      <w:r w:rsidRPr="001820FF">
        <w:rPr>
          <w:rFonts w:ascii="Times New Roman" w:hAnsi="Times New Roman" w:cs="Times New Roman"/>
        </w:rPr>
        <w:t>6 cm</w:t>
      </w:r>
      <w:r w:rsidRPr="001820FF">
        <w:rPr>
          <w:rFonts w:ascii="Times New Roman" w:hAnsi="Times New Roman" w:cs="Times New Roman"/>
        </w:rPr>
        <w:t>，再移至</w:t>
      </w:r>
      <w:r w:rsidRPr="001820FF">
        <w:rPr>
          <w:rFonts w:ascii="Times New Roman" w:hAnsi="Times New Roman" w:cs="Times New Roman"/>
        </w:rPr>
        <w:t>3 cm</w:t>
      </w:r>
      <w:r w:rsidRPr="001820FF">
        <w:rPr>
          <w:rFonts w:ascii="Times New Roman" w:hAnsi="Times New Roman" w:cs="Times New Roman"/>
        </w:rPr>
        <w:t>处，分别求出压强计的液面高度差，并记录实验数据，填入表格</w:t>
      </w:r>
      <w:r w:rsidRPr="001820FF">
        <w:rPr>
          <w:rFonts w:ascii="宋体" w:eastAsia="宋体" w:hAnsi="宋体" w:cs="宋体" w:hint="eastAsia"/>
        </w:rPr>
        <w:t>Ⅱ</w:t>
      </w:r>
      <w:r w:rsidRPr="001820FF">
        <w:rPr>
          <w:rFonts w:ascii="Times New Roman" w:hAnsi="Times New Roman" w:cs="Times New Roman"/>
        </w:rPr>
        <w:t>中。</w:t>
      </w:r>
    </w:p>
    <w:p w:rsidR="00B4577E" w:rsidRDefault="00B4577E" w:rsidP="00B4577E">
      <w:pPr>
        <w:rPr>
          <w:rFonts w:ascii="宋体" w:eastAsia="宋体" w:hAnsi="宋体" w:cs="宋体"/>
        </w:rPr>
      </w:pPr>
      <w:r w:rsidRPr="001820FF">
        <w:rPr>
          <w:rFonts w:ascii="Times New Roman" w:hAnsi="Times New Roman" w:cs="Times New Roman"/>
        </w:rPr>
        <w:t>表格</w:t>
      </w:r>
      <w:r w:rsidRPr="001820FF">
        <w:rPr>
          <w:rFonts w:ascii="宋体" w:eastAsia="宋体" w:hAnsi="宋体" w:cs="宋体" w:hint="eastAsia"/>
        </w:rPr>
        <w:t>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8D77BA" w:rsidTr="00121440">
        <w:tc>
          <w:tcPr>
            <w:tcW w:w="2132" w:type="dxa"/>
            <w:vMerge w:val="restart"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深度</w:t>
            </w:r>
          </w:p>
        </w:tc>
        <w:tc>
          <w:tcPr>
            <w:tcW w:w="6396" w:type="dxa"/>
            <w:gridSpan w:val="3"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压强计</w:t>
            </w:r>
          </w:p>
        </w:tc>
      </w:tr>
      <w:tr w:rsidR="008D77BA" w:rsidTr="00121440">
        <w:tc>
          <w:tcPr>
            <w:tcW w:w="2132" w:type="dxa"/>
            <w:vMerge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60" w:dyaOrig="320">
                <v:shape id="_x0000_i1028" type="#_x0000_t75" style="width:32.55pt;height:16.3pt" o:ole="">
                  <v:imagedata r:id="rId17" o:title=""/>
                </v:shape>
                <o:OLEObject Type="Embed" ProgID="Equation.DSMT4" ShapeID="_x0000_i1028" DrawAspect="Content" ObjectID="_1536486833" r:id="rId23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右液面高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80" w:dyaOrig="320">
                <v:shape id="_x0000_i1029" type="#_x0000_t75" style="width:33.8pt;height:16.3pt" o:ole="">
                  <v:imagedata r:id="rId19" o:title=""/>
                </v:shape>
                <o:OLEObject Type="Embed" ProgID="Equation.DSMT4" ShapeID="_x0000_i1029" DrawAspect="Content" ObjectID="_1536486834" r:id="rId24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左、右液面高度差</w:t>
            </w:r>
            <w:r w:rsidRPr="00B373D2">
              <w:rPr>
                <w:rFonts w:ascii="Times New Roman" w:hAnsi="Times New Roman" w:cs="Times New Roman"/>
                <w:position w:val="-6"/>
              </w:rPr>
              <w:object w:dxaOrig="740" w:dyaOrig="260">
                <v:shape id="_x0000_i1030" type="#_x0000_t75" style="width:37.55pt;height:13.15pt" o:ole="">
                  <v:imagedata r:id="rId21" o:title=""/>
                </v:shape>
                <o:OLEObject Type="Embed" ProgID="Equation.DSMT4" ShapeID="_x0000_i1030" DrawAspect="Content" ObjectID="_1536486835" r:id="rId25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77BA" w:rsidTr="00121440">
        <w:tc>
          <w:tcPr>
            <w:tcW w:w="2132" w:type="dxa"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cm</w:t>
            </w: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</w:tr>
      <w:tr w:rsidR="008D77BA" w:rsidTr="00121440">
        <w:tc>
          <w:tcPr>
            <w:tcW w:w="2132" w:type="dxa"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cm</w:t>
            </w: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</w:tr>
      <w:tr w:rsidR="008D77BA" w:rsidTr="00121440">
        <w:tc>
          <w:tcPr>
            <w:tcW w:w="2132" w:type="dxa"/>
            <w:vAlign w:val="center"/>
          </w:tcPr>
          <w:p w:rsidR="008D77BA" w:rsidRDefault="008D77BA" w:rsidP="00121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cm</w:t>
            </w: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8D77BA" w:rsidRDefault="008D77BA" w:rsidP="0008143E">
            <w:pPr>
              <w:rPr>
                <w:rFonts w:ascii="Times New Roman" w:hAnsi="Times New Roman" w:cs="Times New Roman"/>
              </w:rPr>
            </w:pPr>
          </w:p>
        </w:tc>
      </w:tr>
    </w:tbl>
    <w:p w:rsidR="008D77BA" w:rsidRPr="001820FF" w:rsidRDefault="008D77BA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结论：</w:t>
      </w:r>
      <w:r>
        <w:rPr>
          <w:rFonts w:ascii="Times New Roman" w:hAnsi="Times New Roman" w:cs="Times New Roman" w:hint="eastAsia"/>
        </w:rPr>
        <w:t>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比较深度相同，但密度不同的液体的压强，把记录的数据</w:t>
      </w:r>
      <w:r w:rsidR="004628CE">
        <w:rPr>
          <w:rFonts w:ascii="Times New Roman" w:hAnsi="Times New Roman" w:cs="Times New Roman"/>
        </w:rPr>
        <w:t>填入</w:t>
      </w:r>
      <w:r w:rsidRPr="001820FF">
        <w:rPr>
          <w:rFonts w:ascii="Times New Roman" w:hAnsi="Times New Roman" w:cs="Times New Roman"/>
        </w:rPr>
        <w:t>表格</w:t>
      </w:r>
      <w:r w:rsidRPr="001820FF">
        <w:rPr>
          <w:rFonts w:ascii="宋体" w:eastAsia="宋体" w:hAnsi="宋体" w:cs="宋体" w:hint="eastAsia"/>
        </w:rPr>
        <w:t>Ⅲ</w:t>
      </w:r>
      <w:r w:rsidRPr="001820FF">
        <w:rPr>
          <w:rFonts w:ascii="Times New Roman" w:hAnsi="Times New Roman" w:cs="Times New Roman"/>
        </w:rPr>
        <w:t>中。</w:t>
      </w:r>
    </w:p>
    <w:p w:rsidR="00B4577E" w:rsidRDefault="00B4577E" w:rsidP="00B4577E">
      <w:pPr>
        <w:rPr>
          <w:rFonts w:ascii="宋体" w:eastAsia="宋体" w:hAnsi="宋体" w:cs="宋体"/>
        </w:rPr>
      </w:pPr>
      <w:r w:rsidRPr="001820FF">
        <w:rPr>
          <w:rFonts w:ascii="Times New Roman" w:hAnsi="Times New Roman" w:cs="Times New Roman"/>
        </w:rPr>
        <w:t>表格</w:t>
      </w:r>
      <w:r w:rsidRPr="001820FF">
        <w:rPr>
          <w:rFonts w:ascii="宋体" w:eastAsia="宋体" w:hAnsi="宋体" w:cs="宋体" w:hint="eastAsia"/>
        </w:rPr>
        <w:t>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4628CE" w:rsidTr="00FF464F">
        <w:tc>
          <w:tcPr>
            <w:tcW w:w="2132" w:type="dxa"/>
            <w:vMerge w:val="restart"/>
            <w:vAlign w:val="center"/>
          </w:tcPr>
          <w:p w:rsidR="004628CE" w:rsidRDefault="004628CE" w:rsidP="00FF4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液体</w:t>
            </w:r>
          </w:p>
        </w:tc>
        <w:tc>
          <w:tcPr>
            <w:tcW w:w="6396" w:type="dxa"/>
            <w:gridSpan w:val="3"/>
            <w:vAlign w:val="center"/>
          </w:tcPr>
          <w:p w:rsidR="004628CE" w:rsidRDefault="004628CE" w:rsidP="00FF464F">
            <w:pPr>
              <w:jc w:val="center"/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压强计</w:t>
            </w:r>
          </w:p>
        </w:tc>
      </w:tr>
      <w:tr w:rsidR="004628CE" w:rsidTr="0008143E">
        <w:tc>
          <w:tcPr>
            <w:tcW w:w="2132" w:type="dxa"/>
            <w:vMerge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60" w:dyaOrig="320">
                <v:shape id="_x0000_i1031" type="#_x0000_t75" style="width:32.55pt;height:16.3pt" o:ole="">
                  <v:imagedata r:id="rId17" o:title=""/>
                </v:shape>
                <o:OLEObject Type="Embed" ProgID="Equation.DSMT4" ShapeID="_x0000_i1031" DrawAspect="Content" ObjectID="_1536486836" r:id="rId26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右液面高</w:t>
            </w:r>
            <w:r w:rsidRPr="009A42C9">
              <w:rPr>
                <w:rFonts w:ascii="Times New Roman" w:hAnsi="Times New Roman" w:cs="Times New Roman"/>
                <w:position w:val="-10"/>
              </w:rPr>
              <w:object w:dxaOrig="680" w:dyaOrig="320">
                <v:shape id="_x0000_i1032" type="#_x0000_t75" style="width:33.8pt;height:16.3pt" o:ole="">
                  <v:imagedata r:id="rId19" o:title=""/>
                </v:shape>
                <o:OLEObject Type="Embed" ProgID="Equation.DSMT4" ShapeID="_x0000_i1032" DrawAspect="Content" ObjectID="_1536486837" r:id="rId27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左、右液面高度差</w:t>
            </w:r>
            <w:r w:rsidRPr="00B373D2">
              <w:rPr>
                <w:rFonts w:ascii="Times New Roman" w:hAnsi="Times New Roman" w:cs="Times New Roman"/>
                <w:position w:val="-6"/>
              </w:rPr>
              <w:object w:dxaOrig="740" w:dyaOrig="260">
                <v:shape id="_x0000_i1033" type="#_x0000_t75" style="width:37.55pt;height:13.15pt" o:ole="">
                  <v:imagedata r:id="rId21" o:title=""/>
                </v:shape>
                <o:OLEObject Type="Embed" ProgID="Equation.DSMT4" ShapeID="_x0000_i1033" DrawAspect="Content" ObjectID="_1536486838" r:id="rId28"/>
              </w:obje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28CE" w:rsidTr="00FF464F">
        <w:tc>
          <w:tcPr>
            <w:tcW w:w="2132" w:type="dxa"/>
            <w:vAlign w:val="center"/>
          </w:tcPr>
          <w:p w:rsidR="004628CE" w:rsidRDefault="004628CE" w:rsidP="00FF4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水</w:t>
            </w: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</w:tr>
      <w:tr w:rsidR="004628CE" w:rsidTr="00FF464F">
        <w:tc>
          <w:tcPr>
            <w:tcW w:w="2132" w:type="dxa"/>
            <w:vAlign w:val="center"/>
          </w:tcPr>
          <w:p w:rsidR="004628CE" w:rsidRDefault="004628CE" w:rsidP="00FF4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盐水</w:t>
            </w: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4628CE" w:rsidRDefault="004628CE" w:rsidP="0008143E">
            <w:pPr>
              <w:rPr>
                <w:rFonts w:ascii="Times New Roman" w:hAnsi="Times New Roman" w:cs="Times New Roman"/>
              </w:rPr>
            </w:pPr>
          </w:p>
        </w:tc>
      </w:tr>
    </w:tbl>
    <w:p w:rsidR="004628CE" w:rsidRPr="001820FF" w:rsidRDefault="004628CE" w:rsidP="004628C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结论：</w:t>
      </w:r>
      <w:r>
        <w:rPr>
          <w:rFonts w:ascii="Times New Roman" w:hAnsi="Times New Roman" w:cs="Times New Roman" w:hint="eastAsia"/>
        </w:rPr>
        <w:t>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B4577E" w:rsidRPr="001820FF" w:rsidRDefault="00D5780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液体对容器底和容器壁都有压强，液体内部向各个方向都有压强；在同一深度，液体向各个方向的压强相等；液体深度增大，压强也增大；液体压强还与液体的密度有关，在深度相同时，液体的密度越大，压强越大。</w:t>
      </w:r>
    </w:p>
    <w:p w:rsidR="00B4577E" w:rsidRPr="001820FF" w:rsidRDefault="00D5780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压强计放入液体前，应检查连接处是否漏气（检查方法，可以用手持续压住橡皮</w:t>
      </w:r>
      <w:proofErr w:type="gramStart"/>
      <w:r w:rsidRPr="001820FF">
        <w:rPr>
          <w:rFonts w:ascii="Times New Roman" w:hAnsi="Times New Roman" w:cs="Times New Roman"/>
        </w:rPr>
        <w:t>膜一段</w:t>
      </w:r>
      <w:proofErr w:type="gramEnd"/>
      <w:r w:rsidRPr="001820FF">
        <w:rPr>
          <w:rFonts w:ascii="Times New Roman" w:hAnsi="Times New Roman" w:cs="Times New Roman"/>
        </w:rPr>
        <w:t>时间，观察左、右液面高度差是否变化），不受力时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形管两边的液面高度差是否为零，若不为零，则应拔下胶管重新连接。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在测试同一深度、不同方向的压强时，要改变金属盒上橡皮膜的方向，这时应注意保持金属</w:t>
      </w:r>
      <w:proofErr w:type="gramStart"/>
      <w:r w:rsidRPr="001820FF">
        <w:rPr>
          <w:rFonts w:ascii="Times New Roman" w:hAnsi="Times New Roman" w:cs="Times New Roman"/>
        </w:rPr>
        <w:t>盒中心</w:t>
      </w:r>
      <w:proofErr w:type="gramEnd"/>
      <w:r w:rsidRPr="001820FF">
        <w:rPr>
          <w:rFonts w:ascii="Times New Roman" w:hAnsi="Times New Roman" w:cs="Times New Roman"/>
        </w:rPr>
        <w:t>位置的深度不变。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观察</w:t>
      </w:r>
      <w:r w:rsidRPr="001820FF">
        <w:rPr>
          <w:rFonts w:ascii="Times New Roman" w:hAnsi="Times New Roman" w:cs="Times New Roman"/>
        </w:rPr>
        <w:t>U</w:t>
      </w:r>
      <w:r w:rsidRPr="001820FF">
        <w:rPr>
          <w:rFonts w:ascii="Times New Roman" w:hAnsi="Times New Roman" w:cs="Times New Roman"/>
        </w:rPr>
        <w:t>形簪两边液面的高度时，视线应与液面相平。</w:t>
      </w:r>
    </w:p>
    <w:p w:rsidR="00B4577E" w:rsidRPr="001820FF" w:rsidRDefault="00B4577E" w:rsidP="00D5780B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探究实验七：探究浮力的大小跟排开液体所受重力的关系</w:t>
      </w:r>
    </w:p>
    <w:p w:rsidR="00B4577E" w:rsidRPr="001820FF" w:rsidRDefault="00D4693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浸在液体中的物体受到液体向上的浮力，浮力的大小跟排开液体所受重力有什么关系？</w:t>
      </w:r>
    </w:p>
    <w:p w:rsidR="00B4577E" w:rsidRPr="001820FF" w:rsidRDefault="00D4693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浸在液体中的物体受到的浮力跟排开液体所受重力大小可能相等。</w:t>
      </w:r>
    </w:p>
    <w:p w:rsidR="00B4577E" w:rsidRPr="001820FF" w:rsidRDefault="00D4693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将小石块用细线系住，挂在弹簧测力计下，如图所示，测出石块所受的重力</w:t>
      </w:r>
      <w:r w:rsidRPr="00456084">
        <w:rPr>
          <w:rFonts w:ascii="Times New Roman" w:hAnsi="Times New Roman" w:cs="Times New Roman"/>
          <w:i/>
          <w:caps/>
        </w:rPr>
        <w:t>G</w:t>
      </w:r>
      <w:r w:rsidRPr="001820FF">
        <w:rPr>
          <w:rFonts w:ascii="Times New Roman" w:hAnsi="Times New Roman" w:cs="Times New Roman"/>
        </w:rPr>
        <w:t>；</w:t>
      </w:r>
    </w:p>
    <w:p w:rsidR="00D4693E" w:rsidRPr="001820FF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25502" cy="1789180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502" cy="17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将小烧杯用细线系好，挂在弹簧测力计下，测出其所受的重力</w:t>
      </w:r>
      <w:r w:rsidRPr="00456084">
        <w:rPr>
          <w:rFonts w:ascii="Times New Roman" w:hAnsi="Times New Roman" w:cs="Times New Roman"/>
          <w:i/>
          <w:caps/>
        </w:rPr>
        <w:t>G</w:t>
      </w:r>
      <w:r w:rsidR="00F55576" w:rsidRPr="00456084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；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将水</w:t>
      </w:r>
      <w:r w:rsidR="00456084">
        <w:rPr>
          <w:rFonts w:ascii="Times New Roman" w:hAnsi="Times New Roman" w:cs="Times New Roman"/>
        </w:rPr>
        <w:t>倒入</w:t>
      </w:r>
      <w:r w:rsidRPr="001820FF">
        <w:rPr>
          <w:rFonts w:ascii="Times New Roman" w:hAnsi="Times New Roman" w:cs="Times New Roman"/>
        </w:rPr>
        <w:t>溢水杯中，使水面恰好到达溢水杯的溢水口，并在口下放小烧杯，放在水能正好流入小烧杯的位置，然后将小石块慢慢地浸入水中，读出此时弹簧测力计的示数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；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利用公式</w:t>
      </w:r>
      <w:r w:rsidRPr="00CD35B8">
        <w:rPr>
          <w:rFonts w:ascii="Times New Roman" w:hAnsi="Times New Roman" w:cs="Times New Roman"/>
          <w:i/>
        </w:rPr>
        <w:t>F</w:t>
      </w:r>
      <w:r w:rsidRPr="00456084">
        <w:rPr>
          <w:rFonts w:ascii="Times New Roman" w:hAnsi="Times New Roman" w:cs="Times New Roman"/>
          <w:vertAlign w:val="subscript"/>
        </w:rPr>
        <w:t>浮</w:t>
      </w:r>
      <w:r w:rsidR="00456084">
        <w:rPr>
          <w:rFonts w:ascii="Times New Roman" w:hAnsi="Times New Roman" w:cs="Times New Roman" w:hint="eastAsia"/>
        </w:rPr>
        <w:t>=</w:t>
      </w:r>
      <w:r w:rsidRPr="00456084">
        <w:rPr>
          <w:rFonts w:ascii="Times New Roman" w:hAnsi="Times New Roman" w:cs="Times New Roman"/>
          <w:i/>
          <w:caps/>
        </w:rPr>
        <w:t>G</w:t>
      </w:r>
      <w:r w:rsidRPr="001820FF">
        <w:rPr>
          <w:rFonts w:ascii="Times New Roman" w:hAnsi="Times New Roman" w:cs="Times New Roman"/>
        </w:rPr>
        <w:t>-</w:t>
      </w:r>
      <w:r w:rsidRPr="00CD35B8">
        <w:rPr>
          <w:rFonts w:ascii="Times New Roman" w:hAnsi="Times New Roman" w:cs="Times New Roman"/>
          <w:i/>
        </w:rPr>
        <w:t>F</w:t>
      </w:r>
      <w:r w:rsidRPr="001820FF">
        <w:rPr>
          <w:rFonts w:ascii="Times New Roman" w:hAnsi="Times New Roman" w:cs="Times New Roman"/>
        </w:rPr>
        <w:t>，算出小石块此时在水中受到的浮力；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测出此时小烧杯和溢出的水所受的总重力</w:t>
      </w:r>
      <w:r w:rsidR="004B58FC" w:rsidRPr="004B58FC">
        <w:rPr>
          <w:rFonts w:ascii="Times New Roman" w:hAnsi="Times New Roman" w:cs="Times New Roman" w:hint="eastAsia"/>
          <w:i/>
        </w:rPr>
        <w:t>G</w:t>
      </w:r>
      <w:r w:rsidRPr="004B58FC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，并计算出溢出的水所受的重力</w:t>
      </w:r>
      <w:r w:rsidRPr="00456084">
        <w:rPr>
          <w:rFonts w:ascii="Times New Roman" w:hAnsi="Times New Roman" w:cs="Times New Roman"/>
          <w:i/>
          <w:caps/>
        </w:rPr>
        <w:t>G</w:t>
      </w:r>
      <w:r w:rsidRPr="004B58FC">
        <w:rPr>
          <w:rFonts w:ascii="Times New Roman" w:hAnsi="Times New Roman" w:cs="Times New Roman"/>
          <w:vertAlign w:val="subscript"/>
        </w:rPr>
        <w:t>排</w:t>
      </w:r>
      <w:r w:rsidR="004B58FC">
        <w:rPr>
          <w:rFonts w:ascii="Times New Roman" w:hAnsi="Times New Roman" w:cs="Times New Roman" w:hint="eastAsia"/>
        </w:rPr>
        <w:t>=</w:t>
      </w:r>
      <w:r w:rsidRPr="00456084">
        <w:rPr>
          <w:rFonts w:ascii="Times New Roman" w:hAnsi="Times New Roman" w:cs="Times New Roman"/>
          <w:i/>
          <w:caps/>
        </w:rPr>
        <w:t>G</w:t>
      </w:r>
      <w:r w:rsidRPr="004B58FC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-</w:t>
      </w:r>
      <w:r w:rsidRPr="00456084">
        <w:rPr>
          <w:rFonts w:ascii="Times New Roman" w:hAnsi="Times New Roman" w:cs="Times New Roman"/>
          <w:i/>
          <w:caps/>
        </w:rPr>
        <w:t>G</w:t>
      </w:r>
      <w:r w:rsidR="004B58FC" w:rsidRPr="004B58FC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；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换用不同质量的小石块，重复以上实验步骤，再做几次实验。</w:t>
      </w:r>
    </w:p>
    <w:p w:rsidR="00B4577E" w:rsidRPr="001820FF" w:rsidRDefault="006C4B5A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比较石块受到的浮力与溢出的水重的大小，发现受到的浮力大小都等于它们各自排开的水所受的重力。这就是著名的阿基米德原理。</w:t>
      </w:r>
    </w:p>
    <w:p w:rsidR="00B4577E" w:rsidRPr="001820FF" w:rsidRDefault="006C4B5A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小石块浸入水中时，要缓慢平稳，不要上下抖动，不要使小石块接触杯壁或杯底。弹簧测力计要保持竖直方向，弹簧伸缩时，不要与外壳摩擦。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使用溢水杯，</w:t>
      </w:r>
      <w:r w:rsidRPr="001820FF">
        <w:rPr>
          <w:rFonts w:ascii="Times New Roman" w:hAnsi="Times New Roman" w:cs="Times New Roman"/>
        </w:rPr>
        <w:t>—</w:t>
      </w:r>
      <w:r w:rsidRPr="001820FF">
        <w:rPr>
          <w:rFonts w:ascii="Times New Roman" w:hAnsi="Times New Roman" w:cs="Times New Roman"/>
        </w:rPr>
        <w:t>定要细心，同时还要掌握使用溢水杯的技巧，即要确保溢水杯中水面与溢水口相平，而且要将物体轻轻浸入溢水杯中，不要过急，使水从溢水口溢出，直到不再溢出水后，将小石块拉出放在一边。</w:t>
      </w:r>
    </w:p>
    <w:p w:rsidR="00B4577E" w:rsidRPr="001820FF" w:rsidRDefault="00B4577E" w:rsidP="00210A3B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探究实验八：动能的大小与哪些因素有关</w:t>
      </w:r>
    </w:p>
    <w:p w:rsidR="00B4577E" w:rsidRPr="001820FF" w:rsidRDefault="00210A3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运动的物体具有动能，能对物体做功。动能的大小与什么因素有关？</w:t>
      </w:r>
    </w:p>
    <w:p w:rsidR="00B4577E" w:rsidRPr="001820FF" w:rsidRDefault="00210A3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物体动能的大小与物体的质量和物体的远动速度有关。</w:t>
      </w:r>
    </w:p>
    <w:p w:rsidR="00B4577E" w:rsidRPr="001820FF" w:rsidRDefault="00210A3B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="00CF118B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如图所示，让钢球从斜面上滚下，打到小木块上，推动小木块做功，记下小木块移动的距离。让同一个钢球从不同高度滚下，看哪次小木块被推得远，说明了什么问题？</w:t>
      </w:r>
    </w:p>
    <w:p w:rsidR="00210A3B" w:rsidRPr="00210A3B" w:rsidRDefault="006768F2" w:rsidP="003D47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52096" cy="935738"/>
            <wp:effectExtent l="0" t="0" r="12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096" cy="9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如图所示，换用质量不同的钢球，让它们从同一个高度滚下，看哪个钢球把小木块推</w:t>
      </w:r>
    </w:p>
    <w:p w:rsidR="00B4577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得远，比较动能的大小，得出结论。</w:t>
      </w:r>
    </w:p>
    <w:p w:rsidR="003D47FC" w:rsidRPr="001820FF" w:rsidRDefault="006768F2" w:rsidP="003D47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02F790" wp14:editId="00DFFDFF">
            <wp:extent cx="4035560" cy="1033274"/>
            <wp:effectExtent l="0" t="0" r="317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560" cy="10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3D47FC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运动物体的速度越大，质量越大，动能就越大。</w:t>
      </w:r>
    </w:p>
    <w:p w:rsidR="00B4577E" w:rsidRPr="001820FF" w:rsidRDefault="003D47FC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DE2FC2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实验中用到了控制变量法，在图甲和图乙中，钢球质量不变，但从不同的高度下滑，到达水平面时，速度不一样。验证质量相同时，动能的大小与物体的运动速度是否有关。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在图甲和图乙中，两钢球质量不同，从同一高度下落，到达水平面时速度一样大。验证速度相同时，动能的大小与物体的质量是否有关。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实验中判断运动钢球动能的大小，就看被撞击小木块运动距离的长短，被撞击小木块运动的距离越长，运动钢球所具有的动能越大。运用了转换法。</w:t>
      </w:r>
    </w:p>
    <w:p w:rsidR="00B4577E" w:rsidRPr="001820FF" w:rsidRDefault="00B4577E" w:rsidP="00DE2FC2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探究实验九：重力势能的大小与哪些因素有关</w:t>
      </w:r>
    </w:p>
    <w:p w:rsidR="00B4577E" w:rsidRPr="001820FF" w:rsidRDefault="00DE2FC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高处的物体具有重力势能，能对物体做功。重力势能的大小与什么因素有关？</w:t>
      </w:r>
    </w:p>
    <w:p w:rsidR="00B4577E" w:rsidRPr="001820FF" w:rsidRDefault="00DE2FC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物体的重力势能的</w:t>
      </w:r>
      <w:r w:rsidR="00DE2FC2">
        <w:rPr>
          <w:rFonts w:ascii="Times New Roman" w:hAnsi="Times New Roman" w:cs="Times New Roman"/>
        </w:rPr>
        <w:t>大小</w:t>
      </w:r>
      <w:r w:rsidRPr="001820FF">
        <w:rPr>
          <w:rFonts w:ascii="Times New Roman" w:hAnsi="Times New Roman" w:cs="Times New Roman"/>
        </w:rPr>
        <w:t>与物体的质量和物体所处的高度有关。</w:t>
      </w:r>
    </w:p>
    <w:p w:rsidR="00B4577E" w:rsidRPr="001820FF" w:rsidRDefault="009823C0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同一重物从不同高度自由下落冲击小方桌（小方桌的桌腿是四根钉，并放置在沙箱的沙面上）。如图所示，比较小方桌下陷的深度，进而推断重物具有的重力势能与重物所在高度的关系。</w:t>
      </w:r>
    </w:p>
    <w:p w:rsidR="009823C0" w:rsidRPr="009823C0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94691" cy="1618491"/>
            <wp:effectExtent l="0" t="0" r="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副本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691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从同一高度自由下落的两个不同质量的重物冲击小方桌，如图所示，比较小方桌下陷的深度，进而推断</w:t>
      </w:r>
      <w:r w:rsidR="00DA30FD">
        <w:rPr>
          <w:rFonts w:ascii="Times New Roman" w:hAnsi="Times New Roman" w:cs="Times New Roman" w:hint="eastAsia"/>
        </w:rPr>
        <w:t>重物具有</w:t>
      </w:r>
      <w:r w:rsidRPr="001820FF">
        <w:rPr>
          <w:rFonts w:ascii="Times New Roman" w:hAnsi="Times New Roman" w:cs="Times New Roman"/>
        </w:rPr>
        <w:t>的重力势能与重物的质量的关系。</w:t>
      </w:r>
    </w:p>
    <w:p w:rsidR="00DA30FD" w:rsidRPr="001820FF" w:rsidRDefault="006768F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BAE9B8" wp14:editId="35A53187">
            <wp:extent cx="1734316" cy="1331979"/>
            <wp:effectExtent l="0" t="0" r="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副本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16" cy="133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DA30FD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物体所处的高度越高，质量越大，重力势能越大。</w:t>
      </w:r>
    </w:p>
    <w:p w:rsidR="00B4577E" w:rsidRPr="001820FF" w:rsidRDefault="00DA30FD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重力势能与质量和所处高度有关，因此实验中用到控制变量法，</w:t>
      </w:r>
      <w:r w:rsidR="00DA30FD">
        <w:rPr>
          <w:rFonts w:ascii="Times New Roman" w:hAnsi="Times New Roman" w:cs="Times New Roman" w:hint="eastAsia"/>
        </w:rPr>
        <w:t>如</w:t>
      </w:r>
      <w:r w:rsidRPr="001820FF">
        <w:rPr>
          <w:rFonts w:ascii="Times New Roman" w:hAnsi="Times New Roman" w:cs="Times New Roman"/>
        </w:rPr>
        <w:t>图的实验是保持物体的质量不变，同一物体从不同高度下落，观察小方桌下陷的深度。图的实验是保持高度不变，让不同质量的物体从同一高度落到小方桌上，观察小方桌下陷的深度。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通过小桌下陷的深度比较重力势能的大小应用了转换法。</w:t>
      </w:r>
    </w:p>
    <w:p w:rsidR="00B4577E" w:rsidRPr="001820FF" w:rsidRDefault="00B4577E" w:rsidP="008155F9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探究实验十：机械效率总是一定的吗</w:t>
      </w:r>
    </w:p>
    <w:p w:rsidR="00B4577E" w:rsidRPr="001820FF" w:rsidRDefault="008155F9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8155F9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同一个机械的机械效率是否会变化？</w:t>
      </w:r>
    </w:p>
    <w:p w:rsidR="00B4577E" w:rsidRPr="001820FF" w:rsidRDefault="008155F9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Pr="001820FF">
        <w:rPr>
          <w:rFonts w:ascii="Times New Roman" w:hAnsi="Times New Roman" w:cs="Times New Roman"/>
        </w:rPr>
        <w:t>1</w:t>
      </w:r>
      <w:r w:rsidR="000D7C3F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不会变化。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猜想</w:t>
      </w:r>
      <w:r w:rsidR="000D7C3F">
        <w:rPr>
          <w:rFonts w:ascii="Times New Roman" w:hAnsi="Times New Roman" w:cs="Times New Roman" w:hint="eastAsia"/>
        </w:rPr>
        <w:t xml:space="preserve">  </w:t>
      </w:r>
      <w:r w:rsidRPr="001820FF">
        <w:rPr>
          <w:rFonts w:ascii="Times New Roman" w:hAnsi="Times New Roman" w:cs="Times New Roman"/>
        </w:rPr>
        <w:t>2</w:t>
      </w:r>
      <w:r w:rsidRPr="001820FF">
        <w:rPr>
          <w:rFonts w:ascii="Times New Roman" w:hAnsi="Times New Roman" w:cs="Times New Roman"/>
        </w:rPr>
        <w:t>会变化。</w:t>
      </w:r>
    </w:p>
    <w:p w:rsidR="00B4577E" w:rsidRPr="001820FF" w:rsidRDefault="000D7C3F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由</w:t>
      </w:r>
      <w:r w:rsidR="000D7C3F" w:rsidRPr="000D7C3F">
        <w:rPr>
          <w:rFonts w:ascii="Times New Roman" w:hAnsi="Times New Roman" w:cs="Times New Roman"/>
          <w:position w:val="-22"/>
        </w:rPr>
        <w:object w:dxaOrig="700" w:dyaOrig="560">
          <v:shape id="_x0000_i1034" type="#_x0000_t75" style="width:34.45pt;height:27.55pt" o:ole="">
            <v:imagedata r:id="rId34" o:title=""/>
          </v:shape>
          <o:OLEObject Type="Embed" ProgID="Equation.DSMT4" ShapeID="_x0000_i1034" DrawAspect="Content" ObjectID="_1536486839" r:id="rId35"/>
        </w:object>
      </w:r>
      <w:r w:rsidRPr="001820FF">
        <w:rPr>
          <w:rFonts w:ascii="Times New Roman" w:hAnsi="Times New Roman" w:cs="Times New Roman"/>
        </w:rPr>
        <w:t>可知，用滑轮组提升重物时，</w:t>
      </w:r>
      <w:r w:rsidRPr="00456084">
        <w:rPr>
          <w:rFonts w:ascii="Times New Roman" w:hAnsi="Times New Roman" w:cs="Times New Roman"/>
          <w:i/>
          <w:caps/>
        </w:rPr>
        <w:t>G</w:t>
      </w:r>
      <w:r w:rsidR="000D7C3F">
        <w:rPr>
          <w:rFonts w:ascii="Times New Roman" w:hAnsi="Times New Roman" w:cs="Times New Roman" w:hint="eastAsia"/>
        </w:rPr>
        <w:t>、</w:t>
      </w:r>
      <w:r w:rsidR="000D7C3F" w:rsidRPr="000D7C3F">
        <w:rPr>
          <w:rFonts w:ascii="Times New Roman" w:hAnsi="Times New Roman" w:cs="Times New Roman"/>
          <w:i/>
        </w:rPr>
        <w:t>h</w:t>
      </w:r>
      <w:r w:rsidR="000D7C3F">
        <w:rPr>
          <w:rFonts w:ascii="Times New Roman" w:hAnsi="Times New Roman" w:cs="Times New Roman" w:hint="eastAsia"/>
        </w:rPr>
        <w:t>、</w:t>
      </w:r>
      <w:r w:rsidRPr="00CD35B8">
        <w:rPr>
          <w:rFonts w:ascii="Times New Roman" w:hAnsi="Times New Roman" w:cs="Times New Roman"/>
          <w:i/>
        </w:rPr>
        <w:t>F</w:t>
      </w:r>
      <w:r w:rsidR="000D7C3F">
        <w:rPr>
          <w:rFonts w:ascii="Times New Roman" w:hAnsi="Times New Roman" w:cs="Times New Roman" w:hint="eastAsia"/>
        </w:rPr>
        <w:t>、</w:t>
      </w:r>
      <w:r w:rsidRPr="000D7C3F">
        <w:rPr>
          <w:rFonts w:ascii="Times New Roman" w:hAnsi="Times New Roman" w:cs="Times New Roman"/>
          <w:i/>
        </w:rPr>
        <w:t>s</w:t>
      </w:r>
      <w:r w:rsidRPr="001820FF">
        <w:rPr>
          <w:rFonts w:ascii="Times New Roman" w:hAnsi="Times New Roman" w:cs="Times New Roman"/>
        </w:rPr>
        <w:t>都是可以改变的，因而有用功和总功也是变化的，那么滑轮组的机械效率变不变，怎样变，这是本实验要探究的问题。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步骤：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="0070180C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用弹簧测力计测出</w:t>
      </w:r>
      <w:proofErr w:type="gramStart"/>
      <w:r w:rsidRPr="001820FF">
        <w:rPr>
          <w:rFonts w:ascii="Times New Roman" w:hAnsi="Times New Roman" w:cs="Times New Roman"/>
        </w:rPr>
        <w:t>一个钩码的</w:t>
      </w:r>
      <w:proofErr w:type="gramEnd"/>
      <w:r w:rsidRPr="001820FF">
        <w:rPr>
          <w:rFonts w:ascii="Times New Roman" w:hAnsi="Times New Roman" w:cs="Times New Roman"/>
        </w:rPr>
        <w:t>重</w:t>
      </w:r>
      <w:r w:rsidRPr="00456084">
        <w:rPr>
          <w:rFonts w:ascii="Times New Roman" w:hAnsi="Times New Roman" w:cs="Times New Roman"/>
          <w:i/>
          <w:caps/>
        </w:rPr>
        <w:t>G</w:t>
      </w:r>
      <w:r w:rsidR="0070180C" w:rsidRPr="0070180C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和</w:t>
      </w:r>
      <w:proofErr w:type="gramStart"/>
      <w:r w:rsidRPr="001820FF">
        <w:rPr>
          <w:rFonts w:ascii="Times New Roman" w:hAnsi="Times New Roman" w:cs="Times New Roman"/>
        </w:rPr>
        <w:t>两个钩码的</w:t>
      </w:r>
      <w:proofErr w:type="gramEnd"/>
      <w:r w:rsidRPr="001820FF">
        <w:rPr>
          <w:rFonts w:ascii="Times New Roman" w:hAnsi="Times New Roman" w:cs="Times New Roman"/>
        </w:rPr>
        <w:t>重</w:t>
      </w:r>
      <w:r w:rsidR="0070180C" w:rsidRPr="0070180C">
        <w:rPr>
          <w:rFonts w:ascii="Times New Roman" w:hAnsi="Times New Roman" w:cs="Times New Roman" w:hint="eastAsia"/>
          <w:i/>
        </w:rPr>
        <w:t>G</w:t>
      </w:r>
      <w:r w:rsidRPr="0070180C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。</w:t>
      </w:r>
    </w:p>
    <w:p w:rsidR="0070180C" w:rsidRPr="001820FF" w:rsidRDefault="006768F2" w:rsidP="001544F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53645" cy="164287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5" cy="16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如图甲所示，组装好滑轮组，并提升一个钩码，记下</w:t>
      </w:r>
      <w:r w:rsidRPr="00CD35B8">
        <w:rPr>
          <w:rFonts w:ascii="Times New Roman" w:hAnsi="Times New Roman" w:cs="Times New Roman"/>
          <w:i/>
        </w:rPr>
        <w:t>F</w:t>
      </w:r>
      <w:r w:rsidR="008167AB" w:rsidRPr="008167A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，并用刻度尺测出</w:t>
      </w:r>
      <w:r w:rsidRPr="008167AB">
        <w:rPr>
          <w:rFonts w:ascii="Times New Roman" w:hAnsi="Times New Roman" w:cs="Times New Roman"/>
          <w:i/>
        </w:rPr>
        <w:t>h</w:t>
      </w:r>
      <w:r w:rsidR="008167AB" w:rsidRPr="008167A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、</w:t>
      </w:r>
      <w:r w:rsidRPr="008167AB">
        <w:rPr>
          <w:rFonts w:ascii="Times New Roman" w:hAnsi="Times New Roman" w:cs="Times New Roman"/>
          <w:i/>
        </w:rPr>
        <w:t>s</w:t>
      </w:r>
      <w:r w:rsidR="008167AB" w:rsidRPr="008167AB">
        <w:rPr>
          <w:rFonts w:ascii="Times New Roman" w:hAnsi="Times New Roman" w:cs="Times New Roman" w:hint="eastAsia"/>
          <w:vertAlign w:val="subscript"/>
        </w:rPr>
        <w:t>1</w:t>
      </w:r>
      <w:r w:rsidRPr="001820FF">
        <w:rPr>
          <w:rFonts w:ascii="Times New Roman" w:hAnsi="Times New Roman" w:cs="Times New Roman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="008167AB">
        <w:rPr>
          <w:rFonts w:ascii="Times New Roman" w:hAnsi="Times New Roman" w:cs="Times New Roman"/>
        </w:rPr>
        <w:t>如</w:t>
      </w:r>
      <w:r w:rsidR="008167AB">
        <w:rPr>
          <w:rFonts w:ascii="Times New Roman" w:hAnsi="Times New Roman" w:cs="Times New Roman" w:hint="eastAsia"/>
        </w:rPr>
        <w:t>图</w:t>
      </w:r>
      <w:r w:rsidRPr="001820FF">
        <w:rPr>
          <w:rFonts w:ascii="Times New Roman" w:hAnsi="Times New Roman" w:cs="Times New Roman"/>
        </w:rPr>
        <w:t>乙所示，提升两个钩码，记下</w:t>
      </w:r>
      <w:r w:rsidRPr="00CD35B8">
        <w:rPr>
          <w:rFonts w:ascii="Times New Roman" w:hAnsi="Times New Roman" w:cs="Times New Roman"/>
          <w:i/>
        </w:rPr>
        <w:t>F</w:t>
      </w:r>
      <w:r w:rsidRPr="008167AB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，并用刻度尺测出</w:t>
      </w:r>
      <w:r w:rsidRPr="008167AB">
        <w:rPr>
          <w:rFonts w:ascii="Times New Roman" w:hAnsi="Times New Roman" w:cs="Times New Roman"/>
          <w:i/>
        </w:rPr>
        <w:t>h</w:t>
      </w:r>
      <w:r w:rsidRPr="008167AB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、</w:t>
      </w:r>
      <w:r w:rsidR="008167AB">
        <w:rPr>
          <w:rFonts w:ascii="Times New Roman" w:hAnsi="Times New Roman" w:cs="Times New Roman" w:hint="eastAsia"/>
          <w:i/>
        </w:rPr>
        <w:t>s</w:t>
      </w:r>
      <w:r w:rsidRPr="008167AB">
        <w:rPr>
          <w:rFonts w:ascii="Times New Roman" w:hAnsi="Times New Roman" w:cs="Times New Roman"/>
          <w:vertAlign w:val="subscript"/>
        </w:rPr>
        <w:t>2</w:t>
      </w:r>
      <w:r w:rsidRPr="001820FF">
        <w:rPr>
          <w:rFonts w:ascii="Times New Roman" w:hAnsi="Times New Roman" w:cs="Times New Roman"/>
        </w:rPr>
        <w:t>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整理好实验器材。</w:t>
      </w:r>
    </w:p>
    <w:p w:rsidR="00B4577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实验记录：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8"/>
        <w:gridCol w:w="1218"/>
        <w:gridCol w:w="1218"/>
        <w:gridCol w:w="1218"/>
        <w:gridCol w:w="1219"/>
        <w:gridCol w:w="1219"/>
      </w:tblGrid>
      <w:tr w:rsidR="007D7A98" w:rsidTr="007D7A98"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拉力</w:t>
            </w:r>
            <w:r w:rsidRPr="00CD35B8">
              <w:rPr>
                <w:rFonts w:ascii="Times New Roman" w:hAnsi="Times New Roman" w:cs="Times New Roman"/>
                <w:i/>
              </w:rPr>
              <w:t>F</w:t>
            </w:r>
            <w:r w:rsidRPr="001820FF"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218" w:type="dxa"/>
          </w:tcPr>
          <w:p w:rsidR="007D7A98" w:rsidRDefault="007D7A98" w:rsidP="007D7A98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弹簧测力计上升</w:t>
            </w:r>
            <w:r>
              <w:rPr>
                <w:rFonts w:ascii="Times New Roman" w:hAnsi="Times New Roman" w:cs="Times New Roman" w:hint="eastAsia"/>
              </w:rPr>
              <w:t>距离</w:t>
            </w:r>
            <w:r w:rsidRPr="007D7A98">
              <w:rPr>
                <w:rFonts w:ascii="Times New Roman" w:hAnsi="Times New Roman" w:cs="Times New Roman" w:hint="eastAsia"/>
                <w:i/>
              </w:rPr>
              <w:t>s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218" w:type="dxa"/>
          </w:tcPr>
          <w:p w:rsidR="007E1142" w:rsidRDefault="007E1142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总功</w:t>
            </w:r>
          </w:p>
          <w:p w:rsidR="007D7A98" w:rsidRDefault="007E1142" w:rsidP="00B4577E">
            <w:pPr>
              <w:rPr>
                <w:rFonts w:ascii="Times New Roman" w:hAnsi="Times New Roman" w:cs="Times New Roman"/>
              </w:rPr>
            </w:pPr>
            <w:r w:rsidRPr="007E1142">
              <w:rPr>
                <w:rFonts w:ascii="Times New Roman" w:hAnsi="Times New Roman" w:cs="Times New Roman" w:hint="eastAsia"/>
                <w:i/>
              </w:rPr>
              <w:t>W</w:t>
            </w:r>
            <w:r w:rsidRPr="007E1142">
              <w:rPr>
                <w:rFonts w:ascii="Times New Roman" w:hAnsi="Times New Roman" w:cs="Times New Roman" w:hint="eastAsia"/>
                <w:vertAlign w:val="subscript"/>
              </w:rPr>
              <w:t>总</w:t>
            </w:r>
            <w:r>
              <w:rPr>
                <w:rFonts w:ascii="Times New Roman" w:hAnsi="Times New Roman" w:cs="Times New Roman" w:hint="eastAsia"/>
              </w:rPr>
              <w:t>/J</w:t>
            </w:r>
          </w:p>
        </w:tc>
        <w:tc>
          <w:tcPr>
            <w:tcW w:w="1218" w:type="dxa"/>
          </w:tcPr>
          <w:p w:rsidR="007D7A98" w:rsidRDefault="007E1142" w:rsidP="00B4577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钩码重</w:t>
            </w:r>
            <w:proofErr w:type="gramEnd"/>
          </w:p>
          <w:p w:rsidR="007E1142" w:rsidRDefault="007E1142" w:rsidP="00B4577E">
            <w:pPr>
              <w:rPr>
                <w:rFonts w:ascii="Times New Roman" w:hAnsi="Times New Roman" w:cs="Times New Roman"/>
              </w:rPr>
            </w:pPr>
            <w:r w:rsidRPr="007E1142"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218" w:type="dxa"/>
          </w:tcPr>
          <w:p w:rsidR="007D7A98" w:rsidRDefault="007E1142" w:rsidP="007E1142">
            <w:pPr>
              <w:rPr>
                <w:rFonts w:ascii="Times New Roman" w:hAnsi="Times New Roman" w:cs="Times New Roman"/>
              </w:rPr>
            </w:pPr>
            <w:proofErr w:type="gramStart"/>
            <w:r w:rsidRPr="001820FF">
              <w:rPr>
                <w:rFonts w:ascii="Times New Roman" w:hAnsi="Times New Roman" w:cs="Times New Roman"/>
              </w:rPr>
              <w:t>钩码上升</w:t>
            </w:r>
            <w:proofErr w:type="gramEnd"/>
            <w:r w:rsidRPr="001820FF">
              <w:rPr>
                <w:rFonts w:ascii="Times New Roman" w:hAnsi="Times New Roman" w:cs="Times New Roman"/>
              </w:rPr>
              <w:t>高度</w:t>
            </w:r>
            <w:r w:rsidRPr="007E1142">
              <w:rPr>
                <w:rFonts w:ascii="Times New Roman" w:hAnsi="Times New Roman" w:cs="Times New Roman"/>
                <w:i/>
              </w:rPr>
              <w:t>h</w:t>
            </w:r>
            <w:r w:rsidRPr="001820FF">
              <w:rPr>
                <w:rFonts w:ascii="Times New Roman" w:hAnsi="Times New Roman" w:cs="Times New Roman"/>
              </w:rPr>
              <w:t>/m</w:t>
            </w:r>
          </w:p>
        </w:tc>
        <w:tc>
          <w:tcPr>
            <w:tcW w:w="1219" w:type="dxa"/>
          </w:tcPr>
          <w:p w:rsidR="007D7A98" w:rsidRDefault="007E1142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有用功</w:t>
            </w:r>
          </w:p>
          <w:p w:rsidR="007E1142" w:rsidRDefault="007E1142" w:rsidP="00B4577E">
            <w:pPr>
              <w:rPr>
                <w:rFonts w:ascii="Times New Roman" w:hAnsi="Times New Roman" w:cs="Times New Roman"/>
              </w:rPr>
            </w:pPr>
            <w:r w:rsidRPr="007E1142">
              <w:rPr>
                <w:rFonts w:ascii="Times New Roman" w:hAnsi="Times New Roman" w:cs="Times New Roman" w:hint="eastAsia"/>
                <w:i/>
              </w:rPr>
              <w:t>W</w:t>
            </w:r>
            <w:r w:rsidRPr="007E1142">
              <w:rPr>
                <w:rFonts w:ascii="Times New Roman" w:hAnsi="Times New Roman" w:cs="Times New Roman" w:hint="eastAsia"/>
                <w:vertAlign w:val="subscript"/>
              </w:rPr>
              <w:t>有</w:t>
            </w:r>
            <w:r>
              <w:rPr>
                <w:rFonts w:ascii="Times New Roman" w:hAnsi="Times New Roman" w:cs="Times New Roman" w:hint="eastAsia"/>
              </w:rPr>
              <w:t>/J</w:t>
            </w:r>
          </w:p>
        </w:tc>
        <w:tc>
          <w:tcPr>
            <w:tcW w:w="1219" w:type="dxa"/>
          </w:tcPr>
          <w:p w:rsidR="007D7A98" w:rsidRDefault="007E1142" w:rsidP="00B4577E">
            <w:pPr>
              <w:rPr>
                <w:rFonts w:ascii="Times New Roman" w:hAnsi="Times New Roman" w:cs="Times New Roman"/>
              </w:rPr>
            </w:pPr>
            <w:r w:rsidRPr="001820FF">
              <w:rPr>
                <w:rFonts w:ascii="Times New Roman" w:hAnsi="Times New Roman" w:cs="Times New Roman"/>
              </w:rPr>
              <w:t>机械效率</w:t>
            </w:r>
          </w:p>
          <w:p w:rsidR="007E1142" w:rsidRDefault="007E1142" w:rsidP="00B4577E">
            <w:pPr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η</w:t>
            </w:r>
          </w:p>
        </w:tc>
      </w:tr>
      <w:tr w:rsidR="007D7A98" w:rsidTr="007D7A98"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</w:tr>
      <w:tr w:rsidR="007D7A98" w:rsidTr="007D7A98"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7D7A98" w:rsidRDefault="007D7A98" w:rsidP="00B4577E">
            <w:pPr>
              <w:rPr>
                <w:rFonts w:ascii="Times New Roman" w:hAnsi="Times New Roman" w:cs="Times New Roman"/>
              </w:rPr>
            </w:pPr>
          </w:p>
        </w:tc>
      </w:tr>
    </w:tbl>
    <w:p w:rsidR="00B4577E" w:rsidRPr="001820FF" w:rsidRDefault="002C718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2C718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通过分析实验数据可以看出，第二次的机械效率高，原因是在额外功一定的情况下，提升的重物越重，做的有用功越多，也就是有用功占总功的比例越大。</w:t>
      </w:r>
    </w:p>
    <w:p w:rsidR="00B4577E" w:rsidRPr="001820FF" w:rsidRDefault="002C718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根据</w:t>
      </w:r>
      <w:r w:rsidRPr="002C718E">
        <w:rPr>
          <w:rFonts w:ascii="Times New Roman" w:hAnsi="Times New Roman" w:cs="Times New Roman"/>
          <w:i/>
        </w:rPr>
        <w:t>s</w:t>
      </w:r>
      <w:r w:rsidRPr="001820FF">
        <w:rPr>
          <w:rFonts w:ascii="Times New Roman" w:hAnsi="Times New Roman" w:cs="Times New Roman"/>
        </w:rPr>
        <w:t>=</w:t>
      </w:r>
      <w:proofErr w:type="spellStart"/>
      <w:r w:rsidRPr="002C718E">
        <w:rPr>
          <w:rFonts w:ascii="Times New Roman" w:hAnsi="Times New Roman" w:cs="Times New Roman"/>
          <w:i/>
        </w:rPr>
        <w:t>nh</w:t>
      </w:r>
      <w:proofErr w:type="spellEnd"/>
      <w:r w:rsidRPr="001820FF">
        <w:rPr>
          <w:rFonts w:ascii="Times New Roman" w:hAnsi="Times New Roman" w:cs="Times New Roman"/>
        </w:rPr>
        <w:t>，并</w:t>
      </w:r>
      <w:r w:rsidR="002C718E">
        <w:rPr>
          <w:rFonts w:ascii="Times New Roman" w:hAnsi="Times New Roman" w:cs="Times New Roman"/>
        </w:rPr>
        <w:t>代入</w:t>
      </w:r>
      <w:r w:rsidR="002C718E" w:rsidRPr="002C718E">
        <w:rPr>
          <w:rFonts w:ascii="Times New Roman" w:hAnsi="Times New Roman" w:cs="Times New Roman"/>
          <w:position w:val="-22"/>
        </w:rPr>
        <w:object w:dxaOrig="700" w:dyaOrig="560">
          <v:shape id="_x0000_i1035" type="#_x0000_t75" style="width:34.45pt;height:27.55pt" o:ole="">
            <v:imagedata r:id="rId37" o:title=""/>
          </v:shape>
          <o:OLEObject Type="Embed" ProgID="Equation.DSMT4" ShapeID="_x0000_i1035" DrawAspect="Content" ObjectID="_1536486840" r:id="rId38"/>
        </w:object>
      </w:r>
      <w:r w:rsidRPr="001820FF">
        <w:rPr>
          <w:rFonts w:ascii="Times New Roman" w:hAnsi="Times New Roman" w:cs="Times New Roman"/>
        </w:rPr>
        <w:t>，得</w:t>
      </w:r>
      <w:r w:rsidR="002C718E" w:rsidRPr="002C718E">
        <w:rPr>
          <w:rFonts w:ascii="Times New Roman" w:hAnsi="Times New Roman" w:cs="Times New Roman"/>
          <w:position w:val="-22"/>
        </w:rPr>
        <w:object w:dxaOrig="700" w:dyaOrig="560">
          <v:shape id="_x0000_i1036" type="#_x0000_t75" style="width:34.45pt;height:27.55pt" o:ole="">
            <v:imagedata r:id="rId39" o:title=""/>
          </v:shape>
          <o:OLEObject Type="Embed" ProgID="Equation.DSMT4" ShapeID="_x0000_i1036" DrawAspect="Content" ObjectID="_1536486841" r:id="rId40"/>
        </w:object>
      </w:r>
      <w:r w:rsidR="002C718E">
        <w:rPr>
          <w:rFonts w:ascii="Times New Roman" w:hAnsi="Times New Roman" w:cs="Times New Roman"/>
        </w:rPr>
        <w:t xml:space="preserve"> </w:t>
      </w:r>
      <w:r w:rsidRPr="001820FF">
        <w:rPr>
          <w:rFonts w:ascii="Times New Roman" w:hAnsi="Times New Roman" w:cs="Times New Roman"/>
        </w:rPr>
        <w:t>，由此可知，测滑轮组机械效率时，可以不用刻度尺。</w:t>
      </w:r>
    </w:p>
    <w:p w:rsidR="00B4577E" w:rsidRPr="001820FF" w:rsidRDefault="00B4577E" w:rsidP="00DD65B3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lastRenderedPageBreak/>
        <w:t>探究实验十一：电阻的大小与哪些因素有关</w:t>
      </w:r>
    </w:p>
    <w:p w:rsidR="00B4577E" w:rsidRPr="001820FF" w:rsidRDefault="00DD65B3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我们一般不用铁做导线，空调电源线比台灯电源线粗得多，电阻的大小与哪些因素有关？</w:t>
      </w:r>
    </w:p>
    <w:p w:rsidR="00B4577E" w:rsidRPr="001820FF" w:rsidRDefault="00BB563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电阻的大小可能与导体的材料有关，还可能与导线的粗细、长短有关，也许还与温度有关。</w:t>
      </w:r>
    </w:p>
    <w:p w:rsidR="00B4577E" w:rsidRPr="001820FF" w:rsidRDefault="00BB563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导体两端电压保持不变（装置图如图所示）。</w:t>
      </w:r>
    </w:p>
    <w:p w:rsidR="00BB5638" w:rsidRPr="00BB5638" w:rsidRDefault="006768F2" w:rsidP="007355E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9822" cy="1822708"/>
            <wp:effectExtent l="0" t="0" r="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822" cy="182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让导体的长度、横截面积相同，改变导体的材料，如选用导线</w:t>
      </w:r>
      <w:r w:rsidRPr="005F7152">
        <w:rPr>
          <w:rFonts w:ascii="Times New Roman" w:hAnsi="Times New Roman" w:cs="Times New Roman"/>
          <w:i/>
          <w:caps/>
        </w:rPr>
        <w:t>CD</w:t>
      </w:r>
      <w:r w:rsidRPr="001820FF">
        <w:rPr>
          <w:rFonts w:ascii="Times New Roman" w:hAnsi="Times New Roman" w:cs="Times New Roman"/>
        </w:rPr>
        <w:t>和</w:t>
      </w:r>
      <w:r w:rsidRPr="005F7152">
        <w:rPr>
          <w:rFonts w:ascii="Times New Roman" w:hAnsi="Times New Roman" w:cs="Times New Roman"/>
          <w:i/>
          <w:caps/>
        </w:rPr>
        <w:t>MN</w:t>
      </w:r>
      <w:r w:rsidRPr="001820FF">
        <w:rPr>
          <w:rFonts w:ascii="Times New Roman" w:hAnsi="Times New Roman" w:cs="Times New Roman"/>
        </w:rPr>
        <w:t>，比较电流的大小和灯泡的亮度。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让导体的材料、长度相同，改变导体的横截面积，如选用导线</w:t>
      </w:r>
      <w:r w:rsidRPr="005F7152">
        <w:rPr>
          <w:rFonts w:ascii="Times New Roman" w:hAnsi="Times New Roman" w:cs="Times New Roman"/>
          <w:i/>
          <w:caps/>
        </w:rPr>
        <w:t>CD</w:t>
      </w:r>
      <w:r w:rsidRPr="001820FF">
        <w:rPr>
          <w:rFonts w:ascii="Times New Roman" w:hAnsi="Times New Roman" w:cs="Times New Roman"/>
        </w:rPr>
        <w:t>和</w:t>
      </w:r>
      <w:r w:rsidRPr="005F7152">
        <w:rPr>
          <w:rFonts w:ascii="Times New Roman" w:hAnsi="Times New Roman" w:cs="Times New Roman"/>
          <w:i/>
          <w:caps/>
        </w:rPr>
        <w:t>EF</w:t>
      </w:r>
      <w:r w:rsidRPr="001820FF">
        <w:rPr>
          <w:rFonts w:ascii="Times New Roman" w:hAnsi="Times New Roman" w:cs="Times New Roman"/>
        </w:rPr>
        <w:t>，比较电流的大小和灯泡的亮度。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让导体的材料、横截面积相同，改变导体的长度，如选用导线</w:t>
      </w:r>
      <w:r w:rsidRPr="005F7152">
        <w:rPr>
          <w:rFonts w:ascii="Times New Roman" w:hAnsi="Times New Roman" w:cs="Times New Roman"/>
          <w:i/>
          <w:caps/>
        </w:rPr>
        <w:t>AB</w:t>
      </w:r>
      <w:r w:rsidRPr="001820FF">
        <w:rPr>
          <w:rFonts w:ascii="Times New Roman" w:hAnsi="Times New Roman" w:cs="Times New Roman"/>
        </w:rPr>
        <w:t>，让鳄鱼夹在</w:t>
      </w:r>
      <w:r w:rsidRPr="005F7152">
        <w:rPr>
          <w:rFonts w:ascii="Times New Roman" w:hAnsi="Times New Roman" w:cs="Times New Roman"/>
          <w:i/>
        </w:rPr>
        <w:t>A</w:t>
      </w:r>
      <w:r w:rsidRPr="001820FF">
        <w:rPr>
          <w:rFonts w:ascii="Times New Roman" w:hAnsi="Times New Roman" w:cs="Times New Roman"/>
        </w:rPr>
        <w:t>、</w:t>
      </w:r>
      <w:r w:rsidRPr="005F7152">
        <w:rPr>
          <w:rFonts w:ascii="Times New Roman" w:hAnsi="Times New Roman" w:cs="Times New Roman"/>
          <w:i/>
        </w:rPr>
        <w:t>B</w:t>
      </w:r>
      <w:r w:rsidRPr="001820FF">
        <w:rPr>
          <w:rFonts w:ascii="Times New Roman" w:hAnsi="Times New Roman" w:cs="Times New Roman"/>
        </w:rPr>
        <w:t>之间移动，比较电流的大小和灯泡的亮度。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现象分析：</w:t>
      </w: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</w:t>
      </w:r>
      <w:r w:rsidRPr="005F7152">
        <w:rPr>
          <w:rFonts w:ascii="Times New Roman" w:hAnsi="Times New Roman" w:cs="Times New Roman"/>
          <w:i/>
          <w:caps/>
        </w:rPr>
        <w:t>CD</w:t>
      </w:r>
      <w:r w:rsidRPr="001820FF">
        <w:rPr>
          <w:rFonts w:ascii="Times New Roman" w:hAnsi="Times New Roman" w:cs="Times New Roman"/>
        </w:rPr>
        <w:t>和</w:t>
      </w:r>
      <w:r w:rsidRPr="005F7152">
        <w:rPr>
          <w:rFonts w:ascii="Times New Roman" w:hAnsi="Times New Roman" w:cs="Times New Roman"/>
          <w:i/>
          <w:caps/>
        </w:rPr>
        <w:t>MN</w:t>
      </w:r>
      <w:r>
        <w:rPr>
          <w:rFonts w:ascii="Times New Roman" w:hAnsi="Times New Roman" w:cs="Times New Roman"/>
        </w:rPr>
        <w:t>接入</w:t>
      </w:r>
      <w:r w:rsidRPr="001820FF">
        <w:rPr>
          <w:rFonts w:ascii="Times New Roman" w:hAnsi="Times New Roman" w:cs="Times New Roman"/>
        </w:rPr>
        <w:t>电路时，</w:t>
      </w:r>
      <w:r w:rsidRPr="005F7152">
        <w:rPr>
          <w:rFonts w:ascii="Times New Roman" w:hAnsi="Times New Roman" w:cs="Times New Roman"/>
          <w:i/>
          <w:caps/>
        </w:rPr>
        <w:t>MN</w:t>
      </w:r>
      <w:r w:rsidRPr="001820FF">
        <w:rPr>
          <w:rFonts w:ascii="Times New Roman" w:hAnsi="Times New Roman" w:cs="Times New Roman"/>
        </w:rPr>
        <w:t>的电阻小，灯泡较亮，电流表示数较大。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将</w:t>
      </w:r>
      <w:r w:rsidRPr="005F7152">
        <w:rPr>
          <w:rFonts w:ascii="Times New Roman" w:hAnsi="Times New Roman" w:cs="Times New Roman"/>
          <w:i/>
          <w:caps/>
        </w:rPr>
        <w:t>CD</w:t>
      </w:r>
      <w:r w:rsidRPr="001820FF">
        <w:rPr>
          <w:rFonts w:ascii="Times New Roman" w:hAnsi="Times New Roman" w:cs="Times New Roman"/>
        </w:rPr>
        <w:t>和</w:t>
      </w:r>
      <w:r w:rsidRPr="005F7152">
        <w:rPr>
          <w:rFonts w:ascii="Times New Roman" w:hAnsi="Times New Roman" w:cs="Times New Roman"/>
          <w:i/>
          <w:caps/>
        </w:rPr>
        <w:t>EF</w:t>
      </w:r>
      <w:r w:rsidRPr="001820FF">
        <w:rPr>
          <w:rFonts w:ascii="Times New Roman" w:hAnsi="Times New Roman" w:cs="Times New Roman"/>
        </w:rPr>
        <w:t>接入电路时，</w:t>
      </w:r>
      <w:r w:rsidRPr="005F7152">
        <w:rPr>
          <w:rFonts w:ascii="Times New Roman" w:hAnsi="Times New Roman" w:cs="Times New Roman"/>
          <w:i/>
          <w:caps/>
        </w:rPr>
        <w:t>EF</w:t>
      </w:r>
      <w:r w:rsidRPr="001820FF">
        <w:rPr>
          <w:rFonts w:ascii="Times New Roman" w:hAnsi="Times New Roman" w:cs="Times New Roman"/>
        </w:rPr>
        <w:t>的电阻小，灯泡较亮，电流表示数较大。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5F7152">
        <w:rPr>
          <w:rFonts w:ascii="Times New Roman" w:hAnsi="Times New Roman" w:cs="Times New Roman"/>
          <w:i/>
          <w:caps/>
        </w:rPr>
        <w:t>AB</w:t>
      </w:r>
      <w:r>
        <w:rPr>
          <w:rFonts w:ascii="Times New Roman" w:hAnsi="Times New Roman" w:cs="Times New Roman"/>
        </w:rPr>
        <w:t>接入</w:t>
      </w:r>
      <w:r w:rsidRPr="001820FF">
        <w:rPr>
          <w:rFonts w:ascii="Times New Roman" w:hAnsi="Times New Roman" w:cs="Times New Roman"/>
        </w:rPr>
        <w:t>电路的部分越短时，灯泡越亮，电流表示数越大。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把白炽灯的灯丝（钨丝）或用细铁丝绕制的线圈，按图</w:t>
      </w:r>
      <w:r>
        <w:rPr>
          <w:rFonts w:ascii="Times New Roman" w:hAnsi="Times New Roman" w:cs="Times New Roman"/>
        </w:rPr>
        <w:t>接入</w:t>
      </w:r>
      <w:r w:rsidRPr="001820FF">
        <w:rPr>
          <w:rFonts w:ascii="Times New Roman" w:hAnsi="Times New Roman" w:cs="Times New Roman"/>
        </w:rPr>
        <w:t>电路。缓慢地给灯丝或线圈加热，注意观察加热前后电流表的示数有什么变化。我们看到，导体被加热后，电路中的电流减小了，表明导体的电阻增大了。可见，导体的电阻还跟温度有关。</w:t>
      </w:r>
    </w:p>
    <w:p w:rsidR="00571293" w:rsidRPr="001820FF" w:rsidRDefault="006768F2" w:rsidP="007355E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35484" cy="14904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4" cy="149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27152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2A2098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电阻是导体本身的一种性质，它的大小决定于导体的材料、长度和横截面积。导体的电阻还跟温度有关，对大多数导体来说，温度越高，电阻越大，但也有少数导体，电阻随温度的开高而减小。</w:t>
      </w:r>
    </w:p>
    <w:p w:rsidR="00B4577E" w:rsidRPr="001820FF" w:rsidRDefault="002A209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这是一个多因素问题，应当使用控制变量法来研究每一个因素对电阻大小的影响。</w:t>
      </w:r>
    </w:p>
    <w:p w:rsidR="00B4577E" w:rsidRPr="001820FF" w:rsidRDefault="00B4577E" w:rsidP="002A2098">
      <w:pPr>
        <w:jc w:val="center"/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探究实验十二：探究影响电磁铁磁性强弱的因素</w:t>
      </w:r>
    </w:p>
    <w:p w:rsidR="00B4577E" w:rsidRPr="001820FF" w:rsidRDefault="002A2098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1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提出问题</w:t>
      </w:r>
    </w:p>
    <w:p w:rsidR="007A51FC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将软铁棒插入</w:t>
      </w:r>
      <w:proofErr w:type="gramStart"/>
      <w:r w:rsidRPr="001820FF">
        <w:rPr>
          <w:rFonts w:ascii="Times New Roman" w:hAnsi="Times New Roman" w:cs="Times New Roman"/>
        </w:rPr>
        <w:t>一</w:t>
      </w:r>
      <w:proofErr w:type="gramEnd"/>
      <w:r w:rsidRPr="001820FF">
        <w:rPr>
          <w:rFonts w:ascii="Times New Roman" w:hAnsi="Times New Roman" w:cs="Times New Roman"/>
        </w:rPr>
        <w:t>螺旋状线圈内部，则当线圈通有电流时，线圈内部的磁场使软铁棒磁化成磁铁，这就是电磁铁。电磁铁在电话、起重机、开关中有很多应用。在实际中有时需要增强电磁铁的磁性，有时需要减弱电磁铁的磁性。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那么哪些因素影响电磁铁磁</w:t>
      </w:r>
      <w:r w:rsidR="007A51FC">
        <w:rPr>
          <w:rFonts w:ascii="Times New Roman" w:hAnsi="Times New Roman" w:cs="Times New Roman" w:hint="eastAsia"/>
        </w:rPr>
        <w:t>性</w:t>
      </w:r>
      <w:r w:rsidRPr="001820FF">
        <w:rPr>
          <w:rFonts w:ascii="Times New Roman" w:hAnsi="Times New Roman" w:cs="Times New Roman"/>
        </w:rPr>
        <w:t>的强弱呢？</w:t>
      </w:r>
    </w:p>
    <w:p w:rsidR="00B4577E" w:rsidRPr="001820FF" w:rsidRDefault="007A51FC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猜想与假设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电磁铁的磁性可能跟电流的强弱、线圈的匝数有关。</w:t>
      </w:r>
    </w:p>
    <w:p w:rsidR="00B4577E" w:rsidRPr="001820FF" w:rsidRDefault="007A51FC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设计并进行实验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在一个铁钉上用漆包线绕</w:t>
      </w:r>
      <w:r w:rsidRPr="001820FF">
        <w:rPr>
          <w:rFonts w:ascii="Times New Roman" w:hAnsi="Times New Roman" w:cs="Times New Roman"/>
        </w:rPr>
        <w:t>50</w:t>
      </w:r>
      <w:r w:rsidRPr="001820FF">
        <w:rPr>
          <w:rFonts w:ascii="Times New Roman" w:hAnsi="Times New Roman" w:cs="Times New Roman"/>
        </w:rPr>
        <w:t>圈，另一个铁钉上绕</w:t>
      </w:r>
      <w:r w:rsidRPr="001820FF">
        <w:rPr>
          <w:rFonts w:ascii="Times New Roman" w:hAnsi="Times New Roman" w:cs="Times New Roman"/>
        </w:rPr>
        <w:t>100</w:t>
      </w:r>
      <w:r w:rsidRPr="001820FF">
        <w:rPr>
          <w:rFonts w:ascii="Times New Roman" w:hAnsi="Times New Roman" w:cs="Times New Roman"/>
        </w:rPr>
        <w:t>圈（铁钉上要包好垫纸，免得碰破漆皮）。这就是匝数不同的两个电磁铁。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按图连接电路，试着让它吸引</w:t>
      </w:r>
      <w:r w:rsidR="00AF4631">
        <w:rPr>
          <w:rFonts w:ascii="Times New Roman" w:hAnsi="Times New Roman" w:cs="Times New Roman" w:hint="eastAsia"/>
        </w:rPr>
        <w:t>曲</w:t>
      </w:r>
      <w:r w:rsidRPr="001820FF">
        <w:rPr>
          <w:rFonts w:ascii="Times New Roman" w:hAnsi="Times New Roman" w:cs="Times New Roman"/>
        </w:rPr>
        <w:t>别针。断开电路再试试。</w:t>
      </w:r>
    </w:p>
    <w:p w:rsidR="004B42B3" w:rsidRPr="001820FF" w:rsidRDefault="006768F2" w:rsidP="00B4577E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749810" cy="97536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10" cy="97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调节滑动变阻器，使电流变大或变小，让电磁铁去吸引曲别针，观察磁性的变化。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减少或增加线圈的匝数，让电磁铁去吸引曲别针，观察磁性的变化。</w:t>
      </w:r>
    </w:p>
    <w:p w:rsidR="00B4577E" w:rsidRPr="001820FF" w:rsidRDefault="00AF4631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分析与论证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 w:rsidRPr="001820FF">
        <w:rPr>
          <w:rFonts w:ascii="Times New Roman" w:hAnsi="Times New Roman" w:cs="Times New Roman"/>
        </w:rPr>
        <w:t>电磁铁通电时显磁性，断电时不显磁性；通入电磁铁的电流越大，它的磁性越强；在电流一定时，外形相同的电磁铁，线圈的匝数越多，它的磁</w:t>
      </w:r>
      <w:r w:rsidR="00AF4631">
        <w:rPr>
          <w:rFonts w:ascii="Times New Roman" w:hAnsi="Times New Roman" w:cs="Times New Roman" w:hint="eastAsia"/>
        </w:rPr>
        <w:t>性</w:t>
      </w:r>
      <w:r w:rsidRPr="001820FF">
        <w:rPr>
          <w:rFonts w:ascii="Times New Roman" w:hAnsi="Times New Roman" w:cs="Times New Roman"/>
        </w:rPr>
        <w:t>越强。</w:t>
      </w:r>
    </w:p>
    <w:p w:rsidR="00B4577E" w:rsidRPr="001820FF" w:rsidRDefault="00AF4631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B4577E" w:rsidRPr="001820FF">
        <w:rPr>
          <w:rFonts w:ascii="Times New Roman" w:hAnsi="Times New Roman" w:cs="Times New Roman"/>
        </w:rPr>
        <w:t>交流与评估</w:t>
      </w:r>
    </w:p>
    <w:p w:rsidR="00B4577E" w:rsidRPr="001820FF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该实验中影响电磁铁磁性强弱的因素有两个，因此我们在研究过程中要采周控制变量法。</w:t>
      </w:r>
    </w:p>
    <w:p w:rsidR="00B4577E" w:rsidRDefault="00B4577E" w:rsidP="00B45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 w:rsidRPr="00182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 w:rsidRPr="001820FF">
        <w:rPr>
          <w:rFonts w:ascii="Times New Roman" w:hAnsi="Times New Roman" w:cs="Times New Roman"/>
        </w:rPr>
        <w:t>我们仔细考虑会发现这两个影响因素是一对矛盾体：匝数越多，电阻越大，电流越小。反过来，要想电流大，就要减小电阻，减少匝数，因此磁性不会无限增大，实际制作电磁铁时要注意线圈匝数的多少。</w:t>
      </w:r>
    </w:p>
    <w:sectPr w:rsidR="00B4577E" w:rsidSect="0044416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C9" w:rsidRDefault="004347C9" w:rsidP="005875C0">
      <w:r>
        <w:separator/>
      </w:r>
    </w:p>
  </w:endnote>
  <w:endnote w:type="continuationSeparator" w:id="0">
    <w:p w:rsidR="004347C9" w:rsidRDefault="004347C9" w:rsidP="0058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C9" w:rsidRDefault="004347C9" w:rsidP="005875C0">
      <w:r>
        <w:separator/>
      </w:r>
    </w:p>
  </w:footnote>
  <w:footnote w:type="continuationSeparator" w:id="0">
    <w:p w:rsidR="004347C9" w:rsidRDefault="004347C9" w:rsidP="00587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7E"/>
    <w:rsid w:val="0003211C"/>
    <w:rsid w:val="00056BA6"/>
    <w:rsid w:val="000631F0"/>
    <w:rsid w:val="000769DB"/>
    <w:rsid w:val="000963D5"/>
    <w:rsid w:val="000A1278"/>
    <w:rsid w:val="000A3001"/>
    <w:rsid w:val="000D7C3F"/>
    <w:rsid w:val="000E4BB0"/>
    <w:rsid w:val="00121440"/>
    <w:rsid w:val="00133458"/>
    <w:rsid w:val="0015382B"/>
    <w:rsid w:val="001544F6"/>
    <w:rsid w:val="00163590"/>
    <w:rsid w:val="001D609E"/>
    <w:rsid w:val="00210A3B"/>
    <w:rsid w:val="00223C32"/>
    <w:rsid w:val="00225812"/>
    <w:rsid w:val="002A2098"/>
    <w:rsid w:val="002C718E"/>
    <w:rsid w:val="0030670C"/>
    <w:rsid w:val="003076A0"/>
    <w:rsid w:val="00335D51"/>
    <w:rsid w:val="0037169F"/>
    <w:rsid w:val="003A249E"/>
    <w:rsid w:val="003D47FC"/>
    <w:rsid w:val="004347C9"/>
    <w:rsid w:val="00444161"/>
    <w:rsid w:val="00456084"/>
    <w:rsid w:val="0045657A"/>
    <w:rsid w:val="0045687E"/>
    <w:rsid w:val="004628CE"/>
    <w:rsid w:val="00486D26"/>
    <w:rsid w:val="004A0BB8"/>
    <w:rsid w:val="004A3BA4"/>
    <w:rsid w:val="004B42B3"/>
    <w:rsid w:val="004B58FC"/>
    <w:rsid w:val="004E7AFE"/>
    <w:rsid w:val="004E7E09"/>
    <w:rsid w:val="00564F08"/>
    <w:rsid w:val="00571293"/>
    <w:rsid w:val="005875C0"/>
    <w:rsid w:val="00593E8F"/>
    <w:rsid w:val="00596D92"/>
    <w:rsid w:val="005A29E4"/>
    <w:rsid w:val="005F7152"/>
    <w:rsid w:val="00612023"/>
    <w:rsid w:val="00664EBD"/>
    <w:rsid w:val="006768F2"/>
    <w:rsid w:val="006C4B5A"/>
    <w:rsid w:val="006D761F"/>
    <w:rsid w:val="0070180C"/>
    <w:rsid w:val="007355E3"/>
    <w:rsid w:val="00770F55"/>
    <w:rsid w:val="00796FA7"/>
    <w:rsid w:val="007A51FC"/>
    <w:rsid w:val="007B03FC"/>
    <w:rsid w:val="007D7A98"/>
    <w:rsid w:val="007E1142"/>
    <w:rsid w:val="0081067D"/>
    <w:rsid w:val="008155F9"/>
    <w:rsid w:val="008167AB"/>
    <w:rsid w:val="00876B30"/>
    <w:rsid w:val="008A5429"/>
    <w:rsid w:val="008D77BA"/>
    <w:rsid w:val="00947252"/>
    <w:rsid w:val="009823C0"/>
    <w:rsid w:val="009838D1"/>
    <w:rsid w:val="00987996"/>
    <w:rsid w:val="009A42C9"/>
    <w:rsid w:val="009A7DD1"/>
    <w:rsid w:val="009B3FB9"/>
    <w:rsid w:val="00A755E8"/>
    <w:rsid w:val="00AC4E5F"/>
    <w:rsid w:val="00AF4631"/>
    <w:rsid w:val="00B138FE"/>
    <w:rsid w:val="00B27152"/>
    <w:rsid w:val="00B373D2"/>
    <w:rsid w:val="00B4577E"/>
    <w:rsid w:val="00B4715C"/>
    <w:rsid w:val="00B6162F"/>
    <w:rsid w:val="00B669FD"/>
    <w:rsid w:val="00B83FB1"/>
    <w:rsid w:val="00BB5638"/>
    <w:rsid w:val="00C25C67"/>
    <w:rsid w:val="00C735B8"/>
    <w:rsid w:val="00C86310"/>
    <w:rsid w:val="00CD35B8"/>
    <w:rsid w:val="00CF118B"/>
    <w:rsid w:val="00D172FE"/>
    <w:rsid w:val="00D4693E"/>
    <w:rsid w:val="00D5780B"/>
    <w:rsid w:val="00D82448"/>
    <w:rsid w:val="00DA30FD"/>
    <w:rsid w:val="00DD65B3"/>
    <w:rsid w:val="00DE2FC2"/>
    <w:rsid w:val="00DE6CFC"/>
    <w:rsid w:val="00E13294"/>
    <w:rsid w:val="00E31564"/>
    <w:rsid w:val="00E3383B"/>
    <w:rsid w:val="00F27569"/>
    <w:rsid w:val="00F3668E"/>
    <w:rsid w:val="00F55576"/>
    <w:rsid w:val="00FD5F1A"/>
    <w:rsid w:val="00FF464F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4577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577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87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875C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87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875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4577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577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87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875C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87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875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7.bin"/><Relationship Id="rId39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image" Target="media/image19.wmf"/><Relationship Id="rId42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oleObject" Target="embeddings/oleObject6.bin"/><Relationship Id="rId33" Type="http://schemas.openxmlformats.org/officeDocument/2006/relationships/image" Target="media/image18.png"/><Relationship Id="rId38" Type="http://schemas.openxmlformats.org/officeDocument/2006/relationships/oleObject" Target="embeddings/oleObject11.bin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oleObject" Target="embeddings/oleObject2.bin"/><Relationship Id="rId29" Type="http://schemas.openxmlformats.org/officeDocument/2006/relationships/image" Target="media/image14.png"/><Relationship Id="rId41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oleObject" Target="embeddings/oleObject5.bin"/><Relationship Id="rId32" Type="http://schemas.openxmlformats.org/officeDocument/2006/relationships/image" Target="media/image17.png"/><Relationship Id="rId37" Type="http://schemas.openxmlformats.org/officeDocument/2006/relationships/image" Target="media/image21.wmf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9.bin"/><Relationship Id="rId36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wmf"/><Relationship Id="rId31" Type="http://schemas.openxmlformats.org/officeDocument/2006/relationships/image" Target="media/image16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8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0.bin"/><Relationship Id="rId43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1177</Words>
  <Characters>6713</Characters>
  <Application>Microsoft Office Word</Application>
  <DocSecurity>0</DocSecurity>
  <Lines>55</Lines>
  <Paragraphs>15</Paragraphs>
  <ScaleCrop>false</ScaleCrop>
  <Company>china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43</cp:revision>
  <dcterms:created xsi:type="dcterms:W3CDTF">2016-09-16T09:27:00Z</dcterms:created>
  <dcterms:modified xsi:type="dcterms:W3CDTF">2016-09-27T05:07:00Z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