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0A00E" w14:textId="595BDD35" w:rsidR="009440D1" w:rsidRPr="000F716D" w:rsidRDefault="00000000">
      <w:pPr>
        <w:spacing w:line="360" w:lineRule="auto"/>
        <w:jc w:val="center"/>
        <w:textAlignment w:val="center"/>
        <w:rPr>
          <w:color w:val="EE0000"/>
        </w:rPr>
      </w:pPr>
      <w:r w:rsidRPr="000F716D">
        <w:rPr>
          <w:rFonts w:eastAsia="Times New Roman" w:cs="Times New Roman"/>
          <w:b/>
          <w:noProof/>
          <w:color w:val="EE0000"/>
          <w:sz w:val="32"/>
        </w:rPr>
        <w:drawing>
          <wp:anchor distT="0" distB="0" distL="114300" distR="114300" simplePos="0" relativeHeight="251659264" behindDoc="0" locked="0" layoutInCell="1" allowOverlap="1" wp14:anchorId="7207EF80" wp14:editId="344222D1">
            <wp:simplePos x="0" y="0"/>
            <wp:positionH relativeFrom="page">
              <wp:posOffset>11315700</wp:posOffset>
            </wp:positionH>
            <wp:positionV relativeFrom="topMargin">
              <wp:posOffset>10718800</wp:posOffset>
            </wp:positionV>
            <wp:extent cx="342900" cy="4572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716D">
        <w:rPr>
          <w:rFonts w:eastAsia="Times New Roman" w:cs="Times New Roman"/>
          <w:b/>
          <w:noProof/>
          <w:color w:val="EE0000"/>
          <w:sz w:val="32"/>
        </w:rPr>
        <w:drawing>
          <wp:anchor distT="0" distB="0" distL="114300" distR="114300" simplePos="0" relativeHeight="251660288" behindDoc="0" locked="0" layoutInCell="1" allowOverlap="1" wp14:anchorId="71C1A37B" wp14:editId="2CA98B23">
            <wp:simplePos x="0" y="0"/>
            <wp:positionH relativeFrom="page">
              <wp:posOffset>11125200</wp:posOffset>
            </wp:positionH>
            <wp:positionV relativeFrom="topMargin">
              <wp:posOffset>12344400</wp:posOffset>
            </wp:positionV>
            <wp:extent cx="342900" cy="292100"/>
            <wp:effectExtent l="0" t="0" r="0" b="0"/>
            <wp:wrapNone/>
            <wp:docPr id="200358" name="图片 2003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716D">
        <w:rPr>
          <w:rFonts w:eastAsia="Times New Roman" w:cs="Times New Roman"/>
          <w:b/>
          <w:color w:val="EE0000"/>
          <w:sz w:val="32"/>
        </w:rPr>
        <w:t>2026</w:t>
      </w:r>
      <w:r w:rsidRPr="000F716D">
        <w:rPr>
          <w:rFonts w:ascii="宋体" w:hAnsi="宋体"/>
          <w:b/>
          <w:color w:val="EE0000"/>
          <w:sz w:val="32"/>
        </w:rPr>
        <w:t>年上海市初中学业水平考试</w:t>
      </w:r>
    </w:p>
    <w:p w14:paraId="52490BBB" w14:textId="77777777" w:rsidR="009440D1" w:rsidRPr="000F716D" w:rsidRDefault="00000000">
      <w:pPr>
        <w:spacing w:line="360" w:lineRule="auto"/>
        <w:jc w:val="center"/>
        <w:textAlignment w:val="center"/>
        <w:rPr>
          <w:color w:val="EE0000"/>
        </w:rPr>
      </w:pPr>
      <w:r w:rsidRPr="000F716D">
        <w:rPr>
          <w:rFonts w:ascii="宋体" w:hAnsi="宋体"/>
          <w:b/>
          <w:color w:val="EE0000"/>
          <w:sz w:val="32"/>
        </w:rPr>
        <w:t>综合测试试卷</w:t>
      </w:r>
    </w:p>
    <w:p w14:paraId="5753EC2F" w14:textId="77777777" w:rsidR="009440D1" w:rsidRDefault="00000000">
      <w:pPr>
        <w:spacing w:line="360" w:lineRule="auto"/>
        <w:jc w:val="right"/>
        <w:textAlignment w:val="center"/>
      </w:pPr>
      <w:r>
        <w:rPr>
          <w:rFonts w:eastAsia="Times New Roman" w:cs="Times New Roman"/>
          <w:b/>
          <w:sz w:val="24"/>
        </w:rPr>
        <w:t>2026.6</w:t>
      </w:r>
    </w:p>
    <w:p w14:paraId="4998AC74" w14:textId="77777777" w:rsidR="009440D1" w:rsidRDefault="00000000">
      <w:pPr>
        <w:spacing w:line="360" w:lineRule="auto"/>
        <w:textAlignment w:val="center"/>
      </w:pPr>
      <w:r>
        <w:rPr>
          <w:rFonts w:ascii="宋体" w:hAnsi="宋体"/>
          <w:b/>
          <w:sz w:val="24"/>
        </w:rPr>
        <w:t>考生注意：</w:t>
      </w:r>
    </w:p>
    <w:p w14:paraId="011CAEC5" w14:textId="77777777" w:rsidR="009440D1" w:rsidRDefault="00000000">
      <w:pPr>
        <w:spacing w:line="360" w:lineRule="auto"/>
        <w:textAlignment w:val="center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．本场考试时间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分钟，试卷共</w:t>
      </w:r>
      <w:r>
        <w:rPr>
          <w:rFonts w:eastAsia="Times New Roman" w:cs="Times New Roman"/>
          <w:b/>
          <w:sz w:val="24"/>
        </w:rPr>
        <w:t>11</w:t>
      </w:r>
      <w:r>
        <w:rPr>
          <w:rFonts w:ascii="宋体" w:hAnsi="宋体"/>
          <w:b/>
          <w:sz w:val="24"/>
        </w:rPr>
        <w:t>页，满分</w:t>
      </w:r>
      <w:r>
        <w:rPr>
          <w:rFonts w:eastAsia="Times New Roman" w:cs="Times New Roman"/>
          <w:b/>
          <w:sz w:val="24"/>
        </w:rPr>
        <w:t>135</w:t>
      </w:r>
      <w:r>
        <w:rPr>
          <w:rFonts w:ascii="宋体" w:hAnsi="宋体"/>
          <w:b/>
          <w:sz w:val="24"/>
        </w:rPr>
        <w:t>分，答题纸共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页。</w:t>
      </w:r>
    </w:p>
    <w:p w14:paraId="446959C3" w14:textId="77777777" w:rsidR="009440D1" w:rsidRDefault="00000000">
      <w:pPr>
        <w:spacing w:line="360" w:lineRule="auto"/>
        <w:textAlignment w:val="center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．作答前，在答题纸指定位置填写姓名、报名号、座位号。将核对后的条形码贴在答题纸指定位置。</w:t>
      </w:r>
    </w:p>
    <w:p w14:paraId="18A56F66" w14:textId="77777777" w:rsidR="009440D1" w:rsidRDefault="00000000">
      <w:pPr>
        <w:spacing w:line="360" w:lineRule="auto"/>
        <w:textAlignment w:val="center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．所有作答务必填涂或书写在答题纸上与试卷题号对应的区域，不得错位。在试卷上作答一律不得分。</w:t>
      </w:r>
    </w:p>
    <w:p w14:paraId="1DAF6E07" w14:textId="77777777" w:rsidR="009440D1" w:rsidRDefault="00000000">
      <w:pPr>
        <w:spacing w:line="360" w:lineRule="auto"/>
        <w:textAlignment w:val="center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．选择题和作图题用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铅笔作答，其余题型用黑色字迹钢笔、水笔或圆珠笔作答。</w:t>
      </w:r>
    </w:p>
    <w:p w14:paraId="6E1CD171" w14:textId="77777777" w:rsidR="009440D1" w:rsidRDefault="00000000">
      <w:pPr>
        <w:spacing w:line="360" w:lineRule="auto"/>
        <w:jc w:val="center"/>
        <w:textAlignment w:val="center"/>
      </w:pPr>
      <w:r>
        <w:rPr>
          <w:rFonts w:ascii="宋体" w:hAnsi="宋体"/>
          <w:b/>
          <w:sz w:val="24"/>
        </w:rPr>
        <w:t>物理部分</w:t>
      </w:r>
    </w:p>
    <w:p w14:paraId="629BC027" w14:textId="77777777" w:rsidR="009440D1" w:rsidRDefault="00000000">
      <w:pPr>
        <w:spacing w:line="360" w:lineRule="auto"/>
        <w:jc w:val="center"/>
        <w:textAlignment w:val="center"/>
      </w:pPr>
      <w:r>
        <w:rPr>
          <w:rFonts w:ascii="宋体" w:hAnsi="宋体"/>
          <w:b/>
          <w:sz w:val="24"/>
        </w:rPr>
        <w:t>一、生活与自然（</w:t>
      </w:r>
      <w:r>
        <w:rPr>
          <w:rFonts w:eastAsia="Times New Roman" w:cs="Times New Roman"/>
          <w:b/>
          <w:sz w:val="24"/>
        </w:rPr>
        <w:t>13</w:t>
      </w:r>
      <w:r>
        <w:rPr>
          <w:rFonts w:ascii="宋体" w:hAnsi="宋体"/>
          <w:b/>
          <w:sz w:val="24"/>
        </w:rPr>
        <w:t>分）</w:t>
      </w:r>
    </w:p>
    <w:p w14:paraId="0C278BC9" w14:textId="77777777" w:rsidR="009440D1" w:rsidRDefault="00000000">
      <w:pPr>
        <w:spacing w:line="360" w:lineRule="auto"/>
        <w:textAlignment w:val="center"/>
      </w:pPr>
      <w:r>
        <w:t xml:space="preserve">1. </w:t>
      </w:r>
      <w:r>
        <w:rPr>
          <w:rFonts w:ascii="宋体" w:hAnsi="宋体"/>
        </w:rPr>
        <w:t>原子的结构与太阳系结构有相似之处。</w:t>
      </w:r>
    </w:p>
    <w:p w14:paraId="642A5BE9" w14:textId="77777777" w:rsidR="009440D1" w:rsidRDefault="00FC5860">
      <w:pPr>
        <w:spacing w:line="360" w:lineRule="auto"/>
        <w:jc w:val="left"/>
        <w:textAlignment w:val="center"/>
      </w:pPr>
      <w:r w:rsidRPr="00BE1BCD">
        <w:t>（</w:t>
      </w:r>
      <w:r w:rsidRPr="00BE1BCD">
        <w:t>1</w:t>
      </w:r>
      <w:r w:rsidRPr="00BE1BCD">
        <w:t>）</w:t>
      </w:r>
      <w:r w:rsidR="00000000">
        <w:rPr>
          <w:rFonts w:ascii="宋体" w:hAnsi="宋体"/>
        </w:rPr>
        <w:t>地球绕着太阳旋转，太阳是</w:t>
      </w:r>
      <w:r w:rsidR="00000000">
        <w:rPr>
          <w:rFonts w:eastAsia="Times New Roman" w:cs="Times New Roman"/>
        </w:rPr>
        <w:t>____________</w:t>
      </w:r>
      <w:r w:rsidR="00000000">
        <w:rPr>
          <w:rFonts w:ascii="宋体" w:hAnsi="宋体"/>
        </w:rPr>
        <w:t>；</w:t>
      </w:r>
    </w:p>
    <w:p w14:paraId="4814D4D5" w14:textId="77777777" w:rsidR="009440D1" w:rsidRDefault="00FC5860">
      <w:pPr>
        <w:tabs>
          <w:tab w:val="left" w:pos="3249"/>
          <w:tab w:val="left" w:pos="6497"/>
        </w:tabs>
        <w:spacing w:line="360" w:lineRule="auto"/>
        <w:jc w:val="left"/>
        <w:textAlignment w:val="center"/>
      </w:pPr>
      <w:r w:rsidRPr="00BE1BCD">
        <w:t xml:space="preserve">A. </w:t>
      </w:r>
      <w:r w:rsidR="00000000">
        <w:rPr>
          <w:rFonts w:ascii="宋体" w:hAnsi="宋体"/>
        </w:rPr>
        <w:t>卫星</w:t>
      </w:r>
      <w:r w:rsidRPr="00BE1BCD">
        <w:tab/>
        <w:t xml:space="preserve">B. </w:t>
      </w:r>
      <w:r w:rsidR="00000000">
        <w:rPr>
          <w:rFonts w:ascii="宋体" w:hAnsi="宋体"/>
        </w:rPr>
        <w:t>行星</w:t>
      </w:r>
      <w:r w:rsidRPr="00BE1BCD">
        <w:tab/>
        <w:t xml:space="preserve">C. </w:t>
      </w:r>
      <w:r w:rsidR="00000000">
        <w:rPr>
          <w:rFonts w:ascii="宋体" w:hAnsi="宋体"/>
        </w:rPr>
        <w:t>恒星</w:t>
      </w:r>
    </w:p>
    <w:p w14:paraId="6235CB64" w14:textId="77777777" w:rsidR="009440D1" w:rsidRDefault="00FC5860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 w:rsidR="00000000">
        <w:rPr>
          <w:rFonts w:ascii="宋体" w:hAnsi="宋体"/>
        </w:rPr>
        <w:t>原子核外绕着原子核旋转的是</w:t>
      </w:r>
      <w:r w:rsidR="00000000">
        <w:rPr>
          <w:rFonts w:eastAsia="Times New Roman" w:cs="Times New Roman"/>
        </w:rPr>
        <w:t>_______________</w:t>
      </w:r>
      <w:r w:rsidR="00000000">
        <w:rPr>
          <w:rFonts w:ascii="宋体" w:hAnsi="宋体"/>
        </w:rPr>
        <w:t>；</w:t>
      </w:r>
    </w:p>
    <w:p w14:paraId="44C89744" w14:textId="77777777" w:rsidR="009440D1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A. </w:t>
      </w:r>
      <w:r w:rsidR="00000000">
        <w:rPr>
          <w:rFonts w:ascii="宋体" w:hAnsi="宋体"/>
        </w:rPr>
        <w:t>电子</w:t>
      </w:r>
      <w:r w:rsidRPr="00BE1BCD">
        <w:tab/>
        <w:t xml:space="preserve">B. </w:t>
      </w:r>
      <w:r w:rsidR="00000000">
        <w:rPr>
          <w:rFonts w:ascii="宋体" w:hAnsi="宋体"/>
        </w:rPr>
        <w:t>中子</w:t>
      </w:r>
      <w:r w:rsidRPr="00BE1BCD">
        <w:tab/>
        <w:t xml:space="preserve">C. </w:t>
      </w:r>
      <w:r w:rsidR="00000000">
        <w:rPr>
          <w:rFonts w:ascii="宋体" w:hAnsi="宋体"/>
        </w:rPr>
        <w:t>质子</w:t>
      </w:r>
      <w:r w:rsidRPr="00BE1BCD">
        <w:tab/>
        <w:t xml:space="preserve">D. </w:t>
      </w:r>
      <w:r w:rsidR="00000000">
        <w:rPr>
          <w:rFonts w:ascii="宋体" w:hAnsi="宋体"/>
        </w:rPr>
        <w:t>原子</w:t>
      </w:r>
    </w:p>
    <w:p w14:paraId="5E5FE0AC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小华同学在游玩时，观察到湖中“鱼在云中游”。</w:t>
      </w:r>
    </w:p>
    <w:p w14:paraId="1F3AFF94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以云为参照物，鱼是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的；</w:t>
      </w:r>
    </w:p>
    <w:p w14:paraId="356B831E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湖中的“云”是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的。</w:t>
      </w:r>
    </w:p>
    <w:p w14:paraId="7891F222" w14:textId="77777777" w:rsidR="009440D1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光的反射所成的实像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光的反射所成的虚像</w:t>
      </w:r>
    </w:p>
    <w:p w14:paraId="1202F332" w14:textId="77777777" w:rsidR="009440D1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光的折射所成的实像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光的折射所成的虚像</w:t>
      </w:r>
    </w:p>
    <w:p w14:paraId="16388DEC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小华同学有些近视，站在桥上观察湖中的鱼时，可以用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（选择“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．凸透镜”“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．凹透镜”）改善视力。</w:t>
      </w:r>
    </w:p>
    <w:p w14:paraId="12A95886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地铁为出行提供便利，小华同学在沈杜公路站，观察到地铁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号线正在加速启动。</w:t>
      </w:r>
    </w:p>
    <w:p w14:paraId="05B5D297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加速过程中，地铁的动能是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的，受到的摩擦阻力是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的；</w:t>
      </w:r>
    </w:p>
    <w:p w14:paraId="2B5CB064" w14:textId="77777777" w:rsidR="009440D1" w:rsidRDefault="0000000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减小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不变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增大</w:t>
      </w:r>
    </w:p>
    <w:p w14:paraId="1DE7B563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加速过程中，地铁的惯性是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的；</w:t>
      </w:r>
    </w:p>
    <w:p w14:paraId="5D264E43" w14:textId="77777777" w:rsidR="009440D1" w:rsidRDefault="0000000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减小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不变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增大</w:t>
      </w:r>
    </w:p>
    <w:p w14:paraId="21953C21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加速过程中，地铁的侧面空气流速变大，侧面的气压在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5308504" w14:textId="77777777" w:rsidR="009440D1" w:rsidRDefault="0000000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减小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不变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增大</w:t>
      </w:r>
    </w:p>
    <w:p w14:paraId="616BF226" w14:textId="77777777" w:rsidR="009440D1" w:rsidRDefault="000000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二、工程与实践（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053573D9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小华同学在博物馆发现古代的“铜权衡”，其相当于现代实验室用的托盘天平，其构造如图所示。</w:t>
      </w:r>
    </w:p>
    <w:p w14:paraId="6EAA0FB7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F4B9574" wp14:editId="11B177E2">
            <wp:extent cx="1885950" cy="11525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9CF0D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“铜权衡”的实质是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杠杆；</w:t>
      </w:r>
    </w:p>
    <w:p w14:paraId="17F8EB09" w14:textId="77777777" w:rsidR="009440D1" w:rsidRDefault="0000000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省力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等臂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费力</w:t>
      </w:r>
    </w:p>
    <w:p w14:paraId="435D6C6B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“铜环权”，相当于托盘天平中的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2152EE4" w14:textId="77777777" w:rsidR="009440D1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砝码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平衡螺母</w:t>
      </w:r>
    </w:p>
    <w:p w14:paraId="31B4E1DB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小华同学在参观三峡大坝时，发现水能是一种安全、清洁的能源。</w:t>
      </w:r>
    </w:p>
    <w:p w14:paraId="0349604F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与“水能”一样属于可再生能源的是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310070B2" w14:textId="77777777" w:rsidR="009440D1" w:rsidRDefault="000000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风能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煤炭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石油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天然气</w:t>
      </w:r>
    </w:p>
    <w:p w14:paraId="78F026C4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“水能”发电机将水的机械能转化为电能，是利用了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00C36B3" w14:textId="77777777" w:rsidR="009440D1" w:rsidRDefault="000000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电流的热效应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电流的磁效应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电磁感应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摩擦起电</w:t>
      </w:r>
    </w:p>
    <w:p w14:paraId="5F9B307D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根据实验目的，选择合适的实验器材。</w:t>
      </w:r>
    </w:p>
    <w:p w14:paraId="5FA025D7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判断电路中是否有电流通过，应选择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1DD8A1AB" w14:textId="77777777" w:rsidR="009440D1" w:rsidRDefault="0000000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橡胶棒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玻璃棒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小磁针</w:t>
      </w:r>
    </w:p>
    <w:p w14:paraId="1ABEDA91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判断带电物体带何种电荷，应选择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的轻质泡沫小球（多选）。</w:t>
      </w:r>
    </w:p>
    <w:p w14:paraId="26D39E0E" w14:textId="77777777" w:rsidR="009440D1" w:rsidRDefault="0000000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带正电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带负电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不带电</w:t>
      </w:r>
    </w:p>
    <w:p w14:paraId="1F634D77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热熔胶是一种粘合剂，其常温下为固体。物理王在使用时，发现热熔胶被加热至一定温度后变为液态，冷却后固化便可粘合。</w:t>
      </w:r>
    </w:p>
    <w:p w14:paraId="3F9F818F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使用热熔胶的过程中，发生的物态变化有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653A0EAF" w14:textId="77777777" w:rsidR="009440D1" w:rsidRDefault="0000000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液化和熔化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熔化和凝固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熔化和凝华</w:t>
      </w:r>
    </w:p>
    <w:p w14:paraId="7F523134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若某热熔胶牌的质量为</w:t>
      </w:r>
      <w:r>
        <w:rPr>
          <w:rFonts w:eastAsia="Times New Roman" w:cs="Times New Roman"/>
          <w:color w:val="000000"/>
        </w:rPr>
        <w:t>21g</w:t>
      </w:r>
      <w:r>
        <w:rPr>
          <w:rFonts w:ascii="宋体" w:hAnsi="宋体"/>
          <w:color w:val="000000"/>
        </w:rPr>
        <w:t>，体积为</w:t>
      </w:r>
      <w:r>
        <w:rPr>
          <w:rFonts w:eastAsia="Times New Roman" w:cs="Times New Roman"/>
          <w:color w:val="000000"/>
        </w:rPr>
        <w:t>20cm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，则其密度为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g/cm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</w:t>
      </w:r>
    </w:p>
    <w:p w14:paraId="0F368BBC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若某热熔胶牌的质量为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，在使用时某过程中温度降低</w:t>
      </w:r>
      <w:r>
        <w:rPr>
          <w:rFonts w:eastAsia="Times New Roman" w:cs="Times New Roman"/>
          <w:color w:val="000000"/>
        </w:rPr>
        <w:t>2℃</w:t>
      </w:r>
      <w:r>
        <w:rPr>
          <w:rFonts w:ascii="宋体" w:hAnsi="宋体"/>
          <w:color w:val="000000"/>
        </w:rPr>
        <w:t>，求此过程放出的热量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。【该热熔胶的比热容为</w:t>
      </w:r>
      <w:r>
        <w:object w:dxaOrig="1965" w:dyaOrig="360" w14:anchorId="6050CC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98.4pt;height:18pt" o:ole="">
            <v:imagedata r:id="rId11" o:title="eqId8559d07171859380aff58111bd404b13"/>
          </v:shape>
          <o:OLEObject Type="Embed" ProgID="Equation.DSMT4" ShapeID="_x0000_i1025" DrawAspect="Content" ObjectID="_1843929617" r:id="rId12"/>
        </w:object>
      </w:r>
      <w:r>
        <w:rPr>
          <w:rFonts w:ascii="宋体" w:hAnsi="宋体"/>
          <w:color w:val="000000"/>
        </w:rPr>
        <w:t>】</w:t>
      </w:r>
    </w:p>
    <w:p w14:paraId="3A9B57E1" w14:textId="77777777" w:rsidR="009440D1" w:rsidRDefault="000000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三、机器人（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74872F7F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8. </w:t>
      </w:r>
      <w:r>
        <w:rPr>
          <w:rFonts w:ascii="宋体" w:hAnsi="宋体"/>
          <w:color w:val="000000"/>
        </w:rPr>
        <w:t>现代社会中，机器人已经参与我们的生活与生产中，不同的机器人，有不同的作用。</w:t>
      </w:r>
    </w:p>
    <w:p w14:paraId="01361666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小华同学在调节具有语音功能机器人的音量时，是为了调整其声音的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1305F2E4" w14:textId="77777777" w:rsidR="009440D1" w:rsidRDefault="0000000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响度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音调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音色</w:t>
      </w:r>
    </w:p>
    <w:p w14:paraId="6643D245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人形机器人可接收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（选涂“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．声波”“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．电磁波”）的信号，完成马拉松比赛。若某机器人完成</w:t>
      </w:r>
      <w:r>
        <w:rPr>
          <w:rFonts w:eastAsia="Times New Roman" w:cs="Times New Roman"/>
          <w:color w:val="000000"/>
        </w:rPr>
        <w:t>60m</w:t>
      </w:r>
      <w:r>
        <w:rPr>
          <w:rFonts w:ascii="宋体" w:hAnsi="宋体"/>
          <w:color w:val="000000"/>
        </w:rPr>
        <w:t>需要</w:t>
      </w:r>
      <w:r>
        <w:rPr>
          <w:rFonts w:eastAsia="Times New Roman" w:cs="Times New Roman"/>
          <w:color w:val="000000"/>
        </w:rPr>
        <w:t>15s</w:t>
      </w:r>
      <w:r>
        <w:rPr>
          <w:rFonts w:ascii="宋体" w:hAnsi="宋体"/>
          <w:color w:val="000000"/>
        </w:rPr>
        <w:t>，则其运动速度为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m/s</w:t>
      </w:r>
      <w:r>
        <w:rPr>
          <w:rFonts w:ascii="宋体" w:hAnsi="宋体"/>
          <w:color w:val="000000"/>
        </w:rPr>
        <w:t>。</w:t>
      </w:r>
    </w:p>
    <w:p w14:paraId="52E6844F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运货机器人正在搬运货物，此货物重</w:t>
      </w:r>
      <w:r>
        <w:rPr>
          <w:rFonts w:eastAsia="Times New Roman" w:cs="Times New Roman"/>
          <w:color w:val="000000"/>
        </w:rPr>
        <w:t>1000N</w:t>
      </w:r>
      <w:r>
        <w:rPr>
          <w:rFonts w:ascii="宋体" w:hAnsi="宋体"/>
          <w:color w:val="000000"/>
        </w:rPr>
        <w:t>，竖直方向抬高</w:t>
      </w:r>
      <w:r>
        <w:rPr>
          <w:rFonts w:eastAsia="Times New Roman" w:cs="Times New Roman"/>
          <w:color w:val="000000"/>
        </w:rPr>
        <w:t>0.8m</w:t>
      </w:r>
      <w:r>
        <w:rPr>
          <w:rFonts w:ascii="宋体" w:hAnsi="宋体"/>
          <w:color w:val="000000"/>
        </w:rPr>
        <w:t>，机器人对货物做功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；此机器人在水平匀速推动货物</w:t>
      </w:r>
      <w:r>
        <w:rPr>
          <w:rFonts w:eastAsia="Times New Roman" w:cs="Times New Roman"/>
          <w:color w:val="000000"/>
        </w:rPr>
        <w:t>2m</w:t>
      </w:r>
      <w:r>
        <w:rPr>
          <w:rFonts w:ascii="宋体" w:hAnsi="宋体"/>
          <w:color w:val="000000"/>
        </w:rPr>
        <w:t>过程中，重力对货物做功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。</w:t>
      </w:r>
    </w:p>
    <w:p w14:paraId="706EA7C2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农业机器人，其自重</w:t>
      </w:r>
      <w:r>
        <w:rPr>
          <w:rFonts w:eastAsia="Times New Roman" w:cs="Times New Roman"/>
          <w:color w:val="000000"/>
        </w:rPr>
        <w:t>1200N</w:t>
      </w:r>
      <w:r>
        <w:rPr>
          <w:rFonts w:ascii="宋体" w:hAnsi="宋体"/>
          <w:color w:val="000000"/>
        </w:rPr>
        <w:t>。当机器人载重</w:t>
      </w:r>
      <w:r>
        <w:rPr>
          <w:rFonts w:eastAsia="Times New Roman" w:cs="Times New Roman"/>
          <w:color w:val="000000"/>
        </w:rPr>
        <w:t>800N</w:t>
      </w:r>
      <w:r>
        <w:rPr>
          <w:rFonts w:ascii="宋体" w:hAnsi="宋体"/>
          <w:color w:val="000000"/>
        </w:rPr>
        <w:t>时，其履带与农田接触面积为</w:t>
      </w:r>
      <w:r>
        <w:object w:dxaOrig="615" w:dyaOrig="315" w14:anchorId="16C51B71">
          <v:shape id="_x0000_i1026" type="#_x0000_t75" alt="学科网(www.zxxk.com)--教育资源门户，提供试卷、教案、课件、论文、素材以及各类教学资源下载，还有大量而丰富的教学相关资讯！" style="width:30.6pt;height:15.6pt" o:ole="">
            <v:imagedata r:id="rId13" o:title="eqId9a07f5e4bf5642d117801aaec13483f4"/>
          </v:shape>
          <o:OLEObject Type="Embed" ProgID="Equation.DSMT4" ShapeID="_x0000_i1026" DrawAspect="Content" ObjectID="_1843929618" r:id="rId14"/>
        </w:object>
      </w:r>
      <w:r>
        <w:rPr>
          <w:rFonts w:ascii="宋体" w:hAnsi="宋体"/>
          <w:color w:val="000000"/>
        </w:rPr>
        <w:t>，求该机器人对农田的压强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。</w:t>
      </w:r>
    </w:p>
    <w:p w14:paraId="6026AE3E" w14:textId="77777777" w:rsidR="009440D1" w:rsidRDefault="000000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四、电熨斗（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46F76899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某电熨斗部分参数如图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所示，其内部有电热丝甲和乙，通过单独使用或组合使用可实现调温，其中甲电热丝的</w:t>
      </w:r>
      <w:r>
        <w:rPr>
          <w:rFonts w:eastAsia="Times New Roman" w:cs="Times New Roman"/>
          <w:i/>
          <w:color w:val="000000"/>
        </w:rPr>
        <w:t>I</w:t>
      </w:r>
      <w:r>
        <w:rPr>
          <w:rFonts w:eastAsia="Times New Roman" w:cs="Times New Roman"/>
          <w:color w:val="000000"/>
        </w:rPr>
        <w:t>-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曲线如图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所示。</w:t>
      </w:r>
    </w:p>
    <w:p w14:paraId="1C749AE3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2BA7114" wp14:editId="6590DA7D">
            <wp:extent cx="3600450" cy="1714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6C01F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此电熨斗的额定电压为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。</w:t>
      </w:r>
    </w:p>
    <w:p w14:paraId="40E52DF1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该电熨斗以最大功率工作</w:t>
      </w:r>
      <w:r>
        <w:rPr>
          <w:rFonts w:eastAsia="Times New Roman" w:cs="Times New Roman"/>
          <w:color w:val="000000"/>
        </w:rPr>
        <w:t>0.1h</w:t>
      </w:r>
      <w:r>
        <w:rPr>
          <w:rFonts w:ascii="宋体" w:hAnsi="宋体"/>
          <w:color w:val="000000"/>
        </w:rPr>
        <w:t>，消耗电能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kW·h</w:t>
      </w:r>
      <w:r>
        <w:rPr>
          <w:rFonts w:ascii="宋体" w:hAnsi="宋体"/>
          <w:color w:val="000000"/>
        </w:rPr>
        <w:t>。</w:t>
      </w:r>
    </w:p>
    <w:p w14:paraId="332057BC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</w:t>
      </w:r>
      <w:r>
        <w:rPr>
          <w:rFonts w:eastAsia="Times New Roman" w:cs="Times New Roman"/>
          <w:i/>
          <w:color w:val="000000"/>
        </w:rPr>
        <w:t>I</w:t>
      </w:r>
      <w:r>
        <w:rPr>
          <w:rFonts w:eastAsia="Times New Roman" w:cs="Times New Roman"/>
          <w:color w:val="000000"/>
        </w:rPr>
        <w:t>-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曲线，求甲电热丝的阻值</w:t>
      </w:r>
      <w:r>
        <w:rPr>
          <w:rFonts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甲</w:t>
      </w:r>
      <w:r>
        <w:rPr>
          <w:rFonts w:ascii="宋体" w:hAnsi="宋体"/>
          <w:color w:val="000000"/>
        </w:rPr>
        <w:t>。</w:t>
      </w:r>
    </w:p>
    <w:p w14:paraId="7AD29153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求出乙电热丝的阻值</w:t>
      </w:r>
      <w:r>
        <w:rPr>
          <w:rFonts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乙</w:t>
      </w:r>
      <w:r>
        <w:rPr>
          <w:rFonts w:ascii="宋体" w:hAnsi="宋体"/>
          <w:color w:val="000000"/>
        </w:rPr>
        <w:t>。</w:t>
      </w:r>
    </w:p>
    <w:p w14:paraId="7B1E08AC" w14:textId="77777777" w:rsidR="009440D1" w:rsidRDefault="000000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五、测电阻（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4A3FA180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小华和小明做“用电流表、电压表测量电阻”的实验。他们选用的器材有：电源（电压为</w:t>
      </w:r>
      <w:r>
        <w:rPr>
          <w:rFonts w:eastAsia="Times New Roman" w:cs="Times New Roman"/>
          <w:color w:val="000000"/>
        </w:rPr>
        <w:t>6.0V</w:t>
      </w:r>
      <w:r>
        <w:rPr>
          <w:rFonts w:ascii="宋体" w:hAnsi="宋体"/>
          <w:color w:val="000000"/>
        </w:rPr>
        <w:t>，保持不变）、待测电阻、滑动变阻器、电流表、电压表、开关、导线若干。他们将电源、待测电阻、滑动变阻器串联，在电路中并联电压表，并将变阻器滑片移至一端，使变阻器接入电路的阻值最大。</w:t>
      </w:r>
    </w:p>
    <w:p w14:paraId="06237E73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小明闭合开关后，将变阻器滑片向另一端移动的过程中，观察到电压表示数的最小值为</w:t>
      </w:r>
      <w:r>
        <w:rPr>
          <w:rFonts w:eastAsia="Times New Roman" w:cs="Times New Roman"/>
          <w:color w:val="000000"/>
        </w:rPr>
        <w:t>1.0V</w:t>
      </w:r>
      <w:r>
        <w:rPr>
          <w:rFonts w:ascii="宋体" w:hAnsi="宋体"/>
          <w:color w:val="000000"/>
        </w:rPr>
        <w:t>，电流表示数的最小值为</w:t>
      </w:r>
      <w:r>
        <w:rPr>
          <w:rFonts w:eastAsia="Times New Roman" w:cs="Times New Roman"/>
          <w:color w:val="000000"/>
        </w:rPr>
        <w:t>0.10A</w:t>
      </w:r>
      <w:r>
        <w:rPr>
          <w:rFonts w:ascii="宋体" w:hAnsi="宋体"/>
          <w:color w:val="000000"/>
        </w:rPr>
        <w:t>，实验中部分数据如表所示。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0"/>
        <w:gridCol w:w="1500"/>
        <w:gridCol w:w="1500"/>
        <w:gridCol w:w="1715"/>
      </w:tblGrid>
      <w:tr w:rsidR="009440D1" w14:paraId="558C3F28" w14:textId="777777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AB6B82E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等线" w:eastAsia="等线" w:hAnsi="等线" w:cs="等线"/>
                <w:color w:val="000000"/>
              </w:rPr>
              <w:t>实验序号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EC46B3D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等线" w:eastAsia="等线" w:hAnsi="等线" w:cs="等线"/>
                <w:color w:val="000000"/>
              </w:rPr>
              <w:t>电压表示数</w:t>
            </w:r>
            <w:r>
              <w:rPr>
                <w:rFonts w:eastAsia="Times New Roman" w:cs="Times New Roman"/>
                <w:color w:val="000000"/>
              </w:rPr>
              <w:t>/V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52FBA6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等线" w:eastAsia="等线" w:hAnsi="等线" w:cs="等线"/>
                <w:color w:val="000000"/>
              </w:rPr>
              <w:t>电流表示数</w:t>
            </w:r>
            <w:r>
              <w:rPr>
                <w:rFonts w:eastAsia="Times New Roman" w:cs="Times New Roman"/>
                <w:color w:val="000000"/>
              </w:rPr>
              <w:t>/A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8CC5C8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等线" w:eastAsia="等线" w:hAnsi="等线" w:cs="等线"/>
                <w:color w:val="000000"/>
              </w:rPr>
              <w:t>待测电阻阻值</w:t>
            </w:r>
            <w:r>
              <w:rPr>
                <w:rFonts w:eastAsia="Times New Roman" w:cs="Times New Roman"/>
                <w:color w:val="000000"/>
              </w:rPr>
              <w:t>/Ω</w:t>
            </w:r>
          </w:p>
        </w:tc>
      </w:tr>
      <w:tr w:rsidR="009440D1" w14:paraId="07B628D9" w14:textId="777777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5FBDEA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055CC6" w14:textId="77777777" w:rsidR="009440D1" w:rsidRDefault="009440D1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C4FC90" w14:textId="77777777" w:rsidR="009440D1" w:rsidRDefault="009440D1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19E013" w14:textId="77777777" w:rsidR="009440D1" w:rsidRDefault="009440D1">
            <w:pPr>
              <w:spacing w:line="360" w:lineRule="auto"/>
              <w:textAlignment w:val="center"/>
              <w:rPr>
                <w:color w:val="000000"/>
              </w:rPr>
            </w:pPr>
          </w:p>
        </w:tc>
      </w:tr>
      <w:tr w:rsidR="009440D1" w14:paraId="097872D3" w14:textId="777777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49CEB1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8B4F8B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77490F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E3A9BD0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____________</w:t>
            </w:r>
          </w:p>
        </w:tc>
      </w:tr>
      <w:tr w:rsidR="009440D1" w14:paraId="45372223" w14:textId="777777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D9D095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B23CC5A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7638C03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0FF178C" w14:textId="77777777" w:rsidR="009440D1" w:rsidRDefault="009440D1">
            <w:pPr>
              <w:spacing w:line="360" w:lineRule="auto"/>
              <w:textAlignment w:val="center"/>
              <w:rPr>
                <w:color w:val="000000"/>
              </w:rPr>
            </w:pPr>
          </w:p>
        </w:tc>
      </w:tr>
      <w:tr w:rsidR="009440D1" w14:paraId="26D743A8" w14:textId="777777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256F1B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244936" w14:textId="77777777" w:rsidR="009440D1" w:rsidRDefault="009440D1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194D66" w14:textId="77777777" w:rsidR="009440D1" w:rsidRDefault="009440D1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EBAFF0C" w14:textId="77777777" w:rsidR="009440D1" w:rsidRDefault="009440D1">
            <w:pPr>
              <w:spacing w:line="360" w:lineRule="auto"/>
              <w:textAlignment w:val="center"/>
              <w:rPr>
                <w:color w:val="000000"/>
              </w:rPr>
            </w:pPr>
          </w:p>
        </w:tc>
      </w:tr>
    </w:tbl>
    <w:p w14:paraId="2B4B44C5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实验室提供的变阻器规格有：“</w:t>
      </w:r>
      <w:r>
        <w:rPr>
          <w:rFonts w:eastAsia="Times New Roman" w:cs="Times New Roman"/>
          <w:color w:val="000000"/>
        </w:rPr>
        <w:t>100Ω  15A</w:t>
      </w:r>
      <w:r>
        <w:rPr>
          <w:rFonts w:ascii="宋体" w:hAnsi="宋体"/>
          <w:color w:val="000000"/>
        </w:rPr>
        <w:t>”、“</w:t>
      </w:r>
      <w:r>
        <w:rPr>
          <w:rFonts w:eastAsia="Times New Roman" w:cs="Times New Roman"/>
          <w:color w:val="000000"/>
        </w:rPr>
        <w:t>50Ω  1.5A</w:t>
      </w:r>
      <w:r>
        <w:rPr>
          <w:rFonts w:ascii="宋体" w:hAnsi="宋体"/>
          <w:color w:val="000000"/>
        </w:rPr>
        <w:t>”、“</w:t>
      </w:r>
      <w:r>
        <w:rPr>
          <w:rFonts w:eastAsia="Times New Roman" w:cs="Times New Roman"/>
          <w:color w:val="000000"/>
        </w:rPr>
        <w:t>20Ω  1.5A</w:t>
      </w:r>
      <w:r>
        <w:rPr>
          <w:rFonts w:ascii="宋体" w:hAnsi="宋体"/>
          <w:color w:val="000000"/>
        </w:rPr>
        <w:t>”</w:t>
      </w:r>
    </w:p>
    <w:p w14:paraId="019A1103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请分析并计算说明小明选用的变阻器规格：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；计算实验序号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中待测电阻阻值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0E8B5298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华正确串联电路，闭合开关后，将变阻器滑片向另一端移动的过程中，观察到电流表示数一直在变化（滑动过程中，电路中的电流未超过电流表量程），而电压表示数始终不变，且均不为零。现不确定电路中元件是否有故障，请画出小华可能连接的电路图。若电路中元件均完好，写出电压表示数；若电路中存在元件故障，标出故障的元件并写出故障。</w:t>
      </w:r>
    </w:p>
    <w:p w14:paraId="11EC5508" w14:textId="77777777" w:rsidR="009440D1" w:rsidRDefault="000000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六、浮力（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分）</w:t>
      </w:r>
    </w:p>
    <w:p w14:paraId="3286E1A5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小华为研究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浮力大小与什么因素有关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，如图所示，做实验时，在测力计下方挂一圆柱体，将其浸在某液体中，记录测力计示数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和圆柱体下方浸入液体深度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，如表所示。</w:t>
      </w:r>
    </w:p>
    <w:p w14:paraId="7B8B4EF1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11ADF88" wp14:editId="7EFE0A04">
            <wp:extent cx="933450" cy="1847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64"/>
        <w:gridCol w:w="1166"/>
        <w:gridCol w:w="1166"/>
        <w:gridCol w:w="1166"/>
        <w:gridCol w:w="1166"/>
        <w:gridCol w:w="1166"/>
        <w:gridCol w:w="1231"/>
      </w:tblGrid>
      <w:tr w:rsidR="009440D1" w14:paraId="664C0470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606D80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557F9F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B0DD278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C505262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0755F22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1CF538D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9C5048B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9440D1" w14:paraId="5AD3188C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533983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</w:rPr>
              <w:t>/cm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D2124F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15319F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2.0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1D8131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4.0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F22C3C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6.0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97E852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8.0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FB84244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10.0</w:t>
            </w:r>
          </w:p>
        </w:tc>
      </w:tr>
      <w:tr w:rsidR="009440D1" w14:paraId="7FFEDD69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6197C9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F</w:t>
            </w:r>
            <w:r>
              <w:rPr>
                <w:rFonts w:eastAsia="Times New Roman" w:cs="Times New Roman"/>
                <w:color w:val="000000"/>
              </w:rPr>
              <w:t>/N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08ED90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7.0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8E6463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6.6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ADF0D8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6.2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7FD883A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5.8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5FF95B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5.7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EDDB32" w14:textId="77777777" w:rsidR="009440D1" w:rsidRDefault="0000000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5.7</w:t>
            </w:r>
          </w:p>
        </w:tc>
      </w:tr>
    </w:tbl>
    <w:p w14:paraId="6F80F396" w14:textId="77777777" w:rsidR="009440D1" w:rsidRDefault="009440D1">
      <w:pPr>
        <w:spacing w:line="360" w:lineRule="auto"/>
        <w:textAlignment w:val="center"/>
        <w:rPr>
          <w:color w:val="000000"/>
        </w:rPr>
      </w:pPr>
    </w:p>
    <w:p w14:paraId="410DB7CE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根据表中数据可知：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越大，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先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；小华分析数据后，结合实验现象，得出：物体所受浮力</w:t>
      </w:r>
      <w:r>
        <w:rPr>
          <w:rFonts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rFonts w:ascii="宋体" w:hAnsi="宋体"/>
          <w:color w:val="000000"/>
        </w:rPr>
        <w:t>与排开液体的体积</w:t>
      </w:r>
      <w:r>
        <w:rPr>
          <w:rFonts w:eastAsia="Times New Roman" w:cs="Times New Roman"/>
          <w:i/>
          <w:color w:val="000000"/>
        </w:rPr>
        <w:t>V</w:t>
      </w:r>
      <w:r>
        <w:rPr>
          <w:color w:val="000000"/>
          <w:vertAlign w:val="subscript"/>
        </w:rPr>
        <w:t>排</w:t>
      </w:r>
      <w:r>
        <w:rPr>
          <w:rFonts w:ascii="宋体" w:hAnsi="宋体"/>
          <w:color w:val="000000"/>
        </w:rPr>
        <w:t>成正比。</w:t>
      </w:r>
    </w:p>
    <w:p w14:paraId="46512C7B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小华绘制图像得出物体下表面所受液体的压力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下与物体浸入液体深度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的关系图，如图所示。则物体上表面所受液体的压力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上应是下图中的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，请选择并说明理由。</w:t>
      </w:r>
      <w:r>
        <w:rPr>
          <w:color w:val="000000"/>
        </w:rPr>
        <w:lastRenderedPageBreak/>
        <w:t>______________________</w:t>
      </w:r>
    </w:p>
    <w:p w14:paraId="332451F0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2D342B2" wp14:editId="2DB2AD29">
            <wp:extent cx="1543050" cy="14192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82335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 xml:space="preserve">   </w:t>
      </w:r>
      <w:r>
        <w:rPr>
          <w:noProof/>
          <w:color w:val="000000"/>
        </w:rPr>
        <w:drawing>
          <wp:inline distT="0" distB="0" distL="0" distR="0" wp14:anchorId="3AA9D988" wp14:editId="210B15DE">
            <wp:extent cx="1533525" cy="12763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B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 wp14:anchorId="4152A8DC" wp14:editId="1B24D724">
            <wp:extent cx="1543050" cy="12858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  C</w:t>
      </w:r>
      <w:r>
        <w:rPr>
          <w:rFonts w:ascii="宋体" w:hAnsi="宋体"/>
          <w:color w:val="000000"/>
        </w:rPr>
        <w:t>．</w:t>
      </w:r>
      <w:r>
        <w:rPr>
          <w:noProof/>
          <w:color w:val="000000"/>
        </w:rPr>
        <w:drawing>
          <wp:inline distT="0" distB="0" distL="0" distR="0" wp14:anchorId="6F5E4409" wp14:editId="0E6503CF">
            <wp:extent cx="1552575" cy="12954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B5284" w14:textId="77777777" w:rsidR="009440D1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）的图像，求出：</w:t>
      </w:r>
      <w:r>
        <w:rPr>
          <w:rFonts w:eastAsia="Times New Roman" w:cs="Times New Roman"/>
          <w:i/>
          <w:color w:val="000000"/>
        </w:rPr>
        <w:t>P</w:t>
      </w:r>
      <w:r>
        <w:rPr>
          <w:rFonts w:eastAsia="Times New Roman" w:cs="Times New Roman"/>
          <w:color w:val="000000"/>
        </w:rPr>
        <w:t>=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Q</w:t>
      </w:r>
      <w:r>
        <w:rPr>
          <w:rFonts w:eastAsia="Times New Roman" w:cs="Times New Roman"/>
          <w:color w:val="000000"/>
        </w:rPr>
        <w:t>=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。</w:t>
      </w:r>
    </w:p>
    <w:p w14:paraId="3C395683" w14:textId="77777777" w:rsidR="009440D1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/>
      </w:r>
    </w:p>
    <w:p w14:paraId="7EB8C125" w14:textId="77777777" w:rsidR="009440D1" w:rsidRDefault="009440D1">
      <w:pPr>
        <w:spacing w:line="360" w:lineRule="auto"/>
        <w:textAlignment w:val="center"/>
        <w:rPr>
          <w:color w:val="000000"/>
        </w:rPr>
      </w:pPr>
    </w:p>
    <w:sectPr w:rsidR="009440D1" w:rsidSect="00C321EB">
      <w:headerReference w:type="default" r:id="rId21"/>
      <w:footerReference w:type="default" r:id="rId22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933B3" w14:textId="77777777" w:rsidR="00212D22" w:rsidRDefault="00212D22">
      <w:r>
        <w:separator/>
      </w:r>
    </w:p>
  </w:endnote>
  <w:endnote w:type="continuationSeparator" w:id="0">
    <w:p w14:paraId="3D352726" w14:textId="77777777" w:rsidR="00212D22" w:rsidRDefault="0021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F82C1" w14:textId="77777777" w:rsidR="0090278E" w:rsidRDefault="00000000" w:rsidP="0090278E">
    <w:pPr>
      <w:jc w:val="center"/>
    </w:pPr>
    <w:r>
      <w:t>第</w:t>
    </w:r>
    <w:r>
      <w:fldChar w:fldCharType="begin"/>
    </w:r>
    <w:r>
      <w:instrText>PAGE</w:instrText>
    </w:r>
    <w:r>
      <w:fldChar w:fldCharType="separate"/>
    </w:r>
    <w:r w:rsidR="00657AA5">
      <w:rPr>
        <w:noProof/>
      </w:rPr>
      <w:t>1</w:t>
    </w:r>
    <w:r>
      <w:fldChar w:fldCharType="end"/>
    </w:r>
    <w:r>
      <w:t>页</w:t>
    </w:r>
    <w:r>
      <w:t>/</w:t>
    </w:r>
    <w:r>
      <w:t>共</w:t>
    </w:r>
    <w:r>
      <w:fldChar w:fldCharType="begin"/>
    </w:r>
    <w:r>
      <w:instrText>NUMPAGES</w:instrText>
    </w:r>
    <w:r>
      <w:fldChar w:fldCharType="separate"/>
    </w:r>
    <w:r w:rsidR="00657AA5">
      <w:rPr>
        <w:noProof/>
      </w:rPr>
      <w:t>1</w:t>
    </w:r>
    <w:r>
      <w:fldChar w:fldCharType="end"/>
    </w:r>
    <w:r>
      <w:t>页</w:t>
    </w:r>
  </w:p>
  <w:p w14:paraId="6107DFF5" w14:textId="77777777" w:rsidR="0090278E" w:rsidRDefault="0090278E">
    <w:pPr>
      <w:pStyle w:val="a5"/>
    </w:pPr>
  </w:p>
  <w:p w14:paraId="06279C8A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431A6C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7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67B94B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1028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C09C9" w14:textId="77777777" w:rsidR="00212D22" w:rsidRDefault="00212D22">
      <w:r>
        <w:separator/>
      </w:r>
    </w:p>
  </w:footnote>
  <w:footnote w:type="continuationSeparator" w:id="0">
    <w:p w14:paraId="1FE40538" w14:textId="77777777" w:rsidR="00212D22" w:rsidRDefault="00212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322DD" w14:textId="280B6CDB" w:rsidR="006071D5" w:rsidRDefault="00016BFA" w:rsidP="002908F0">
    <w:pPr>
      <w:pStyle w:val="a3"/>
      <w:pBdr>
        <w:bottom w:val="none" w:sz="0" w:space="0" w:color="auto"/>
      </w:pBdr>
    </w:pPr>
    <w:r>
      <w:t xml:space="preserve"> </w:t>
    </w:r>
    <w:r w:rsidR="00000000">
      <w:t xml:space="preserve"> </w:t>
    </w:r>
    <w:r w:rsidR="002908F0">
      <w:t xml:space="preserve"> </w:t>
    </w:r>
  </w:p>
  <w:p w14:paraId="10CD55B9" w14:textId="77777777" w:rsidR="004151FC" w:rsidRDefault="00000000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  <w:r>
      <w:pict w14:anchorId="18E951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49DD1F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7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8C38CA8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323EF41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B629C3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68EEDA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E609D4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A404DF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8920A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D7CE89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D1ED2F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326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0F716D"/>
    <w:rsid w:val="00171458"/>
    <w:rsid w:val="00173C1D"/>
    <w:rsid w:val="001764C3"/>
    <w:rsid w:val="0018010E"/>
    <w:rsid w:val="00191C29"/>
    <w:rsid w:val="001C63DA"/>
    <w:rsid w:val="001D4563"/>
    <w:rsid w:val="00201A7E"/>
    <w:rsid w:val="00212D22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3E413F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440D1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F02EBC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2026-06-23T17:33:00Z</dcterms:created>
  <dcterms:modified xsi:type="dcterms:W3CDTF">2026-06-25T13:54:00Z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