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94CC" w14:textId="77777777" w:rsidR="0017207B" w:rsidRPr="00F53927" w:rsidRDefault="00000000">
      <w:pPr>
        <w:tabs>
          <w:tab w:val="left" w:pos="2098"/>
          <w:tab w:val="left" w:pos="4201"/>
          <w:tab w:val="left" w:pos="6299"/>
        </w:tabs>
        <w:spacing w:line="360" w:lineRule="auto"/>
        <w:jc w:val="center"/>
        <w:rPr>
          <w:b/>
          <w:color w:val="EE0000"/>
          <w:sz w:val="32"/>
        </w:rPr>
      </w:pPr>
      <w:r w:rsidRPr="00F53927">
        <w:rPr>
          <w:rFonts w:hint="eastAsia"/>
          <w:b/>
          <w:noProof/>
          <w:color w:val="EE0000"/>
          <w:sz w:val="32"/>
        </w:rPr>
        <w:drawing>
          <wp:anchor distT="0" distB="0" distL="114300" distR="114300" simplePos="0" relativeHeight="251658240" behindDoc="0" locked="0" layoutInCell="1" allowOverlap="1" wp14:anchorId="67631D3D" wp14:editId="6065A7AB">
            <wp:simplePos x="0" y="0"/>
            <wp:positionH relativeFrom="page">
              <wp:posOffset>11506200</wp:posOffset>
            </wp:positionH>
            <wp:positionV relativeFrom="topMargin">
              <wp:posOffset>10363200</wp:posOffset>
            </wp:positionV>
            <wp:extent cx="342900" cy="469900"/>
            <wp:effectExtent l="0" t="0" r="0" b="0"/>
            <wp:wrapNone/>
            <wp:docPr id="100102" name="图片 10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2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河南省-2026-年初中学业水平考试试卷-物"/>
      <w:r w:rsidRPr="00F53927">
        <w:rPr>
          <w:rFonts w:hint="eastAsia"/>
          <w:b/>
          <w:color w:val="EE0000"/>
          <w:sz w:val="32"/>
        </w:rPr>
        <w:t>河南省</w:t>
      </w:r>
      <w:r w:rsidRPr="00F53927">
        <w:rPr>
          <w:b/>
          <w:color w:val="EE0000"/>
          <w:sz w:val="32"/>
        </w:rPr>
        <w:t>2026</w:t>
      </w:r>
      <w:r w:rsidRPr="00F53927">
        <w:rPr>
          <w:rFonts w:hint="eastAsia"/>
          <w:b/>
          <w:color w:val="EE0000"/>
          <w:sz w:val="32"/>
        </w:rPr>
        <w:t>年初中学业水平考试试卷</w:t>
      </w:r>
    </w:p>
    <w:p w14:paraId="7E2503E3" w14:textId="77777777" w:rsidR="0017207B" w:rsidRPr="00F53927" w:rsidRDefault="00000000">
      <w:pPr>
        <w:tabs>
          <w:tab w:val="left" w:pos="2098"/>
          <w:tab w:val="left" w:pos="4201"/>
          <w:tab w:val="left" w:pos="6299"/>
        </w:tabs>
        <w:spacing w:line="360" w:lineRule="auto"/>
        <w:jc w:val="center"/>
        <w:rPr>
          <w:b/>
          <w:color w:val="EE0000"/>
          <w:sz w:val="32"/>
        </w:rPr>
      </w:pPr>
      <w:r w:rsidRPr="00F53927">
        <w:rPr>
          <w:rFonts w:hint="eastAsia"/>
          <w:b/>
          <w:color w:val="EE0000"/>
          <w:sz w:val="32"/>
        </w:rPr>
        <w:t>物理</w:t>
      </w:r>
    </w:p>
    <w:p w14:paraId="6D131AFE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bookmarkStart w:id="1" w:name="注意事项"/>
      <w:bookmarkEnd w:id="0"/>
      <w:r>
        <w:rPr>
          <w:rFonts w:hint="eastAsia"/>
          <w:b/>
          <w:sz w:val="24"/>
        </w:rPr>
        <w:t>注意事项：</w:t>
      </w:r>
    </w:p>
    <w:p w14:paraId="10FF621C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z w:val="24"/>
        </w:rPr>
        <w:t>．</w:t>
      </w:r>
      <w:r>
        <w:rPr>
          <w:rFonts w:hint="eastAsia"/>
          <w:b/>
          <w:sz w:val="24"/>
        </w:rPr>
        <w:t>本试卷共</w:t>
      </w:r>
      <w:r>
        <w:rPr>
          <w:b/>
          <w:sz w:val="24"/>
        </w:rPr>
        <w:t>6</w:t>
      </w:r>
      <w:r>
        <w:rPr>
          <w:rFonts w:hint="eastAsia"/>
          <w:b/>
          <w:sz w:val="24"/>
        </w:rPr>
        <w:t>页，五个大题，</w:t>
      </w:r>
      <w:r>
        <w:rPr>
          <w:b/>
          <w:sz w:val="24"/>
        </w:rPr>
        <w:t>21</w:t>
      </w:r>
      <w:r>
        <w:rPr>
          <w:rFonts w:hint="eastAsia"/>
          <w:b/>
          <w:sz w:val="24"/>
        </w:rPr>
        <w:t>小题，满分</w:t>
      </w:r>
      <w:r>
        <w:rPr>
          <w:b/>
          <w:sz w:val="24"/>
        </w:rPr>
        <w:t>70</w:t>
      </w:r>
      <w:r>
        <w:rPr>
          <w:rFonts w:hint="eastAsia"/>
          <w:b/>
          <w:sz w:val="24"/>
        </w:rPr>
        <w:t>分，考试时间</w:t>
      </w:r>
      <w:r>
        <w:rPr>
          <w:b/>
          <w:sz w:val="24"/>
        </w:rPr>
        <w:t>60</w:t>
      </w:r>
      <w:r>
        <w:rPr>
          <w:rFonts w:hint="eastAsia"/>
          <w:b/>
          <w:sz w:val="24"/>
        </w:rPr>
        <w:t>分钟。</w:t>
      </w:r>
    </w:p>
    <w:p w14:paraId="30638BF0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z w:val="24"/>
        </w:rPr>
        <w:t>．</w:t>
      </w:r>
      <w:r>
        <w:rPr>
          <w:rFonts w:hint="eastAsia"/>
          <w:b/>
          <w:sz w:val="24"/>
        </w:rPr>
        <w:t>本试卷上不要答题，请按答题卡上注意事项的要求，直接把答案填写在答题卡上。</w:t>
      </w:r>
      <w:proofErr w:type="gramStart"/>
      <w:r>
        <w:rPr>
          <w:rFonts w:hint="eastAsia"/>
          <w:b/>
          <w:sz w:val="24"/>
        </w:rPr>
        <w:t>答在试卷</w:t>
      </w:r>
      <w:proofErr w:type="gramEnd"/>
      <w:r>
        <w:rPr>
          <w:rFonts w:hint="eastAsia"/>
          <w:b/>
          <w:sz w:val="24"/>
        </w:rPr>
        <w:t>上的答案无效。</w:t>
      </w:r>
    </w:p>
    <w:p w14:paraId="75FC3FC4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bookmarkStart w:id="2" w:name="一填空题本题共-6-小题-每空-1-分-共-14-分"/>
      <w:bookmarkEnd w:id="1"/>
      <w:r>
        <w:rPr>
          <w:rFonts w:hint="eastAsia"/>
          <w:b/>
          <w:sz w:val="24"/>
        </w:rPr>
        <w:t>一、填空题（本题共</w:t>
      </w:r>
      <w:r>
        <w:rPr>
          <w:b/>
          <w:sz w:val="24"/>
        </w:rPr>
        <w:t>6</w:t>
      </w:r>
      <w:r>
        <w:rPr>
          <w:rFonts w:hint="eastAsia"/>
          <w:b/>
          <w:sz w:val="24"/>
        </w:rPr>
        <w:t>小题，每空</w:t>
      </w:r>
      <w:r>
        <w:rPr>
          <w:b/>
          <w:sz w:val="24"/>
        </w:rPr>
        <w:t>1</w:t>
      </w:r>
      <w:r>
        <w:rPr>
          <w:rFonts w:hint="eastAsia"/>
          <w:b/>
          <w:sz w:val="24"/>
        </w:rPr>
        <w:t>分，共</w:t>
      </w:r>
      <w:r>
        <w:rPr>
          <w:b/>
          <w:sz w:val="24"/>
        </w:rPr>
        <w:t>14</w:t>
      </w:r>
      <w:r>
        <w:rPr>
          <w:rFonts w:hint="eastAsia"/>
          <w:b/>
          <w:sz w:val="24"/>
        </w:rPr>
        <w:t>分）</w:t>
      </w:r>
    </w:p>
    <w:p w14:paraId="69272A47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</w:t>
      </w:r>
      <w:r>
        <w:t>．</w:t>
      </w:r>
      <w:r>
        <w:rPr>
          <w:rFonts w:hint="eastAsia"/>
        </w:rPr>
        <w:t>图</w:t>
      </w:r>
      <w:r>
        <w:t>1</w:t>
      </w:r>
      <w:r>
        <w:rPr>
          <w:rFonts w:hint="eastAsia"/>
        </w:rPr>
        <w:t>是甲骨文中的</w:t>
      </w:r>
      <w:r>
        <w:rPr>
          <w:rFonts w:ascii="宋体" w:hAnsi="宋体" w:hint="eastAsia"/>
        </w:rPr>
        <w:t>“</w:t>
      </w:r>
      <w:r>
        <w:rPr>
          <w:rFonts w:hint="eastAsia"/>
        </w:rPr>
        <w:t>乐</w:t>
      </w:r>
      <w:r>
        <w:rPr>
          <w:rFonts w:ascii="宋体" w:hAnsi="宋体" w:hint="eastAsia"/>
        </w:rPr>
        <w:t>”</w:t>
      </w:r>
      <w:r>
        <w:rPr>
          <w:rFonts w:hint="eastAsia"/>
        </w:rPr>
        <w:t>字，其含义是木架上设着丝弦的乐器。拨动木架上的丝弦，是通过</w:t>
      </w:r>
      <w:r>
        <w:rPr>
          <w:rFonts w:hint="eastAsia"/>
        </w:rPr>
        <w:t>__________</w:t>
      </w:r>
      <w:r>
        <w:rPr>
          <w:rFonts w:hint="eastAsia"/>
        </w:rPr>
        <w:t>的振动发声的；调节丝弦的松紧程度，是为了改变声音的</w:t>
      </w:r>
      <w:r>
        <w:rPr>
          <w:rFonts w:hint="eastAsia"/>
        </w:rPr>
        <w:t>__________</w:t>
      </w:r>
      <w:r>
        <w:rPr>
          <w:rFonts w:hint="eastAsia"/>
        </w:rPr>
        <w:t>（</w:t>
      </w:r>
      <w:proofErr w:type="gramStart"/>
      <w:r>
        <w:rPr>
          <w:rFonts w:hint="eastAsia"/>
        </w:rPr>
        <w:t>填声音</w:t>
      </w:r>
      <w:proofErr w:type="gramEnd"/>
      <w:r>
        <w:rPr>
          <w:rFonts w:hint="eastAsia"/>
        </w:rPr>
        <w:t>的特性）。</w:t>
      </w:r>
    </w:p>
    <w:p w14:paraId="1E8DCB2C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36DE2449" wp14:editId="0322E435">
            <wp:extent cx="746760" cy="129159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539" cy="130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8279C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2</w:t>
      </w:r>
      <w:r>
        <w:t>．</w:t>
      </w:r>
      <w:r>
        <w:rPr>
          <w:rFonts w:hint="eastAsia"/>
        </w:rPr>
        <w:t>石子饼是河南特色面食。图</w:t>
      </w:r>
      <w:r>
        <w:t>2</w:t>
      </w:r>
      <w:r>
        <w:rPr>
          <w:rFonts w:hint="eastAsia"/>
        </w:rPr>
        <w:t>是将面饼放在烧热的石子上烙制的情景，面饼的内能增加是通过</w:t>
      </w:r>
      <w:r>
        <w:rPr>
          <w:rFonts w:hint="eastAsia"/>
        </w:rPr>
        <w:t>__________</w:t>
      </w:r>
      <w:r>
        <w:rPr>
          <w:rFonts w:hint="eastAsia"/>
        </w:rPr>
        <w:t>的方式实现的；空气中弥漫着面饼的香味，这是</w:t>
      </w:r>
      <w:r>
        <w:rPr>
          <w:rFonts w:hint="eastAsia"/>
        </w:rPr>
        <w:t>__________</w:t>
      </w:r>
      <w:r>
        <w:rPr>
          <w:rFonts w:hint="eastAsia"/>
        </w:rPr>
        <w:t>现象。</w:t>
      </w:r>
    </w:p>
    <w:p w14:paraId="73D4503A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6C997701" wp14:editId="56775295">
            <wp:extent cx="1029970" cy="9042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1113" cy="92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6C8FE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3</w:t>
      </w:r>
      <w:r>
        <w:t>．</w:t>
      </w:r>
      <w:r>
        <w:rPr>
          <w:rFonts w:hint="eastAsia"/>
        </w:rPr>
        <w:t>杆秤是我国传统的称量工具。某同学利用自制杆秤称量物体质量，秤杆平衡时如图</w:t>
      </w:r>
      <w:r>
        <w:t>3</w:t>
      </w:r>
      <w:r>
        <w:rPr>
          <w:rFonts w:hint="eastAsia"/>
        </w:rPr>
        <w:t>所示。若将挂绳对秤杆的力设为动力，作用点为</w:t>
      </w:r>
      <w:r>
        <w:rPr>
          <w:position w:val="-6"/>
        </w:rPr>
        <w:object w:dxaOrig="240" w:dyaOrig="280" w14:anchorId="3AA7FA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.8pt" o:ole="">
            <v:imagedata r:id="rId9" o:title=""/>
          </v:shape>
          <o:OLEObject Type="Embed" ProgID="Equation.DSMT4" ShapeID="_x0000_i1025" DrawAspect="Content" ObjectID="_1843838714" r:id="rId10"/>
        </w:object>
      </w:r>
      <w:r>
        <w:rPr>
          <w:rFonts w:hint="eastAsia"/>
        </w:rPr>
        <w:t>点，则此时秤杆可看作</w:t>
      </w:r>
      <w:r>
        <w:rPr>
          <w:rFonts w:hint="eastAsia"/>
        </w:rPr>
        <w:t>__________</w:t>
      </w:r>
      <w:r>
        <w:rPr>
          <w:rFonts w:hint="eastAsia"/>
        </w:rPr>
        <w:t>（填</w:t>
      </w:r>
      <w:r>
        <w:rPr>
          <w:rFonts w:ascii="宋体" w:hAnsi="宋体" w:hint="eastAsia"/>
        </w:rPr>
        <w:t>“</w:t>
      </w:r>
      <w:r>
        <w:rPr>
          <w:rFonts w:hint="eastAsia"/>
        </w:rPr>
        <w:t>省力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费力</w:t>
      </w:r>
      <w:r>
        <w:rPr>
          <w:rFonts w:ascii="宋体" w:hAnsi="宋体" w:hint="eastAsia"/>
        </w:rPr>
        <w:t>”</w:t>
      </w:r>
      <w:r>
        <w:rPr>
          <w:rFonts w:hint="eastAsia"/>
        </w:rPr>
        <w:t>）杠杆。若想增大该杆秤能称量的最大质量，在不改变其他条件的情况下，可将提</w:t>
      </w:r>
      <w:proofErr w:type="gramStart"/>
      <w:r>
        <w:rPr>
          <w:rFonts w:hint="eastAsia"/>
        </w:rPr>
        <w:t>纽</w:t>
      </w:r>
      <w:proofErr w:type="gramEnd"/>
      <w:r>
        <w:rPr>
          <w:rFonts w:hint="eastAsia"/>
        </w:rPr>
        <w:t>在秤杆上的位置</w:t>
      </w:r>
      <w:r>
        <w:rPr>
          <w:position w:val="-4"/>
        </w:rPr>
        <w:object w:dxaOrig="240" w:dyaOrig="263" w14:anchorId="5936F2E2">
          <v:shape id="_x0000_i1026" type="#_x0000_t75" style="width:12pt;height:13.2pt" o:ole="">
            <v:imagedata r:id="rId11" o:title=""/>
          </v:shape>
          <o:OLEObject Type="Embed" ProgID="Equation.DSMT4" ShapeID="_x0000_i1026" DrawAspect="Content" ObjectID="_1843838715" r:id="rId12"/>
        </w:object>
      </w:r>
      <w:r>
        <w:rPr>
          <w:rFonts w:hint="eastAsia"/>
        </w:rPr>
        <w:t>适当向</w:t>
      </w:r>
      <w:r>
        <w:rPr>
          <w:rFonts w:hint="eastAsia"/>
        </w:rPr>
        <w:t>__________</w:t>
      </w:r>
      <w:r>
        <w:rPr>
          <w:rFonts w:hint="eastAsia"/>
        </w:rPr>
        <w:t>（填</w:t>
      </w:r>
      <w:r>
        <w:rPr>
          <w:rFonts w:ascii="宋体" w:hAnsi="宋体" w:hint="eastAsia"/>
        </w:rPr>
        <w:t>“</w:t>
      </w:r>
      <w:r>
        <w:rPr>
          <w:rFonts w:hint="eastAsia"/>
        </w:rPr>
        <w:t>左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右</w:t>
      </w:r>
      <w:r>
        <w:rPr>
          <w:rFonts w:ascii="宋体" w:hAnsi="宋体" w:hint="eastAsia"/>
        </w:rPr>
        <w:t>”</w:t>
      </w:r>
      <w:r>
        <w:rPr>
          <w:rFonts w:hint="eastAsia"/>
        </w:rPr>
        <w:t>）移动。</w:t>
      </w:r>
    </w:p>
    <w:p w14:paraId="0C297EEF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2C10BF50" wp14:editId="19883988">
            <wp:extent cx="1834515" cy="11334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1489" cy="113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75551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4</w:t>
      </w:r>
      <w:r>
        <w:t>．</w:t>
      </w:r>
      <w:r>
        <w:rPr>
          <w:rFonts w:hint="eastAsia"/>
        </w:rPr>
        <w:t>红旗渠被称为</w:t>
      </w:r>
      <w:r>
        <w:rPr>
          <w:rFonts w:ascii="宋体" w:hAnsi="宋体" w:hint="eastAsia"/>
        </w:rPr>
        <w:t>“</w:t>
      </w:r>
      <w:r>
        <w:rPr>
          <w:rFonts w:hint="eastAsia"/>
        </w:rPr>
        <w:t>人工天河</w:t>
      </w:r>
      <w:r>
        <w:rPr>
          <w:rFonts w:ascii="宋体" w:hAnsi="宋体" w:hint="eastAsia"/>
        </w:rPr>
        <w:t>”</w:t>
      </w:r>
      <w:r>
        <w:rPr>
          <w:rFonts w:hint="eastAsia"/>
        </w:rPr>
        <w:t>。在修建过程中，甲、乙两人用同一条绳子沿同一方向拉一辆装有石料的车，甲用力</w:t>
      </w:r>
      <w:r>
        <w:rPr>
          <w:position w:val="-10"/>
        </w:rPr>
        <w:object w:dxaOrig="663" w:dyaOrig="320" w14:anchorId="1A13C53D">
          <v:shape id="_x0000_i1027" type="#_x0000_t75" style="width:33pt;height:16.2pt" o:ole="">
            <v:imagedata r:id="rId14" o:title=""/>
          </v:shape>
          <o:OLEObject Type="Embed" ProgID="Equation.DSMT4" ShapeID="_x0000_i1027" DrawAspect="Content" ObjectID="_1843838716" r:id="rId15"/>
        </w:object>
      </w:r>
      <w:r>
        <w:rPr>
          <w:rFonts w:hint="eastAsia"/>
        </w:rPr>
        <w:t>，乙用力</w:t>
      </w:r>
      <w:r>
        <w:rPr>
          <w:position w:val="-10"/>
        </w:rPr>
        <w:object w:dxaOrig="680" w:dyaOrig="320" w14:anchorId="03827CCC">
          <v:shape id="_x0000_i1028" type="#_x0000_t75" style="width:34.2pt;height:16.2pt" o:ole="">
            <v:imagedata r:id="rId16" o:title=""/>
          </v:shape>
          <o:OLEObject Type="Embed" ProgID="Equation.DSMT4" ShapeID="_x0000_i1028" DrawAspect="Content" ObjectID="_1843838717" r:id="rId17"/>
        </w:object>
      </w:r>
      <w:r>
        <w:rPr>
          <w:rFonts w:hint="eastAsia"/>
        </w:rPr>
        <w:t>，则该车受到绳子的拉力大小为</w:t>
      </w:r>
      <w:r>
        <w:rPr>
          <w:rFonts w:hint="eastAsia"/>
        </w:rPr>
        <w:t>__________</w:t>
      </w:r>
      <w:r>
        <w:rPr>
          <w:position w:val="-6"/>
        </w:rPr>
        <w:object w:dxaOrig="263" w:dyaOrig="280" w14:anchorId="3FFA4419">
          <v:shape id="_x0000_i1029" type="#_x0000_t75" style="width:13.2pt;height:13.8pt" o:ole="">
            <v:imagedata r:id="rId18" o:title=""/>
          </v:shape>
          <o:OLEObject Type="Embed" ProgID="Equation.DSMT4" ShapeID="_x0000_i1029" DrawAspect="Content" ObjectID="_1843838718" r:id="rId19"/>
        </w:object>
      </w:r>
      <w:r>
        <w:rPr>
          <w:rFonts w:hint="eastAsia"/>
        </w:rPr>
        <w:t>。红旗渠的总干渠入水口与出</w:t>
      </w:r>
      <w:r>
        <w:rPr>
          <w:rFonts w:hint="eastAsia"/>
        </w:rPr>
        <w:lastRenderedPageBreak/>
        <w:t>水口高度差约</w:t>
      </w:r>
      <w:r>
        <w:rPr>
          <w:position w:val="-10"/>
        </w:rPr>
        <w:object w:dxaOrig="543" w:dyaOrig="320" w14:anchorId="7F135070">
          <v:shape id="_x0000_i1030" type="#_x0000_t75" style="width:27pt;height:16.2pt" o:ole="">
            <v:imagedata r:id="rId20" o:title=""/>
          </v:shape>
          <o:OLEObject Type="Embed" ProgID="Equation.DSMT4" ShapeID="_x0000_i1030" DrawAspect="Content" ObjectID="_1843838719" r:id="rId21"/>
        </w:object>
      </w:r>
      <w:r>
        <w:rPr>
          <w:rFonts w:hint="eastAsia"/>
        </w:rPr>
        <w:t>，实现渠水全程自流，渠水的动能是由</w:t>
      </w:r>
      <w:r>
        <w:rPr>
          <w:rFonts w:hint="eastAsia"/>
        </w:rPr>
        <w:t>__________</w:t>
      </w:r>
      <w:r>
        <w:rPr>
          <w:rFonts w:hint="eastAsia"/>
        </w:rPr>
        <w:t>能转化而来的。渠水除了有灌溉作用以外，还可以调节周边气温，这是由于水具有较大的</w:t>
      </w:r>
      <w:r>
        <w:rPr>
          <w:rFonts w:hint="eastAsia"/>
        </w:rPr>
        <w:t>__________</w:t>
      </w:r>
      <w:r>
        <w:rPr>
          <w:rFonts w:hint="eastAsia"/>
        </w:rPr>
        <w:t>。</w:t>
      </w:r>
    </w:p>
    <w:p w14:paraId="6190CAA2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5</w:t>
      </w:r>
      <w:r>
        <w:t>．</w:t>
      </w:r>
      <w:r>
        <w:rPr>
          <w:rFonts w:hint="eastAsia"/>
        </w:rPr>
        <w:t>某煮茶器的额定电压为</w:t>
      </w:r>
      <w:r>
        <w:rPr>
          <w:position w:val="-10"/>
        </w:rPr>
        <w:object w:dxaOrig="663" w:dyaOrig="320" w14:anchorId="2301E554">
          <v:shape id="_x0000_i1031" type="#_x0000_t75" style="width:33pt;height:16.2pt" o:ole="">
            <v:imagedata r:id="rId22" o:title=""/>
          </v:shape>
          <o:OLEObject Type="Embed" ProgID="Equation.DSMT4" ShapeID="_x0000_i1031" DrawAspect="Content" ObjectID="_1843838720" r:id="rId23"/>
        </w:object>
      </w:r>
      <w:r>
        <w:rPr>
          <w:rFonts w:hint="eastAsia"/>
        </w:rPr>
        <w:t>，有</w:t>
      </w:r>
      <w:r>
        <w:rPr>
          <w:rFonts w:ascii="宋体" w:hAnsi="宋体" w:hint="eastAsia"/>
        </w:rPr>
        <w:t>“</w:t>
      </w:r>
      <w:r>
        <w:rPr>
          <w:rFonts w:hint="eastAsia"/>
        </w:rPr>
        <w:t>加热</w:t>
      </w:r>
      <w:r>
        <w:rPr>
          <w:rFonts w:ascii="宋体" w:hAnsi="宋体" w:hint="eastAsia"/>
        </w:rPr>
        <w:t>”</w:t>
      </w:r>
      <w:r>
        <w:rPr>
          <w:rFonts w:hint="eastAsia"/>
        </w:rPr>
        <w:t>和</w:t>
      </w:r>
      <w:r>
        <w:rPr>
          <w:rFonts w:ascii="宋体" w:hAnsi="宋体" w:hint="eastAsia"/>
        </w:rPr>
        <w:t>“</w:t>
      </w:r>
      <w:r>
        <w:rPr>
          <w:rFonts w:hint="eastAsia"/>
        </w:rPr>
        <w:t>保温</w:t>
      </w:r>
      <w:r>
        <w:rPr>
          <w:rFonts w:ascii="宋体" w:hAnsi="宋体" w:hint="eastAsia"/>
        </w:rPr>
        <w:t>”</w:t>
      </w:r>
      <w:r>
        <w:rPr>
          <w:rFonts w:hint="eastAsia"/>
        </w:rPr>
        <w:t>两个挡位，额定功率分别为</w:t>
      </w:r>
      <w:r>
        <w:rPr>
          <w:position w:val="-10"/>
        </w:rPr>
        <w:object w:dxaOrig="823" w:dyaOrig="320" w14:anchorId="1AC79F1C">
          <v:shape id="_x0000_i1032" type="#_x0000_t75" style="width:41.4pt;height:16.2pt" o:ole="">
            <v:imagedata r:id="rId24" o:title=""/>
          </v:shape>
          <o:OLEObject Type="Embed" ProgID="Equation.DSMT4" ShapeID="_x0000_i1032" DrawAspect="Content" ObjectID="_1843838721" r:id="rId25"/>
        </w:object>
      </w:r>
      <w:r>
        <w:t>、</w:t>
      </w:r>
      <w:r>
        <w:rPr>
          <w:position w:val="-10"/>
        </w:rPr>
        <w:object w:dxaOrig="703" w:dyaOrig="320" w14:anchorId="772FB59B">
          <v:shape id="_x0000_i1033" type="#_x0000_t75" style="width:35.4pt;height:16.2pt" o:ole="">
            <v:imagedata r:id="rId26" o:title=""/>
          </v:shape>
          <o:OLEObject Type="Embed" ProgID="Equation.DSMT4" ShapeID="_x0000_i1033" DrawAspect="Content" ObjectID="_1843838722" r:id="rId27"/>
        </w:object>
      </w:r>
      <w:r>
        <w:rPr>
          <w:rFonts w:hint="eastAsia"/>
        </w:rPr>
        <w:t>，其电路简图如图</w:t>
      </w:r>
      <w:r>
        <w:t>4</w:t>
      </w:r>
      <w:r>
        <w:rPr>
          <w:rFonts w:hint="eastAsia"/>
        </w:rPr>
        <w:t>所示，两电热丝的电阻分别为</w:t>
      </w:r>
      <w:r>
        <w:rPr>
          <w:position w:val="-12"/>
        </w:rPr>
        <w:object w:dxaOrig="263" w:dyaOrig="360" w14:anchorId="7C57039A">
          <v:shape id="_x0000_i1034" type="#_x0000_t75" style="width:13.2pt;height:18pt" o:ole="">
            <v:imagedata r:id="rId28" o:title=""/>
          </v:shape>
          <o:OLEObject Type="Embed" ProgID="Equation.DSMT4" ShapeID="_x0000_i1034" DrawAspect="Content" ObjectID="_1843838723" r:id="rId29"/>
        </w:object>
      </w:r>
      <w:r>
        <w:t>、</w:t>
      </w:r>
      <w:r>
        <w:rPr>
          <w:position w:val="-12"/>
        </w:rPr>
        <w:object w:dxaOrig="303" w:dyaOrig="360" w14:anchorId="3132145F">
          <v:shape id="_x0000_i1035" type="#_x0000_t75" style="width:15pt;height:18pt" o:ole="">
            <v:imagedata r:id="rId30" o:title=""/>
          </v:shape>
          <o:OLEObject Type="Embed" ProgID="Equation.DSMT4" ShapeID="_x0000_i1035" DrawAspect="Content" ObjectID="_1843838724" r:id="rId31"/>
        </w:object>
      </w:r>
      <w:r>
        <w:rPr>
          <w:rFonts w:hint="eastAsia"/>
        </w:rPr>
        <w:t>。当开关</w:t>
      </w:r>
      <w:r>
        <w:rPr>
          <w:position w:val="-12"/>
        </w:rPr>
        <w:object w:dxaOrig="240" w:dyaOrig="360" w14:anchorId="694449DD">
          <v:shape id="_x0000_i1036" type="#_x0000_t75" style="width:12pt;height:18pt" o:ole="">
            <v:imagedata r:id="rId32" o:title=""/>
          </v:shape>
          <o:OLEObject Type="Embed" ProgID="Equation.DSMT4" ShapeID="_x0000_i1036" DrawAspect="Content" ObjectID="_1843838725" r:id="rId33"/>
        </w:object>
      </w:r>
      <w:r>
        <w:rPr>
          <w:rFonts w:hint="eastAsia"/>
        </w:rPr>
        <w:t>闭合、</w:t>
      </w:r>
      <w:r>
        <w:rPr>
          <w:position w:val="-12"/>
        </w:rPr>
        <w:object w:dxaOrig="280" w:dyaOrig="360" w14:anchorId="7BD29CD1">
          <v:shape id="_x0000_i1037" type="#_x0000_t75" style="width:13.8pt;height:18pt" o:ole="">
            <v:imagedata r:id="rId34" o:title=""/>
          </v:shape>
          <o:OLEObject Type="Embed" ProgID="Equation.DSMT4" ShapeID="_x0000_i1037" DrawAspect="Content" ObjectID="_1843838726" r:id="rId35"/>
        </w:object>
      </w:r>
      <w:r>
        <w:rPr>
          <w:rFonts w:hint="eastAsia"/>
        </w:rPr>
        <w:t>断开时，煮茶器处于</w:t>
      </w:r>
      <w:r>
        <w:rPr>
          <w:rFonts w:hint="eastAsia"/>
        </w:rPr>
        <w:t>__________</w:t>
      </w:r>
      <w:r>
        <w:rPr>
          <w:rFonts w:hint="eastAsia"/>
        </w:rPr>
        <w:t>挡位，正常工作时电路中的电流为</w:t>
      </w:r>
      <w:r>
        <w:rPr>
          <w:rFonts w:hint="eastAsia"/>
        </w:rPr>
        <w:t>__________</w:t>
      </w:r>
      <w:r>
        <w:rPr>
          <w:position w:val="-4"/>
        </w:rPr>
        <w:object w:dxaOrig="263" w:dyaOrig="263" w14:anchorId="59D6EF97">
          <v:shape id="_x0000_i1038" type="#_x0000_t75" style="width:13.2pt;height:13.2pt" o:ole="">
            <v:imagedata r:id="rId36" o:title=""/>
          </v:shape>
          <o:OLEObject Type="Embed" ProgID="Equation.DSMT4" ShapeID="_x0000_i1038" DrawAspect="Content" ObjectID="_1843838727" r:id="rId37"/>
        </w:object>
      </w:r>
      <w:r>
        <w:rPr>
          <w:rFonts w:hint="eastAsia"/>
        </w:rPr>
        <w:t>。当开关</w:t>
      </w:r>
      <w:r>
        <w:rPr>
          <w:position w:val="-12"/>
        </w:rPr>
        <w:object w:dxaOrig="240" w:dyaOrig="360" w14:anchorId="25B262D4">
          <v:shape id="_x0000_i1039" type="#_x0000_t75" style="width:12pt;height:18pt" o:ole="">
            <v:imagedata r:id="rId38" o:title=""/>
          </v:shape>
          <o:OLEObject Type="Embed" ProgID="Equation.DSMT4" ShapeID="_x0000_i1039" DrawAspect="Content" ObjectID="_1843838728" r:id="rId39"/>
        </w:object>
      </w:r>
      <w:r>
        <w:t>、</w:t>
      </w:r>
      <w:r>
        <w:rPr>
          <w:position w:val="-12"/>
        </w:rPr>
        <w:object w:dxaOrig="280" w:dyaOrig="360" w14:anchorId="478612DE">
          <v:shape id="_x0000_i1040" type="#_x0000_t75" style="width:13.8pt;height:18pt" o:ole="">
            <v:imagedata r:id="rId40" o:title=""/>
          </v:shape>
          <o:OLEObject Type="Embed" ProgID="Equation.DSMT4" ShapeID="_x0000_i1040" DrawAspect="Content" ObjectID="_1843838729" r:id="rId41"/>
        </w:object>
      </w:r>
      <w:r>
        <w:rPr>
          <w:rFonts w:hint="eastAsia"/>
        </w:rPr>
        <w:t>均闭合时，煮茶</w:t>
      </w:r>
      <w:proofErr w:type="gramStart"/>
      <w:r>
        <w:rPr>
          <w:rFonts w:hint="eastAsia"/>
        </w:rPr>
        <w:t>器正常</w:t>
      </w:r>
      <w:proofErr w:type="gramEnd"/>
      <w:r>
        <w:rPr>
          <w:rFonts w:hint="eastAsia"/>
        </w:rPr>
        <w:t>工作</w:t>
      </w:r>
      <w:r>
        <w:rPr>
          <w:position w:val="-10"/>
        </w:rPr>
        <w:object w:dxaOrig="623" w:dyaOrig="320" w14:anchorId="7D8E9CCC">
          <v:shape id="_x0000_i1041" type="#_x0000_t75" style="width:31.2pt;height:16.2pt" o:ole="">
            <v:imagedata r:id="rId42" o:title=""/>
          </v:shape>
          <o:OLEObject Type="Embed" ProgID="Equation.DSMT4" ShapeID="_x0000_i1041" DrawAspect="Content" ObjectID="_1843838730" r:id="rId43"/>
        </w:object>
      </w:r>
      <w:r>
        <w:t>，</w:t>
      </w:r>
      <w:r>
        <w:rPr>
          <w:rFonts w:hint="eastAsia"/>
        </w:rPr>
        <w:t>消耗的电能为</w:t>
      </w:r>
      <w:r>
        <w:rPr>
          <w:rFonts w:hint="eastAsia"/>
        </w:rPr>
        <w:t>__________</w:t>
      </w:r>
      <w:r>
        <w:rPr>
          <w:position w:val="-6"/>
        </w:rPr>
        <w:object w:dxaOrig="183" w:dyaOrig="280" w14:anchorId="63222941">
          <v:shape id="_x0000_i1042" type="#_x0000_t75" style="width:9pt;height:13.8pt" o:ole="">
            <v:imagedata r:id="rId44" o:title=""/>
          </v:shape>
          <o:OLEObject Type="Embed" ProgID="Equation.DSMT4" ShapeID="_x0000_i1042" DrawAspect="Content" ObjectID="_1843838731" r:id="rId45"/>
        </w:object>
      </w:r>
      <w:r>
        <w:rPr>
          <w:rFonts w:hint="eastAsia"/>
        </w:rPr>
        <w:t>。</w:t>
      </w:r>
    </w:p>
    <w:p w14:paraId="0ABA8A43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3095993A" wp14:editId="76240E26">
            <wp:extent cx="1270000" cy="1050925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78903" cy="105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6E4E9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．《天工开物》记载了我国古人收获稻粒的场景。如图</w:t>
      </w:r>
      <w:r>
        <w:t>5</w:t>
      </w:r>
      <w:r>
        <w:rPr>
          <w:rFonts w:hint="eastAsia"/>
        </w:rPr>
        <w:t>甲，人向下挥动稻秆时，以稻秆为参照物，石板是</w:t>
      </w:r>
      <w:r>
        <w:rPr>
          <w:rFonts w:hint="eastAsia"/>
        </w:rPr>
        <w:t>__________</w:t>
      </w:r>
      <w:r>
        <w:rPr>
          <w:rFonts w:hint="eastAsia"/>
        </w:rPr>
        <w:t>（填</w:t>
      </w:r>
      <w:r>
        <w:rPr>
          <w:rFonts w:ascii="宋体" w:hAnsi="宋体" w:hint="eastAsia"/>
        </w:rPr>
        <w:t>“</w:t>
      </w:r>
      <w:r>
        <w:rPr>
          <w:rFonts w:hint="eastAsia"/>
        </w:rPr>
        <w:t>运动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静止</w:t>
      </w:r>
      <w:r>
        <w:rPr>
          <w:rFonts w:ascii="宋体" w:hAnsi="宋体" w:hint="eastAsia"/>
        </w:rPr>
        <w:t>”</w:t>
      </w:r>
      <w:r>
        <w:rPr>
          <w:rFonts w:hint="eastAsia"/>
        </w:rPr>
        <w:t>）的。如图</w:t>
      </w:r>
      <w:r>
        <w:t>5</w:t>
      </w:r>
      <w:r>
        <w:rPr>
          <w:rFonts w:hint="eastAsia"/>
        </w:rPr>
        <w:t>乙，将稻秆摔打在石板上，</w:t>
      </w:r>
      <w:proofErr w:type="gramStart"/>
      <w:r>
        <w:rPr>
          <w:rFonts w:hint="eastAsia"/>
        </w:rPr>
        <w:t>稻粒从稻秆</w:t>
      </w:r>
      <w:proofErr w:type="gramEnd"/>
      <w:r>
        <w:rPr>
          <w:rFonts w:hint="eastAsia"/>
        </w:rPr>
        <w:t>上脱离，请从物理学的角度解释这一现象：</w:t>
      </w:r>
      <w:r>
        <w:rPr>
          <w:rFonts w:hint="eastAsia"/>
        </w:rPr>
        <w:t>__________</w:t>
      </w:r>
      <w:r>
        <w:rPr>
          <w:rFonts w:hint="eastAsia"/>
        </w:rPr>
        <w:t>。</w:t>
      </w:r>
    </w:p>
    <w:p w14:paraId="6D989DCD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603FBDF7" wp14:editId="086797CF">
            <wp:extent cx="2061210" cy="13747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68857" cy="138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AB58A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二、选择题（本题共</w:t>
      </w:r>
      <w:r>
        <w:rPr>
          <w:b/>
          <w:sz w:val="24"/>
        </w:rPr>
        <w:t>8</w:t>
      </w:r>
      <w:r>
        <w:rPr>
          <w:rFonts w:hint="eastAsia"/>
          <w:b/>
          <w:sz w:val="24"/>
        </w:rPr>
        <w:t>小题，每小题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分，共</w:t>
      </w:r>
      <w:r>
        <w:rPr>
          <w:b/>
          <w:sz w:val="24"/>
        </w:rPr>
        <w:t>16</w:t>
      </w:r>
      <w:r>
        <w:rPr>
          <w:rFonts w:hint="eastAsia"/>
          <w:b/>
          <w:sz w:val="24"/>
        </w:rPr>
        <w:t>分。第</w:t>
      </w:r>
      <w:r>
        <w:rPr>
          <w:b/>
          <w:sz w:val="24"/>
        </w:rPr>
        <w:t>7~12</w:t>
      </w:r>
      <w:proofErr w:type="gramStart"/>
      <w:r>
        <w:rPr>
          <w:rFonts w:hint="eastAsia"/>
          <w:b/>
          <w:sz w:val="24"/>
        </w:rPr>
        <w:t>题每小题</w:t>
      </w:r>
      <w:proofErr w:type="gramEnd"/>
      <w:r>
        <w:rPr>
          <w:rFonts w:hint="eastAsia"/>
          <w:b/>
          <w:sz w:val="24"/>
        </w:rPr>
        <w:t>只有一个选项符合题目要求；第</w:t>
      </w:r>
      <w:r>
        <w:rPr>
          <w:b/>
          <w:sz w:val="24"/>
        </w:rPr>
        <w:t>13</w:t>
      </w:r>
      <w:r>
        <w:rPr>
          <w:rFonts w:hint="eastAsia"/>
          <w:b/>
          <w:sz w:val="24"/>
        </w:rPr>
        <w:t>~</w:t>
      </w:r>
      <w:r>
        <w:rPr>
          <w:b/>
          <w:sz w:val="24"/>
        </w:rPr>
        <w:t>14</w:t>
      </w:r>
      <w:proofErr w:type="gramStart"/>
      <w:r>
        <w:rPr>
          <w:rFonts w:hint="eastAsia"/>
          <w:b/>
          <w:sz w:val="24"/>
        </w:rPr>
        <w:t>题每小题有</w:t>
      </w:r>
      <w:proofErr w:type="gramEnd"/>
      <w:r>
        <w:rPr>
          <w:rFonts w:hint="eastAsia"/>
          <w:b/>
          <w:sz w:val="24"/>
        </w:rPr>
        <w:t>两个选项符合题目要求，全部选对得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分，选对但不全的得</w:t>
      </w:r>
      <w:r>
        <w:rPr>
          <w:b/>
          <w:sz w:val="24"/>
        </w:rPr>
        <w:t>1</w:t>
      </w:r>
      <w:r>
        <w:rPr>
          <w:rFonts w:hint="eastAsia"/>
          <w:b/>
          <w:sz w:val="24"/>
        </w:rPr>
        <w:t>分，有错选的得</w:t>
      </w:r>
      <w:r>
        <w:rPr>
          <w:b/>
          <w:sz w:val="24"/>
        </w:rPr>
        <w:t>0</w:t>
      </w:r>
      <w:r>
        <w:rPr>
          <w:rFonts w:hint="eastAsia"/>
          <w:b/>
          <w:sz w:val="24"/>
        </w:rPr>
        <w:t>分）</w:t>
      </w:r>
    </w:p>
    <w:p w14:paraId="5143308B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7</w:t>
      </w:r>
      <w:r>
        <w:t>．</w:t>
      </w:r>
      <w:r>
        <w:rPr>
          <w:rFonts w:hint="eastAsia"/>
        </w:rPr>
        <w:t>制作下列物品选用的材料，应用其具有良好导热性的是</w:t>
      </w:r>
    </w:p>
    <w:p w14:paraId="19AA344B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用塑料制作电工</w:t>
      </w:r>
      <w:proofErr w:type="gramStart"/>
      <w:r>
        <w:rPr>
          <w:rFonts w:hint="eastAsia"/>
        </w:rPr>
        <w:t>钳</w:t>
      </w:r>
      <w:proofErr w:type="gramEnd"/>
      <w:r>
        <w:rPr>
          <w:rFonts w:hint="eastAsia"/>
        </w:rPr>
        <w:t>把手</w:t>
      </w:r>
      <w:r>
        <w:tab/>
        <w:t>B</w:t>
      </w:r>
      <w:r>
        <w:t>．</w:t>
      </w:r>
      <w:r>
        <w:rPr>
          <w:rFonts w:hint="eastAsia"/>
        </w:rPr>
        <w:t>用橡胶制作汽车轮胎</w:t>
      </w:r>
    </w:p>
    <w:p w14:paraId="31A4D506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用铁制作家用的炒菜锅</w:t>
      </w:r>
      <w:r>
        <w:tab/>
        <w:t>D</w:t>
      </w:r>
      <w:r>
        <w:t>．</w:t>
      </w:r>
      <w:r>
        <w:rPr>
          <w:rFonts w:hint="eastAsia"/>
        </w:rPr>
        <w:t>用铜制作静电消除器</w:t>
      </w:r>
    </w:p>
    <w:p w14:paraId="1B8D0E5D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8</w:t>
      </w:r>
      <w:r>
        <w:t>．</w:t>
      </w:r>
      <w:r>
        <w:rPr>
          <w:rFonts w:hint="eastAsia"/>
        </w:rPr>
        <w:t>下列体育项目中的做法，为了增大摩擦的是</w:t>
      </w:r>
    </w:p>
    <w:p w14:paraId="0D6CCEB2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自行车减速时用力捏闸</w:t>
      </w:r>
      <w:r>
        <w:tab/>
        <w:t>B</w:t>
      </w:r>
      <w:r>
        <w:t>．</w:t>
      </w:r>
      <w:r>
        <w:rPr>
          <w:rFonts w:hint="eastAsia"/>
        </w:rPr>
        <w:t>将冰壶的底部打磨光滑</w:t>
      </w:r>
    </w:p>
    <w:p w14:paraId="22422C07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轮滑鞋底部安装有滚轮</w:t>
      </w:r>
      <w:r>
        <w:tab/>
        <w:t>D</w:t>
      </w:r>
      <w:r>
        <w:t>．</w:t>
      </w:r>
      <w:r>
        <w:rPr>
          <w:rFonts w:hint="eastAsia"/>
        </w:rPr>
        <w:t>给赛车的轴承加润滑油</w:t>
      </w:r>
    </w:p>
    <w:p w14:paraId="5F9FC635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9</w:t>
      </w:r>
      <w:r>
        <w:t>．</w:t>
      </w:r>
      <w:r>
        <w:rPr>
          <w:rFonts w:hint="eastAsia"/>
        </w:rPr>
        <w:t>端午节，某同学观察厨房中的一些现象，下列分析正确的是</w:t>
      </w:r>
    </w:p>
    <w:p w14:paraId="0F83CBE7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从冰箱中取出冷冻粽子，粽子表面出现的一层</w:t>
      </w:r>
      <w:r>
        <w:rPr>
          <w:rFonts w:ascii="宋体" w:hAnsi="宋体" w:hint="eastAsia"/>
        </w:rPr>
        <w:t>“</w:t>
      </w:r>
      <w:r>
        <w:rPr>
          <w:rFonts w:hint="eastAsia"/>
        </w:rPr>
        <w:t>白霜</w:t>
      </w:r>
      <w:r>
        <w:rPr>
          <w:rFonts w:ascii="宋体" w:hAnsi="宋体" w:hint="eastAsia"/>
        </w:rPr>
        <w:t>”</w:t>
      </w:r>
      <w:r>
        <w:rPr>
          <w:rFonts w:hint="eastAsia"/>
        </w:rPr>
        <w:t>是凝固形成的</w:t>
      </w:r>
    </w:p>
    <w:p w14:paraId="4E321EEE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lastRenderedPageBreak/>
        <w:t>B</w:t>
      </w:r>
      <w:r>
        <w:t>．</w:t>
      </w:r>
      <w:r>
        <w:rPr>
          <w:rFonts w:hint="eastAsia"/>
        </w:rPr>
        <w:t>将冷冻粽子放入锅内冷水中，过一会儿，锅外壁出现的水珠是液化形成的</w:t>
      </w:r>
    </w:p>
    <w:p w14:paraId="73D96B45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打开燃气灶，煮粽子的过程中，锅上方出现的</w:t>
      </w:r>
      <w:r>
        <w:rPr>
          <w:rFonts w:ascii="宋体" w:hAnsi="宋体" w:hint="eastAsia"/>
        </w:rPr>
        <w:t>“</w:t>
      </w:r>
      <w:r>
        <w:rPr>
          <w:rFonts w:hint="eastAsia"/>
        </w:rPr>
        <w:t>白气</w:t>
      </w:r>
      <w:r>
        <w:rPr>
          <w:rFonts w:ascii="宋体" w:hAnsi="宋体" w:hint="eastAsia"/>
        </w:rPr>
        <w:t>”</w:t>
      </w:r>
      <w:r>
        <w:rPr>
          <w:rFonts w:hint="eastAsia"/>
        </w:rPr>
        <w:t>是汽化形成的</w:t>
      </w:r>
    </w:p>
    <w:p w14:paraId="76F53BF6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D</w:t>
      </w:r>
      <w:r>
        <w:t>．</w:t>
      </w:r>
      <w:r>
        <w:rPr>
          <w:rFonts w:hint="eastAsia"/>
        </w:rPr>
        <w:t>煮粽子的过程中，锅中的水沸腾后，继续对其加热，水温会不断升高</w:t>
      </w:r>
    </w:p>
    <w:p w14:paraId="390A3CFC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10</w:t>
      </w:r>
      <w:r>
        <w:t>．</w:t>
      </w:r>
      <w:r>
        <w:rPr>
          <w:rFonts w:hint="eastAsia"/>
        </w:rPr>
        <w:t>某同学对生活中的用电行为进行了调查，下列做法符合安全用电原则的是</w:t>
      </w:r>
    </w:p>
    <w:p w14:paraId="58D269AF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一个插座同时接入多个大功率用电器</w:t>
      </w:r>
      <w:r>
        <w:tab/>
        <w:t>B</w:t>
      </w:r>
      <w:r>
        <w:t>．</w:t>
      </w:r>
      <w:r>
        <w:rPr>
          <w:rFonts w:hint="eastAsia"/>
        </w:rPr>
        <w:t>未切断电源就更换灯泡</w:t>
      </w:r>
    </w:p>
    <w:p w14:paraId="1B2D4C1F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使用测电笔时用手指接触笔尾金属体</w:t>
      </w:r>
      <w:r>
        <w:tab/>
        <w:t>D</w:t>
      </w:r>
      <w:r>
        <w:t>．</w:t>
      </w:r>
      <w:r>
        <w:rPr>
          <w:rFonts w:hint="eastAsia"/>
        </w:rPr>
        <w:t>使用绝缘皮破损的插头</w:t>
      </w:r>
    </w:p>
    <w:p w14:paraId="33CE0A2B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11</w:t>
      </w:r>
      <w:r>
        <w:t>．</w:t>
      </w:r>
      <w:r>
        <w:rPr>
          <w:rFonts w:hint="eastAsia"/>
        </w:rPr>
        <w:t>图</w:t>
      </w:r>
      <w:r>
        <w:t>6</w:t>
      </w:r>
      <w:r>
        <w:rPr>
          <w:rFonts w:hint="eastAsia"/>
        </w:rPr>
        <w:t>是同学们利用身边的物品所做的趣味小实验，下列分析正确的是</w:t>
      </w:r>
    </w:p>
    <w:p w14:paraId="0268E359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093782F8" wp14:editId="31A8225C">
            <wp:extent cx="4140200" cy="103759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152424" cy="104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68B00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甲：挤压装满水的玻璃瓶，细玻璃管内的水面变化，说明大气压发生变化</w:t>
      </w:r>
    </w:p>
    <w:p w14:paraId="036F454A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B</w:t>
      </w:r>
      <w:r>
        <w:t>．</w:t>
      </w:r>
      <w:r>
        <w:rPr>
          <w:rFonts w:hint="eastAsia"/>
        </w:rPr>
        <w:t>乙：水从塑料瓶侧壁的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小孔喷出，说明液体的内部向各个方向都有压强</w:t>
      </w:r>
    </w:p>
    <w:p w14:paraId="5EC1DA86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丙：</w:t>
      </w:r>
      <w:proofErr w:type="gramStart"/>
      <w:r>
        <w:rPr>
          <w:rFonts w:hint="eastAsia"/>
        </w:rPr>
        <w:t>往水平</w:t>
      </w:r>
      <w:proofErr w:type="gramEnd"/>
      <w:r>
        <w:rPr>
          <w:rFonts w:hint="eastAsia"/>
        </w:rPr>
        <w:t>吸管中吹气，竖直吸管中水面上升，说明流速大的位置压强大</w:t>
      </w:r>
    </w:p>
    <w:p w14:paraId="4DE92F88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D</w:t>
      </w:r>
      <w:r>
        <w:t>．</w:t>
      </w:r>
      <w:r>
        <w:rPr>
          <w:rFonts w:hint="eastAsia"/>
        </w:rPr>
        <w:t>丁：将吸管插入水中，封住上端并提起，可取出一些水，说明大气压的存在</w:t>
      </w:r>
    </w:p>
    <w:p w14:paraId="05D15A16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12</w:t>
      </w:r>
      <w:r>
        <w:t>．</w:t>
      </w:r>
      <w:r>
        <w:rPr>
          <w:rFonts w:hint="eastAsia"/>
        </w:rPr>
        <w:t>如图</w:t>
      </w:r>
      <w:r>
        <w:rPr>
          <w:rFonts w:hint="eastAsia"/>
        </w:rPr>
        <w:t>7</w:t>
      </w:r>
      <w:r>
        <w:rPr>
          <w:rFonts w:hint="eastAsia"/>
        </w:rPr>
        <w:t>，某工人用大小为</w:t>
      </w:r>
      <w:r>
        <w:rPr>
          <w:position w:val="-10"/>
        </w:rPr>
        <w:object w:dxaOrig="663" w:dyaOrig="320" w14:anchorId="1A3AFB17">
          <v:shape id="_x0000_i1043" type="#_x0000_t75" style="width:33pt;height:16.2pt" o:ole="">
            <v:imagedata r:id="rId49" o:title=""/>
          </v:shape>
          <o:OLEObject Type="Embed" ProgID="Equation.DSMT4" ShapeID="_x0000_i1043" DrawAspect="Content" ObjectID="_1843838732" r:id="rId50"/>
        </w:object>
      </w:r>
      <w:r>
        <w:rPr>
          <w:rFonts w:hint="eastAsia"/>
        </w:rPr>
        <w:t>的拉力</w:t>
      </w:r>
      <w:r>
        <w:rPr>
          <w:position w:val="-4"/>
        </w:rPr>
        <w:object w:dxaOrig="263" w:dyaOrig="263" w14:anchorId="63BF68C3">
          <v:shape id="_x0000_i1044" type="#_x0000_t75" style="width:13.2pt;height:13.2pt" o:ole="">
            <v:imagedata r:id="rId51" o:title=""/>
          </v:shape>
          <o:OLEObject Type="Embed" ProgID="Equation.DSMT4" ShapeID="_x0000_i1044" DrawAspect="Content" ObjectID="_1843838733" r:id="rId52"/>
        </w:object>
      </w:r>
      <w:r>
        <w:rPr>
          <w:rFonts w:hint="eastAsia"/>
        </w:rPr>
        <w:t>，通过滑轮将重为</w:t>
      </w:r>
      <w:r>
        <w:rPr>
          <w:position w:val="-10"/>
        </w:rPr>
        <w:object w:dxaOrig="680" w:dyaOrig="320" w14:anchorId="4122DEA6">
          <v:shape id="_x0000_i1045" type="#_x0000_t75" style="width:34.2pt;height:16.2pt" o:ole="">
            <v:imagedata r:id="rId53" o:title=""/>
          </v:shape>
          <o:OLEObject Type="Embed" ProgID="Equation.DSMT4" ShapeID="_x0000_i1045" DrawAspect="Content" ObjectID="_1843838734" r:id="rId54"/>
        </w:object>
      </w:r>
      <w:r>
        <w:rPr>
          <w:rFonts w:hint="eastAsia"/>
        </w:rPr>
        <w:t>的物料匀速提升，在</w:t>
      </w:r>
      <w:r>
        <w:rPr>
          <w:position w:val="-10"/>
        </w:rPr>
        <w:object w:dxaOrig="440" w:dyaOrig="320" w14:anchorId="71C47007">
          <v:shape id="_x0000_i1046" type="#_x0000_t75" style="width:22.2pt;height:16.2pt" o:ole="">
            <v:imagedata r:id="rId55" o:title=""/>
          </v:shape>
          <o:OLEObject Type="Embed" ProgID="Equation.DSMT4" ShapeID="_x0000_i1046" DrawAspect="Content" ObjectID="_1843838735" r:id="rId56"/>
        </w:object>
      </w:r>
      <w:r>
        <w:rPr>
          <w:rFonts w:hint="eastAsia"/>
        </w:rPr>
        <w:t>内物料竖直上升了</w:t>
      </w:r>
      <w:r>
        <w:rPr>
          <w:position w:val="-10"/>
        </w:rPr>
        <w:object w:dxaOrig="440" w:dyaOrig="320" w14:anchorId="180AA1B3">
          <v:shape id="_x0000_i1047" type="#_x0000_t75" style="width:22.2pt;height:16.2pt" o:ole="">
            <v:imagedata r:id="rId57" o:title=""/>
          </v:shape>
          <o:OLEObject Type="Embed" ProgID="Equation.DSMT4" ShapeID="_x0000_i1047" DrawAspect="Content" ObjectID="_1843838736" r:id="rId58"/>
        </w:object>
      </w:r>
      <w:r>
        <w:rPr>
          <w:rFonts w:hint="eastAsia"/>
        </w:rPr>
        <w:t>。某同学根据以上数据对该过程进行分析和计算，下列结果正确的是</w:t>
      </w:r>
    </w:p>
    <w:p w14:paraId="4B79C420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6AEA0BE5" wp14:editId="2FD72F0D">
            <wp:extent cx="751840" cy="15259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60540" cy="154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5DA11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使用的滑轮重为</w:t>
      </w:r>
      <w:r>
        <w:rPr>
          <w:position w:val="-6"/>
        </w:rPr>
        <w:object w:dxaOrig="560" w:dyaOrig="280" w14:anchorId="6D34DE10">
          <v:shape id="_x0000_i1048" type="#_x0000_t75" style="width:28.2pt;height:13.8pt" o:ole="">
            <v:imagedata r:id="rId60" o:title=""/>
          </v:shape>
          <o:OLEObject Type="Embed" ProgID="Equation.DSMT4" ShapeID="_x0000_i1048" DrawAspect="Content" ObjectID="_1843838737" r:id="rId61"/>
        </w:object>
      </w:r>
      <w:r>
        <w:tab/>
        <w:t>B</w:t>
      </w:r>
      <w:r>
        <w:t>．</w:t>
      </w:r>
      <w:r>
        <w:rPr>
          <w:rFonts w:hint="eastAsia"/>
        </w:rPr>
        <w:t>拉力</w:t>
      </w:r>
      <w:r>
        <w:rPr>
          <w:position w:val="-4"/>
        </w:rPr>
        <w:object w:dxaOrig="263" w:dyaOrig="263" w14:anchorId="2037EB93">
          <v:shape id="_x0000_i1049" type="#_x0000_t75" style="width:13.2pt;height:13.2pt" o:ole="">
            <v:imagedata r:id="rId62" o:title=""/>
          </v:shape>
          <o:OLEObject Type="Embed" ProgID="Equation.DSMT4" ShapeID="_x0000_i1049" DrawAspect="Content" ObjectID="_1843838738" r:id="rId63"/>
        </w:object>
      </w:r>
      <w:r>
        <w:rPr>
          <w:rFonts w:hint="eastAsia"/>
        </w:rPr>
        <w:t>做的功为</w:t>
      </w:r>
      <w:r>
        <w:rPr>
          <w:position w:val="-6"/>
        </w:rPr>
        <w:object w:dxaOrig="720" w:dyaOrig="280" w14:anchorId="1C551F47">
          <v:shape id="_x0000_i1050" type="#_x0000_t75" style="width:36pt;height:13.8pt" o:ole="">
            <v:imagedata r:id="rId64" o:title=""/>
          </v:shape>
          <o:OLEObject Type="Embed" ProgID="Equation.DSMT4" ShapeID="_x0000_i1050" DrawAspect="Content" ObjectID="_1843838739" r:id="rId65"/>
        </w:object>
      </w:r>
    </w:p>
    <w:p w14:paraId="736B7ADD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拉力</w:t>
      </w:r>
      <w:r>
        <w:rPr>
          <w:position w:val="-4"/>
        </w:rPr>
        <w:object w:dxaOrig="263" w:dyaOrig="263" w14:anchorId="089D951A">
          <v:shape id="_x0000_i1051" type="#_x0000_t75" style="width:13.2pt;height:13.2pt" o:ole="">
            <v:imagedata r:id="rId66" o:title=""/>
          </v:shape>
          <o:OLEObject Type="Embed" ProgID="Equation.DSMT4" ShapeID="_x0000_i1051" DrawAspect="Content" ObjectID="_1843838740" r:id="rId67"/>
        </w:object>
      </w:r>
      <w:r>
        <w:rPr>
          <w:rFonts w:hint="eastAsia"/>
        </w:rPr>
        <w:t>做功的功率为</w:t>
      </w:r>
      <w:r>
        <w:rPr>
          <w:position w:val="-10"/>
        </w:rPr>
        <w:object w:dxaOrig="600" w:dyaOrig="320" w14:anchorId="206DC3AA">
          <v:shape id="_x0000_i1052" type="#_x0000_t75" style="width:30pt;height:16.2pt" o:ole="">
            <v:imagedata r:id="rId68" o:title=""/>
          </v:shape>
          <o:OLEObject Type="Embed" ProgID="Equation.DSMT4" ShapeID="_x0000_i1052" DrawAspect="Content" ObjectID="_1843838741" r:id="rId69"/>
        </w:object>
      </w:r>
      <w:r>
        <w:tab/>
        <w:t>D</w:t>
      </w:r>
      <w:r>
        <w:t>．</w:t>
      </w:r>
      <w:r>
        <w:rPr>
          <w:rFonts w:hint="eastAsia"/>
        </w:rPr>
        <w:t>该滑轮的机械效率为</w:t>
      </w:r>
      <w:r>
        <w:t>80%</w:t>
      </w:r>
    </w:p>
    <w:p w14:paraId="7D55756E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13</w:t>
      </w:r>
      <w:r>
        <w:t>．</w:t>
      </w:r>
      <w:r>
        <w:rPr>
          <w:rFonts w:hint="eastAsia"/>
        </w:rPr>
        <w:t>（双选）图</w:t>
      </w:r>
      <w:r>
        <w:t>8</w:t>
      </w:r>
      <w:r>
        <w:rPr>
          <w:rFonts w:hint="eastAsia"/>
        </w:rPr>
        <w:t>为某同学制作的简易电动机，下列说法正确的是</w:t>
      </w:r>
    </w:p>
    <w:p w14:paraId="5286F49F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lastRenderedPageBreak/>
        <w:drawing>
          <wp:inline distT="0" distB="0" distL="0" distR="0" wp14:anchorId="2DF81398" wp14:editId="211488F6">
            <wp:extent cx="1262380" cy="11626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75039" cy="117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354C0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简易电动机的线圈通电能转动，是利用电磁感应现象</w:t>
      </w:r>
    </w:p>
    <w:p w14:paraId="63B70D2F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B</w:t>
      </w:r>
      <w:r>
        <w:t>．</w:t>
      </w:r>
      <w:r>
        <w:rPr>
          <w:rFonts w:hint="eastAsia"/>
        </w:rPr>
        <w:t>为使线圈连续转动，要将线圈两端引线漆皮全部刮掉</w:t>
      </w:r>
    </w:p>
    <w:p w14:paraId="0081B033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若要改变线圈转动方向，可只将磁体的磁极位置调换</w:t>
      </w:r>
    </w:p>
    <w:p w14:paraId="0A514C21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D</w:t>
      </w:r>
      <w:r>
        <w:t>．</w:t>
      </w:r>
      <w:r>
        <w:rPr>
          <w:rFonts w:hint="eastAsia"/>
        </w:rPr>
        <w:t>电风扇转动的工作原理与简易电动机的工作原理相同</w:t>
      </w:r>
    </w:p>
    <w:p w14:paraId="6BE238EC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14</w:t>
      </w:r>
      <w:r>
        <w:t>．</w:t>
      </w:r>
      <w:r>
        <w:rPr>
          <w:rFonts w:hint="eastAsia"/>
        </w:rPr>
        <w:t>（双选）某同学对学校的科技赋能建设项目进行了研究，下列说法正确的是</w:t>
      </w:r>
    </w:p>
    <w:p w14:paraId="60AE9E25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装在楼顶的太阳能电池</w:t>
      </w:r>
      <w:proofErr w:type="gramStart"/>
      <w:r>
        <w:rPr>
          <w:rFonts w:hint="eastAsia"/>
        </w:rPr>
        <w:t>板利用</w:t>
      </w:r>
      <w:proofErr w:type="gramEnd"/>
      <w:r>
        <w:rPr>
          <w:rFonts w:hint="eastAsia"/>
        </w:rPr>
        <w:t>的太阳能，来自太阳内部核聚变</w:t>
      </w:r>
    </w:p>
    <w:p w14:paraId="25F5E2F6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B</w:t>
      </w:r>
      <w:r>
        <w:t>．</w:t>
      </w:r>
      <w:r>
        <w:rPr>
          <w:rFonts w:hint="eastAsia"/>
        </w:rPr>
        <w:t>装在操场周围的风力发电照明灯利用的风能，属于可再生能源</w:t>
      </w:r>
    </w:p>
    <w:p w14:paraId="6510B1F6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装有</w:t>
      </w:r>
      <w:r>
        <w:rPr>
          <w:rFonts w:hint="eastAsia"/>
        </w:rPr>
        <w:t>AI</w:t>
      </w:r>
      <w:r>
        <w:rPr>
          <w:rFonts w:hint="eastAsia"/>
        </w:rPr>
        <w:t>学习系统的设备所用芯片，主要是由超导材料制成的</w:t>
      </w:r>
    </w:p>
    <w:p w14:paraId="4C8805DB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D</w:t>
      </w:r>
      <w:r>
        <w:t>．</w:t>
      </w:r>
      <w:r>
        <w:rPr>
          <w:rFonts w:hint="eastAsia"/>
        </w:rPr>
        <w:t>利用新配备的天文望远镜观测到的月球，距离地球约</w:t>
      </w:r>
      <w:r>
        <w:rPr>
          <w:position w:val="-10"/>
        </w:rPr>
        <w:object w:dxaOrig="800" w:dyaOrig="320" w14:anchorId="2BD6F792">
          <v:shape id="_x0000_i1053" type="#_x0000_t75" style="width:40.2pt;height:16.2pt" o:ole="">
            <v:imagedata r:id="rId71" o:title=""/>
          </v:shape>
          <o:OLEObject Type="Embed" ProgID="Equation.DSMT4" ShapeID="_x0000_i1053" DrawAspect="Content" ObjectID="_1843838742" r:id="rId72"/>
        </w:object>
      </w:r>
    </w:p>
    <w:p w14:paraId="19557415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三、作图题（本题共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小题，每小题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分，共</w:t>
      </w:r>
      <w:r>
        <w:rPr>
          <w:b/>
          <w:sz w:val="24"/>
        </w:rPr>
        <w:t>4</w:t>
      </w:r>
      <w:r>
        <w:rPr>
          <w:rFonts w:hint="eastAsia"/>
          <w:b/>
          <w:sz w:val="24"/>
        </w:rPr>
        <w:t>分）</w:t>
      </w:r>
    </w:p>
    <w:p w14:paraId="7E531514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15</w:t>
      </w:r>
      <w:r>
        <w:t>．</w:t>
      </w:r>
      <w:r>
        <w:rPr>
          <w:rFonts w:hint="eastAsia"/>
        </w:rPr>
        <w:t>如图</w:t>
      </w:r>
      <w:r>
        <w:t>9</w:t>
      </w:r>
      <w:r>
        <w:rPr>
          <w:rFonts w:hint="eastAsia"/>
        </w:rPr>
        <w:t>甲，科技节上，人在魔术箱旁，看到箱内遨游在空中的</w:t>
      </w:r>
      <w:r>
        <w:rPr>
          <w:rFonts w:ascii="宋体" w:hAnsi="宋体" w:hint="eastAsia"/>
        </w:rPr>
        <w:t>“</w:t>
      </w:r>
      <w:r>
        <w:rPr>
          <w:rFonts w:hint="eastAsia"/>
        </w:rPr>
        <w:t>完整</w:t>
      </w:r>
      <w:r>
        <w:rPr>
          <w:rFonts w:ascii="宋体" w:hAnsi="宋体" w:hint="eastAsia"/>
        </w:rPr>
        <w:t>”</w:t>
      </w:r>
      <w:r>
        <w:rPr>
          <w:rFonts w:hint="eastAsia"/>
        </w:rPr>
        <w:t>火箭，其实是半个火箭模型粘在箱内倾斜的平面镜上产生的视觉效果。请在图</w:t>
      </w:r>
      <w:r>
        <w:t>9</w:t>
      </w:r>
      <w:r>
        <w:rPr>
          <w:rFonts w:hint="eastAsia"/>
        </w:rPr>
        <w:t>乙中画出人眼通过平面镜看到火箭模型上</w:t>
      </w:r>
      <w:r>
        <w:rPr>
          <w:position w:val="-4"/>
        </w:rPr>
        <w:object w:dxaOrig="240" w:dyaOrig="263" w14:anchorId="70E46A56">
          <v:shape id="_x0000_i1054" type="#_x0000_t75" style="width:12pt;height:13.2pt" o:ole="">
            <v:imagedata r:id="rId73" o:title=""/>
          </v:shape>
          <o:OLEObject Type="Embed" ProgID="Equation.DSMT4" ShapeID="_x0000_i1054" DrawAspect="Content" ObjectID="_1843838743" r:id="rId74"/>
        </w:object>
      </w:r>
      <w:r>
        <w:rPr>
          <w:rFonts w:hint="eastAsia"/>
        </w:rPr>
        <w:t>点的像</w:t>
      </w:r>
      <w:r>
        <w:rPr>
          <w:position w:val="-4"/>
        </w:rPr>
        <w:object w:dxaOrig="280" w:dyaOrig="263" w14:anchorId="05D05E55">
          <v:shape id="_x0000_i1055" type="#_x0000_t75" style="width:13.8pt;height:13.2pt" o:ole="">
            <v:imagedata r:id="rId75" o:title=""/>
          </v:shape>
          <o:OLEObject Type="Embed" ProgID="Equation.DSMT4" ShapeID="_x0000_i1055" DrawAspect="Content" ObjectID="_1843838744" r:id="rId76"/>
        </w:object>
      </w:r>
      <w:r>
        <w:rPr>
          <w:rFonts w:hint="eastAsia"/>
        </w:rPr>
        <w:t>的光路图。</w:t>
      </w:r>
    </w:p>
    <w:p w14:paraId="545C9D18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25BF8460" wp14:editId="3F4611C5">
            <wp:extent cx="2398395" cy="1241425"/>
            <wp:effectExtent l="0" t="0" r="190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417167" cy="125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3933D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16</w:t>
      </w:r>
      <w:r>
        <w:t>．</w:t>
      </w:r>
      <w:r>
        <w:rPr>
          <w:rFonts w:hint="eastAsia"/>
        </w:rPr>
        <w:t>如图</w:t>
      </w:r>
      <w:r>
        <w:rPr>
          <w:rFonts w:hint="eastAsia"/>
        </w:rPr>
        <w:t>10</w:t>
      </w:r>
      <w:r>
        <w:rPr>
          <w:rFonts w:hint="eastAsia"/>
        </w:rPr>
        <w:t>，某运动员手握拉环通过牵引绳向岸边拉皮划艇。请画出皮划艇所受重力和牵引绳对拉环拉力的示意图。（</w:t>
      </w:r>
      <w:r>
        <w:rPr>
          <w:position w:val="-6"/>
        </w:rPr>
        <w:object w:dxaOrig="240" w:dyaOrig="280" w14:anchorId="7E24838F">
          <v:shape id="_x0000_i1056" type="#_x0000_t75" style="width:12pt;height:13.8pt" o:ole="">
            <v:imagedata r:id="rId78" o:title=""/>
          </v:shape>
          <o:OLEObject Type="Embed" ProgID="Equation.DSMT4" ShapeID="_x0000_i1056" DrawAspect="Content" ObjectID="_1843838745" r:id="rId79"/>
        </w:object>
      </w:r>
      <w:r>
        <w:rPr>
          <w:rFonts w:hint="eastAsia"/>
        </w:rPr>
        <w:t>点为皮划艇的重心）</w:t>
      </w:r>
    </w:p>
    <w:p w14:paraId="243445C2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59D812B6" wp14:editId="5152C36E">
            <wp:extent cx="1447800" cy="1287145"/>
            <wp:effectExtent l="0" t="0" r="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462311" cy="130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4D89B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四、实验探究题（本题共</w:t>
      </w:r>
      <w:r>
        <w:rPr>
          <w:b/>
          <w:sz w:val="24"/>
        </w:rPr>
        <w:t>3</w:t>
      </w:r>
      <w:r>
        <w:rPr>
          <w:rFonts w:hint="eastAsia"/>
          <w:b/>
          <w:sz w:val="24"/>
        </w:rPr>
        <w:t>小题，第</w:t>
      </w:r>
      <w:r>
        <w:rPr>
          <w:b/>
          <w:sz w:val="24"/>
        </w:rPr>
        <w:t>17</w:t>
      </w:r>
      <w:r>
        <w:rPr>
          <w:rFonts w:hint="eastAsia"/>
          <w:b/>
          <w:sz w:val="24"/>
        </w:rPr>
        <w:t>题</w:t>
      </w:r>
      <w:r>
        <w:rPr>
          <w:b/>
          <w:sz w:val="24"/>
        </w:rPr>
        <w:t>4</w:t>
      </w:r>
      <w:r>
        <w:rPr>
          <w:rFonts w:hint="eastAsia"/>
          <w:b/>
          <w:sz w:val="24"/>
        </w:rPr>
        <w:t>分，第</w:t>
      </w:r>
      <w:r>
        <w:rPr>
          <w:b/>
          <w:sz w:val="24"/>
        </w:rPr>
        <w:t>18</w:t>
      </w:r>
      <w:r>
        <w:rPr>
          <w:rFonts w:hint="eastAsia"/>
          <w:b/>
          <w:sz w:val="24"/>
        </w:rPr>
        <w:t>题</w:t>
      </w:r>
      <w:r>
        <w:rPr>
          <w:b/>
          <w:sz w:val="24"/>
        </w:rPr>
        <w:t>7</w:t>
      </w:r>
      <w:r>
        <w:rPr>
          <w:rFonts w:hint="eastAsia"/>
          <w:b/>
          <w:sz w:val="24"/>
        </w:rPr>
        <w:t>分，第</w:t>
      </w:r>
      <w:r>
        <w:rPr>
          <w:b/>
          <w:sz w:val="24"/>
        </w:rPr>
        <w:t>19</w:t>
      </w:r>
      <w:r>
        <w:rPr>
          <w:rFonts w:hint="eastAsia"/>
          <w:b/>
          <w:sz w:val="24"/>
        </w:rPr>
        <w:t>题</w:t>
      </w:r>
      <w:r>
        <w:rPr>
          <w:b/>
          <w:sz w:val="24"/>
        </w:rPr>
        <w:t>8</w:t>
      </w:r>
      <w:r>
        <w:rPr>
          <w:rFonts w:hint="eastAsia"/>
          <w:b/>
          <w:sz w:val="24"/>
        </w:rPr>
        <w:t>分，共</w:t>
      </w:r>
      <w:r>
        <w:rPr>
          <w:b/>
          <w:sz w:val="24"/>
        </w:rPr>
        <w:t>19</w:t>
      </w:r>
      <w:r>
        <w:rPr>
          <w:rFonts w:hint="eastAsia"/>
          <w:b/>
          <w:sz w:val="24"/>
        </w:rPr>
        <w:t>分）</w:t>
      </w:r>
    </w:p>
    <w:p w14:paraId="2BD66B4B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lastRenderedPageBreak/>
        <w:t>17</w:t>
      </w:r>
      <w:r>
        <w:t>．</w:t>
      </w:r>
      <w:proofErr w:type="gramStart"/>
      <w:r>
        <w:rPr>
          <w:rFonts w:hint="eastAsia"/>
        </w:rPr>
        <w:t>某小组</w:t>
      </w:r>
      <w:proofErr w:type="gramEnd"/>
      <w:r>
        <w:rPr>
          <w:rFonts w:hint="eastAsia"/>
        </w:rPr>
        <w:t>进行</w:t>
      </w:r>
      <w:r>
        <w:rPr>
          <w:rFonts w:ascii="宋体" w:hAnsi="宋体" w:hint="eastAsia"/>
        </w:rPr>
        <w:t>“</w:t>
      </w:r>
      <w:r>
        <w:rPr>
          <w:rFonts w:hint="eastAsia"/>
        </w:rPr>
        <w:t>探究凸透镜成像的规律</w:t>
      </w:r>
      <w:r>
        <w:rPr>
          <w:rFonts w:ascii="宋体" w:hAnsi="宋体" w:hint="eastAsia"/>
        </w:rPr>
        <w:t>”</w:t>
      </w:r>
      <w:r>
        <w:rPr>
          <w:rFonts w:hint="eastAsia"/>
        </w:rPr>
        <w:t>的实验。</w:t>
      </w:r>
    </w:p>
    <w:p w14:paraId="5BDEE82F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）图</w:t>
      </w:r>
      <w:r>
        <w:rPr>
          <w:rFonts w:hint="eastAsia"/>
        </w:rPr>
        <w:t>11</w:t>
      </w:r>
      <w:r>
        <w:rPr>
          <w:rFonts w:hint="eastAsia"/>
        </w:rPr>
        <w:t>是用同一个凸透镜观察远处树木和近处课本的情景，请由此提出一个可探究的物理问题：</w:t>
      </w:r>
      <w:r>
        <w:rPr>
          <w:rFonts w:hint="eastAsia"/>
        </w:rPr>
        <w:t>__________</w:t>
      </w:r>
      <w:r>
        <w:rPr>
          <w:rFonts w:hint="eastAsia"/>
        </w:rPr>
        <w:t>。</w:t>
      </w:r>
    </w:p>
    <w:p w14:paraId="117E43A8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6F2041B4" wp14:editId="43858210">
            <wp:extent cx="3541395" cy="779780"/>
            <wp:effectExtent l="0" t="0" r="1905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579017" cy="78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64778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）该小组利用图</w:t>
      </w:r>
      <w:r>
        <w:t>12</w:t>
      </w:r>
      <w:r>
        <w:rPr>
          <w:rFonts w:hint="eastAsia"/>
        </w:rPr>
        <w:t>的装置进行实验，凸透镜的焦距为</w:t>
      </w:r>
      <w:r>
        <w:rPr>
          <w:position w:val="-10"/>
        </w:rPr>
        <w:object w:dxaOrig="823" w:dyaOrig="320" w14:anchorId="73DB7A66">
          <v:shape id="_x0000_i1057" type="#_x0000_t75" style="width:41.4pt;height:16.2pt" o:ole="">
            <v:imagedata r:id="rId82" o:title=""/>
          </v:shape>
          <o:OLEObject Type="Embed" ProgID="Equation.DSMT4" ShapeID="_x0000_i1057" DrawAspect="Content" ObjectID="_1843838746" r:id="rId83"/>
        </w:object>
      </w:r>
      <w:r>
        <w:rPr>
          <w:rFonts w:hint="eastAsia"/>
        </w:rPr>
        <w:t>，</w:t>
      </w:r>
      <w:r>
        <w:rPr>
          <w:rFonts w:ascii="宋体" w:hAnsi="宋体"/>
        </w:rPr>
        <w:t>“</w:t>
      </w:r>
      <w:r>
        <w:rPr>
          <w:position w:val="-4"/>
        </w:rPr>
        <w:object w:dxaOrig="263" w:dyaOrig="263" w14:anchorId="45F38C0C">
          <v:shape id="_x0000_i1058" type="#_x0000_t75" style="width:13.2pt;height:13.2pt" o:ole="">
            <v:imagedata r:id="rId84" o:title=""/>
          </v:shape>
          <o:OLEObject Type="Embed" ProgID="Equation.DSMT4" ShapeID="_x0000_i1058" DrawAspect="Content" ObjectID="_1843838747" r:id="rId85"/>
        </w:object>
      </w:r>
      <w:r>
        <w:rPr>
          <w:rFonts w:ascii="宋体" w:hAnsi="宋体"/>
        </w:rPr>
        <w:t>”</w:t>
      </w:r>
      <w:r>
        <w:rPr>
          <w:rFonts w:hint="eastAsia"/>
        </w:rPr>
        <w:t>形光源的高度为</w:t>
      </w:r>
      <w:r>
        <w:rPr>
          <w:position w:val="-10"/>
        </w:rPr>
        <w:object w:dxaOrig="720" w:dyaOrig="320" w14:anchorId="2B507EE7">
          <v:shape id="_x0000_i1059" type="#_x0000_t75" style="width:36pt;height:16.2pt" o:ole="">
            <v:imagedata r:id="rId86" o:title=""/>
          </v:shape>
          <o:OLEObject Type="Embed" ProgID="Equation.DSMT4" ShapeID="_x0000_i1059" DrawAspect="Content" ObjectID="_1843838748" r:id="rId87"/>
        </w:object>
      </w:r>
      <w:r>
        <w:rPr>
          <w:rFonts w:hint="eastAsia"/>
        </w:rPr>
        <w:t>。实验记录表如下：</w:t>
      </w:r>
    </w:p>
    <w:tbl>
      <w:tblPr>
        <w:tblStyle w:val="Table"/>
        <w:tblW w:w="7893" w:type="dxa"/>
        <w:tblInd w:w="0" w:type="dxa"/>
        <w:tblLook w:val="04A0" w:firstRow="1" w:lastRow="0" w:firstColumn="1" w:lastColumn="0" w:noHBand="0" w:noVBand="1"/>
      </w:tblPr>
      <w:tblGrid>
        <w:gridCol w:w="2178"/>
        <w:gridCol w:w="838"/>
        <w:gridCol w:w="838"/>
        <w:gridCol w:w="838"/>
        <w:gridCol w:w="838"/>
        <w:gridCol w:w="838"/>
        <w:gridCol w:w="838"/>
        <w:gridCol w:w="687"/>
      </w:tblGrid>
      <w:tr w:rsidR="0017207B" w14:paraId="48B4BCD9" w14:textId="77777777" w:rsidTr="001720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tcW w:w="0" w:type="auto"/>
            <w:vAlign w:val="center"/>
          </w:tcPr>
          <w:p w14:paraId="0A208C5B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proofErr w:type="spellStart"/>
            <w:r>
              <w:rPr>
                <w:rFonts w:hint="eastAsia"/>
                <w:lang w:eastAsia="en-US"/>
              </w:rPr>
              <w:t>实验序号</w:t>
            </w:r>
            <w:proofErr w:type="spellEnd"/>
          </w:p>
        </w:tc>
        <w:tc>
          <w:tcPr>
            <w:tcW w:w="0" w:type="auto"/>
            <w:vAlign w:val="center"/>
          </w:tcPr>
          <w:p w14:paraId="1DB536A8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14:paraId="4BFE9C54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14:paraId="01C01F6E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14:paraId="42827B6E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14:paraId="22C5F4D8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0" w:type="auto"/>
            <w:vAlign w:val="center"/>
          </w:tcPr>
          <w:p w14:paraId="1F4ED0B2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0" w:type="auto"/>
            <w:vAlign w:val="center"/>
          </w:tcPr>
          <w:p w14:paraId="2DA9086B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7207B" w14:paraId="59DE2270" w14:textId="77777777" w:rsidTr="0017207B">
        <w:trPr>
          <w:trHeight w:val="459"/>
        </w:trPr>
        <w:tc>
          <w:tcPr>
            <w:tcW w:w="0" w:type="auto"/>
            <w:vAlign w:val="center"/>
          </w:tcPr>
          <w:p w14:paraId="58BDB1B7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proofErr w:type="spellStart"/>
            <w:r>
              <w:rPr>
                <w:rFonts w:hint="eastAsia"/>
                <w:lang w:eastAsia="en-US"/>
              </w:rPr>
              <w:t>物距</w:t>
            </w:r>
            <w:proofErr w:type="spellEnd"/>
            <w:r>
              <w:rPr>
                <w:position w:val="-6"/>
                <w:lang w:eastAsia="en-US"/>
              </w:rPr>
              <w:object w:dxaOrig="463" w:dyaOrig="280" w14:anchorId="4A2135E4">
                <v:shape id="_x0000_i1060" type="#_x0000_t75" style="width:23.4pt;height:13.8pt" o:ole="">
                  <v:imagedata r:id="rId88" o:title=""/>
                </v:shape>
                <o:OLEObject Type="Embed" ProgID="Equation.DSMT4" ShapeID="_x0000_i1060" DrawAspect="Content" ObjectID="_1843838749" r:id="rId89"/>
              </w:object>
            </w:r>
          </w:p>
        </w:tc>
        <w:tc>
          <w:tcPr>
            <w:tcW w:w="0" w:type="auto"/>
            <w:vAlign w:val="center"/>
          </w:tcPr>
          <w:p w14:paraId="00578E01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</w:t>
            </w:r>
          </w:p>
        </w:tc>
        <w:tc>
          <w:tcPr>
            <w:tcW w:w="0" w:type="auto"/>
            <w:vAlign w:val="center"/>
          </w:tcPr>
          <w:p w14:paraId="39EF6BA5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</w:t>
            </w:r>
          </w:p>
        </w:tc>
        <w:tc>
          <w:tcPr>
            <w:tcW w:w="0" w:type="auto"/>
            <w:vAlign w:val="center"/>
          </w:tcPr>
          <w:p w14:paraId="31016406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</w:t>
            </w:r>
          </w:p>
        </w:tc>
        <w:tc>
          <w:tcPr>
            <w:tcW w:w="0" w:type="auto"/>
            <w:vAlign w:val="center"/>
          </w:tcPr>
          <w:p w14:paraId="1D66FC32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</w:t>
            </w:r>
          </w:p>
        </w:tc>
        <w:tc>
          <w:tcPr>
            <w:tcW w:w="0" w:type="auto"/>
            <w:vAlign w:val="center"/>
          </w:tcPr>
          <w:p w14:paraId="12E5BE9E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</w:t>
            </w:r>
          </w:p>
        </w:tc>
        <w:tc>
          <w:tcPr>
            <w:tcW w:w="0" w:type="auto"/>
            <w:vAlign w:val="center"/>
          </w:tcPr>
          <w:p w14:paraId="12CE6C92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</w:t>
            </w:r>
          </w:p>
        </w:tc>
        <w:tc>
          <w:tcPr>
            <w:tcW w:w="0" w:type="auto"/>
            <w:vAlign w:val="center"/>
          </w:tcPr>
          <w:p w14:paraId="1427E739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8.0</w:t>
            </w:r>
          </w:p>
        </w:tc>
      </w:tr>
      <w:tr w:rsidR="0017207B" w14:paraId="7C0B75D6" w14:textId="77777777" w:rsidTr="0017207B">
        <w:trPr>
          <w:trHeight w:val="465"/>
        </w:trPr>
        <w:tc>
          <w:tcPr>
            <w:tcW w:w="0" w:type="auto"/>
            <w:vAlign w:val="center"/>
          </w:tcPr>
          <w:p w14:paraId="39DC0D63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proofErr w:type="spellStart"/>
            <w:r>
              <w:rPr>
                <w:rFonts w:hint="eastAsia"/>
                <w:lang w:eastAsia="en-US"/>
              </w:rPr>
              <w:t>像距</w:t>
            </w:r>
            <w:proofErr w:type="spellEnd"/>
            <w:r>
              <w:rPr>
                <w:position w:val="-6"/>
                <w:lang w:eastAsia="en-US"/>
              </w:rPr>
              <w:object w:dxaOrig="463" w:dyaOrig="280" w14:anchorId="771D3AB9">
                <v:shape id="_x0000_i1061" type="#_x0000_t75" style="width:23.4pt;height:13.8pt" o:ole="">
                  <v:imagedata r:id="rId90" o:title=""/>
                </v:shape>
                <o:OLEObject Type="Embed" ProgID="Equation.DSMT4" ShapeID="_x0000_i1061" DrawAspect="Content" ObjectID="_1843838750" r:id="rId91"/>
              </w:object>
            </w:r>
          </w:p>
        </w:tc>
        <w:tc>
          <w:tcPr>
            <w:tcW w:w="0" w:type="auto"/>
            <w:vAlign w:val="center"/>
          </w:tcPr>
          <w:p w14:paraId="49FA5B9E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</w:t>
            </w:r>
          </w:p>
        </w:tc>
        <w:tc>
          <w:tcPr>
            <w:tcW w:w="0" w:type="auto"/>
            <w:vAlign w:val="center"/>
          </w:tcPr>
          <w:p w14:paraId="24998F45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16.7</w:t>
            </w:r>
          </w:p>
        </w:tc>
        <w:tc>
          <w:tcPr>
            <w:tcW w:w="0" w:type="auto"/>
            <w:vAlign w:val="center"/>
          </w:tcPr>
          <w:p w14:paraId="321A1FDC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</w:t>
            </w:r>
          </w:p>
        </w:tc>
        <w:tc>
          <w:tcPr>
            <w:tcW w:w="0" w:type="auto"/>
            <w:vAlign w:val="center"/>
          </w:tcPr>
          <w:p w14:paraId="2F4513F0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22.3</w:t>
            </w:r>
          </w:p>
        </w:tc>
        <w:tc>
          <w:tcPr>
            <w:tcW w:w="0" w:type="auto"/>
            <w:vAlign w:val="center"/>
          </w:tcPr>
          <w:p w14:paraId="081AAFF0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</w:t>
            </w:r>
          </w:p>
        </w:tc>
        <w:tc>
          <w:tcPr>
            <w:tcW w:w="0" w:type="auto"/>
            <w:vAlign w:val="center"/>
          </w:tcPr>
          <w:p w14:paraId="02DC4430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</w:pPr>
            <w:r>
              <w:rPr>
                <w:rFonts w:hint="eastAsia"/>
              </w:rPr>
              <w:t>\</w:t>
            </w:r>
          </w:p>
        </w:tc>
        <w:tc>
          <w:tcPr>
            <w:tcW w:w="0" w:type="auto"/>
            <w:vAlign w:val="center"/>
          </w:tcPr>
          <w:p w14:paraId="5730892D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</w:pPr>
            <w:r>
              <w:rPr>
                <w:rFonts w:hint="eastAsia"/>
              </w:rPr>
              <w:t>\</w:t>
            </w:r>
          </w:p>
        </w:tc>
      </w:tr>
      <w:tr w:rsidR="0017207B" w14:paraId="77100B60" w14:textId="77777777" w:rsidTr="0017207B">
        <w:trPr>
          <w:trHeight w:val="465"/>
        </w:trPr>
        <w:tc>
          <w:tcPr>
            <w:tcW w:w="0" w:type="auto"/>
            <w:vAlign w:val="center"/>
          </w:tcPr>
          <w:p w14:paraId="5EB49890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proofErr w:type="spellStart"/>
            <w:r>
              <w:rPr>
                <w:rFonts w:hint="eastAsia"/>
                <w:lang w:eastAsia="en-US"/>
              </w:rPr>
              <w:t>像的高度</w:t>
            </w:r>
            <w:proofErr w:type="spellEnd"/>
            <w:r>
              <w:rPr>
                <w:position w:val="-6"/>
                <w:lang w:eastAsia="en-US"/>
              </w:rPr>
              <w:object w:dxaOrig="463" w:dyaOrig="280" w14:anchorId="3762D5AD">
                <v:shape id="_x0000_i1062" type="#_x0000_t75" style="width:23.4pt;height:13.8pt" o:ole="">
                  <v:imagedata r:id="rId92" o:title=""/>
                </v:shape>
                <o:OLEObject Type="Embed" ProgID="Equation.DSMT4" ShapeID="_x0000_i1062" DrawAspect="Content" ObjectID="_1843838751" r:id="rId93"/>
              </w:object>
            </w:r>
          </w:p>
        </w:tc>
        <w:tc>
          <w:tcPr>
            <w:tcW w:w="0" w:type="auto"/>
            <w:vAlign w:val="center"/>
          </w:tcPr>
          <w:p w14:paraId="514DB609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0" w:type="auto"/>
            <w:vAlign w:val="center"/>
          </w:tcPr>
          <w:p w14:paraId="2D4D5C6D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</w:tc>
        <w:tc>
          <w:tcPr>
            <w:tcW w:w="0" w:type="auto"/>
            <w:vAlign w:val="center"/>
          </w:tcPr>
          <w:p w14:paraId="0BDF7D52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0" w:type="auto"/>
            <w:vAlign w:val="center"/>
          </w:tcPr>
          <w:p w14:paraId="17D75D5A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0" w:type="auto"/>
            <w:vAlign w:val="center"/>
          </w:tcPr>
          <w:p w14:paraId="3C24FFC4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5.0</w:t>
            </w:r>
          </w:p>
        </w:tc>
        <w:tc>
          <w:tcPr>
            <w:tcW w:w="0" w:type="auto"/>
            <w:vAlign w:val="center"/>
          </w:tcPr>
          <w:p w14:paraId="7274D346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</w:pPr>
            <w:r>
              <w:rPr>
                <w:rFonts w:hint="eastAsia"/>
              </w:rPr>
              <w:t>\</w:t>
            </w:r>
          </w:p>
        </w:tc>
        <w:tc>
          <w:tcPr>
            <w:tcW w:w="0" w:type="auto"/>
            <w:vAlign w:val="center"/>
          </w:tcPr>
          <w:p w14:paraId="06DA12CE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</w:pPr>
            <w:r>
              <w:rPr>
                <w:rFonts w:hint="eastAsia"/>
              </w:rPr>
              <w:t>\</w:t>
            </w:r>
          </w:p>
        </w:tc>
      </w:tr>
      <w:tr w:rsidR="0017207B" w14:paraId="03D1FBAB" w14:textId="77777777" w:rsidTr="0017207B">
        <w:trPr>
          <w:trHeight w:val="459"/>
        </w:trPr>
        <w:tc>
          <w:tcPr>
            <w:tcW w:w="0" w:type="auto"/>
            <w:vAlign w:val="center"/>
          </w:tcPr>
          <w:p w14:paraId="3D9157F6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proofErr w:type="spellStart"/>
            <w:r>
              <w:rPr>
                <w:rFonts w:hint="eastAsia"/>
                <w:lang w:eastAsia="en-US"/>
              </w:rPr>
              <w:t>像的正倒</w:t>
            </w:r>
            <w:proofErr w:type="spellEnd"/>
          </w:p>
        </w:tc>
        <w:tc>
          <w:tcPr>
            <w:tcW w:w="0" w:type="auto"/>
            <w:vAlign w:val="center"/>
          </w:tcPr>
          <w:p w14:paraId="0BE85C66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倒</w:t>
            </w:r>
          </w:p>
        </w:tc>
        <w:tc>
          <w:tcPr>
            <w:tcW w:w="0" w:type="auto"/>
            <w:vAlign w:val="center"/>
          </w:tcPr>
          <w:p w14:paraId="6C2D7B56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倒</w:t>
            </w:r>
          </w:p>
        </w:tc>
        <w:tc>
          <w:tcPr>
            <w:tcW w:w="0" w:type="auto"/>
            <w:vAlign w:val="center"/>
          </w:tcPr>
          <w:p w14:paraId="27E17A9E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倒</w:t>
            </w:r>
          </w:p>
        </w:tc>
        <w:tc>
          <w:tcPr>
            <w:tcW w:w="0" w:type="auto"/>
            <w:vAlign w:val="center"/>
          </w:tcPr>
          <w:p w14:paraId="1029DA4A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倒</w:t>
            </w:r>
          </w:p>
        </w:tc>
        <w:tc>
          <w:tcPr>
            <w:tcW w:w="0" w:type="auto"/>
            <w:vAlign w:val="center"/>
          </w:tcPr>
          <w:p w14:paraId="30A80906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倒</w:t>
            </w:r>
          </w:p>
        </w:tc>
        <w:tc>
          <w:tcPr>
            <w:tcW w:w="0" w:type="auto"/>
            <w:vAlign w:val="center"/>
          </w:tcPr>
          <w:p w14:paraId="396EF13D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</w:pPr>
            <w:r>
              <w:rPr>
                <w:rFonts w:hint="eastAsia"/>
              </w:rPr>
              <w:t>\</w:t>
            </w:r>
          </w:p>
        </w:tc>
        <w:tc>
          <w:tcPr>
            <w:tcW w:w="0" w:type="auto"/>
            <w:vAlign w:val="center"/>
          </w:tcPr>
          <w:p w14:paraId="702984A1" w14:textId="77777777" w:rsidR="0017207B" w:rsidRDefault="00000000">
            <w:pPr>
              <w:tabs>
                <w:tab w:val="left" w:pos="2098"/>
                <w:tab w:val="left" w:pos="4201"/>
                <w:tab w:val="left" w:pos="6299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正</w:t>
            </w:r>
          </w:p>
        </w:tc>
      </w:tr>
    </w:tbl>
    <w:p w14:paraId="29B0873E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①分析实验过程及表格中的信息可以发现：光屏上的像比物小的条件为物距</w:t>
      </w:r>
      <w:r>
        <w:rPr>
          <w:rFonts w:hint="eastAsia"/>
        </w:rPr>
        <w:t>__________</w:t>
      </w:r>
      <w:r>
        <w:rPr>
          <w:rFonts w:hint="eastAsia"/>
        </w:rPr>
        <w:t>（填</w:t>
      </w:r>
      <w:r>
        <w:rPr>
          <w:rFonts w:ascii="宋体" w:hAnsi="宋体" w:hint="eastAsia"/>
        </w:rPr>
        <w:t>“</w:t>
      </w:r>
      <w:r>
        <w:rPr>
          <w:rFonts w:hint="eastAsia"/>
        </w:rPr>
        <w:t>大于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小于</w:t>
      </w:r>
      <w:r>
        <w:rPr>
          <w:rFonts w:ascii="宋体" w:hAnsi="宋体" w:hint="eastAsia"/>
        </w:rPr>
        <w:t>”</w:t>
      </w:r>
      <w:r>
        <w:t>）</w:t>
      </w:r>
      <w:r>
        <w:rPr>
          <w:position w:val="-10"/>
        </w:rPr>
        <w:object w:dxaOrig="840" w:dyaOrig="320" w14:anchorId="65AC1B19">
          <v:shape id="_x0000_i1063" type="#_x0000_t75" style="width:42pt;height:16.2pt" o:ole="">
            <v:imagedata r:id="rId94" o:title=""/>
          </v:shape>
          <o:OLEObject Type="Embed" ProgID="Equation.DSMT4" ShapeID="_x0000_i1063" DrawAspect="Content" ObjectID="_1843838752" r:id="rId95"/>
        </w:object>
      </w:r>
      <w:r>
        <w:rPr>
          <w:rFonts w:hint="eastAsia"/>
        </w:rPr>
        <w:t>；物距越</w:t>
      </w:r>
      <w:r>
        <w:rPr>
          <w:rFonts w:hint="eastAsia"/>
        </w:rPr>
        <w:t>__________</w:t>
      </w:r>
      <w:r>
        <w:rPr>
          <w:rFonts w:hint="eastAsia"/>
        </w:rPr>
        <w:t>，光屏上的像越小。</w:t>
      </w:r>
    </w:p>
    <w:p w14:paraId="7441313C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②若在第</w:t>
      </w:r>
      <w:r>
        <w:t>5</w:t>
      </w:r>
      <w:r>
        <w:rPr>
          <w:rFonts w:hint="eastAsia"/>
        </w:rPr>
        <w:t>次实验的基础上，保持凸透镜位置不变，移动</w:t>
      </w:r>
      <w:r>
        <w:rPr>
          <w:rFonts w:ascii="宋体" w:hAnsi="宋体"/>
        </w:rPr>
        <w:t>“</w:t>
      </w:r>
      <w:r>
        <w:rPr>
          <w:position w:val="-4"/>
        </w:rPr>
        <w:object w:dxaOrig="263" w:dyaOrig="263" w14:anchorId="16987257">
          <v:shape id="_x0000_i1064" type="#_x0000_t75" style="width:13.2pt;height:13.2pt" o:ole="">
            <v:imagedata r:id="rId96" o:title=""/>
          </v:shape>
          <o:OLEObject Type="Embed" ProgID="Equation.DSMT4" ShapeID="_x0000_i1064" DrawAspect="Content" ObjectID="_1843838753" r:id="rId97"/>
        </w:object>
      </w:r>
      <w:r>
        <w:rPr>
          <w:rFonts w:ascii="宋体" w:hAnsi="宋体"/>
        </w:rPr>
        <w:t>”</w:t>
      </w:r>
      <w:r>
        <w:rPr>
          <w:rFonts w:hint="eastAsia"/>
        </w:rPr>
        <w:t>形光源使物距为</w:t>
      </w:r>
      <w:r>
        <w:rPr>
          <w:position w:val="-10"/>
        </w:rPr>
        <w:object w:dxaOrig="823" w:dyaOrig="320" w14:anchorId="7167286D">
          <v:shape id="_x0000_i1065" type="#_x0000_t75" style="width:41.4pt;height:16.2pt" o:ole="">
            <v:imagedata r:id="rId98" o:title=""/>
          </v:shape>
          <o:OLEObject Type="Embed" ProgID="Equation.DSMT4" ShapeID="_x0000_i1065" DrawAspect="Content" ObjectID="_1843838754" r:id="rId99"/>
        </w:object>
      </w:r>
      <w:r>
        <w:rPr>
          <w:rFonts w:hint="eastAsia"/>
        </w:rPr>
        <w:t>，请推测应将光屏向</w:t>
      </w:r>
      <w:r>
        <w:rPr>
          <w:rFonts w:hint="eastAsia"/>
        </w:rPr>
        <w:t>__________</w:t>
      </w:r>
      <w:r>
        <w:rPr>
          <w:rFonts w:hint="eastAsia"/>
        </w:rPr>
        <w:t>（填</w:t>
      </w:r>
      <w:r>
        <w:rPr>
          <w:rFonts w:ascii="宋体" w:hAnsi="宋体" w:hint="eastAsia"/>
        </w:rPr>
        <w:t>“</w:t>
      </w:r>
      <w:r>
        <w:rPr>
          <w:rFonts w:hint="eastAsia"/>
        </w:rPr>
        <w:t>靠近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远离</w:t>
      </w:r>
      <w:r>
        <w:rPr>
          <w:rFonts w:ascii="宋体" w:hAnsi="宋体" w:hint="eastAsia"/>
        </w:rPr>
        <w:t>”</w:t>
      </w:r>
      <w:r>
        <w:rPr>
          <w:rFonts w:hint="eastAsia"/>
        </w:rPr>
        <w:t>）凸透镜的方向适当移动，光屏上能成清晰的像。</w:t>
      </w:r>
    </w:p>
    <w:p w14:paraId="040AB13A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18</w:t>
      </w:r>
      <w:r>
        <w:t>．</w:t>
      </w:r>
      <w:proofErr w:type="gramStart"/>
      <w:r>
        <w:rPr>
          <w:rFonts w:hint="eastAsia"/>
        </w:rPr>
        <w:t>某小组</w:t>
      </w:r>
      <w:proofErr w:type="gramEnd"/>
      <w:r>
        <w:rPr>
          <w:rFonts w:hint="eastAsia"/>
        </w:rPr>
        <w:t>用图</w:t>
      </w:r>
      <w:r>
        <w:t>13</w:t>
      </w:r>
      <w:r>
        <w:rPr>
          <w:rFonts w:hint="eastAsia"/>
        </w:rPr>
        <w:t>甲中的器材测量定值电阻的电阻，所用电源电压为</w:t>
      </w:r>
      <w:r>
        <w:rPr>
          <w:position w:val="-10"/>
        </w:rPr>
        <w:object w:dxaOrig="423" w:dyaOrig="320" w14:anchorId="1D86DFFA">
          <v:shape id="_x0000_i1066" type="#_x0000_t75" style="width:21pt;height:16.2pt" o:ole="">
            <v:imagedata r:id="rId100" o:title=""/>
          </v:shape>
          <o:OLEObject Type="Embed" ProgID="Equation.DSMT4" ShapeID="_x0000_i1066" DrawAspect="Content" ObjectID="_1843838755" r:id="rId101"/>
        </w:object>
      </w:r>
      <w:r>
        <w:t>。</w:t>
      </w:r>
    </w:p>
    <w:p w14:paraId="293DBD3D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5A4B2F65" wp14:editId="11660AAA">
            <wp:extent cx="3668395" cy="1463040"/>
            <wp:effectExtent l="0" t="0" r="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678216" cy="14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1855B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）请用笔画线表示导线，将图</w:t>
      </w:r>
      <w:r>
        <w:t>13</w:t>
      </w:r>
      <w:r>
        <w:rPr>
          <w:rFonts w:hint="eastAsia"/>
        </w:rPr>
        <w:t>甲中的电路连接完整。</w:t>
      </w:r>
    </w:p>
    <w:p w14:paraId="29B5D6BE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）正确连接好电路，闭合开关前，应将滑动变阻器的滑片</w:t>
      </w:r>
      <w:r>
        <w:rPr>
          <w:position w:val="-4"/>
        </w:rPr>
        <w:object w:dxaOrig="223" w:dyaOrig="263" w14:anchorId="12B3CE7D">
          <v:shape id="_x0000_i1067" type="#_x0000_t75" style="width:11.4pt;height:13.2pt" o:ole="">
            <v:imagedata r:id="rId103" o:title=""/>
          </v:shape>
          <o:OLEObject Type="Embed" ProgID="Equation.DSMT4" ShapeID="_x0000_i1067" DrawAspect="Content" ObjectID="_1843838756" r:id="rId104"/>
        </w:object>
      </w:r>
      <w:r>
        <w:rPr>
          <w:rFonts w:hint="eastAsia"/>
        </w:rPr>
        <w:t>置于</w:t>
      </w:r>
      <w:r>
        <w:rPr>
          <w:rFonts w:hint="eastAsia"/>
        </w:rPr>
        <w:t>__________</w:t>
      </w:r>
      <w:r>
        <w:rPr>
          <w:rFonts w:hint="eastAsia"/>
        </w:rPr>
        <w:t>（填</w:t>
      </w:r>
      <w:r>
        <w:rPr>
          <w:rFonts w:ascii="宋体" w:hAnsi="宋体"/>
        </w:rPr>
        <w:t>“</w:t>
      </w:r>
      <w:r>
        <w:rPr>
          <w:position w:val="-4"/>
        </w:rPr>
        <w:object w:dxaOrig="240" w:dyaOrig="263" w14:anchorId="170543C4">
          <v:shape id="_x0000_i1068" type="#_x0000_t75" style="width:12pt;height:13.2pt" o:ole="">
            <v:imagedata r:id="rId105" o:title=""/>
          </v:shape>
          <o:OLEObject Type="Embed" ProgID="Equation.DSMT4" ShapeID="_x0000_i1068" DrawAspect="Content" ObjectID="_1843838757" r:id="rId106"/>
        </w:object>
      </w:r>
      <w:r>
        <w:rPr>
          <w:rFonts w:ascii="宋体" w:hAnsi="宋体"/>
        </w:rPr>
        <w:t>”</w:t>
      </w:r>
      <w:r>
        <w:rPr>
          <w:rFonts w:hint="eastAsia"/>
        </w:rPr>
        <w:t>或</w:t>
      </w:r>
      <w:r>
        <w:rPr>
          <w:rFonts w:ascii="宋体" w:hAnsi="宋体"/>
        </w:rPr>
        <w:t>“</w:t>
      </w:r>
      <w:r>
        <w:rPr>
          <w:position w:val="-4"/>
        </w:rPr>
        <w:object w:dxaOrig="240" w:dyaOrig="263" w14:anchorId="40056C14">
          <v:shape id="_x0000_i1069" type="#_x0000_t75" style="width:12pt;height:13.2pt" o:ole="">
            <v:imagedata r:id="rId107" o:title=""/>
          </v:shape>
          <o:OLEObject Type="Embed" ProgID="Equation.DSMT4" ShapeID="_x0000_i1069" DrawAspect="Content" ObjectID="_1843838758" r:id="rId108"/>
        </w:object>
      </w:r>
      <w:r>
        <w:rPr>
          <w:rFonts w:ascii="宋体" w:hAnsi="宋体"/>
        </w:rPr>
        <w:t>”</w:t>
      </w:r>
      <w:r>
        <w:rPr>
          <w:rFonts w:hint="eastAsia"/>
        </w:rPr>
        <w:t>）端。闭合开关后，移动滑片</w:t>
      </w:r>
      <w:r>
        <w:rPr>
          <w:position w:val="-4"/>
        </w:rPr>
        <w:object w:dxaOrig="223" w:dyaOrig="263" w14:anchorId="2B1005BF">
          <v:shape id="_x0000_i1070" type="#_x0000_t75" style="width:11.4pt;height:13.2pt" o:ole="">
            <v:imagedata r:id="rId103" o:title=""/>
          </v:shape>
          <o:OLEObject Type="Embed" ProgID="Equation.DSMT4" ShapeID="_x0000_i1070" DrawAspect="Content" ObjectID="_1843838759" r:id="rId109"/>
        </w:object>
      </w:r>
      <w:r>
        <w:rPr>
          <w:rFonts w:hint="eastAsia"/>
        </w:rPr>
        <w:t>，电流表示数发生变化，而</w:t>
      </w:r>
      <w:proofErr w:type="gramStart"/>
      <w:r>
        <w:rPr>
          <w:rFonts w:hint="eastAsia"/>
        </w:rPr>
        <w:t>电压表无示数</w:t>
      </w:r>
      <w:proofErr w:type="gramEnd"/>
      <w:r>
        <w:rPr>
          <w:rFonts w:hint="eastAsia"/>
        </w:rPr>
        <w:t>，造成该故障的原因可能是</w:t>
      </w:r>
      <w:r>
        <w:rPr>
          <w:rFonts w:hint="eastAsia"/>
        </w:rPr>
        <w:t>__________</w:t>
      </w:r>
      <w:r>
        <w:rPr>
          <w:rFonts w:hint="eastAsia"/>
        </w:rPr>
        <w:t>（写出一种即可）。</w:t>
      </w:r>
    </w:p>
    <w:p w14:paraId="3FFBF2F7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）排除故障后进行实验，当电压表示数如图</w:t>
      </w:r>
      <w:r>
        <w:t>13</w:t>
      </w:r>
      <w:r>
        <w:rPr>
          <w:rFonts w:hint="eastAsia"/>
        </w:rPr>
        <w:t>乙所示时，电流表示数如图</w:t>
      </w:r>
      <w:r>
        <w:t>13</w:t>
      </w:r>
      <w:r>
        <w:rPr>
          <w:rFonts w:hint="eastAsia"/>
        </w:rPr>
        <w:t>丙所示，则通过定值电阻</w:t>
      </w:r>
      <w:r>
        <w:rPr>
          <w:rFonts w:hint="eastAsia"/>
        </w:rPr>
        <w:lastRenderedPageBreak/>
        <w:t>的电流为</w:t>
      </w:r>
      <w:r>
        <w:rPr>
          <w:rFonts w:hint="eastAsia"/>
        </w:rPr>
        <w:t>__________</w:t>
      </w:r>
      <w:r>
        <w:rPr>
          <w:position w:val="-4"/>
        </w:rPr>
        <w:object w:dxaOrig="263" w:dyaOrig="263" w14:anchorId="20B938FF">
          <v:shape id="_x0000_i1071" type="#_x0000_t75" style="width:13.2pt;height:13.2pt" o:ole="">
            <v:imagedata r:id="rId110" o:title=""/>
          </v:shape>
          <o:OLEObject Type="Embed" ProgID="Equation.DSMT4" ShapeID="_x0000_i1071" DrawAspect="Content" ObjectID="_1843838760" r:id="rId111"/>
        </w:object>
      </w:r>
      <w:r>
        <w:rPr>
          <w:rFonts w:hint="eastAsia"/>
        </w:rPr>
        <w:t>，本次测得定值电阻的电阻为</w:t>
      </w:r>
      <w:r>
        <w:rPr>
          <w:rFonts w:hint="eastAsia"/>
        </w:rPr>
        <w:t>__________</w:t>
      </w:r>
      <w:r>
        <w:rPr>
          <w:position w:val="-4"/>
        </w:rPr>
        <w:object w:dxaOrig="263" w:dyaOrig="263" w14:anchorId="7CCC427C">
          <v:shape id="_x0000_i1072" type="#_x0000_t75" style="width:13.2pt;height:13.2pt" o:ole="">
            <v:imagedata r:id="rId112" o:title=""/>
          </v:shape>
          <o:OLEObject Type="Embed" ProgID="Equation.DSMT4" ShapeID="_x0000_i1072" DrawAspect="Content" ObjectID="_1843838761" r:id="rId113"/>
        </w:object>
      </w:r>
      <w:r>
        <w:t>。</w:t>
      </w:r>
    </w:p>
    <w:p w14:paraId="3FA4D38F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）为减小误差，要多次测量，设计表格如下，请将表中横线处的内容填写完整。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555"/>
        <w:gridCol w:w="1018"/>
        <w:gridCol w:w="1018"/>
        <w:gridCol w:w="1019"/>
        <w:gridCol w:w="1018"/>
        <w:gridCol w:w="1018"/>
        <w:gridCol w:w="1019"/>
      </w:tblGrid>
      <w:tr w:rsidR="0017207B" w14:paraId="236DEAAE" w14:textId="77777777">
        <w:trPr>
          <w:trHeight w:val="375"/>
        </w:trPr>
        <w:tc>
          <w:tcPr>
            <w:tcW w:w="1555" w:type="dxa"/>
          </w:tcPr>
          <w:p w14:paraId="3154E905" w14:textId="77777777" w:rsidR="0017207B" w:rsidRDefault="00000000">
            <w:pPr>
              <w:spacing w:line="360" w:lineRule="auto"/>
            </w:pPr>
            <w:r>
              <w:rPr>
                <w:rFonts w:hint="eastAsia"/>
              </w:rPr>
              <w:t>实验序号</w:t>
            </w:r>
          </w:p>
        </w:tc>
        <w:tc>
          <w:tcPr>
            <w:tcW w:w="1018" w:type="dxa"/>
          </w:tcPr>
          <w:p w14:paraId="217C3704" w14:textId="77777777" w:rsidR="0017207B" w:rsidRDefault="00000000">
            <w:pPr>
              <w:spacing w:line="360" w:lineRule="auto"/>
            </w:pPr>
            <w:r>
              <w:t>1</w:t>
            </w:r>
          </w:p>
        </w:tc>
        <w:tc>
          <w:tcPr>
            <w:tcW w:w="1018" w:type="dxa"/>
          </w:tcPr>
          <w:p w14:paraId="355751E5" w14:textId="77777777" w:rsidR="0017207B" w:rsidRDefault="00000000">
            <w:pPr>
              <w:spacing w:line="360" w:lineRule="auto"/>
            </w:pPr>
            <w:r>
              <w:t>2</w:t>
            </w:r>
          </w:p>
        </w:tc>
        <w:tc>
          <w:tcPr>
            <w:tcW w:w="1019" w:type="dxa"/>
          </w:tcPr>
          <w:p w14:paraId="71ED95EE" w14:textId="77777777" w:rsidR="0017207B" w:rsidRDefault="00000000">
            <w:pPr>
              <w:spacing w:line="360" w:lineRule="auto"/>
            </w:pPr>
            <w:r>
              <w:t>3</w:t>
            </w:r>
          </w:p>
        </w:tc>
        <w:tc>
          <w:tcPr>
            <w:tcW w:w="1018" w:type="dxa"/>
          </w:tcPr>
          <w:p w14:paraId="429DC033" w14:textId="77777777" w:rsidR="0017207B" w:rsidRDefault="00000000">
            <w:pPr>
              <w:spacing w:line="360" w:lineRule="auto"/>
            </w:pPr>
            <w:r>
              <w:t>4</w:t>
            </w:r>
          </w:p>
        </w:tc>
        <w:tc>
          <w:tcPr>
            <w:tcW w:w="1018" w:type="dxa"/>
          </w:tcPr>
          <w:p w14:paraId="38E33E5E" w14:textId="77777777" w:rsidR="0017207B" w:rsidRDefault="00000000">
            <w:pPr>
              <w:spacing w:line="360" w:lineRule="auto"/>
            </w:pPr>
            <w:r>
              <w:t>5</w:t>
            </w:r>
          </w:p>
        </w:tc>
        <w:tc>
          <w:tcPr>
            <w:tcW w:w="1019" w:type="dxa"/>
          </w:tcPr>
          <w:p w14:paraId="00DC6DD3" w14:textId="77777777" w:rsidR="0017207B" w:rsidRDefault="00000000">
            <w:pPr>
              <w:spacing w:line="360" w:lineRule="auto"/>
            </w:pPr>
            <w:r>
              <w:rPr>
                <w:rFonts w:hint="eastAsia"/>
              </w:rPr>
              <w:t>…</w:t>
            </w:r>
          </w:p>
        </w:tc>
      </w:tr>
      <w:tr w:rsidR="0017207B" w14:paraId="10FF728F" w14:textId="77777777">
        <w:trPr>
          <w:trHeight w:val="370"/>
        </w:trPr>
        <w:tc>
          <w:tcPr>
            <w:tcW w:w="1555" w:type="dxa"/>
          </w:tcPr>
          <w:p w14:paraId="4AD0E370" w14:textId="77777777" w:rsidR="0017207B" w:rsidRDefault="00000000">
            <w:pPr>
              <w:spacing w:line="360" w:lineRule="auto"/>
            </w:pPr>
            <w:r>
              <w:rPr>
                <w:rFonts w:hint="eastAsia"/>
              </w:rPr>
              <w:t>电压</w:t>
            </w:r>
            <w:r>
              <w:rPr>
                <w:position w:val="-6"/>
              </w:rPr>
              <w:object w:dxaOrig="600" w:dyaOrig="280" w14:anchorId="431F838F">
                <v:shape id="_x0000_i1073" type="#_x0000_t75" style="width:30pt;height:13.8pt" o:ole="">
                  <v:imagedata r:id="rId114" o:title=""/>
                </v:shape>
                <o:OLEObject Type="Embed" ProgID="Equation.DSMT4" ShapeID="_x0000_i1073" DrawAspect="Content" ObjectID="_1843838762" r:id="rId115"/>
              </w:object>
            </w:r>
          </w:p>
        </w:tc>
        <w:tc>
          <w:tcPr>
            <w:tcW w:w="1018" w:type="dxa"/>
          </w:tcPr>
          <w:p w14:paraId="4AB216F1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2D26F637" w14:textId="77777777" w:rsidR="0017207B" w:rsidRDefault="0017207B">
            <w:pPr>
              <w:spacing w:line="360" w:lineRule="auto"/>
            </w:pPr>
          </w:p>
        </w:tc>
        <w:tc>
          <w:tcPr>
            <w:tcW w:w="1019" w:type="dxa"/>
          </w:tcPr>
          <w:p w14:paraId="4AC06D94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53389930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3D5998C9" w14:textId="77777777" w:rsidR="0017207B" w:rsidRDefault="0017207B">
            <w:pPr>
              <w:spacing w:line="360" w:lineRule="auto"/>
            </w:pPr>
          </w:p>
        </w:tc>
        <w:tc>
          <w:tcPr>
            <w:tcW w:w="1019" w:type="dxa"/>
          </w:tcPr>
          <w:p w14:paraId="31472266" w14:textId="77777777" w:rsidR="0017207B" w:rsidRDefault="0017207B">
            <w:pPr>
              <w:spacing w:line="360" w:lineRule="auto"/>
            </w:pPr>
          </w:p>
        </w:tc>
      </w:tr>
      <w:tr w:rsidR="0017207B" w14:paraId="34A2A87F" w14:textId="77777777">
        <w:trPr>
          <w:trHeight w:val="375"/>
        </w:trPr>
        <w:tc>
          <w:tcPr>
            <w:tcW w:w="1555" w:type="dxa"/>
          </w:tcPr>
          <w:p w14:paraId="32DA80B6" w14:textId="77777777" w:rsidR="0017207B" w:rsidRDefault="00000000">
            <w:pPr>
              <w:spacing w:line="360" w:lineRule="auto"/>
            </w:pPr>
            <w:r>
              <w:rPr>
                <w:rFonts w:hint="eastAsia"/>
              </w:rPr>
              <w:t>电流</w:t>
            </w:r>
            <w:r>
              <w:rPr>
                <w:position w:val="-6"/>
              </w:rPr>
              <w:object w:dxaOrig="520" w:dyaOrig="280" w14:anchorId="2B06F02C">
                <v:shape id="_x0000_i1074" type="#_x0000_t75" style="width:25.8pt;height:13.8pt" o:ole="">
                  <v:imagedata r:id="rId116" o:title=""/>
                </v:shape>
                <o:OLEObject Type="Embed" ProgID="Equation.DSMT4" ShapeID="_x0000_i1074" DrawAspect="Content" ObjectID="_1843838763" r:id="rId117"/>
              </w:object>
            </w:r>
          </w:p>
        </w:tc>
        <w:tc>
          <w:tcPr>
            <w:tcW w:w="1018" w:type="dxa"/>
          </w:tcPr>
          <w:p w14:paraId="038898C4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2A595818" w14:textId="77777777" w:rsidR="0017207B" w:rsidRDefault="0017207B">
            <w:pPr>
              <w:spacing w:line="360" w:lineRule="auto"/>
            </w:pPr>
          </w:p>
        </w:tc>
        <w:tc>
          <w:tcPr>
            <w:tcW w:w="1019" w:type="dxa"/>
          </w:tcPr>
          <w:p w14:paraId="40954FBC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3B20AFEC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7009B54B" w14:textId="77777777" w:rsidR="0017207B" w:rsidRDefault="0017207B">
            <w:pPr>
              <w:spacing w:line="360" w:lineRule="auto"/>
            </w:pPr>
          </w:p>
        </w:tc>
        <w:tc>
          <w:tcPr>
            <w:tcW w:w="1019" w:type="dxa"/>
          </w:tcPr>
          <w:p w14:paraId="3F7CDFCE" w14:textId="77777777" w:rsidR="0017207B" w:rsidRDefault="0017207B">
            <w:pPr>
              <w:spacing w:line="360" w:lineRule="auto"/>
            </w:pPr>
          </w:p>
        </w:tc>
      </w:tr>
      <w:tr w:rsidR="0017207B" w14:paraId="1D8EB214" w14:textId="77777777">
        <w:trPr>
          <w:trHeight w:val="375"/>
        </w:trPr>
        <w:tc>
          <w:tcPr>
            <w:tcW w:w="1555" w:type="dxa"/>
          </w:tcPr>
          <w:p w14:paraId="5F26CEA0" w14:textId="77777777" w:rsidR="0017207B" w:rsidRDefault="00000000">
            <w:pPr>
              <w:spacing w:line="360" w:lineRule="auto"/>
            </w:pPr>
            <w:r>
              <w:rPr>
                <w:rFonts w:hint="eastAsia"/>
              </w:rPr>
              <w:t>电阻</w:t>
            </w:r>
            <w:r>
              <w:rPr>
                <w:position w:val="-6"/>
              </w:rPr>
              <w:object w:dxaOrig="583" w:dyaOrig="280" w14:anchorId="44389F0D">
                <v:shape id="_x0000_i1075" type="#_x0000_t75" style="width:29.4pt;height:13.8pt" o:ole="">
                  <v:imagedata r:id="rId118" o:title=""/>
                </v:shape>
                <o:OLEObject Type="Embed" ProgID="Equation.DSMT4" ShapeID="_x0000_i1075" DrawAspect="Content" ObjectID="_1843838764" r:id="rId119"/>
              </w:object>
            </w:r>
          </w:p>
        </w:tc>
        <w:tc>
          <w:tcPr>
            <w:tcW w:w="1018" w:type="dxa"/>
          </w:tcPr>
          <w:p w14:paraId="6ED1BCB2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7F40DA11" w14:textId="77777777" w:rsidR="0017207B" w:rsidRDefault="0017207B">
            <w:pPr>
              <w:spacing w:line="360" w:lineRule="auto"/>
            </w:pPr>
          </w:p>
        </w:tc>
        <w:tc>
          <w:tcPr>
            <w:tcW w:w="1019" w:type="dxa"/>
          </w:tcPr>
          <w:p w14:paraId="75FAC378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3029D831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5057A48B" w14:textId="77777777" w:rsidR="0017207B" w:rsidRDefault="0017207B">
            <w:pPr>
              <w:spacing w:line="360" w:lineRule="auto"/>
            </w:pPr>
          </w:p>
        </w:tc>
        <w:tc>
          <w:tcPr>
            <w:tcW w:w="1019" w:type="dxa"/>
          </w:tcPr>
          <w:p w14:paraId="4D50530B" w14:textId="77777777" w:rsidR="0017207B" w:rsidRDefault="0017207B">
            <w:pPr>
              <w:spacing w:line="360" w:lineRule="auto"/>
            </w:pPr>
          </w:p>
        </w:tc>
      </w:tr>
      <w:tr w:rsidR="0017207B" w14:paraId="125AE6B0" w14:textId="77777777">
        <w:trPr>
          <w:trHeight w:val="370"/>
        </w:trPr>
        <w:tc>
          <w:tcPr>
            <w:tcW w:w="1555" w:type="dxa"/>
          </w:tcPr>
          <w:p w14:paraId="06525E05" w14:textId="77777777" w:rsidR="0017207B" w:rsidRDefault="00000000">
            <w:pPr>
              <w:spacing w:line="360" w:lineRule="auto"/>
            </w:pPr>
            <w:r>
              <w:rPr>
                <w:rFonts w:hint="eastAsia"/>
              </w:rPr>
              <w:t>_______</w:t>
            </w:r>
          </w:p>
        </w:tc>
        <w:tc>
          <w:tcPr>
            <w:tcW w:w="1018" w:type="dxa"/>
          </w:tcPr>
          <w:p w14:paraId="20ED9480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5566AC32" w14:textId="77777777" w:rsidR="0017207B" w:rsidRDefault="0017207B">
            <w:pPr>
              <w:spacing w:line="360" w:lineRule="auto"/>
            </w:pPr>
          </w:p>
        </w:tc>
        <w:tc>
          <w:tcPr>
            <w:tcW w:w="1019" w:type="dxa"/>
          </w:tcPr>
          <w:p w14:paraId="5EE8CEC2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2450C517" w14:textId="77777777" w:rsidR="0017207B" w:rsidRDefault="0017207B">
            <w:pPr>
              <w:spacing w:line="360" w:lineRule="auto"/>
            </w:pPr>
          </w:p>
        </w:tc>
        <w:tc>
          <w:tcPr>
            <w:tcW w:w="1018" w:type="dxa"/>
          </w:tcPr>
          <w:p w14:paraId="49A5CA50" w14:textId="77777777" w:rsidR="0017207B" w:rsidRDefault="0017207B">
            <w:pPr>
              <w:spacing w:line="360" w:lineRule="auto"/>
            </w:pPr>
          </w:p>
        </w:tc>
        <w:tc>
          <w:tcPr>
            <w:tcW w:w="1019" w:type="dxa"/>
          </w:tcPr>
          <w:p w14:paraId="784F396C" w14:textId="77777777" w:rsidR="0017207B" w:rsidRDefault="0017207B">
            <w:pPr>
              <w:spacing w:line="360" w:lineRule="auto"/>
            </w:pPr>
          </w:p>
        </w:tc>
      </w:tr>
    </w:tbl>
    <w:p w14:paraId="4450AA8E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19</w:t>
      </w:r>
      <w:r>
        <w:t>．</w:t>
      </w:r>
      <w:proofErr w:type="gramStart"/>
      <w:r>
        <w:rPr>
          <w:rFonts w:hint="eastAsia"/>
        </w:rPr>
        <w:t>某小组</w:t>
      </w:r>
      <w:proofErr w:type="gramEnd"/>
      <w:r>
        <w:rPr>
          <w:rFonts w:hint="eastAsia"/>
        </w:rPr>
        <w:t>测量河南特色农产品小磨香油的密度。</w:t>
      </w:r>
    </w:p>
    <w:p w14:paraId="65ABE166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4B3A921C" wp14:editId="21041497">
            <wp:extent cx="3926840" cy="14839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933559" cy="148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301C4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</w:t>
      </w:r>
      <w:r>
        <w:t>14</w:t>
      </w:r>
      <w:r>
        <w:rPr>
          <w:rFonts w:hint="eastAsia"/>
        </w:rPr>
        <w:t>甲，某同学将天平放在水平桌面上，发现天平右端下沉，紧接着就调节平衡螺母，该同学的操作存在的问题是</w:t>
      </w:r>
      <w:r>
        <w:rPr>
          <w:rFonts w:hint="eastAsia"/>
        </w:rPr>
        <w:t>__________</w:t>
      </w:r>
      <w:r>
        <w:rPr>
          <w:rFonts w:hint="eastAsia"/>
        </w:rPr>
        <w:t>。</w:t>
      </w:r>
    </w:p>
    <w:p w14:paraId="3E976B69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）正确调节天平平衡后进行测量，将盛有香油的烧杯放到左盘，天平再次平衡时，右盘内所放砝码及游码在标尺上的位置如图</w:t>
      </w:r>
      <w:r>
        <w:t>14</w:t>
      </w:r>
      <w:r>
        <w:rPr>
          <w:rFonts w:hint="eastAsia"/>
        </w:rPr>
        <w:t>乙所示，烧杯和香油的总质量为</w:t>
      </w:r>
      <w:r>
        <w:rPr>
          <w:rFonts w:hint="eastAsia"/>
        </w:rPr>
        <w:t>__________</w:t>
      </w:r>
      <w:r>
        <w:rPr>
          <w:position w:val="-10"/>
        </w:rPr>
        <w:object w:dxaOrig="200" w:dyaOrig="263" w14:anchorId="3496A538">
          <v:shape id="_x0000_i1076" type="#_x0000_t75" style="width:10.2pt;height:13.2pt" o:ole="">
            <v:imagedata r:id="rId121" o:title=""/>
          </v:shape>
          <o:OLEObject Type="Embed" ProgID="Equation.DSMT4" ShapeID="_x0000_i1076" DrawAspect="Content" ObjectID="_1843838765" r:id="rId122"/>
        </w:object>
      </w:r>
      <w:r>
        <w:t>；</w:t>
      </w:r>
      <w:r>
        <w:rPr>
          <w:rFonts w:hint="eastAsia"/>
        </w:rPr>
        <w:t>然后将烧杯中适量香油倒入量筒中，液面位置如图</w:t>
      </w:r>
      <w:r>
        <w:t>14</w:t>
      </w:r>
      <w:r>
        <w:rPr>
          <w:rFonts w:hint="eastAsia"/>
        </w:rPr>
        <w:t>丙所示，量筒中香油的体积为</w:t>
      </w:r>
      <w:r>
        <w:rPr>
          <w:rFonts w:hint="eastAsia"/>
        </w:rPr>
        <w:t>__________</w:t>
      </w:r>
      <w:r>
        <w:rPr>
          <w:position w:val="-6"/>
        </w:rPr>
        <w:object w:dxaOrig="440" w:dyaOrig="320" w14:anchorId="124D304F">
          <v:shape id="_x0000_i1077" type="#_x0000_t75" style="width:22.2pt;height:16.2pt" o:ole="">
            <v:imagedata r:id="rId123" o:title=""/>
          </v:shape>
          <o:OLEObject Type="Embed" ProgID="Equation.DSMT4" ShapeID="_x0000_i1077" DrawAspect="Content" ObjectID="_1843838766" r:id="rId124"/>
        </w:object>
      </w:r>
      <w:r>
        <w:rPr>
          <w:rFonts w:hint="eastAsia"/>
        </w:rPr>
        <w:t>；再用天平测出烧杯和剩余香油的总质量为</w:t>
      </w:r>
      <w:r>
        <w:rPr>
          <w:position w:val="-10"/>
        </w:rPr>
        <w:object w:dxaOrig="680" w:dyaOrig="320" w14:anchorId="36430DCF">
          <v:shape id="_x0000_i1078" type="#_x0000_t75" style="width:34.2pt;height:16.2pt" o:ole="">
            <v:imagedata r:id="rId125" o:title=""/>
          </v:shape>
          <o:OLEObject Type="Embed" ProgID="Equation.DSMT4" ShapeID="_x0000_i1078" DrawAspect="Content" ObjectID="_1843838767" r:id="rId126"/>
        </w:object>
      </w:r>
      <w:r>
        <w:rPr>
          <w:rFonts w:hint="eastAsia"/>
        </w:rPr>
        <w:t>；求出香油的密度为</w:t>
      </w:r>
      <w:r>
        <w:rPr>
          <w:rFonts w:hint="eastAsia"/>
        </w:rPr>
        <w:t>__________</w:t>
      </w:r>
      <w:r>
        <w:rPr>
          <w:position w:val="-10"/>
        </w:rPr>
        <w:object w:dxaOrig="720" w:dyaOrig="360" w14:anchorId="45758023">
          <v:shape id="_x0000_i1079" type="#_x0000_t75" style="width:36pt;height:18pt" o:ole="">
            <v:imagedata r:id="rId127" o:title=""/>
          </v:shape>
          <o:OLEObject Type="Embed" ProgID="Equation.DSMT4" ShapeID="_x0000_i1079" DrawAspect="Content" ObjectID="_1843838768" r:id="rId128"/>
        </w:object>
      </w:r>
      <w:r>
        <w:t>。</w:t>
      </w:r>
    </w:p>
    <w:p w14:paraId="52005F41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）某同学发现，向量筒中倒入香油后，烧杯内壁沾有一些香油，这对所测的香油密度</w:t>
      </w:r>
      <w:r>
        <w:rPr>
          <w:rFonts w:hint="eastAsia"/>
        </w:rPr>
        <w:t>__________</w:t>
      </w:r>
      <w:r>
        <w:rPr>
          <w:rFonts w:hint="eastAsia"/>
        </w:rPr>
        <w:t>（填</w:t>
      </w:r>
      <w:r>
        <w:rPr>
          <w:rFonts w:ascii="宋体" w:hAnsi="宋体" w:hint="eastAsia"/>
        </w:rPr>
        <w:t>“</w:t>
      </w:r>
      <w:r>
        <w:rPr>
          <w:rFonts w:hint="eastAsia"/>
        </w:rPr>
        <w:t>有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无</w:t>
      </w:r>
      <w:r>
        <w:rPr>
          <w:rFonts w:ascii="宋体" w:hAnsi="宋体" w:hint="eastAsia"/>
        </w:rPr>
        <w:t>”</w:t>
      </w:r>
      <w:r>
        <w:rPr>
          <w:rFonts w:hint="eastAsia"/>
        </w:rPr>
        <w:t>）影响，理由是</w:t>
      </w:r>
      <w:r>
        <w:rPr>
          <w:rFonts w:hint="eastAsia"/>
        </w:rPr>
        <w:t>__________</w:t>
      </w:r>
      <w:r>
        <w:rPr>
          <w:rFonts w:hint="eastAsia"/>
        </w:rPr>
        <w:t>。</w:t>
      </w:r>
    </w:p>
    <w:p w14:paraId="73531EB8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）某同学利用密度计的相关知识，设计如下方案测量香油的密度。</w:t>
      </w:r>
    </w:p>
    <w:p w14:paraId="56CE7E71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将两个完全相同的正方体塑料</w:t>
      </w:r>
      <w:proofErr w:type="gramStart"/>
      <w:r>
        <w:rPr>
          <w:rFonts w:hint="eastAsia"/>
        </w:rPr>
        <w:t>块分别</w:t>
      </w:r>
      <w:proofErr w:type="gramEnd"/>
      <w:r>
        <w:rPr>
          <w:rFonts w:hint="eastAsia"/>
        </w:rPr>
        <w:t>放在水中和香油中，塑料块静止时，测得其下表面到液面的距离分别为</w:t>
      </w:r>
      <w:r>
        <w:rPr>
          <w:position w:val="-12"/>
        </w:rPr>
        <w:object w:dxaOrig="183" w:dyaOrig="360" w14:anchorId="47C1928F">
          <v:shape id="_x0000_i1080" type="#_x0000_t75" style="width:9pt;height:18pt" o:ole="">
            <v:imagedata r:id="rId129" o:title=""/>
          </v:shape>
          <o:OLEObject Type="Embed" ProgID="Equation.DSMT4" ShapeID="_x0000_i1080" DrawAspect="Content" ObjectID="_1843838769" r:id="rId130"/>
        </w:object>
      </w:r>
      <w:r>
        <w:rPr>
          <w:rFonts w:hint="eastAsia"/>
        </w:rPr>
        <w:t>和</w:t>
      </w:r>
      <w:r>
        <w:rPr>
          <w:position w:val="-12"/>
        </w:rPr>
        <w:object w:dxaOrig="200" w:dyaOrig="360" w14:anchorId="68205B9A">
          <v:shape id="_x0000_i1081" type="#_x0000_t75" style="width:10.2pt;height:18pt" o:ole="">
            <v:imagedata r:id="rId131" o:title=""/>
          </v:shape>
          <o:OLEObject Type="Embed" ProgID="Equation.DSMT4" ShapeID="_x0000_i1081" DrawAspect="Content" ObjectID="_1843838770" r:id="rId132"/>
        </w:object>
      </w:r>
      <w:r>
        <w:rPr>
          <w:rFonts w:hint="eastAsia"/>
        </w:rPr>
        <w:t>，如图</w:t>
      </w:r>
      <w:r>
        <w:t>15</w:t>
      </w:r>
      <w:r>
        <w:rPr>
          <w:rFonts w:hint="eastAsia"/>
        </w:rPr>
        <w:t>所示。已知水的密度为</w:t>
      </w:r>
      <w:r>
        <w:rPr>
          <w:position w:val="-10"/>
        </w:rPr>
        <w:object w:dxaOrig="240" w:dyaOrig="263" w14:anchorId="3C67131D">
          <v:shape id="_x0000_i1082" type="#_x0000_t75" style="width:12pt;height:13.2pt" o:ole="">
            <v:imagedata r:id="rId133" o:title=""/>
          </v:shape>
          <o:OLEObject Type="Embed" ProgID="Equation.DSMT4" ShapeID="_x0000_i1082" DrawAspect="Content" ObjectID="_1843838771" r:id="rId134"/>
        </w:object>
      </w:r>
      <w:r>
        <w:rPr>
          <w:rFonts w:hint="eastAsia"/>
        </w:rPr>
        <w:t>，塑料块的边长为</w:t>
      </w:r>
      <w:r>
        <w:rPr>
          <w:position w:val="-6"/>
        </w:rPr>
        <w:object w:dxaOrig="200" w:dyaOrig="223" w14:anchorId="59551627">
          <v:shape id="_x0000_i1083" type="#_x0000_t75" style="width:10.2pt;height:11.4pt" o:ole="">
            <v:imagedata r:id="rId135" o:title=""/>
          </v:shape>
          <o:OLEObject Type="Embed" ProgID="Equation.DSMT4" ShapeID="_x0000_i1083" DrawAspect="Content" ObjectID="_1843838772" r:id="rId136"/>
        </w:object>
      </w:r>
      <w:r>
        <w:t>。</w:t>
      </w:r>
    </w:p>
    <w:p w14:paraId="4AD589CB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303FAF1C" wp14:editId="162D8FF4">
            <wp:extent cx="1391920" cy="72898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404428" cy="7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41B4A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塑料块在水中静止时排开水的质量为</w:t>
      </w:r>
      <w:r>
        <w:rPr>
          <w:rFonts w:hint="eastAsia"/>
        </w:rPr>
        <w:t>__________</w:t>
      </w:r>
      <w:r>
        <w:rPr>
          <w:rFonts w:hint="eastAsia"/>
        </w:rPr>
        <w:t>，香油的密度为</w:t>
      </w:r>
      <w:r>
        <w:rPr>
          <w:rFonts w:hint="eastAsia"/>
        </w:rPr>
        <w:t>__________</w:t>
      </w:r>
      <w:r>
        <w:rPr>
          <w:rFonts w:hint="eastAsia"/>
        </w:rPr>
        <w:t>（两空均用测得量和已知量表</w:t>
      </w:r>
      <w:r>
        <w:rPr>
          <w:rFonts w:hint="eastAsia"/>
        </w:rPr>
        <w:lastRenderedPageBreak/>
        <w:t>示）。</w:t>
      </w:r>
    </w:p>
    <w:p w14:paraId="0767F154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五、综合应用题（本题共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小题，第</w:t>
      </w:r>
      <w:r>
        <w:rPr>
          <w:b/>
          <w:sz w:val="24"/>
        </w:rPr>
        <w:t>20</w:t>
      </w:r>
      <w:r>
        <w:rPr>
          <w:rFonts w:hint="eastAsia"/>
          <w:b/>
          <w:sz w:val="24"/>
        </w:rPr>
        <w:t>题</w:t>
      </w:r>
      <w:r>
        <w:rPr>
          <w:b/>
          <w:sz w:val="24"/>
        </w:rPr>
        <w:t>8</w:t>
      </w:r>
      <w:r>
        <w:rPr>
          <w:rFonts w:hint="eastAsia"/>
          <w:b/>
          <w:sz w:val="24"/>
        </w:rPr>
        <w:t>分，第</w:t>
      </w:r>
      <w:r>
        <w:rPr>
          <w:b/>
          <w:sz w:val="24"/>
        </w:rPr>
        <w:t>21</w:t>
      </w:r>
      <w:r>
        <w:rPr>
          <w:rFonts w:hint="eastAsia"/>
          <w:b/>
          <w:sz w:val="24"/>
        </w:rPr>
        <w:t>题</w:t>
      </w:r>
      <w:r>
        <w:rPr>
          <w:b/>
          <w:sz w:val="24"/>
        </w:rPr>
        <w:t>9</w:t>
      </w:r>
      <w:r>
        <w:rPr>
          <w:rFonts w:hint="eastAsia"/>
          <w:b/>
          <w:sz w:val="24"/>
        </w:rPr>
        <w:t>分，共</w:t>
      </w:r>
      <w:r>
        <w:rPr>
          <w:b/>
          <w:sz w:val="24"/>
        </w:rPr>
        <w:t>17</w:t>
      </w:r>
      <w:r>
        <w:rPr>
          <w:rFonts w:hint="eastAsia"/>
          <w:b/>
          <w:sz w:val="24"/>
        </w:rPr>
        <w:t>分）</w:t>
      </w:r>
    </w:p>
    <w:p w14:paraId="39A1D857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20</w:t>
      </w:r>
      <w:r>
        <w:t>．</w:t>
      </w:r>
      <w:r>
        <w:rPr>
          <w:rFonts w:hint="eastAsia"/>
        </w:rPr>
        <w:t>我省大力发展智慧农业，无人驾驶拖拉机逐渐应用于农业生产中。</w:t>
      </w:r>
    </w:p>
    <w:p w14:paraId="10F55D9F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）远程控制平台是利用</w:t>
      </w:r>
      <w:r>
        <w:rPr>
          <w:rFonts w:hint="eastAsia"/>
        </w:rPr>
        <w:t>__________</w:t>
      </w:r>
      <w:r>
        <w:rPr>
          <w:rFonts w:hint="eastAsia"/>
        </w:rPr>
        <w:t>波向拖拉机传递信息的。拖拉机工作时，内燃机的做功冲程将内能转化为</w:t>
      </w:r>
      <w:r>
        <w:rPr>
          <w:rFonts w:hint="eastAsia"/>
        </w:rPr>
        <w:t>__________</w:t>
      </w:r>
      <w:r>
        <w:rPr>
          <w:rFonts w:hint="eastAsia"/>
        </w:rPr>
        <w:t>能。</w:t>
      </w:r>
    </w:p>
    <w:p w14:paraId="30155256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）已知拖拉机对水平田地的压强一般不超过</w:t>
      </w:r>
      <w:r>
        <w:rPr>
          <w:position w:val="-10"/>
        </w:rPr>
        <w:object w:dxaOrig="743" w:dyaOrig="320" w14:anchorId="6CF841C1">
          <v:shape id="_x0000_i1084" type="#_x0000_t75" style="width:37.2pt;height:16.2pt" o:ole="">
            <v:imagedata r:id="rId138" o:title=""/>
          </v:shape>
          <o:OLEObject Type="Embed" ProgID="Equation.DSMT4" ShapeID="_x0000_i1084" DrawAspect="Content" ObjectID="_1843838773" r:id="rId139"/>
        </w:object>
      </w:r>
      <w:r>
        <w:rPr>
          <w:rFonts w:hint="eastAsia"/>
        </w:rPr>
        <w:t>，若拖拉机的质量为</w:t>
      </w:r>
      <w:r>
        <w:rPr>
          <w:position w:val="-10"/>
        </w:rPr>
        <w:object w:dxaOrig="1120" w:dyaOrig="360" w14:anchorId="0AFF7936">
          <v:shape id="_x0000_i1085" type="#_x0000_t75" style="width:55.8pt;height:18pt" o:ole="">
            <v:imagedata r:id="rId140" o:title=""/>
          </v:shape>
          <o:OLEObject Type="Embed" ProgID="Equation.DSMT4" ShapeID="_x0000_i1085" DrawAspect="Content" ObjectID="_1843838774" r:id="rId141"/>
        </w:object>
      </w:r>
      <w:r>
        <w:rPr>
          <w:rFonts w:hint="eastAsia"/>
        </w:rPr>
        <w:t>，则拖拉机与水平田地的总接触面积至少为多大？</w:t>
      </w:r>
      <w:r>
        <w:t>（</w:t>
      </w:r>
      <w:r>
        <w:rPr>
          <w:position w:val="-10"/>
        </w:rPr>
        <w:object w:dxaOrig="223" w:dyaOrig="263" w14:anchorId="05D9B5E8">
          <v:shape id="_x0000_i1086" type="#_x0000_t75" style="width:11.4pt;height:13.2pt" o:ole="">
            <v:imagedata r:id="rId142" o:title=""/>
          </v:shape>
          <o:OLEObject Type="Embed" ProgID="Equation.DSMT4" ShapeID="_x0000_i1086" DrawAspect="Content" ObjectID="_1843838775" r:id="rId143"/>
        </w:object>
      </w:r>
      <w:r>
        <w:rPr>
          <w:rFonts w:hint="eastAsia"/>
        </w:rPr>
        <w:t>取</w:t>
      </w:r>
      <w:r>
        <w:rPr>
          <w:position w:val="-10"/>
        </w:rPr>
        <w:object w:dxaOrig="943" w:dyaOrig="320" w14:anchorId="0C243BFB">
          <v:shape id="_x0000_i1087" type="#_x0000_t75" style="width:47.4pt;height:16.2pt" o:ole="">
            <v:imagedata r:id="rId144" o:title=""/>
          </v:shape>
          <o:OLEObject Type="Embed" ProgID="Equation.DSMT4" ShapeID="_x0000_i1087" DrawAspect="Content" ObjectID="_1843838776" r:id="rId145"/>
        </w:object>
      </w:r>
      <w:r>
        <w:t>）</w:t>
      </w:r>
    </w:p>
    <w:p w14:paraId="3D048236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）若拖拉机在水平田地上以</w:t>
      </w:r>
      <w:r>
        <w:rPr>
          <w:position w:val="-10"/>
        </w:rPr>
        <w:object w:dxaOrig="680" w:dyaOrig="320" w14:anchorId="651DD696">
          <v:shape id="_x0000_i1088" type="#_x0000_t75" style="width:34.2pt;height:16.2pt" o:ole="">
            <v:imagedata r:id="rId146" o:title=""/>
          </v:shape>
          <o:OLEObject Type="Embed" ProgID="Equation.DSMT4" ShapeID="_x0000_i1088" DrawAspect="Content" ObjectID="_1843838777" r:id="rId147"/>
        </w:object>
      </w:r>
      <w:r>
        <w:rPr>
          <w:rFonts w:hint="eastAsia"/>
        </w:rPr>
        <w:t>的速度匀速直线前进</w:t>
      </w:r>
      <w:r>
        <w:rPr>
          <w:position w:val="-10"/>
        </w:rPr>
        <w:object w:dxaOrig="583" w:dyaOrig="320" w14:anchorId="44BE207E">
          <v:shape id="_x0000_i1089" type="#_x0000_t75" style="width:29.4pt;height:16.2pt" o:ole="">
            <v:imagedata r:id="rId148" o:title=""/>
          </v:shape>
          <o:OLEObject Type="Embed" ProgID="Equation.DSMT4" ShapeID="_x0000_i1089" DrawAspect="Content" ObjectID="_1843838778" r:id="rId149"/>
        </w:object>
      </w:r>
      <w:r>
        <w:rPr>
          <w:rFonts w:hint="eastAsia"/>
        </w:rPr>
        <w:t>，此过程中所受阻力为</w:t>
      </w:r>
      <w:r>
        <w:rPr>
          <w:position w:val="-10"/>
        </w:rPr>
        <w:object w:dxaOrig="920" w:dyaOrig="360" w14:anchorId="4CF1601C">
          <v:shape id="_x0000_i1090" type="#_x0000_t75" style="width:46.2pt;height:18pt" o:ole="">
            <v:imagedata r:id="rId150" o:title=""/>
          </v:shape>
          <o:OLEObject Type="Embed" ProgID="Equation.DSMT4" ShapeID="_x0000_i1090" DrawAspect="Content" ObjectID="_1843838779" r:id="rId151"/>
        </w:object>
      </w:r>
      <w:r>
        <w:rPr>
          <w:rFonts w:hint="eastAsia"/>
        </w:rPr>
        <w:t>，则牵引力做的功为多少？</w:t>
      </w:r>
    </w:p>
    <w:p w14:paraId="71042AB4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21</w:t>
      </w:r>
      <w:r>
        <w:t>．</w:t>
      </w:r>
      <w:r>
        <w:rPr>
          <w:rFonts w:hint="eastAsia"/>
        </w:rPr>
        <w:t>实践活动中，</w:t>
      </w:r>
      <w:proofErr w:type="gramStart"/>
      <w:r>
        <w:rPr>
          <w:rFonts w:hint="eastAsia"/>
        </w:rPr>
        <w:t>某小组</w:t>
      </w:r>
      <w:proofErr w:type="gramEnd"/>
      <w:r>
        <w:rPr>
          <w:rFonts w:hint="eastAsia"/>
        </w:rPr>
        <w:t>设计了一个水温测量装置，原理图如图</w:t>
      </w:r>
      <w:r>
        <w:t>16</w:t>
      </w:r>
      <w:r>
        <w:rPr>
          <w:rFonts w:hint="eastAsia"/>
        </w:rPr>
        <w:t>甲所示。电路中电源电压为</w:t>
      </w:r>
      <w:r>
        <w:rPr>
          <w:position w:val="-10"/>
        </w:rPr>
        <w:object w:dxaOrig="520" w:dyaOrig="320" w14:anchorId="6300DFF2">
          <v:shape id="_x0000_i1091" type="#_x0000_t75" style="width:25.8pt;height:16.2pt" o:ole="">
            <v:imagedata r:id="rId152" o:title=""/>
          </v:shape>
          <o:OLEObject Type="Embed" ProgID="Equation.DSMT4" ShapeID="_x0000_i1091" DrawAspect="Content" ObjectID="_1843838780" r:id="rId153"/>
        </w:object>
      </w:r>
      <w:r>
        <w:rPr>
          <w:rFonts w:hint="eastAsia"/>
        </w:rPr>
        <w:t>，定值电阻的电阻</w:t>
      </w:r>
      <w:r>
        <w:rPr>
          <w:position w:val="-12"/>
        </w:rPr>
        <w:object w:dxaOrig="303" w:dyaOrig="360" w14:anchorId="339C3596">
          <v:shape id="_x0000_i1092" type="#_x0000_t75" style="width:15pt;height:18pt" o:ole="">
            <v:imagedata r:id="rId154" o:title=""/>
          </v:shape>
          <o:OLEObject Type="Embed" ProgID="Equation.DSMT4" ShapeID="_x0000_i1092" DrawAspect="Content" ObjectID="_1843838781" r:id="rId155"/>
        </w:object>
      </w:r>
      <w:r>
        <w:rPr>
          <w:rFonts w:hint="eastAsia"/>
        </w:rPr>
        <w:t>为</w:t>
      </w:r>
      <w:r>
        <w:rPr>
          <w:position w:val="-10"/>
        </w:rPr>
        <w:object w:dxaOrig="520" w:dyaOrig="320" w14:anchorId="0AC079D6">
          <v:shape id="_x0000_i1093" type="#_x0000_t75" style="width:25.8pt;height:16.2pt" o:ole="">
            <v:imagedata r:id="rId156" o:title=""/>
          </v:shape>
          <o:OLEObject Type="Embed" ProgID="Equation.DSMT4" ShapeID="_x0000_i1093" DrawAspect="Content" ObjectID="_1843838782" r:id="rId157"/>
        </w:object>
      </w:r>
      <w:r>
        <w:rPr>
          <w:rFonts w:hint="eastAsia"/>
        </w:rPr>
        <w:t>，电压表的测量范围为</w:t>
      </w:r>
      <w:r>
        <w:rPr>
          <w:position w:val="-10"/>
        </w:rPr>
        <w:object w:dxaOrig="857" w:dyaOrig="320" w14:anchorId="150EBF04">
          <v:shape id="_x0000_i1094" type="#_x0000_t75" style="width:42.6pt;height:16.2pt" o:ole="">
            <v:imagedata r:id="rId158" o:title=""/>
          </v:shape>
          <o:OLEObject Type="Embed" ProgID="Equation.DSMT4" ShapeID="_x0000_i1094" DrawAspect="Content" ObjectID="_1843838783" r:id="rId159"/>
        </w:object>
      </w:r>
      <w:r>
        <w:rPr>
          <w:rFonts w:hint="eastAsia"/>
        </w:rPr>
        <w:t>，电流表的测量范围为</w:t>
      </w:r>
      <w:r>
        <w:rPr>
          <w:position w:val="-10"/>
        </w:rPr>
        <w:object w:dxaOrig="960" w:dyaOrig="320" w14:anchorId="71C2BFBC">
          <v:shape id="_x0000_i1095" type="#_x0000_t75" style="width:48pt;height:16.2pt" o:ole="">
            <v:imagedata r:id="rId160" o:title=""/>
          </v:shape>
          <o:OLEObject Type="Embed" ProgID="Equation.DSMT4" ShapeID="_x0000_i1095" DrawAspect="Content" ObjectID="_1843838784" r:id="rId161"/>
        </w:object>
      </w:r>
      <w:r>
        <w:rPr>
          <w:rFonts w:hint="eastAsia"/>
        </w:rPr>
        <w:t>，热敏电阻的电阻</w:t>
      </w:r>
      <w:r>
        <w:rPr>
          <w:position w:val="-12"/>
        </w:rPr>
        <w:object w:dxaOrig="280" w:dyaOrig="360" w14:anchorId="574293D8">
          <v:shape id="_x0000_i1096" type="#_x0000_t75" style="width:13.8pt;height:18pt" o:ole="">
            <v:imagedata r:id="rId162" o:title=""/>
          </v:shape>
          <o:OLEObject Type="Embed" ProgID="Equation.DSMT4" ShapeID="_x0000_i1096" DrawAspect="Content" ObjectID="_1843838785" r:id="rId163"/>
        </w:object>
      </w:r>
      <w:r>
        <w:rPr>
          <w:rFonts w:hint="eastAsia"/>
        </w:rPr>
        <w:t>与温度</w:t>
      </w:r>
      <w:r>
        <w:rPr>
          <w:position w:val="-6"/>
        </w:rPr>
        <w:object w:dxaOrig="137" w:dyaOrig="240" w14:anchorId="302EABBF">
          <v:shape id="_x0000_i1097" type="#_x0000_t75" style="width:6.6pt;height:12pt" o:ole="">
            <v:imagedata r:id="rId164" o:title=""/>
          </v:shape>
          <o:OLEObject Type="Embed" ProgID="Equation.DSMT4" ShapeID="_x0000_i1097" DrawAspect="Content" ObjectID="_1843838786" r:id="rId165"/>
        </w:object>
      </w:r>
      <w:r>
        <w:rPr>
          <w:rFonts w:hint="eastAsia"/>
        </w:rPr>
        <w:t>的关系如图</w:t>
      </w:r>
      <w:r>
        <w:t>16</w:t>
      </w:r>
      <w:r>
        <w:rPr>
          <w:rFonts w:hint="eastAsia"/>
        </w:rPr>
        <w:t>乙所示。</w:t>
      </w:r>
    </w:p>
    <w:p w14:paraId="47E73A78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097F95E8" wp14:editId="7EA69EBF">
            <wp:extent cx="3280410" cy="1520190"/>
            <wp:effectExtent l="0" t="0" r="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285412" cy="152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AE9D5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）热敏电阻的电阻</w:t>
      </w:r>
      <w:r>
        <w:rPr>
          <w:position w:val="-12"/>
        </w:rPr>
        <w:object w:dxaOrig="280" w:dyaOrig="360" w14:anchorId="592511CD">
          <v:shape id="_x0000_i1098" type="#_x0000_t75" style="width:13.8pt;height:18pt" o:ole="">
            <v:imagedata r:id="rId167" o:title=""/>
          </v:shape>
          <o:OLEObject Type="Embed" ProgID="Equation.DSMT4" ShapeID="_x0000_i1098" DrawAspect="Content" ObjectID="_1843838787" r:id="rId168"/>
        </w:object>
      </w:r>
      <w:r>
        <w:rPr>
          <w:rFonts w:hint="eastAsia"/>
        </w:rPr>
        <w:t>随温度的升高而</w:t>
      </w:r>
      <w:r>
        <w:rPr>
          <w:rFonts w:hint="eastAsia"/>
        </w:rPr>
        <w:t>__________</w:t>
      </w:r>
      <w:r>
        <w:rPr>
          <w:rFonts w:hint="eastAsia"/>
        </w:rPr>
        <w:t>（填</w:t>
      </w:r>
      <w:r>
        <w:rPr>
          <w:rFonts w:ascii="宋体" w:hAnsi="宋体" w:hint="eastAsia"/>
        </w:rPr>
        <w:t>“</w:t>
      </w:r>
      <w:r>
        <w:rPr>
          <w:rFonts w:hint="eastAsia"/>
        </w:rPr>
        <w:t>增大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减小</w:t>
      </w:r>
      <w:r>
        <w:rPr>
          <w:rFonts w:ascii="宋体" w:hAnsi="宋体" w:hint="eastAsia"/>
        </w:rPr>
        <w:t>”</w:t>
      </w:r>
      <w:r>
        <w:t>）。</w:t>
      </w:r>
    </w:p>
    <w:p w14:paraId="79A95ADB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）测量水温时，当电压表示数为</w:t>
      </w:r>
      <w:r>
        <w:rPr>
          <w:position w:val="-10"/>
        </w:rPr>
        <w:object w:dxaOrig="520" w:dyaOrig="320" w14:anchorId="7E28CE98">
          <v:shape id="_x0000_i1099" type="#_x0000_t75" style="width:25.8pt;height:16.2pt" o:ole="">
            <v:imagedata r:id="rId169" o:title=""/>
          </v:shape>
          <o:OLEObject Type="Embed" ProgID="Equation.DSMT4" ShapeID="_x0000_i1099" DrawAspect="Content" ObjectID="_1843838788" r:id="rId170"/>
        </w:object>
      </w:r>
      <w:r>
        <w:rPr>
          <w:rFonts w:hint="eastAsia"/>
        </w:rPr>
        <w:t>时，电流表示数为</w:t>
      </w:r>
      <w:r>
        <w:rPr>
          <w:position w:val="-10"/>
        </w:rPr>
        <w:object w:dxaOrig="600" w:dyaOrig="320" w14:anchorId="7E8A9759">
          <v:shape id="_x0000_i1100" type="#_x0000_t75" style="width:30pt;height:16.2pt" o:ole="">
            <v:imagedata r:id="rId171" o:title=""/>
          </v:shape>
          <o:OLEObject Type="Embed" ProgID="Equation.DSMT4" ShapeID="_x0000_i1100" DrawAspect="Content" ObjectID="_1843838789" r:id="rId172"/>
        </w:object>
      </w:r>
      <w:r>
        <w:rPr>
          <w:rFonts w:hint="eastAsia"/>
        </w:rPr>
        <w:t>，则此时水温是多少？</w:t>
      </w:r>
    </w:p>
    <w:p w14:paraId="710F7286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）该装置能测量的最高水温是多少？</w:t>
      </w:r>
    </w:p>
    <w:p w14:paraId="78A97F54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）为提高该装置能测量的最高水温，该小组设计了两个方案。</w:t>
      </w:r>
    </w:p>
    <w:p w14:paraId="1986B513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甲方案：其他条件不变，适当减小电源电压；</w:t>
      </w:r>
    </w:p>
    <w:p w14:paraId="5FDD619B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乙方案：其他条件不变，适当减小定值电阻的电阻</w:t>
      </w:r>
      <w:bookmarkStart w:id="3" w:name="MTBlankEqn"/>
      <w:r>
        <w:rPr>
          <w:position w:val="-12"/>
        </w:rPr>
        <w:object w:dxaOrig="303" w:dyaOrig="360" w14:anchorId="25DD3489">
          <v:shape id="_x0000_i1101" type="#_x0000_t75" style="width:15pt;height:18pt" o:ole="">
            <v:imagedata r:id="rId173" o:title=""/>
          </v:shape>
          <o:OLEObject Type="Embed" ProgID="Equation.DSMT4" ShapeID="_x0000_i1101" DrawAspect="Content" ObjectID="_1843838790" r:id="rId174"/>
        </w:object>
      </w:r>
      <w:bookmarkEnd w:id="3"/>
      <w:r>
        <w:t>。</w:t>
      </w:r>
    </w:p>
    <w:p w14:paraId="4AF670FE" w14:textId="77777777" w:rsidR="0017207B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请选择一个你认为可行的方案，并说明理由。</w:t>
      </w:r>
    </w:p>
    <w:bookmarkEnd w:id="2"/>
    <w:p w14:paraId="6B599983" w14:textId="77777777" w:rsidR="0017207B" w:rsidRDefault="0017207B">
      <w:pPr>
        <w:tabs>
          <w:tab w:val="left" w:pos="2098"/>
          <w:tab w:val="left" w:pos="4201"/>
          <w:tab w:val="left" w:pos="6299"/>
        </w:tabs>
        <w:spacing w:line="360" w:lineRule="auto"/>
      </w:pPr>
    </w:p>
    <w:sectPr w:rsidR="0017207B">
      <w:headerReference w:type="default" r:id="rId175"/>
      <w:footerReference w:type="default" r:id="rId176"/>
      <w:pgSz w:w="11906" w:h="16838"/>
      <w:pgMar w:top="1440" w:right="1083" w:bottom="1440" w:left="108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E9E47" w14:textId="77777777" w:rsidR="000F3DA4" w:rsidRDefault="000F3DA4">
      <w:r>
        <w:separator/>
      </w:r>
    </w:p>
  </w:endnote>
  <w:endnote w:type="continuationSeparator" w:id="0">
    <w:p w14:paraId="0724142F" w14:textId="77777777" w:rsidR="000F3DA4" w:rsidRDefault="000F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70789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0ECE9F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27C12E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30945" w14:textId="77777777" w:rsidR="000F3DA4" w:rsidRDefault="000F3DA4">
      <w:r>
        <w:separator/>
      </w:r>
    </w:p>
  </w:footnote>
  <w:footnote w:type="continuationSeparator" w:id="0">
    <w:p w14:paraId="03074ADB" w14:textId="77777777" w:rsidR="000F3DA4" w:rsidRDefault="000F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D40B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65F53B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0C074A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102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ZkZDgxZTg5ZjI2MGNiODY5ZDBkMmE5Y2YxOTBlNjQifQ=="/>
  </w:docVars>
  <w:rsids>
    <w:rsidRoot w:val="0E5A75B8"/>
    <w:rsid w:val="00003674"/>
    <w:rsid w:val="00004D5C"/>
    <w:rsid w:val="00011432"/>
    <w:rsid w:val="00026967"/>
    <w:rsid w:val="00030F4A"/>
    <w:rsid w:val="00053C1B"/>
    <w:rsid w:val="00086CBD"/>
    <w:rsid w:val="000A246E"/>
    <w:rsid w:val="000B05EB"/>
    <w:rsid w:val="000B3757"/>
    <w:rsid w:val="000C6136"/>
    <w:rsid w:val="000D5D85"/>
    <w:rsid w:val="000F3050"/>
    <w:rsid w:val="000F3DA4"/>
    <w:rsid w:val="00123312"/>
    <w:rsid w:val="001672F0"/>
    <w:rsid w:val="0017207B"/>
    <w:rsid w:val="0017237A"/>
    <w:rsid w:val="001732F3"/>
    <w:rsid w:val="00180AC4"/>
    <w:rsid w:val="00187A7D"/>
    <w:rsid w:val="00192B23"/>
    <w:rsid w:val="0019646A"/>
    <w:rsid w:val="001A3E9E"/>
    <w:rsid w:val="001B2251"/>
    <w:rsid w:val="001B2ED6"/>
    <w:rsid w:val="001B7592"/>
    <w:rsid w:val="001C48C9"/>
    <w:rsid w:val="001D5E58"/>
    <w:rsid w:val="001E1A05"/>
    <w:rsid w:val="001F5709"/>
    <w:rsid w:val="001F6593"/>
    <w:rsid w:val="00200677"/>
    <w:rsid w:val="00206FF9"/>
    <w:rsid w:val="00224BD5"/>
    <w:rsid w:val="002441CE"/>
    <w:rsid w:val="002732EF"/>
    <w:rsid w:val="002B0663"/>
    <w:rsid w:val="002D2D50"/>
    <w:rsid w:val="002E3B45"/>
    <w:rsid w:val="002F075E"/>
    <w:rsid w:val="00312749"/>
    <w:rsid w:val="0033291A"/>
    <w:rsid w:val="00336B58"/>
    <w:rsid w:val="00356696"/>
    <w:rsid w:val="00356CEF"/>
    <w:rsid w:val="00365CD3"/>
    <w:rsid w:val="00371FB1"/>
    <w:rsid w:val="003773FB"/>
    <w:rsid w:val="00377681"/>
    <w:rsid w:val="003963BB"/>
    <w:rsid w:val="003B593F"/>
    <w:rsid w:val="003C5216"/>
    <w:rsid w:val="00402F5C"/>
    <w:rsid w:val="004151FC"/>
    <w:rsid w:val="00421838"/>
    <w:rsid w:val="00444675"/>
    <w:rsid w:val="004604F9"/>
    <w:rsid w:val="00465AEA"/>
    <w:rsid w:val="00470681"/>
    <w:rsid w:val="004B3C12"/>
    <w:rsid w:val="004B7B30"/>
    <w:rsid w:val="004E2CC8"/>
    <w:rsid w:val="00510989"/>
    <w:rsid w:val="005276B1"/>
    <w:rsid w:val="00543118"/>
    <w:rsid w:val="00544307"/>
    <w:rsid w:val="0056136A"/>
    <w:rsid w:val="005675B7"/>
    <w:rsid w:val="00595C8E"/>
    <w:rsid w:val="005D5AA5"/>
    <w:rsid w:val="005F4187"/>
    <w:rsid w:val="00622754"/>
    <w:rsid w:val="00633C7A"/>
    <w:rsid w:val="006462D3"/>
    <w:rsid w:val="00660DA0"/>
    <w:rsid w:val="00665C8A"/>
    <w:rsid w:val="00686217"/>
    <w:rsid w:val="00691270"/>
    <w:rsid w:val="006A6156"/>
    <w:rsid w:val="006A7DA1"/>
    <w:rsid w:val="006B6BC9"/>
    <w:rsid w:val="006C22E4"/>
    <w:rsid w:val="006D2361"/>
    <w:rsid w:val="00701C46"/>
    <w:rsid w:val="007307B2"/>
    <w:rsid w:val="00730C10"/>
    <w:rsid w:val="00743931"/>
    <w:rsid w:val="007452C6"/>
    <w:rsid w:val="00763B18"/>
    <w:rsid w:val="00791CDF"/>
    <w:rsid w:val="007A418C"/>
    <w:rsid w:val="007A6055"/>
    <w:rsid w:val="007B422B"/>
    <w:rsid w:val="007C1922"/>
    <w:rsid w:val="007C2ACA"/>
    <w:rsid w:val="007D1246"/>
    <w:rsid w:val="00815166"/>
    <w:rsid w:val="00835B73"/>
    <w:rsid w:val="008704B3"/>
    <w:rsid w:val="0089713D"/>
    <w:rsid w:val="008A4FD4"/>
    <w:rsid w:val="008A60BF"/>
    <w:rsid w:val="008A6CE8"/>
    <w:rsid w:val="008C5CB5"/>
    <w:rsid w:val="008C7DD4"/>
    <w:rsid w:val="008D02D3"/>
    <w:rsid w:val="008E2422"/>
    <w:rsid w:val="00957063"/>
    <w:rsid w:val="00975990"/>
    <w:rsid w:val="00976197"/>
    <w:rsid w:val="00977124"/>
    <w:rsid w:val="00990C04"/>
    <w:rsid w:val="009A79B2"/>
    <w:rsid w:val="009B013D"/>
    <w:rsid w:val="009B1F1F"/>
    <w:rsid w:val="009C00B7"/>
    <w:rsid w:val="009C1230"/>
    <w:rsid w:val="009E1E5D"/>
    <w:rsid w:val="009E4314"/>
    <w:rsid w:val="00A118BF"/>
    <w:rsid w:val="00A325B7"/>
    <w:rsid w:val="00A47162"/>
    <w:rsid w:val="00A66E40"/>
    <w:rsid w:val="00A7327D"/>
    <w:rsid w:val="00A84769"/>
    <w:rsid w:val="00AB4A06"/>
    <w:rsid w:val="00AE48A2"/>
    <w:rsid w:val="00AF7239"/>
    <w:rsid w:val="00B37B06"/>
    <w:rsid w:val="00B52A49"/>
    <w:rsid w:val="00B753C0"/>
    <w:rsid w:val="00BC12A3"/>
    <w:rsid w:val="00BC5121"/>
    <w:rsid w:val="00C02FC6"/>
    <w:rsid w:val="00C35D95"/>
    <w:rsid w:val="00C46A3F"/>
    <w:rsid w:val="00C74592"/>
    <w:rsid w:val="00CD7AE8"/>
    <w:rsid w:val="00CE530D"/>
    <w:rsid w:val="00CE5F4C"/>
    <w:rsid w:val="00D02DFF"/>
    <w:rsid w:val="00D273A8"/>
    <w:rsid w:val="00D27494"/>
    <w:rsid w:val="00D43471"/>
    <w:rsid w:val="00D4423E"/>
    <w:rsid w:val="00D527B9"/>
    <w:rsid w:val="00D73451"/>
    <w:rsid w:val="00D81182"/>
    <w:rsid w:val="00D83ACF"/>
    <w:rsid w:val="00D92999"/>
    <w:rsid w:val="00D955D9"/>
    <w:rsid w:val="00DA041A"/>
    <w:rsid w:val="00DA4657"/>
    <w:rsid w:val="00DC4AEE"/>
    <w:rsid w:val="00DC7B53"/>
    <w:rsid w:val="00DD22E3"/>
    <w:rsid w:val="00DD23CA"/>
    <w:rsid w:val="00DD60C9"/>
    <w:rsid w:val="00DD74EB"/>
    <w:rsid w:val="00DD7C6D"/>
    <w:rsid w:val="00DF1EA7"/>
    <w:rsid w:val="00DF21D3"/>
    <w:rsid w:val="00E35FFD"/>
    <w:rsid w:val="00E54750"/>
    <w:rsid w:val="00E62E93"/>
    <w:rsid w:val="00E820D4"/>
    <w:rsid w:val="00EC0F22"/>
    <w:rsid w:val="00EC12B8"/>
    <w:rsid w:val="00EC5D08"/>
    <w:rsid w:val="00EC7BCA"/>
    <w:rsid w:val="00ED5EFF"/>
    <w:rsid w:val="00EF19E6"/>
    <w:rsid w:val="00F02927"/>
    <w:rsid w:val="00F13CD4"/>
    <w:rsid w:val="00F44D1F"/>
    <w:rsid w:val="00F53927"/>
    <w:rsid w:val="00F73172"/>
    <w:rsid w:val="00F742BE"/>
    <w:rsid w:val="00F74FE8"/>
    <w:rsid w:val="00F85DB6"/>
    <w:rsid w:val="00F87893"/>
    <w:rsid w:val="00F96E39"/>
    <w:rsid w:val="00FB349B"/>
    <w:rsid w:val="0BEA7DE9"/>
    <w:rsid w:val="0DFE56C4"/>
    <w:rsid w:val="0E5A75B8"/>
    <w:rsid w:val="115208DD"/>
    <w:rsid w:val="142B2BFB"/>
    <w:rsid w:val="153F4D9B"/>
    <w:rsid w:val="19C15826"/>
    <w:rsid w:val="26916067"/>
    <w:rsid w:val="2716512F"/>
    <w:rsid w:val="274C4459"/>
    <w:rsid w:val="2CE905B1"/>
    <w:rsid w:val="2D5938BF"/>
    <w:rsid w:val="2EC03EBA"/>
    <w:rsid w:val="33C543E3"/>
    <w:rsid w:val="33E60E1E"/>
    <w:rsid w:val="3D6734F2"/>
    <w:rsid w:val="425F7D66"/>
    <w:rsid w:val="4AAA249B"/>
    <w:rsid w:val="4AB7182B"/>
    <w:rsid w:val="4C6A7BAA"/>
    <w:rsid w:val="4C767E12"/>
    <w:rsid w:val="4DBD7CCF"/>
    <w:rsid w:val="4E3D209F"/>
    <w:rsid w:val="4F47390F"/>
    <w:rsid w:val="52B803AF"/>
    <w:rsid w:val="567F3C59"/>
    <w:rsid w:val="5B8B2339"/>
    <w:rsid w:val="5BE20AC5"/>
    <w:rsid w:val="60B0551A"/>
    <w:rsid w:val="61021D1F"/>
    <w:rsid w:val="666208FD"/>
    <w:rsid w:val="6AE94C13"/>
    <w:rsid w:val="6E270A02"/>
    <w:rsid w:val="715E055B"/>
    <w:rsid w:val="73894C42"/>
    <w:rsid w:val="73D22F7F"/>
    <w:rsid w:val="79027838"/>
    <w:rsid w:val="7BF26CDE"/>
    <w:rsid w:val="7C1E2ED9"/>
    <w:rsid w:val="7E65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690A34"/>
  <w15:docId w15:val="{CD0FB0FE-E546-4653-B5EE-012253C2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footnote text" w:uiPriority="9" w:unhideWhenUsed="1" w:qFormat="1"/>
    <w:lsdException w:name="header" w:qFormat="1"/>
    <w:lsdException w:name="footer" w:qFormat="1"/>
    <w:lsdException w:name="caption" w:qFormat="1"/>
    <w:lsdException w:name="footnote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Date" w:qFormat="1"/>
    <w:lsdException w:name="Block Text" w:uiPriority="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eastAsia="zh-CN"/>
    </w:rPr>
  </w:style>
  <w:style w:type="paragraph" w:styleId="1">
    <w:name w:val="heading 1"/>
    <w:basedOn w:val="a"/>
    <w:next w:val="a0"/>
    <w:link w:val="10"/>
    <w:uiPriority w:val="9"/>
    <w:qFormat/>
    <w:pPr>
      <w:keepNext/>
      <w:keepLines/>
      <w:widowControl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32"/>
      <w:szCs w:val="32"/>
      <w:lang w:eastAsia="en-US"/>
    </w:rPr>
  </w:style>
  <w:style w:type="paragraph" w:styleId="2">
    <w:name w:val="heading 2"/>
    <w:basedOn w:val="a"/>
    <w:next w:val="a0"/>
    <w:link w:val="20"/>
    <w:uiPriority w:val="9"/>
    <w:unhideWhenUsed/>
    <w:qFormat/>
    <w:pPr>
      <w:keepNext/>
      <w:keepLines/>
      <w:widowControl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8"/>
      <w:szCs w:val="28"/>
      <w:lang w:eastAsia="en-US"/>
    </w:rPr>
  </w:style>
  <w:style w:type="paragraph" w:styleId="3">
    <w:name w:val="heading 3"/>
    <w:basedOn w:val="a"/>
    <w:next w:val="a0"/>
    <w:link w:val="30"/>
    <w:uiPriority w:val="9"/>
    <w:unhideWhenUsed/>
    <w:qFormat/>
    <w:pPr>
      <w:keepNext/>
      <w:keepLines/>
      <w:widowControl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4"/>
      <w:lang w:eastAsia="en-US"/>
    </w:rPr>
  </w:style>
  <w:style w:type="paragraph" w:styleId="4">
    <w:name w:val="heading 4"/>
    <w:basedOn w:val="a"/>
    <w:next w:val="a0"/>
    <w:link w:val="40"/>
    <w:uiPriority w:val="9"/>
    <w:unhideWhenUsed/>
    <w:qFormat/>
    <w:pPr>
      <w:keepNext/>
      <w:keepLines/>
      <w:widowControl/>
      <w:spacing w:before="200"/>
      <w:jc w:val="left"/>
      <w:outlineLvl w:val="3"/>
    </w:pPr>
    <w:rPr>
      <w:rFonts w:asciiTheme="majorHAnsi" w:eastAsiaTheme="majorEastAsia" w:hAnsiTheme="majorHAnsi" w:cstheme="majorBidi"/>
      <w:bCs/>
      <w:i/>
      <w:color w:val="5B9BD5" w:themeColor="accent1"/>
      <w:kern w:val="0"/>
      <w:sz w:val="24"/>
      <w:lang w:eastAsia="en-US"/>
    </w:rPr>
  </w:style>
  <w:style w:type="paragraph" w:styleId="5">
    <w:name w:val="heading 5"/>
    <w:basedOn w:val="a"/>
    <w:next w:val="a0"/>
    <w:link w:val="50"/>
    <w:uiPriority w:val="9"/>
    <w:unhideWhenUsed/>
    <w:qFormat/>
    <w:pPr>
      <w:keepNext/>
      <w:keepLines/>
      <w:widowControl/>
      <w:spacing w:before="200"/>
      <w:jc w:val="left"/>
      <w:outlineLvl w:val="4"/>
    </w:pPr>
    <w:rPr>
      <w:rFonts w:asciiTheme="majorHAnsi" w:eastAsiaTheme="majorEastAsia" w:hAnsiTheme="majorHAnsi" w:cstheme="majorBidi"/>
      <w:iCs/>
      <w:color w:val="5B9BD5" w:themeColor="accent1"/>
      <w:kern w:val="0"/>
      <w:sz w:val="24"/>
      <w:lang w:eastAsia="en-US"/>
    </w:rPr>
  </w:style>
  <w:style w:type="paragraph" w:styleId="6">
    <w:name w:val="heading 6"/>
    <w:basedOn w:val="a"/>
    <w:next w:val="a0"/>
    <w:link w:val="60"/>
    <w:uiPriority w:val="9"/>
    <w:unhideWhenUsed/>
    <w:qFormat/>
    <w:pPr>
      <w:keepNext/>
      <w:keepLines/>
      <w:widowControl/>
      <w:spacing w:before="200"/>
      <w:jc w:val="left"/>
      <w:outlineLvl w:val="5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paragraph" w:styleId="7">
    <w:name w:val="heading 7"/>
    <w:basedOn w:val="a"/>
    <w:next w:val="a0"/>
    <w:link w:val="70"/>
    <w:uiPriority w:val="9"/>
    <w:unhideWhenUsed/>
    <w:qFormat/>
    <w:pPr>
      <w:keepNext/>
      <w:keepLines/>
      <w:widowControl/>
      <w:spacing w:before="200"/>
      <w:jc w:val="left"/>
      <w:outlineLvl w:val="6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paragraph" w:styleId="8">
    <w:name w:val="heading 8"/>
    <w:basedOn w:val="a"/>
    <w:next w:val="a0"/>
    <w:link w:val="80"/>
    <w:uiPriority w:val="9"/>
    <w:unhideWhenUsed/>
    <w:qFormat/>
    <w:pPr>
      <w:keepNext/>
      <w:keepLines/>
      <w:widowControl/>
      <w:spacing w:before="200"/>
      <w:jc w:val="left"/>
      <w:outlineLvl w:val="7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paragraph" w:styleId="9">
    <w:name w:val="heading 9"/>
    <w:basedOn w:val="a"/>
    <w:next w:val="a0"/>
    <w:link w:val="90"/>
    <w:uiPriority w:val="9"/>
    <w:unhideWhenUsed/>
    <w:qFormat/>
    <w:pPr>
      <w:keepNext/>
      <w:keepLines/>
      <w:widowControl/>
      <w:spacing w:before="200"/>
      <w:jc w:val="left"/>
      <w:outlineLvl w:val="8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widowControl/>
      <w:spacing w:before="180" w:after="18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styleId="a5">
    <w:name w:val="caption"/>
    <w:basedOn w:val="a"/>
    <w:next w:val="a"/>
    <w:link w:val="a6"/>
    <w:qFormat/>
    <w:pPr>
      <w:widowControl/>
      <w:spacing w:after="120"/>
      <w:jc w:val="left"/>
    </w:pPr>
    <w:rPr>
      <w:rFonts w:asciiTheme="minorHAnsi" w:eastAsiaTheme="minorEastAsia" w:hAnsiTheme="minorHAnsi" w:cstheme="minorBidi"/>
      <w:i/>
      <w:kern w:val="0"/>
      <w:sz w:val="24"/>
      <w:lang w:eastAsia="en-US"/>
    </w:rPr>
  </w:style>
  <w:style w:type="paragraph" w:styleId="a7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8">
    <w:name w:val="Date"/>
    <w:next w:val="a0"/>
    <w:link w:val="a9"/>
    <w:qFormat/>
    <w:pPr>
      <w:keepNext/>
      <w:keepLines/>
      <w:spacing w:after="200"/>
      <w:jc w:val="center"/>
    </w:pPr>
    <w:rPr>
      <w:sz w:val="24"/>
      <w:szCs w:val="24"/>
    </w:rPr>
  </w:style>
  <w:style w:type="paragraph" w:styleId="aa">
    <w:name w:val="footer"/>
    <w:basedOn w:val="a"/>
    <w:link w:val="ab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f"/>
    <w:next w:val="a0"/>
    <w:link w:val="af0"/>
    <w:qFormat/>
    <w:pPr>
      <w:spacing w:before="240"/>
    </w:pPr>
    <w:rPr>
      <w:sz w:val="30"/>
      <w:szCs w:val="30"/>
    </w:rPr>
  </w:style>
  <w:style w:type="paragraph" w:styleId="af">
    <w:name w:val="Title"/>
    <w:basedOn w:val="a"/>
    <w:next w:val="a0"/>
    <w:link w:val="af1"/>
    <w:qFormat/>
    <w:pPr>
      <w:keepNext/>
      <w:keepLines/>
      <w:widowControl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C6EAB" w:themeColor="accent1" w:themeShade="B5"/>
      <w:kern w:val="0"/>
      <w:sz w:val="36"/>
      <w:szCs w:val="36"/>
      <w:lang w:eastAsia="en-US"/>
    </w:rPr>
  </w:style>
  <w:style w:type="paragraph" w:styleId="af2">
    <w:name w:val="footnote text"/>
    <w:basedOn w:val="a"/>
    <w:link w:val="af3"/>
    <w:uiPriority w:val="9"/>
    <w:unhideWhenUsed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table" w:styleId="af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6"/>
    <w:qFormat/>
    <w:rPr>
      <w:i/>
      <w:color w:val="5B9BD5" w:themeColor="accent1"/>
      <w:sz w:val="24"/>
      <w:szCs w:val="24"/>
      <w:lang w:eastAsia="en-US"/>
    </w:rPr>
  </w:style>
  <w:style w:type="character" w:customStyle="1" w:styleId="a6">
    <w:name w:val="题注 字符"/>
    <w:basedOn w:val="a1"/>
    <w:link w:val="a5"/>
    <w:qFormat/>
    <w:rPr>
      <w:i/>
      <w:sz w:val="24"/>
      <w:szCs w:val="24"/>
      <w:lang w:eastAsia="en-US"/>
    </w:rPr>
  </w:style>
  <w:style w:type="character" w:styleId="af6">
    <w:name w:val="footnote reference"/>
    <w:basedOn w:val="a6"/>
    <w:qFormat/>
    <w:rPr>
      <w:i/>
      <w:sz w:val="24"/>
      <w:szCs w:val="24"/>
      <w:vertAlign w:val="superscript"/>
      <w:lang w:eastAsia="en-US"/>
    </w:rPr>
  </w:style>
  <w:style w:type="character" w:customStyle="1" w:styleId="a4">
    <w:name w:val="正文文本 字符"/>
    <w:basedOn w:val="a1"/>
    <w:link w:val="a0"/>
    <w:qFormat/>
    <w:rPr>
      <w:sz w:val="24"/>
      <w:szCs w:val="24"/>
      <w:lang w:eastAsia="en-US"/>
    </w:rPr>
  </w:style>
  <w:style w:type="character" w:customStyle="1" w:styleId="10">
    <w:name w:val="标题 1 字符"/>
    <w:basedOn w:val="a1"/>
    <w:link w:val="1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32"/>
      <w:szCs w:val="32"/>
      <w:lang w:eastAsia="en-US"/>
    </w:rPr>
  </w:style>
  <w:style w:type="character" w:customStyle="1" w:styleId="20">
    <w:name w:val="标题 2 字符"/>
    <w:basedOn w:val="a1"/>
    <w:link w:val="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eastAsia="en-US"/>
    </w:rPr>
  </w:style>
  <w:style w:type="character" w:customStyle="1" w:styleId="30">
    <w:name w:val="标题 3 字符"/>
    <w:basedOn w:val="a1"/>
    <w:link w:val="3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9"/>
    <w:qFormat/>
    <w:rPr>
      <w:rFonts w:asciiTheme="majorHAnsi" w:eastAsiaTheme="majorEastAsia" w:hAnsiTheme="majorHAnsi" w:cstheme="majorBidi"/>
      <w:bCs/>
      <w:i/>
      <w:color w:val="5B9BD5" w:themeColor="accent1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9"/>
    <w:qFormat/>
    <w:rPr>
      <w:rFonts w:asciiTheme="majorHAnsi" w:eastAsiaTheme="majorEastAsia" w:hAnsiTheme="majorHAnsi" w:cstheme="majorBidi"/>
      <w:iCs/>
      <w:color w:val="5B9BD5" w:themeColor="accent1"/>
      <w:sz w:val="24"/>
      <w:szCs w:val="24"/>
      <w:lang w:eastAsia="en-US"/>
    </w:rPr>
  </w:style>
  <w:style w:type="character" w:customStyle="1" w:styleId="60">
    <w:name w:val="标题 6 字符"/>
    <w:basedOn w:val="a1"/>
    <w:link w:val="6"/>
    <w:uiPriority w:val="9"/>
    <w:qFormat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character" w:customStyle="1" w:styleId="70">
    <w:name w:val="标题 7 字符"/>
    <w:basedOn w:val="a1"/>
    <w:link w:val="7"/>
    <w:uiPriority w:val="9"/>
    <w:qFormat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character" w:customStyle="1" w:styleId="80">
    <w:name w:val="标题 8 字符"/>
    <w:basedOn w:val="a1"/>
    <w:link w:val="8"/>
    <w:uiPriority w:val="9"/>
    <w:qFormat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character" w:customStyle="1" w:styleId="90">
    <w:name w:val="标题 9 字符"/>
    <w:basedOn w:val="a1"/>
    <w:link w:val="9"/>
    <w:uiPriority w:val="9"/>
    <w:qFormat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character" w:customStyle="1" w:styleId="ab">
    <w:name w:val="页脚 字符"/>
    <w:basedOn w:val="a1"/>
    <w:link w:val="aa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d">
    <w:name w:val="页眉 字符"/>
    <w:basedOn w:val="a1"/>
    <w:link w:val="ac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character" w:customStyle="1" w:styleId="af1">
    <w:name w:val="标题 字符"/>
    <w:basedOn w:val="a1"/>
    <w:link w:val="af"/>
    <w:qFormat/>
    <w:rPr>
      <w:rFonts w:asciiTheme="majorHAnsi" w:eastAsiaTheme="majorEastAsia" w:hAnsiTheme="majorHAnsi" w:cstheme="majorBidi"/>
      <w:b/>
      <w:bCs/>
      <w:color w:val="2C6EAB" w:themeColor="accent1" w:themeShade="B5"/>
      <w:sz w:val="36"/>
      <w:szCs w:val="36"/>
      <w:lang w:eastAsia="en-US"/>
    </w:rPr>
  </w:style>
  <w:style w:type="character" w:customStyle="1" w:styleId="af0">
    <w:name w:val="副标题 字符"/>
    <w:basedOn w:val="a1"/>
    <w:link w:val="ae"/>
    <w:qFormat/>
    <w:rPr>
      <w:rFonts w:asciiTheme="majorHAnsi" w:eastAsiaTheme="majorEastAsia" w:hAnsiTheme="majorHAnsi" w:cstheme="majorBidi"/>
      <w:b/>
      <w:bCs/>
      <w:color w:val="2C6EAB" w:themeColor="accent1" w:themeShade="B5"/>
      <w:sz w:val="30"/>
      <w:szCs w:val="30"/>
      <w:lang w:eastAsia="en-US"/>
    </w:r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sz w:val="24"/>
      <w:szCs w:val="24"/>
    </w:rPr>
  </w:style>
  <w:style w:type="character" w:customStyle="1" w:styleId="a9">
    <w:name w:val="日期 字符"/>
    <w:basedOn w:val="a1"/>
    <w:link w:val="a8"/>
    <w:qFormat/>
    <w:rPr>
      <w:sz w:val="24"/>
      <w:szCs w:val="24"/>
      <w:lang w:eastAsia="en-US"/>
    </w:rPr>
  </w:style>
  <w:style w:type="paragraph" w:customStyle="1" w:styleId="Abstract">
    <w:name w:val="Abstract"/>
    <w:basedOn w:val="a"/>
    <w:next w:val="a0"/>
    <w:qFormat/>
    <w:pPr>
      <w:keepNext/>
      <w:keepLines/>
      <w:widowControl/>
      <w:spacing w:before="300" w:after="300"/>
      <w:jc w:val="left"/>
    </w:pPr>
    <w:rPr>
      <w:rFonts w:asciiTheme="minorHAnsi" w:eastAsiaTheme="minorEastAsia" w:hAnsiTheme="minorHAnsi" w:cstheme="minorBidi"/>
      <w:kern w:val="0"/>
      <w:sz w:val="20"/>
      <w:szCs w:val="20"/>
      <w:lang w:eastAsia="en-US"/>
    </w:rPr>
  </w:style>
  <w:style w:type="paragraph" w:customStyle="1" w:styleId="11">
    <w:name w:val="书目1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character" w:customStyle="1" w:styleId="af3">
    <w:name w:val="脚注文本 字符"/>
    <w:basedOn w:val="a1"/>
    <w:link w:val="af2"/>
    <w:uiPriority w:val="9"/>
    <w:qFormat/>
    <w:rPr>
      <w:sz w:val="24"/>
      <w:szCs w:val="24"/>
      <w:lang w:eastAsia="en-US"/>
    </w:rPr>
  </w:style>
  <w:style w:type="paragraph" w:customStyle="1" w:styleId="DefinitionTerm">
    <w:name w:val="Definition Term"/>
    <w:basedOn w:val="a"/>
    <w:next w:val="Definition"/>
    <w:qFormat/>
    <w:pPr>
      <w:keepNext/>
      <w:keepLines/>
      <w:widowControl/>
      <w:jc w:val="left"/>
    </w:pPr>
    <w:rPr>
      <w:rFonts w:asciiTheme="minorHAnsi" w:eastAsiaTheme="minorEastAsia" w:hAnsiTheme="minorHAnsi" w:cstheme="minorBidi"/>
      <w:b/>
      <w:kern w:val="0"/>
      <w:sz w:val="24"/>
      <w:lang w:eastAsia="en-US"/>
    </w:rPr>
  </w:style>
  <w:style w:type="paragraph" w:customStyle="1" w:styleId="Definition">
    <w:name w:val="Definition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customStyle="1" w:styleId="TableCaption">
    <w:name w:val="Table Caption"/>
    <w:basedOn w:val="a5"/>
    <w:qFormat/>
    <w:pPr>
      <w:keepNext/>
    </w:pPr>
  </w:style>
  <w:style w:type="paragraph" w:customStyle="1" w:styleId="ImageCaption">
    <w:name w:val="Image Caption"/>
    <w:basedOn w:val="a5"/>
    <w:qFormat/>
  </w:style>
  <w:style w:type="paragraph" w:customStyle="1" w:styleId="Figure">
    <w:name w:val="Figure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6"/>
    <w:link w:val="SourceCode"/>
    <w:qFormat/>
    <w:rPr>
      <w:rFonts w:ascii="Consolas" w:hAnsi="Consolas"/>
      <w:i/>
      <w:sz w:val="22"/>
      <w:szCs w:val="24"/>
      <w:lang w:eastAsia="en-US"/>
    </w:rPr>
  </w:style>
  <w:style w:type="paragraph" w:customStyle="1" w:styleId="SourceCode">
    <w:name w:val="Source Code"/>
    <w:link w:val="VerbatimChar"/>
    <w:qFormat/>
    <w:pPr>
      <w:wordWrap w:val="0"/>
      <w:spacing w:after="200"/>
    </w:pPr>
    <w:rPr>
      <w:rFonts w:ascii="Consolas" w:hAnsi="Consolas"/>
      <w:i/>
      <w:sz w:val="22"/>
      <w:szCs w:val="24"/>
    </w:rPr>
  </w:style>
  <w:style w:type="character" w:customStyle="1" w:styleId="SectionNumber">
    <w:name w:val="Section Number"/>
    <w:basedOn w:val="a6"/>
    <w:qFormat/>
    <w:rPr>
      <w:i/>
      <w:sz w:val="24"/>
      <w:szCs w:val="24"/>
      <w:lang w:eastAsia="en-US"/>
    </w:rPr>
  </w:style>
  <w:style w:type="paragraph" w:customStyle="1" w:styleId="TOC1">
    <w:name w:val="TOC 标题1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i/>
      <w:color w:val="007020"/>
      <w:sz w:val="22"/>
      <w:szCs w:val="24"/>
      <w:lang w:eastAsia="en-US"/>
    </w:rPr>
  </w:style>
  <w:style w:type="character" w:customStyle="1" w:styleId="DataTypeTok">
    <w:name w:val="DataTypeTok"/>
    <w:basedOn w:val="VerbatimChar"/>
    <w:qFormat/>
    <w:rPr>
      <w:rFonts w:ascii="Consolas" w:hAnsi="Consolas"/>
      <w:i/>
      <w:color w:val="902000"/>
      <w:sz w:val="22"/>
      <w:szCs w:val="24"/>
      <w:lang w:eastAsia="en-US"/>
    </w:rPr>
  </w:style>
  <w:style w:type="character" w:customStyle="1" w:styleId="DecValTok">
    <w:name w:val="DecValTok"/>
    <w:basedOn w:val="VerbatimChar"/>
    <w:qFormat/>
    <w:rPr>
      <w:rFonts w:ascii="Consolas" w:hAnsi="Consolas"/>
      <w:i/>
      <w:color w:val="40A070"/>
      <w:sz w:val="22"/>
      <w:szCs w:val="24"/>
      <w:lang w:eastAsia="en-US"/>
    </w:rPr>
  </w:style>
  <w:style w:type="character" w:customStyle="1" w:styleId="BaseNTok">
    <w:name w:val="BaseNTok"/>
    <w:basedOn w:val="VerbatimChar"/>
    <w:qFormat/>
    <w:rPr>
      <w:rFonts w:ascii="Consolas" w:hAnsi="Consolas"/>
      <w:i/>
      <w:color w:val="40A070"/>
      <w:sz w:val="22"/>
      <w:szCs w:val="24"/>
      <w:lang w:eastAsia="en-US"/>
    </w:rPr>
  </w:style>
  <w:style w:type="character" w:customStyle="1" w:styleId="FloatTok">
    <w:name w:val="FloatTok"/>
    <w:basedOn w:val="VerbatimChar"/>
    <w:qFormat/>
    <w:rPr>
      <w:rFonts w:ascii="Consolas" w:hAnsi="Consolas"/>
      <w:i/>
      <w:color w:val="40A070"/>
      <w:sz w:val="22"/>
      <w:szCs w:val="24"/>
      <w:lang w:eastAsia="en-US"/>
    </w:rPr>
  </w:style>
  <w:style w:type="character" w:customStyle="1" w:styleId="ConstantTok">
    <w:name w:val="ConstantTok"/>
    <w:basedOn w:val="VerbatimChar"/>
    <w:qFormat/>
    <w:rPr>
      <w:rFonts w:ascii="Consolas" w:hAnsi="Consolas"/>
      <w:i/>
      <w:color w:val="880000"/>
      <w:sz w:val="22"/>
      <w:szCs w:val="24"/>
      <w:lang w:eastAsia="en-US"/>
    </w:rPr>
  </w:style>
  <w:style w:type="character" w:customStyle="1" w:styleId="CharTok">
    <w:name w:val="CharTok"/>
    <w:basedOn w:val="VerbatimChar"/>
    <w:qFormat/>
    <w:rPr>
      <w:rFonts w:ascii="Consolas" w:hAnsi="Consolas"/>
      <w:i/>
      <w:color w:val="4070A0"/>
      <w:sz w:val="22"/>
      <w:szCs w:val="24"/>
      <w:lang w:eastAsia="en-US"/>
    </w:rPr>
  </w:style>
  <w:style w:type="character" w:customStyle="1" w:styleId="SpecialCharTok">
    <w:name w:val="SpecialCharTok"/>
    <w:basedOn w:val="VerbatimChar"/>
    <w:qFormat/>
    <w:rPr>
      <w:rFonts w:ascii="Consolas" w:hAnsi="Consolas"/>
      <w:i/>
      <w:color w:val="4070A0"/>
      <w:sz w:val="22"/>
      <w:szCs w:val="24"/>
      <w:lang w:eastAsia="en-US"/>
    </w:rPr>
  </w:style>
  <w:style w:type="character" w:customStyle="1" w:styleId="StringTok">
    <w:name w:val="StringTok"/>
    <w:basedOn w:val="VerbatimChar"/>
    <w:qFormat/>
    <w:rPr>
      <w:rFonts w:ascii="Consolas" w:hAnsi="Consolas"/>
      <w:i/>
      <w:color w:val="4070A0"/>
      <w:sz w:val="22"/>
      <w:szCs w:val="24"/>
      <w:lang w:eastAsia="en-US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i/>
      <w:color w:val="4070A0"/>
      <w:sz w:val="22"/>
      <w:szCs w:val="24"/>
      <w:lang w:eastAsia="en-US"/>
    </w:rPr>
  </w:style>
  <w:style w:type="character" w:customStyle="1" w:styleId="SpecialStringTok">
    <w:name w:val="SpecialStringTok"/>
    <w:basedOn w:val="VerbatimChar"/>
    <w:qFormat/>
    <w:rPr>
      <w:rFonts w:ascii="Consolas" w:hAnsi="Consolas"/>
      <w:i/>
      <w:color w:val="BB6688"/>
      <w:sz w:val="22"/>
      <w:szCs w:val="24"/>
      <w:lang w:eastAsia="en-US"/>
    </w:rPr>
  </w:style>
  <w:style w:type="character" w:customStyle="1" w:styleId="ImportTok">
    <w:name w:val="ImportTok"/>
    <w:basedOn w:val="VerbatimChar"/>
    <w:qFormat/>
    <w:rPr>
      <w:rFonts w:ascii="Consolas" w:hAnsi="Consolas"/>
      <w:b/>
      <w:i/>
      <w:color w:val="008000"/>
      <w:sz w:val="22"/>
      <w:szCs w:val="24"/>
      <w:lang w:eastAsia="en-US"/>
    </w:rPr>
  </w:style>
  <w:style w:type="character" w:customStyle="1" w:styleId="CommentTok">
    <w:name w:val="CommentTok"/>
    <w:basedOn w:val="VerbatimChar"/>
    <w:qFormat/>
    <w:rPr>
      <w:rFonts w:ascii="Consolas" w:hAnsi="Consolas"/>
      <w:i w:val="0"/>
      <w:color w:val="60A0B0"/>
      <w:sz w:val="22"/>
      <w:szCs w:val="24"/>
      <w:lang w:eastAsia="en-US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 w:val="0"/>
      <w:color w:val="BA2121"/>
      <w:sz w:val="22"/>
      <w:szCs w:val="24"/>
      <w:lang w:eastAsia="en-US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 w:val="0"/>
      <w:color w:val="60A0B0"/>
      <w:sz w:val="22"/>
      <w:szCs w:val="24"/>
      <w:lang w:eastAsia="en-US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 w:val="0"/>
      <w:color w:val="60A0B0"/>
      <w:sz w:val="22"/>
      <w:szCs w:val="24"/>
      <w:lang w:eastAsia="en-US"/>
    </w:rPr>
  </w:style>
  <w:style w:type="character" w:customStyle="1" w:styleId="OtherTok">
    <w:name w:val="OtherTok"/>
    <w:basedOn w:val="VerbatimChar"/>
    <w:qFormat/>
    <w:rPr>
      <w:rFonts w:ascii="Consolas" w:hAnsi="Consolas"/>
      <w:i/>
      <w:color w:val="007020"/>
      <w:sz w:val="22"/>
      <w:szCs w:val="24"/>
      <w:lang w:eastAsia="en-US"/>
    </w:rPr>
  </w:style>
  <w:style w:type="character" w:customStyle="1" w:styleId="FunctionTok">
    <w:name w:val="FunctionTok"/>
    <w:basedOn w:val="VerbatimChar"/>
    <w:qFormat/>
    <w:rPr>
      <w:rFonts w:ascii="Consolas" w:hAnsi="Consolas"/>
      <w:i/>
      <w:color w:val="06287E"/>
      <w:sz w:val="22"/>
      <w:szCs w:val="24"/>
      <w:lang w:eastAsia="en-US"/>
    </w:rPr>
  </w:style>
  <w:style w:type="character" w:customStyle="1" w:styleId="VariableTok">
    <w:name w:val="VariableTok"/>
    <w:basedOn w:val="VerbatimChar"/>
    <w:qFormat/>
    <w:rPr>
      <w:rFonts w:ascii="Consolas" w:hAnsi="Consolas"/>
      <w:i/>
      <w:color w:val="19177C"/>
      <w:sz w:val="22"/>
      <w:szCs w:val="24"/>
      <w:lang w:eastAsia="en-US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i/>
      <w:color w:val="007020"/>
      <w:sz w:val="22"/>
      <w:szCs w:val="24"/>
      <w:lang w:eastAsia="en-US"/>
    </w:rPr>
  </w:style>
  <w:style w:type="character" w:customStyle="1" w:styleId="OperatorTok">
    <w:name w:val="OperatorTok"/>
    <w:basedOn w:val="VerbatimChar"/>
    <w:qFormat/>
    <w:rPr>
      <w:rFonts w:ascii="Consolas" w:hAnsi="Consolas"/>
      <w:i/>
      <w:color w:val="666666"/>
      <w:sz w:val="22"/>
      <w:szCs w:val="24"/>
      <w:lang w:eastAsia="en-US"/>
    </w:rPr>
  </w:style>
  <w:style w:type="character" w:customStyle="1" w:styleId="BuiltInTok">
    <w:name w:val="BuiltInTok"/>
    <w:basedOn w:val="VerbatimChar"/>
    <w:qFormat/>
    <w:rPr>
      <w:rFonts w:ascii="Consolas" w:hAnsi="Consolas"/>
      <w:i/>
      <w:color w:val="008000"/>
      <w:sz w:val="22"/>
      <w:szCs w:val="24"/>
      <w:lang w:eastAsia="en-US"/>
    </w:rPr>
  </w:style>
  <w:style w:type="character" w:customStyle="1" w:styleId="ExtensionTok">
    <w:name w:val="ExtensionTok"/>
    <w:basedOn w:val="VerbatimChar"/>
    <w:qFormat/>
    <w:rPr>
      <w:rFonts w:ascii="Consolas" w:hAnsi="Consolas"/>
      <w:i/>
      <w:sz w:val="22"/>
      <w:szCs w:val="24"/>
      <w:lang w:eastAsia="en-US"/>
    </w:rPr>
  </w:style>
  <w:style w:type="character" w:customStyle="1" w:styleId="PreprocessorTok">
    <w:name w:val="PreprocessorTok"/>
    <w:basedOn w:val="VerbatimChar"/>
    <w:qFormat/>
    <w:rPr>
      <w:rFonts w:ascii="Consolas" w:hAnsi="Consolas"/>
      <w:i/>
      <w:color w:val="BC7A00"/>
      <w:sz w:val="22"/>
      <w:szCs w:val="24"/>
      <w:lang w:eastAsia="en-US"/>
    </w:rPr>
  </w:style>
  <w:style w:type="character" w:customStyle="1" w:styleId="AttributeTok">
    <w:name w:val="AttributeTok"/>
    <w:basedOn w:val="VerbatimChar"/>
    <w:qFormat/>
    <w:rPr>
      <w:rFonts w:ascii="Consolas" w:hAnsi="Consolas"/>
      <w:i/>
      <w:color w:val="7D9029"/>
      <w:sz w:val="22"/>
      <w:szCs w:val="24"/>
      <w:lang w:eastAsia="en-US"/>
    </w:rPr>
  </w:style>
  <w:style w:type="character" w:customStyle="1" w:styleId="RegionMarkerTok">
    <w:name w:val="RegionMarkerTok"/>
    <w:basedOn w:val="VerbatimChar"/>
    <w:qFormat/>
    <w:rPr>
      <w:rFonts w:ascii="Consolas" w:hAnsi="Consolas"/>
      <w:i/>
      <w:sz w:val="22"/>
      <w:szCs w:val="24"/>
      <w:lang w:eastAsia="en-US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 w:val="0"/>
      <w:color w:val="60A0B0"/>
      <w:sz w:val="22"/>
      <w:szCs w:val="24"/>
      <w:lang w:eastAsia="en-US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 w:val="0"/>
      <w:color w:val="60A0B0"/>
      <w:sz w:val="22"/>
      <w:szCs w:val="24"/>
      <w:lang w:eastAsia="en-US"/>
    </w:rPr>
  </w:style>
  <w:style w:type="character" w:customStyle="1" w:styleId="AlertTok">
    <w:name w:val="AlertTok"/>
    <w:basedOn w:val="VerbatimChar"/>
    <w:qFormat/>
    <w:rPr>
      <w:rFonts w:ascii="Consolas" w:hAnsi="Consolas"/>
      <w:b/>
      <w:i/>
      <w:color w:val="FF0000"/>
      <w:sz w:val="22"/>
      <w:szCs w:val="24"/>
      <w:lang w:eastAsia="en-US"/>
    </w:rPr>
  </w:style>
  <w:style w:type="character" w:customStyle="1" w:styleId="ErrorTok">
    <w:name w:val="ErrorTok"/>
    <w:basedOn w:val="VerbatimChar"/>
    <w:qFormat/>
    <w:rPr>
      <w:rFonts w:ascii="Consolas" w:hAnsi="Consolas"/>
      <w:b/>
      <w:i/>
      <w:color w:val="FF0000"/>
      <w:sz w:val="22"/>
      <w:szCs w:val="24"/>
      <w:lang w:eastAsia="en-US"/>
    </w:rPr>
  </w:style>
  <w:style w:type="character" w:customStyle="1" w:styleId="NormalTok">
    <w:name w:val="NormalTok"/>
    <w:basedOn w:val="VerbatimChar"/>
    <w:qFormat/>
    <w:rPr>
      <w:rFonts w:ascii="Consolas" w:hAnsi="Consolas"/>
      <w:i/>
      <w:sz w:val="22"/>
      <w:szCs w:val="24"/>
      <w:lang w:eastAsia="en-US"/>
    </w:rPr>
  </w:style>
  <w:style w:type="table" w:customStyle="1" w:styleId="Table">
    <w:name w:val="Table"/>
    <w:semiHidden/>
    <w:unhideWhenUsed/>
    <w:qFormat/>
    <w:pPr>
      <w:spacing w:after="200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21">
    <w:name w:val="书目2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customStyle="1" w:styleId="TOC2">
    <w:name w:val="TOC 标题2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  <w:style w:type="paragraph" w:customStyle="1" w:styleId="31">
    <w:name w:val="书目3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customStyle="1" w:styleId="TOC3">
    <w:name w:val="TOC 标题3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  <w:style w:type="paragraph" w:customStyle="1" w:styleId="41">
    <w:name w:val="书目4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customStyle="1" w:styleId="TOC4">
    <w:name w:val="TOC 标题4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  <w:style w:type="character" w:customStyle="1" w:styleId="MTConvertedEquation">
    <w:name w:val="MTConvertedEquation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0.bin"/><Relationship Id="rId21" Type="http://schemas.openxmlformats.org/officeDocument/2006/relationships/oleObject" Target="embeddings/oleObject6.bin"/><Relationship Id="rId42" Type="http://schemas.openxmlformats.org/officeDocument/2006/relationships/image" Target="media/image21.wmf"/><Relationship Id="rId63" Type="http://schemas.openxmlformats.org/officeDocument/2006/relationships/oleObject" Target="embeddings/oleObject25.bin"/><Relationship Id="rId84" Type="http://schemas.openxmlformats.org/officeDocument/2006/relationships/image" Target="media/image46.wmf"/><Relationship Id="rId138" Type="http://schemas.openxmlformats.org/officeDocument/2006/relationships/image" Target="media/image74.wmf"/><Relationship Id="rId159" Type="http://schemas.openxmlformats.org/officeDocument/2006/relationships/oleObject" Target="embeddings/oleObject70.bin"/><Relationship Id="rId170" Type="http://schemas.openxmlformats.org/officeDocument/2006/relationships/oleObject" Target="embeddings/oleObject75.bin"/><Relationship Id="rId107" Type="http://schemas.openxmlformats.org/officeDocument/2006/relationships/image" Target="media/image58.wmf"/><Relationship Id="rId11" Type="http://schemas.openxmlformats.org/officeDocument/2006/relationships/image" Target="media/image5.wmf"/><Relationship Id="rId32" Type="http://schemas.openxmlformats.org/officeDocument/2006/relationships/image" Target="media/image16.wmf"/><Relationship Id="rId53" Type="http://schemas.openxmlformats.org/officeDocument/2006/relationships/image" Target="media/image28.wmf"/><Relationship Id="rId74" Type="http://schemas.openxmlformats.org/officeDocument/2006/relationships/oleObject" Target="embeddings/oleObject30.bin"/><Relationship Id="rId128" Type="http://schemas.openxmlformats.org/officeDocument/2006/relationships/oleObject" Target="embeddings/oleObject55.bin"/><Relationship Id="rId149" Type="http://schemas.openxmlformats.org/officeDocument/2006/relationships/oleObject" Target="embeddings/oleObject65.bin"/><Relationship Id="rId5" Type="http://schemas.openxmlformats.org/officeDocument/2006/relationships/endnotes" Target="endnotes.xml"/><Relationship Id="rId95" Type="http://schemas.openxmlformats.org/officeDocument/2006/relationships/oleObject" Target="embeddings/oleObject39.bin"/><Relationship Id="rId160" Type="http://schemas.openxmlformats.org/officeDocument/2006/relationships/image" Target="media/image85.wmf"/><Relationship Id="rId22" Type="http://schemas.openxmlformats.org/officeDocument/2006/relationships/image" Target="media/image11.wmf"/><Relationship Id="rId43" Type="http://schemas.openxmlformats.org/officeDocument/2006/relationships/oleObject" Target="embeddings/oleObject17.bin"/><Relationship Id="rId64" Type="http://schemas.openxmlformats.org/officeDocument/2006/relationships/image" Target="media/image34.wmf"/><Relationship Id="rId118" Type="http://schemas.openxmlformats.org/officeDocument/2006/relationships/image" Target="media/image63.wmf"/><Relationship Id="rId139" Type="http://schemas.openxmlformats.org/officeDocument/2006/relationships/oleObject" Target="embeddings/oleObject60.bin"/><Relationship Id="rId85" Type="http://schemas.openxmlformats.org/officeDocument/2006/relationships/oleObject" Target="embeddings/oleObject34.bin"/><Relationship Id="rId150" Type="http://schemas.openxmlformats.org/officeDocument/2006/relationships/image" Target="media/image80.wmf"/><Relationship Id="rId171" Type="http://schemas.openxmlformats.org/officeDocument/2006/relationships/image" Target="media/image91.wmf"/><Relationship Id="rId12" Type="http://schemas.openxmlformats.org/officeDocument/2006/relationships/oleObject" Target="embeddings/oleObject2.bin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45.bin"/><Relationship Id="rId129" Type="http://schemas.openxmlformats.org/officeDocument/2006/relationships/image" Target="media/image69.wmf"/><Relationship Id="rId54" Type="http://schemas.openxmlformats.org/officeDocument/2006/relationships/oleObject" Target="embeddings/oleObject21.bin"/><Relationship Id="rId75" Type="http://schemas.openxmlformats.org/officeDocument/2006/relationships/image" Target="media/image40.wmf"/><Relationship Id="rId96" Type="http://schemas.openxmlformats.org/officeDocument/2006/relationships/image" Target="media/image52.wmf"/><Relationship Id="rId140" Type="http://schemas.openxmlformats.org/officeDocument/2006/relationships/image" Target="media/image75.wmf"/><Relationship Id="rId161" Type="http://schemas.openxmlformats.org/officeDocument/2006/relationships/oleObject" Target="embeddings/oleObject71.bin"/><Relationship Id="rId6" Type="http://schemas.openxmlformats.org/officeDocument/2006/relationships/image" Target="media/image1.png"/><Relationship Id="rId23" Type="http://schemas.openxmlformats.org/officeDocument/2006/relationships/oleObject" Target="embeddings/oleObject7.bin"/><Relationship Id="rId28" Type="http://schemas.openxmlformats.org/officeDocument/2006/relationships/image" Target="media/image14.wmf"/><Relationship Id="rId49" Type="http://schemas.openxmlformats.org/officeDocument/2006/relationships/image" Target="media/image26.wmf"/><Relationship Id="rId114" Type="http://schemas.openxmlformats.org/officeDocument/2006/relationships/image" Target="media/image61.wmf"/><Relationship Id="rId119" Type="http://schemas.openxmlformats.org/officeDocument/2006/relationships/oleObject" Target="embeddings/oleObject51.bin"/><Relationship Id="rId44" Type="http://schemas.openxmlformats.org/officeDocument/2006/relationships/image" Target="media/image22.wmf"/><Relationship Id="rId60" Type="http://schemas.openxmlformats.org/officeDocument/2006/relationships/image" Target="media/image32.wmf"/><Relationship Id="rId65" Type="http://schemas.openxmlformats.org/officeDocument/2006/relationships/oleObject" Target="embeddings/oleObject26.bin"/><Relationship Id="rId81" Type="http://schemas.openxmlformats.org/officeDocument/2006/relationships/image" Target="media/image44.png"/><Relationship Id="rId86" Type="http://schemas.openxmlformats.org/officeDocument/2006/relationships/image" Target="media/image47.wmf"/><Relationship Id="rId130" Type="http://schemas.openxmlformats.org/officeDocument/2006/relationships/oleObject" Target="embeddings/oleObject56.bin"/><Relationship Id="rId135" Type="http://schemas.openxmlformats.org/officeDocument/2006/relationships/image" Target="media/image72.wmf"/><Relationship Id="rId151" Type="http://schemas.openxmlformats.org/officeDocument/2006/relationships/oleObject" Target="embeddings/oleObject66.bin"/><Relationship Id="rId156" Type="http://schemas.openxmlformats.org/officeDocument/2006/relationships/image" Target="media/image83.wmf"/><Relationship Id="rId177" Type="http://schemas.openxmlformats.org/officeDocument/2006/relationships/fontTable" Target="fontTable.xml"/><Relationship Id="rId172" Type="http://schemas.openxmlformats.org/officeDocument/2006/relationships/oleObject" Target="embeddings/oleObject76.bin"/><Relationship Id="rId13" Type="http://schemas.openxmlformats.org/officeDocument/2006/relationships/image" Target="media/image6.png"/><Relationship Id="rId18" Type="http://schemas.openxmlformats.org/officeDocument/2006/relationships/image" Target="media/image9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46.bin"/><Relationship Id="rId34" Type="http://schemas.openxmlformats.org/officeDocument/2006/relationships/image" Target="media/image17.wmf"/><Relationship Id="rId50" Type="http://schemas.openxmlformats.org/officeDocument/2006/relationships/oleObject" Target="embeddings/oleObject19.bin"/><Relationship Id="rId55" Type="http://schemas.openxmlformats.org/officeDocument/2006/relationships/image" Target="media/image29.wmf"/><Relationship Id="rId76" Type="http://schemas.openxmlformats.org/officeDocument/2006/relationships/oleObject" Target="embeddings/oleObject31.bin"/><Relationship Id="rId97" Type="http://schemas.openxmlformats.org/officeDocument/2006/relationships/oleObject" Target="embeddings/oleObject40.bin"/><Relationship Id="rId104" Type="http://schemas.openxmlformats.org/officeDocument/2006/relationships/oleObject" Target="embeddings/oleObject43.bin"/><Relationship Id="rId120" Type="http://schemas.openxmlformats.org/officeDocument/2006/relationships/image" Target="media/image64.png"/><Relationship Id="rId125" Type="http://schemas.openxmlformats.org/officeDocument/2006/relationships/image" Target="media/image67.wmf"/><Relationship Id="rId141" Type="http://schemas.openxmlformats.org/officeDocument/2006/relationships/oleObject" Target="embeddings/oleObject61.bin"/><Relationship Id="rId146" Type="http://schemas.openxmlformats.org/officeDocument/2006/relationships/image" Target="media/image78.wmf"/><Relationship Id="rId167" Type="http://schemas.openxmlformats.org/officeDocument/2006/relationships/image" Target="media/image89.wmf"/><Relationship Id="rId7" Type="http://schemas.openxmlformats.org/officeDocument/2006/relationships/image" Target="media/image2.png"/><Relationship Id="rId71" Type="http://schemas.openxmlformats.org/officeDocument/2006/relationships/image" Target="media/image38.wmf"/><Relationship Id="rId92" Type="http://schemas.openxmlformats.org/officeDocument/2006/relationships/image" Target="media/image50.wmf"/><Relationship Id="rId162" Type="http://schemas.openxmlformats.org/officeDocument/2006/relationships/image" Target="media/image86.wmf"/><Relationship Id="rId2" Type="http://schemas.openxmlformats.org/officeDocument/2006/relationships/settings" Target="settings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2.wmf"/><Relationship Id="rId40" Type="http://schemas.openxmlformats.org/officeDocument/2006/relationships/image" Target="media/image20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5.wmf"/><Relationship Id="rId87" Type="http://schemas.openxmlformats.org/officeDocument/2006/relationships/oleObject" Target="embeddings/oleObject35.bin"/><Relationship Id="rId110" Type="http://schemas.openxmlformats.org/officeDocument/2006/relationships/image" Target="media/image59.wmf"/><Relationship Id="rId115" Type="http://schemas.openxmlformats.org/officeDocument/2006/relationships/oleObject" Target="embeddings/oleObject49.bin"/><Relationship Id="rId131" Type="http://schemas.openxmlformats.org/officeDocument/2006/relationships/image" Target="media/image70.wmf"/><Relationship Id="rId136" Type="http://schemas.openxmlformats.org/officeDocument/2006/relationships/oleObject" Target="embeddings/oleObject59.bin"/><Relationship Id="rId157" Type="http://schemas.openxmlformats.org/officeDocument/2006/relationships/oleObject" Target="embeddings/oleObject69.bin"/><Relationship Id="rId178" Type="http://schemas.openxmlformats.org/officeDocument/2006/relationships/theme" Target="theme/theme1.xml"/><Relationship Id="rId61" Type="http://schemas.openxmlformats.org/officeDocument/2006/relationships/oleObject" Target="embeddings/oleObject24.bin"/><Relationship Id="rId82" Type="http://schemas.openxmlformats.org/officeDocument/2006/relationships/image" Target="media/image45.wmf"/><Relationship Id="rId152" Type="http://schemas.openxmlformats.org/officeDocument/2006/relationships/image" Target="media/image81.wmf"/><Relationship Id="rId173" Type="http://schemas.openxmlformats.org/officeDocument/2006/relationships/image" Target="media/image92.wmf"/><Relationship Id="rId19" Type="http://schemas.openxmlformats.org/officeDocument/2006/relationships/oleObject" Target="embeddings/oleObject5.bin"/><Relationship Id="rId14" Type="http://schemas.openxmlformats.org/officeDocument/2006/relationships/image" Target="media/image7.wmf"/><Relationship Id="rId30" Type="http://schemas.openxmlformats.org/officeDocument/2006/relationships/image" Target="media/image15.w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2.bin"/><Relationship Id="rId77" Type="http://schemas.openxmlformats.org/officeDocument/2006/relationships/image" Target="media/image41.png"/><Relationship Id="rId100" Type="http://schemas.openxmlformats.org/officeDocument/2006/relationships/image" Target="media/image54.wmf"/><Relationship Id="rId105" Type="http://schemas.openxmlformats.org/officeDocument/2006/relationships/image" Target="media/image57.wmf"/><Relationship Id="rId126" Type="http://schemas.openxmlformats.org/officeDocument/2006/relationships/oleObject" Target="embeddings/oleObject54.bin"/><Relationship Id="rId147" Type="http://schemas.openxmlformats.org/officeDocument/2006/relationships/oleObject" Target="embeddings/oleObject64.bin"/><Relationship Id="rId168" Type="http://schemas.openxmlformats.org/officeDocument/2006/relationships/oleObject" Target="embeddings/oleObject74.bin"/><Relationship Id="rId8" Type="http://schemas.openxmlformats.org/officeDocument/2006/relationships/image" Target="media/image3.png"/><Relationship Id="rId51" Type="http://schemas.openxmlformats.org/officeDocument/2006/relationships/image" Target="media/image27.wmf"/><Relationship Id="rId72" Type="http://schemas.openxmlformats.org/officeDocument/2006/relationships/oleObject" Target="embeddings/oleObject29.bin"/><Relationship Id="rId93" Type="http://schemas.openxmlformats.org/officeDocument/2006/relationships/oleObject" Target="embeddings/oleObject38.bin"/><Relationship Id="rId98" Type="http://schemas.openxmlformats.org/officeDocument/2006/relationships/image" Target="media/image53.wmf"/><Relationship Id="rId121" Type="http://schemas.openxmlformats.org/officeDocument/2006/relationships/image" Target="media/image65.wmf"/><Relationship Id="rId142" Type="http://schemas.openxmlformats.org/officeDocument/2006/relationships/image" Target="media/image76.wmf"/><Relationship Id="rId163" Type="http://schemas.openxmlformats.org/officeDocument/2006/relationships/oleObject" Target="embeddings/oleObject72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3.png"/><Relationship Id="rId67" Type="http://schemas.openxmlformats.org/officeDocument/2006/relationships/oleObject" Target="embeddings/oleObject27.bin"/><Relationship Id="rId116" Type="http://schemas.openxmlformats.org/officeDocument/2006/relationships/image" Target="media/image62.wmf"/><Relationship Id="rId137" Type="http://schemas.openxmlformats.org/officeDocument/2006/relationships/image" Target="media/image73.png"/><Relationship Id="rId158" Type="http://schemas.openxmlformats.org/officeDocument/2006/relationships/image" Target="media/image84.wmf"/><Relationship Id="rId20" Type="http://schemas.openxmlformats.org/officeDocument/2006/relationships/image" Target="media/image10.wmf"/><Relationship Id="rId41" Type="http://schemas.openxmlformats.org/officeDocument/2006/relationships/oleObject" Target="embeddings/oleObject16.bin"/><Relationship Id="rId62" Type="http://schemas.openxmlformats.org/officeDocument/2006/relationships/image" Target="media/image33.wmf"/><Relationship Id="rId83" Type="http://schemas.openxmlformats.org/officeDocument/2006/relationships/oleObject" Target="embeddings/oleObject33.bin"/><Relationship Id="rId88" Type="http://schemas.openxmlformats.org/officeDocument/2006/relationships/image" Target="media/image48.wmf"/><Relationship Id="rId111" Type="http://schemas.openxmlformats.org/officeDocument/2006/relationships/oleObject" Target="embeddings/oleObject47.bin"/><Relationship Id="rId132" Type="http://schemas.openxmlformats.org/officeDocument/2006/relationships/oleObject" Target="embeddings/oleObject57.bin"/><Relationship Id="rId153" Type="http://schemas.openxmlformats.org/officeDocument/2006/relationships/oleObject" Target="embeddings/oleObject67.bin"/><Relationship Id="rId174" Type="http://schemas.openxmlformats.org/officeDocument/2006/relationships/oleObject" Target="embeddings/oleObject77.bin"/><Relationship Id="rId15" Type="http://schemas.openxmlformats.org/officeDocument/2006/relationships/oleObject" Target="embeddings/oleObject3.bin"/><Relationship Id="rId36" Type="http://schemas.openxmlformats.org/officeDocument/2006/relationships/image" Target="media/image18.wmf"/><Relationship Id="rId57" Type="http://schemas.openxmlformats.org/officeDocument/2006/relationships/image" Target="media/image30.wmf"/><Relationship Id="rId106" Type="http://schemas.openxmlformats.org/officeDocument/2006/relationships/oleObject" Target="embeddings/oleObject44.bin"/><Relationship Id="rId127" Type="http://schemas.openxmlformats.org/officeDocument/2006/relationships/image" Target="media/image68.w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0.bin"/><Relationship Id="rId73" Type="http://schemas.openxmlformats.org/officeDocument/2006/relationships/image" Target="media/image39.wmf"/><Relationship Id="rId78" Type="http://schemas.openxmlformats.org/officeDocument/2006/relationships/image" Target="media/image42.wmf"/><Relationship Id="rId94" Type="http://schemas.openxmlformats.org/officeDocument/2006/relationships/image" Target="media/image51.wmf"/><Relationship Id="rId99" Type="http://schemas.openxmlformats.org/officeDocument/2006/relationships/oleObject" Target="embeddings/oleObject41.bin"/><Relationship Id="rId101" Type="http://schemas.openxmlformats.org/officeDocument/2006/relationships/oleObject" Target="embeddings/oleObject42.bin"/><Relationship Id="rId122" Type="http://schemas.openxmlformats.org/officeDocument/2006/relationships/oleObject" Target="embeddings/oleObject52.bin"/><Relationship Id="rId143" Type="http://schemas.openxmlformats.org/officeDocument/2006/relationships/oleObject" Target="embeddings/oleObject62.bin"/><Relationship Id="rId148" Type="http://schemas.openxmlformats.org/officeDocument/2006/relationships/image" Target="media/image79.wmf"/><Relationship Id="rId164" Type="http://schemas.openxmlformats.org/officeDocument/2006/relationships/image" Target="media/image87.wmf"/><Relationship Id="rId169" Type="http://schemas.openxmlformats.org/officeDocument/2006/relationships/image" Target="media/image90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26" Type="http://schemas.openxmlformats.org/officeDocument/2006/relationships/image" Target="media/image13.wmf"/><Relationship Id="rId47" Type="http://schemas.openxmlformats.org/officeDocument/2006/relationships/image" Target="media/image24.png"/><Relationship Id="rId68" Type="http://schemas.openxmlformats.org/officeDocument/2006/relationships/image" Target="media/image36.wmf"/><Relationship Id="rId89" Type="http://schemas.openxmlformats.org/officeDocument/2006/relationships/oleObject" Target="embeddings/oleObject36.bin"/><Relationship Id="rId112" Type="http://schemas.openxmlformats.org/officeDocument/2006/relationships/image" Target="media/image60.wmf"/><Relationship Id="rId133" Type="http://schemas.openxmlformats.org/officeDocument/2006/relationships/image" Target="media/image71.wmf"/><Relationship Id="rId154" Type="http://schemas.openxmlformats.org/officeDocument/2006/relationships/image" Target="media/image82.wmf"/><Relationship Id="rId175" Type="http://schemas.openxmlformats.org/officeDocument/2006/relationships/header" Target="header1.xml"/><Relationship Id="rId16" Type="http://schemas.openxmlformats.org/officeDocument/2006/relationships/image" Target="media/image8.wmf"/><Relationship Id="rId37" Type="http://schemas.openxmlformats.org/officeDocument/2006/relationships/oleObject" Target="embeddings/oleObject14.bin"/><Relationship Id="rId58" Type="http://schemas.openxmlformats.org/officeDocument/2006/relationships/oleObject" Target="embeddings/oleObject23.bin"/><Relationship Id="rId79" Type="http://schemas.openxmlformats.org/officeDocument/2006/relationships/oleObject" Target="embeddings/oleObject32.bin"/><Relationship Id="rId102" Type="http://schemas.openxmlformats.org/officeDocument/2006/relationships/image" Target="media/image55.png"/><Relationship Id="rId123" Type="http://schemas.openxmlformats.org/officeDocument/2006/relationships/image" Target="media/image66.wmf"/><Relationship Id="rId144" Type="http://schemas.openxmlformats.org/officeDocument/2006/relationships/image" Target="media/image77.wmf"/><Relationship Id="rId90" Type="http://schemas.openxmlformats.org/officeDocument/2006/relationships/image" Target="media/image49.wmf"/><Relationship Id="rId165" Type="http://schemas.openxmlformats.org/officeDocument/2006/relationships/oleObject" Target="embeddings/oleObject73.bin"/><Relationship Id="rId27" Type="http://schemas.openxmlformats.org/officeDocument/2006/relationships/oleObject" Target="embeddings/oleObject9.bin"/><Relationship Id="rId48" Type="http://schemas.openxmlformats.org/officeDocument/2006/relationships/image" Target="media/image25.png"/><Relationship Id="rId69" Type="http://schemas.openxmlformats.org/officeDocument/2006/relationships/oleObject" Target="embeddings/oleObject28.bin"/><Relationship Id="rId113" Type="http://schemas.openxmlformats.org/officeDocument/2006/relationships/oleObject" Target="embeddings/oleObject48.bin"/><Relationship Id="rId134" Type="http://schemas.openxmlformats.org/officeDocument/2006/relationships/oleObject" Target="embeddings/oleObject58.bin"/><Relationship Id="rId80" Type="http://schemas.openxmlformats.org/officeDocument/2006/relationships/image" Target="media/image43.png"/><Relationship Id="rId155" Type="http://schemas.openxmlformats.org/officeDocument/2006/relationships/oleObject" Target="embeddings/oleObject68.bin"/><Relationship Id="rId176" Type="http://schemas.openxmlformats.org/officeDocument/2006/relationships/footer" Target="footer1.xml"/><Relationship Id="rId17" Type="http://schemas.openxmlformats.org/officeDocument/2006/relationships/oleObject" Target="embeddings/oleObject4.bin"/><Relationship Id="rId38" Type="http://schemas.openxmlformats.org/officeDocument/2006/relationships/image" Target="media/image19.wmf"/><Relationship Id="rId59" Type="http://schemas.openxmlformats.org/officeDocument/2006/relationships/image" Target="media/image31.png"/><Relationship Id="rId103" Type="http://schemas.openxmlformats.org/officeDocument/2006/relationships/image" Target="media/image56.wmf"/><Relationship Id="rId124" Type="http://schemas.openxmlformats.org/officeDocument/2006/relationships/oleObject" Target="embeddings/oleObject53.bin"/><Relationship Id="rId70" Type="http://schemas.openxmlformats.org/officeDocument/2006/relationships/image" Target="media/image37.png"/><Relationship Id="rId91" Type="http://schemas.openxmlformats.org/officeDocument/2006/relationships/oleObject" Target="embeddings/oleObject37.bin"/><Relationship Id="rId145" Type="http://schemas.openxmlformats.org/officeDocument/2006/relationships/oleObject" Target="embeddings/oleObject63.bin"/><Relationship Id="rId166" Type="http://schemas.openxmlformats.org/officeDocument/2006/relationships/image" Target="media/image88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2026-06-24T05:52:00Z</dcterms:created>
  <dcterms:modified xsi:type="dcterms:W3CDTF">2026-06-24T12:36:00Z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