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0A78C" w14:textId="5AE778FB" w:rsidR="0048034F" w:rsidRPr="00E210F6" w:rsidRDefault="00000000">
      <w:pPr>
        <w:spacing w:line="360" w:lineRule="auto"/>
        <w:jc w:val="center"/>
        <w:textAlignment w:val="center"/>
        <w:rPr>
          <w:color w:val="EE0000"/>
        </w:rPr>
      </w:pPr>
      <w:r w:rsidRPr="00E210F6">
        <w:rPr>
          <w:rFonts w:eastAsia="Times New Roman" w:cs="Times New Roman"/>
          <w:b/>
          <w:noProof/>
          <w:color w:val="EE0000"/>
          <w:sz w:val="32"/>
        </w:rPr>
        <w:drawing>
          <wp:anchor distT="0" distB="0" distL="114300" distR="114300" simplePos="0" relativeHeight="251659264" behindDoc="0" locked="0" layoutInCell="1" allowOverlap="1" wp14:anchorId="24869857" wp14:editId="7D192772">
            <wp:simplePos x="0" y="0"/>
            <wp:positionH relativeFrom="page">
              <wp:posOffset>10566400</wp:posOffset>
            </wp:positionH>
            <wp:positionV relativeFrom="topMargin">
              <wp:posOffset>12115800</wp:posOffset>
            </wp:positionV>
            <wp:extent cx="355600" cy="457200"/>
            <wp:effectExtent l="0" t="0" r="0" b="0"/>
            <wp:wrapNone/>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8"/>
                    <a:stretch>
                      <a:fillRect/>
                    </a:stretch>
                  </pic:blipFill>
                  <pic:spPr>
                    <a:xfrm>
                      <a:off x="0" y="0"/>
                      <a:ext cx="355600" cy="457200"/>
                    </a:xfrm>
                    <a:prstGeom prst="rect">
                      <a:avLst/>
                    </a:prstGeom>
                  </pic:spPr>
                </pic:pic>
              </a:graphicData>
            </a:graphic>
          </wp:anchor>
        </w:drawing>
      </w:r>
      <w:r w:rsidRPr="00E210F6">
        <w:rPr>
          <w:rFonts w:eastAsia="Times New Roman" w:cs="Times New Roman"/>
          <w:b/>
          <w:noProof/>
          <w:color w:val="EE0000"/>
          <w:sz w:val="32"/>
        </w:rPr>
        <w:drawing>
          <wp:anchor distT="0" distB="0" distL="114300" distR="114300" simplePos="0" relativeHeight="251660288" behindDoc="0" locked="0" layoutInCell="1" allowOverlap="1" wp14:anchorId="3D6AA99D" wp14:editId="3FF9CDE4">
            <wp:simplePos x="0" y="0"/>
            <wp:positionH relativeFrom="page">
              <wp:posOffset>10922000</wp:posOffset>
            </wp:positionH>
            <wp:positionV relativeFrom="topMargin">
              <wp:posOffset>12661900</wp:posOffset>
            </wp:positionV>
            <wp:extent cx="457200" cy="292100"/>
            <wp:effectExtent l="0" t="0" r="0" b="0"/>
            <wp:wrapNone/>
            <wp:docPr id="51990421" name="图片 519904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0421" name=""/>
                    <pic:cNvPicPr>
                      <a:picLocks noChangeAspect="1"/>
                    </pic:cNvPicPr>
                  </pic:nvPicPr>
                  <pic:blipFill>
                    <a:blip r:embed="rId9"/>
                    <a:stretch>
                      <a:fillRect/>
                    </a:stretch>
                  </pic:blipFill>
                  <pic:spPr>
                    <a:xfrm>
                      <a:off x="0" y="0"/>
                      <a:ext cx="457200" cy="292100"/>
                    </a:xfrm>
                    <a:prstGeom prst="rect">
                      <a:avLst/>
                    </a:prstGeom>
                  </pic:spPr>
                </pic:pic>
              </a:graphicData>
            </a:graphic>
          </wp:anchor>
        </w:drawing>
      </w:r>
      <w:r w:rsidRPr="00E210F6">
        <w:rPr>
          <w:rFonts w:eastAsia="Times New Roman" w:cs="Times New Roman"/>
          <w:b/>
          <w:color w:val="EE0000"/>
          <w:sz w:val="32"/>
        </w:rPr>
        <w:t>2026</w:t>
      </w:r>
      <w:r w:rsidRPr="00E210F6">
        <w:rPr>
          <w:rFonts w:ascii="宋体" w:hAnsi="宋体"/>
          <w:b/>
          <w:color w:val="EE0000"/>
          <w:sz w:val="32"/>
        </w:rPr>
        <w:t>年云南省初中学业水平考试</w:t>
      </w:r>
    </w:p>
    <w:p w14:paraId="34986E04" w14:textId="77777777" w:rsidR="0048034F" w:rsidRPr="00E210F6" w:rsidRDefault="00000000">
      <w:pPr>
        <w:spacing w:line="360" w:lineRule="auto"/>
        <w:jc w:val="center"/>
        <w:textAlignment w:val="center"/>
        <w:rPr>
          <w:color w:val="EE0000"/>
        </w:rPr>
      </w:pPr>
      <w:r w:rsidRPr="00E210F6">
        <w:rPr>
          <w:rFonts w:ascii="宋体" w:hAnsi="宋体"/>
          <w:b/>
          <w:color w:val="EE0000"/>
          <w:sz w:val="32"/>
        </w:rPr>
        <w:t>物理</w:t>
      </w:r>
    </w:p>
    <w:p w14:paraId="56C16638" w14:textId="77777777" w:rsidR="0048034F" w:rsidRDefault="00000000">
      <w:pPr>
        <w:spacing w:line="360" w:lineRule="auto"/>
        <w:jc w:val="center"/>
        <w:textAlignment w:val="center"/>
      </w:pPr>
      <w:r>
        <w:rPr>
          <w:rFonts w:ascii="宋体" w:hAnsi="宋体"/>
          <w:b/>
          <w:sz w:val="24"/>
        </w:rPr>
        <w:t>（全卷五个大题，共</w:t>
      </w:r>
      <w:r>
        <w:rPr>
          <w:rFonts w:eastAsia="Times New Roman" w:cs="Times New Roman"/>
          <w:b/>
          <w:sz w:val="24"/>
        </w:rPr>
        <w:t>23</w:t>
      </w:r>
      <w:r>
        <w:rPr>
          <w:rFonts w:ascii="宋体" w:hAnsi="宋体"/>
          <w:b/>
          <w:sz w:val="24"/>
        </w:rPr>
        <w:t>个小题，共</w:t>
      </w:r>
      <w:r>
        <w:rPr>
          <w:rFonts w:eastAsia="Times New Roman" w:cs="Times New Roman"/>
          <w:b/>
          <w:sz w:val="24"/>
        </w:rPr>
        <w:t>8</w:t>
      </w:r>
      <w:r>
        <w:rPr>
          <w:rFonts w:ascii="宋体" w:hAnsi="宋体"/>
          <w:b/>
          <w:sz w:val="24"/>
        </w:rPr>
        <w:t>页；满分</w:t>
      </w:r>
      <w:r>
        <w:rPr>
          <w:rFonts w:eastAsia="Times New Roman" w:cs="Times New Roman"/>
          <w:b/>
          <w:sz w:val="24"/>
        </w:rPr>
        <w:t>90</w:t>
      </w:r>
      <w:r>
        <w:rPr>
          <w:rFonts w:ascii="宋体" w:hAnsi="宋体"/>
          <w:b/>
          <w:sz w:val="24"/>
        </w:rPr>
        <w:t>分，考试用时</w:t>
      </w:r>
      <w:r>
        <w:rPr>
          <w:rFonts w:eastAsia="Times New Roman" w:cs="Times New Roman"/>
          <w:b/>
          <w:sz w:val="24"/>
        </w:rPr>
        <w:t>75</w:t>
      </w:r>
      <w:r>
        <w:rPr>
          <w:rFonts w:ascii="宋体" w:hAnsi="宋体"/>
          <w:b/>
          <w:sz w:val="24"/>
        </w:rPr>
        <w:t>分钟）</w:t>
      </w:r>
    </w:p>
    <w:p w14:paraId="547B5938" w14:textId="77777777" w:rsidR="0048034F" w:rsidRDefault="00000000">
      <w:pPr>
        <w:spacing w:line="360" w:lineRule="auto"/>
        <w:textAlignment w:val="center"/>
      </w:pPr>
      <w:r>
        <w:rPr>
          <w:rFonts w:ascii="宋体" w:hAnsi="宋体"/>
          <w:b/>
          <w:sz w:val="24"/>
        </w:rPr>
        <w:t>注意事项：</w:t>
      </w:r>
    </w:p>
    <w:p w14:paraId="1B1AA23F" w14:textId="77777777" w:rsidR="0048034F" w:rsidRDefault="00000000">
      <w:pPr>
        <w:spacing w:line="360" w:lineRule="auto"/>
        <w:textAlignment w:val="center"/>
      </w:pPr>
      <w:r>
        <w:rPr>
          <w:rFonts w:eastAsia="Times New Roman" w:cs="Times New Roman"/>
          <w:b/>
          <w:sz w:val="24"/>
        </w:rPr>
        <w:t>1.</w:t>
      </w:r>
      <w:r>
        <w:rPr>
          <w:rFonts w:ascii="宋体" w:hAnsi="宋体"/>
          <w:b/>
          <w:sz w:val="24"/>
        </w:rPr>
        <w:t>考生必须在答题卡上解题作答。答案应书写在答题卡的相应位置上，在试卷、草稿纸上作答无效。</w:t>
      </w:r>
    </w:p>
    <w:p w14:paraId="67CF09C0" w14:textId="77777777" w:rsidR="0048034F" w:rsidRDefault="00000000">
      <w:pPr>
        <w:spacing w:line="360" w:lineRule="auto"/>
        <w:textAlignment w:val="center"/>
      </w:pPr>
      <w:r>
        <w:rPr>
          <w:rFonts w:eastAsia="Times New Roman" w:cs="Times New Roman"/>
          <w:b/>
          <w:sz w:val="24"/>
        </w:rPr>
        <w:t>2.</w:t>
      </w:r>
      <w:r>
        <w:rPr>
          <w:rFonts w:ascii="宋体" w:hAnsi="宋体"/>
          <w:b/>
          <w:sz w:val="24"/>
        </w:rPr>
        <w:t>考试结束后，请将试卷和答题卡一并交回。</w:t>
      </w:r>
    </w:p>
    <w:p w14:paraId="0CB5F3CE" w14:textId="77777777" w:rsidR="0048034F" w:rsidRDefault="00000000">
      <w:pPr>
        <w:spacing w:line="360" w:lineRule="auto"/>
        <w:textAlignment w:val="center"/>
      </w:pPr>
      <w:r>
        <w:rPr>
          <w:rFonts w:eastAsia="Times New Roman" w:cs="Times New Roman"/>
          <w:b/>
          <w:sz w:val="24"/>
        </w:rPr>
        <w:t>3.</w:t>
      </w:r>
      <w:r>
        <w:rPr>
          <w:rFonts w:ascii="宋体" w:hAnsi="宋体"/>
          <w:b/>
          <w:sz w:val="24"/>
        </w:rPr>
        <w:t>试题中用到</w:t>
      </w:r>
      <m:oMath>
        <m:r>
          <w:rPr>
            <w:rFonts w:ascii="Cambria Math" w:hAnsi="Cambria Math" w:cs="Cambria Math"/>
          </w:rPr>
          <m:t>g</m:t>
        </m:r>
      </m:oMath>
      <w:r>
        <w:rPr>
          <w:rFonts w:ascii="Cambria Math" w:hAnsi="Cambria Math" w:cs="Cambria Math"/>
        </w:rPr>
        <w:t xml:space="preserve"> </w:t>
      </w:r>
      <w:r>
        <w:rPr>
          <w:rFonts w:ascii="宋体" w:hAnsi="宋体"/>
          <w:b/>
          <w:sz w:val="24"/>
        </w:rPr>
        <w:t>均取</w:t>
      </w:r>
      <w:r>
        <w:object w:dxaOrig="945" w:dyaOrig="315" w14:anchorId="6D5C8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7.4pt;height:15.6pt" o:ole="">
            <v:imagedata r:id="rId10" o:title="eqIdf16775aff9bac52d5a1c5da8771eaf54"/>
          </v:shape>
          <o:OLEObject Type="Embed" ProgID="Equation.DSMT4" ShapeID="_x0000_i1025" DrawAspect="Content" ObjectID="_1843367134" r:id="rId11"/>
        </w:object>
      </w:r>
      <w:r>
        <w:rPr>
          <w:rFonts w:ascii="宋体" w:hAnsi="宋体"/>
          <w:b/>
          <w:sz w:val="24"/>
        </w:rPr>
        <w:t>。</w:t>
      </w:r>
    </w:p>
    <w:p w14:paraId="3B56CC46" w14:textId="77777777" w:rsidR="0048034F" w:rsidRDefault="00000000">
      <w:pPr>
        <w:spacing w:line="360" w:lineRule="auto"/>
        <w:textAlignment w:val="center"/>
      </w:pPr>
      <w:r>
        <w:rPr>
          <w:rFonts w:ascii="宋体" w:hAnsi="宋体"/>
          <w:b/>
          <w:sz w:val="24"/>
        </w:rPr>
        <w:t>一、选择题：本题共</w:t>
      </w:r>
      <w:r>
        <w:rPr>
          <w:rFonts w:eastAsia="Times New Roman" w:cs="Times New Roman"/>
          <w:b/>
          <w:sz w:val="24"/>
        </w:rPr>
        <w:t>10</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30</w:t>
      </w:r>
      <w:r>
        <w:rPr>
          <w:rFonts w:ascii="宋体" w:hAnsi="宋体"/>
          <w:b/>
          <w:sz w:val="24"/>
        </w:rPr>
        <w:t>分。每小题给出的四个选项中，第</w:t>
      </w:r>
      <w:r>
        <w:rPr>
          <w:rFonts w:eastAsia="Times New Roman" w:cs="Times New Roman"/>
          <w:b/>
          <w:sz w:val="24"/>
        </w:rPr>
        <w:t>1~7</w:t>
      </w:r>
      <w:r>
        <w:rPr>
          <w:rFonts w:ascii="宋体" w:hAnsi="宋体"/>
          <w:b/>
          <w:sz w:val="24"/>
        </w:rPr>
        <w:t>题只有一项符合题目要求，第</w:t>
      </w:r>
      <w:r>
        <w:rPr>
          <w:rFonts w:eastAsia="Times New Roman" w:cs="Times New Roman"/>
          <w:b/>
          <w:sz w:val="24"/>
        </w:rPr>
        <w:t>8~10</w:t>
      </w:r>
      <w:r>
        <w:rPr>
          <w:rFonts w:ascii="宋体" w:hAnsi="宋体"/>
          <w:b/>
          <w:sz w:val="24"/>
        </w:rPr>
        <w:t>题有多项符合题目要求。全部选对得</w:t>
      </w:r>
      <w:r>
        <w:rPr>
          <w:rFonts w:eastAsia="Times New Roman" w:cs="Times New Roman"/>
          <w:b/>
          <w:sz w:val="24"/>
        </w:rPr>
        <w:t>3</w:t>
      </w:r>
      <w:r>
        <w:rPr>
          <w:rFonts w:ascii="宋体" w:hAnsi="宋体"/>
          <w:b/>
          <w:sz w:val="24"/>
        </w:rPr>
        <w:t>分，选对但不全的得</w:t>
      </w:r>
      <w:r>
        <w:rPr>
          <w:rFonts w:eastAsia="Times New Roman" w:cs="Times New Roman"/>
          <w:b/>
          <w:sz w:val="24"/>
        </w:rPr>
        <w:t>1</w:t>
      </w:r>
      <w:r>
        <w:rPr>
          <w:rFonts w:ascii="宋体" w:hAnsi="宋体"/>
          <w:b/>
          <w:sz w:val="24"/>
        </w:rPr>
        <w:t>分，有选错的得</w:t>
      </w:r>
      <w:r>
        <w:rPr>
          <w:rFonts w:eastAsia="Times New Roman" w:cs="Times New Roman"/>
          <w:b/>
          <w:sz w:val="24"/>
        </w:rPr>
        <w:t>0</w:t>
      </w:r>
      <w:r>
        <w:rPr>
          <w:rFonts w:ascii="宋体" w:hAnsi="宋体"/>
          <w:b/>
          <w:sz w:val="24"/>
        </w:rPr>
        <w:t>分。</w:t>
      </w:r>
    </w:p>
    <w:p w14:paraId="0BE77A3E" w14:textId="77777777" w:rsidR="0048034F" w:rsidRDefault="00000000">
      <w:pPr>
        <w:spacing w:line="360" w:lineRule="auto"/>
        <w:textAlignment w:val="center"/>
      </w:pPr>
      <w:r>
        <w:t xml:space="preserve">1. </w:t>
      </w:r>
      <w:r>
        <w:rPr>
          <w:rFonts w:ascii="宋体" w:hAnsi="宋体"/>
        </w:rPr>
        <w:t>如图所示的仪器和仪表，使用或读数正确的是（</w:t>
      </w:r>
      <w:r>
        <w:rPr>
          <w:rFonts w:eastAsia="Times New Roman" w:cs="Times New Roman"/>
        </w:rPr>
        <w:t xml:space="preserve">     </w:t>
      </w:r>
      <w:r>
        <w:rPr>
          <w:rFonts w:ascii="宋体" w:hAnsi="宋体"/>
        </w:rPr>
        <w:t>）</w:t>
      </w:r>
    </w:p>
    <w:p w14:paraId="4A4943B6" w14:textId="77777777" w:rsidR="0048034F" w:rsidRDefault="00000000">
      <w:pPr>
        <w:spacing w:line="360" w:lineRule="auto"/>
        <w:textAlignment w:val="center"/>
      </w:pPr>
      <w:r w:rsidRPr="00BE1BCD">
        <w:rPr>
          <w:noProof/>
        </w:rPr>
        <w:drawing>
          <wp:inline distT="0" distB="0" distL="0" distR="0" wp14:anchorId="11958C0E" wp14:editId="312A9EAC">
            <wp:extent cx="4886325" cy="20193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2"/>
                    <a:stretch>
                      <a:fillRect/>
                    </a:stretch>
                  </pic:blipFill>
                  <pic:spPr>
                    <a:xfrm>
                      <a:off x="0" y="0"/>
                      <a:ext cx="4886325" cy="2019300"/>
                    </a:xfrm>
                    <a:prstGeom prst="rect">
                      <a:avLst/>
                    </a:prstGeom>
                  </pic:spPr>
                </pic:pic>
              </a:graphicData>
            </a:graphic>
          </wp:inline>
        </w:drawing>
      </w:r>
    </w:p>
    <w:p w14:paraId="77B776E1" w14:textId="77777777" w:rsidR="0048034F" w:rsidRDefault="00FC5860">
      <w:pPr>
        <w:tabs>
          <w:tab w:val="left" w:pos="4873"/>
        </w:tabs>
        <w:spacing w:line="360" w:lineRule="auto"/>
        <w:jc w:val="left"/>
        <w:textAlignment w:val="center"/>
      </w:pPr>
      <w:r w:rsidRPr="00BE1BCD">
        <w:t xml:space="preserve">A. </w:t>
      </w:r>
      <w:r w:rsidR="00000000">
        <w:rPr>
          <w:rFonts w:ascii="宋体" w:hAnsi="宋体"/>
        </w:rPr>
        <w:t>图甲中用刻度尺测量木块的边长</w:t>
      </w:r>
      <w:r w:rsidRPr="00BE1BCD">
        <w:tab/>
        <w:t xml:space="preserve">B. </w:t>
      </w:r>
      <w:r w:rsidR="00000000">
        <w:rPr>
          <w:rFonts w:ascii="宋体" w:hAnsi="宋体"/>
        </w:rPr>
        <w:t>图乙中用温度计测量水的温度</w:t>
      </w:r>
    </w:p>
    <w:p w14:paraId="545886CE" w14:textId="77777777" w:rsidR="0048034F" w:rsidRDefault="00FC5860">
      <w:pPr>
        <w:tabs>
          <w:tab w:val="left" w:pos="4873"/>
        </w:tabs>
        <w:spacing w:line="360" w:lineRule="auto"/>
        <w:jc w:val="left"/>
        <w:textAlignment w:val="center"/>
        <w:rPr>
          <w:color w:val="000000"/>
        </w:rPr>
      </w:pPr>
      <w:r w:rsidRPr="00BE1BCD">
        <w:t xml:space="preserve">C. </w:t>
      </w:r>
      <w:r w:rsidR="00000000">
        <w:rPr>
          <w:rFonts w:ascii="宋体" w:hAnsi="宋体"/>
        </w:rPr>
        <w:t>图丙中电阻箱的阻值为</w:t>
      </w:r>
      <w:r w:rsidR="00000000">
        <w:rPr>
          <w:rFonts w:eastAsia="Times New Roman" w:cs="Times New Roman"/>
        </w:rPr>
        <w:t>2026Ω</w:t>
      </w:r>
      <w:r w:rsidRPr="00BE1BCD">
        <w:tab/>
        <w:t xml:space="preserve">D. </w:t>
      </w:r>
      <w:r w:rsidR="00000000">
        <w:rPr>
          <w:rFonts w:ascii="宋体" w:hAnsi="宋体"/>
        </w:rPr>
        <w:t>图丁中速度表的示数为</w:t>
      </w:r>
      <w:r w:rsidR="00000000">
        <w:object w:dxaOrig="960" w:dyaOrig="330" w14:anchorId="4B15FF0E">
          <v:shape id="_x0000_i1026" type="#_x0000_t75" alt="学科网(www.zxxk.com)--教育资源门户，提供试卷、教案、课件、论文、素材以及各类教学资源下载，还有大量而丰富的教学相关资讯！" style="width:48pt;height:16.8pt" o:ole="">
            <v:imagedata r:id="rId13" o:title="eqId9f942804316042bcb84cf324a3dd096d"/>
          </v:shape>
          <o:OLEObject Type="Embed" ProgID="Equation.DSMT4" ShapeID="_x0000_i1026" DrawAspect="Content" ObjectID="_1843367135" r:id="rId14"/>
        </w:object>
      </w:r>
    </w:p>
    <w:p w14:paraId="63386A6B" w14:textId="77777777" w:rsidR="0048034F" w:rsidRDefault="00000000">
      <w:pPr>
        <w:spacing w:line="360" w:lineRule="auto"/>
        <w:textAlignment w:val="center"/>
        <w:rPr>
          <w:color w:val="000000"/>
        </w:rPr>
      </w:pPr>
      <w:r>
        <w:rPr>
          <w:color w:val="2E75B6"/>
        </w:rPr>
        <w:t>【答案】</w:t>
      </w:r>
      <w:r>
        <w:rPr>
          <w:color w:val="000000"/>
        </w:rPr>
        <w:t>C</w:t>
      </w:r>
    </w:p>
    <w:p w14:paraId="0657860F" w14:textId="77777777" w:rsidR="0048034F" w:rsidRDefault="00000000">
      <w:pPr>
        <w:spacing w:line="360" w:lineRule="auto"/>
        <w:textAlignment w:val="center"/>
        <w:rPr>
          <w:color w:val="000000"/>
        </w:rPr>
      </w:pPr>
      <w:r>
        <w:rPr>
          <w:color w:val="2E75B6"/>
        </w:rPr>
        <w:t>【解析】</w:t>
      </w:r>
    </w:p>
    <w:p w14:paraId="66BE923D"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使用刻度尺测量长度时，刻度尺需要与被测边长平行，且刻度线紧贴被测物体。图甲中刻度尺倾斜放置，不符合操作要求，故</w:t>
      </w:r>
      <w:r>
        <w:rPr>
          <w:color w:val="000000"/>
        </w:rPr>
        <w:t>A</w:t>
      </w:r>
      <w:r>
        <w:rPr>
          <w:color w:val="000000"/>
        </w:rPr>
        <w:t>错误；</w:t>
      </w:r>
    </w:p>
    <w:p w14:paraId="37FD0F1E" w14:textId="77777777" w:rsidR="0048034F" w:rsidRDefault="00000000">
      <w:pPr>
        <w:spacing w:line="360" w:lineRule="auto"/>
        <w:jc w:val="left"/>
        <w:textAlignment w:val="center"/>
        <w:rPr>
          <w:color w:val="000000"/>
        </w:rPr>
      </w:pPr>
      <w:r>
        <w:rPr>
          <w:rFonts w:eastAsia="Times New Roman" w:cs="Times New Roman"/>
          <w:color w:val="000000"/>
        </w:rPr>
        <w:t>B．</w:t>
      </w:r>
      <w:r>
        <w:rPr>
          <w:color w:val="000000"/>
        </w:rPr>
        <w:t>使用温度计测量液体温度时，温度计的玻璃泡要全部浸入被测液体中，且不能接触容器底和容器壁。图乙中温度计玻璃泡接触容器底，使用方法错误，故</w:t>
      </w:r>
      <w:r>
        <w:rPr>
          <w:color w:val="000000"/>
        </w:rPr>
        <w:t>B</w:t>
      </w:r>
      <w:r>
        <w:rPr>
          <w:color w:val="000000"/>
        </w:rPr>
        <w:t>错误；</w:t>
      </w:r>
    </w:p>
    <w:p w14:paraId="0239CD64" w14:textId="77777777" w:rsidR="0048034F" w:rsidRDefault="00000000">
      <w:pPr>
        <w:spacing w:line="360" w:lineRule="auto"/>
        <w:jc w:val="left"/>
        <w:textAlignment w:val="center"/>
        <w:rPr>
          <w:color w:val="000000"/>
        </w:rPr>
      </w:pPr>
      <w:r>
        <w:rPr>
          <w:rFonts w:eastAsia="Times New Roman" w:cs="Times New Roman"/>
          <w:color w:val="000000"/>
        </w:rPr>
        <w:t>C．</w:t>
      </w:r>
      <w:r>
        <w:rPr>
          <w:color w:val="000000"/>
        </w:rPr>
        <w:t>电阻箱的读数为各旋钮对应数字乘对应倍率后相加，计算总电阻：</w:t>
      </w:r>
      <w:r>
        <w:rPr>
          <w:color w:val="000000"/>
        </w:rPr>
        <w:t xml:space="preserve"> </w:t>
      </w:r>
      <m:oMath>
        <m:r>
          <w:rPr>
            <w:rFonts w:ascii="Cambria Math" w:hAnsi="Cambria Math" w:cs="Cambria Math"/>
          </w:rPr>
          <m:t>R=2×1000</m:t>
        </m:r>
        <m:r>
          <m:rPr>
            <m:sty m:val="p"/>
          </m:rPr>
          <w:rPr>
            <w:rFonts w:ascii="Cambria Math" w:hAnsi="Cambria Math" w:cs="Cambria Math"/>
          </w:rPr>
          <m:t>Ω</m:t>
        </m:r>
        <m:r>
          <w:rPr>
            <w:rFonts w:ascii="Cambria Math" w:hAnsi="Cambria Math" w:cs="Cambria Math"/>
          </w:rPr>
          <m:t>+0×100</m:t>
        </m:r>
        <m:r>
          <m:rPr>
            <m:sty m:val="p"/>
          </m:rPr>
          <w:rPr>
            <w:rFonts w:ascii="Cambria Math" w:hAnsi="Cambria Math" w:cs="Cambria Math"/>
          </w:rPr>
          <m:t>Ω</m:t>
        </m:r>
        <m:r>
          <w:rPr>
            <w:rFonts w:ascii="Cambria Math" w:hAnsi="Cambria Math" w:cs="Cambria Math"/>
          </w:rPr>
          <m:t>+</m:t>
        </m:r>
        <m:r>
          <w:rPr>
            <w:rFonts w:ascii="Cambria Math" w:hAnsi="Cambria Math" w:cs="Cambria Math"/>
          </w:rPr>
          <w:lastRenderedPageBreak/>
          <m:t>2×10</m:t>
        </m:r>
        <m:r>
          <m:rPr>
            <m:sty m:val="p"/>
          </m:rPr>
          <w:rPr>
            <w:rFonts w:ascii="Cambria Math" w:hAnsi="Cambria Math" w:cs="Cambria Math"/>
          </w:rPr>
          <m:t>Ω</m:t>
        </m:r>
        <m:r>
          <w:rPr>
            <w:rFonts w:ascii="Cambria Math" w:hAnsi="Cambria Math" w:cs="Cambria Math"/>
          </w:rPr>
          <m:t>+6×1</m:t>
        </m:r>
        <m:r>
          <m:rPr>
            <m:sty m:val="p"/>
          </m:rPr>
          <w:rPr>
            <w:rFonts w:ascii="Cambria Math" w:hAnsi="Cambria Math" w:cs="Cambria Math"/>
          </w:rPr>
          <m:t>Ω</m:t>
        </m:r>
        <m:r>
          <w:rPr>
            <w:rFonts w:ascii="Cambria Math" w:hAnsi="Cambria Math" w:cs="Cambria Math"/>
          </w:rPr>
          <m:t>=2026</m:t>
        </m:r>
        <m:r>
          <m:rPr>
            <m:sty m:val="p"/>
          </m:rPr>
          <w:rPr>
            <w:rFonts w:ascii="Cambria Math" w:hAnsi="Cambria Math" w:cs="Cambria Math"/>
          </w:rPr>
          <m:t>Ω</m:t>
        </m:r>
      </m:oMath>
      <w:r>
        <w:rPr>
          <w:rFonts w:ascii="Cambria Math" w:hAnsi="Cambria Math" w:cs="Cambria Math"/>
        </w:rPr>
        <w:t xml:space="preserve"> </w:t>
      </w:r>
      <w:r>
        <w:rPr>
          <w:color w:val="000000"/>
        </w:rPr>
        <w:t>，故</w:t>
      </w:r>
      <w:r>
        <w:rPr>
          <w:color w:val="000000"/>
        </w:rPr>
        <w:t>C</w:t>
      </w:r>
      <w:r>
        <w:rPr>
          <w:color w:val="000000"/>
        </w:rPr>
        <w:t>正确；</w:t>
      </w:r>
      <w:r>
        <w:rPr>
          <w:color w:val="000000"/>
        </w:rPr>
        <w:t xml:space="preserve"> </w:t>
      </w:r>
    </w:p>
    <w:p w14:paraId="7E89207C" w14:textId="77777777" w:rsidR="0048034F" w:rsidRDefault="00000000">
      <w:pPr>
        <w:spacing w:line="360" w:lineRule="auto"/>
        <w:jc w:val="left"/>
        <w:textAlignment w:val="center"/>
        <w:rPr>
          <w:color w:val="000000"/>
        </w:rPr>
      </w:pPr>
      <w:r>
        <w:rPr>
          <w:rFonts w:eastAsia="Times New Roman" w:cs="Times New Roman"/>
          <w:color w:val="000000"/>
        </w:rPr>
        <w:t>D．</w:t>
      </w:r>
      <w:r>
        <w:rPr>
          <w:color w:val="000000"/>
        </w:rPr>
        <w:t>速度表单位为</w:t>
      </w:r>
      <w:r>
        <w:object w:dxaOrig="585" w:dyaOrig="285" w14:anchorId="25E69C5F">
          <v:shape id="_x0000_i1027" type="#_x0000_t75" alt="学科网(www.zxxk.com)--教育资源门户，提供试卷、教案、课件、论文、素材以及各类教学资源下载，还有大量而丰富的教学相关资讯！" style="width:29.4pt;height:14.4pt" o:ole="">
            <v:imagedata r:id="rId15" o:title="eqId12981b879c4f2f10ca66d1c2b9eebd6b"/>
          </v:shape>
          <o:OLEObject Type="Embed" ProgID="Equation.DSMT4" ShapeID="_x0000_i1027" DrawAspect="Content" ObjectID="_1843367136" r:id="rId16"/>
        </w:object>
      </w:r>
      <w:r>
        <w:rPr>
          <w:color w:val="000000"/>
        </w:rPr>
        <w:t>，分度值为</w:t>
      </w:r>
      <m:oMath>
        <m:r>
          <w:rPr>
            <w:rFonts w:ascii="Cambria Math" w:hAnsi="Cambria Math" w:cs="Cambria Math"/>
          </w:rPr>
          <m:t>10</m:t>
        </m:r>
        <m:r>
          <m:rPr>
            <m:nor/>
          </m:rPr>
          <w:rPr>
            <w:rFonts w:ascii="Cambria Math" w:hAnsi="Cambria Math" w:cs="Cambria Math"/>
          </w:rPr>
          <m:t>km/h</m:t>
        </m:r>
      </m:oMath>
      <w:r>
        <w:rPr>
          <w:rFonts w:ascii="Cambria Math" w:hAnsi="Cambria Math" w:cs="Cambria Math"/>
        </w:rPr>
        <w:t xml:space="preserve"> </w:t>
      </w:r>
      <w:r>
        <w:rPr>
          <w:color w:val="000000"/>
        </w:rPr>
        <w:t>，图中指针指向</w:t>
      </w:r>
      <m:oMath>
        <m:r>
          <w:rPr>
            <w:rFonts w:ascii="Cambria Math" w:hAnsi="Cambria Math" w:cs="Cambria Math"/>
          </w:rPr>
          <m:t>60</m:t>
        </m:r>
        <m:r>
          <m:rPr>
            <m:nor/>
          </m:rPr>
          <w:rPr>
            <w:rFonts w:ascii="Cambria Math" w:hAnsi="Cambria Math" w:cs="Cambria Math"/>
          </w:rPr>
          <m:t>km/h</m:t>
        </m:r>
      </m:oMath>
      <w:r>
        <w:rPr>
          <w:rFonts w:ascii="Cambria Math" w:hAnsi="Cambria Math" w:cs="Cambria Math"/>
        </w:rPr>
        <w:t xml:space="preserve"> </w:t>
      </w:r>
      <w:r>
        <w:rPr>
          <w:color w:val="000000"/>
        </w:rPr>
        <w:t>，不是</w:t>
      </w:r>
      <m:oMath>
        <m:r>
          <w:rPr>
            <w:rFonts w:ascii="Cambria Math" w:hAnsi="Cambria Math" w:cs="Cambria Math"/>
          </w:rPr>
          <m:t>70</m:t>
        </m:r>
        <m:r>
          <m:rPr>
            <m:nor/>
          </m:rPr>
          <w:rPr>
            <w:rFonts w:ascii="Cambria Math" w:hAnsi="Cambria Math" w:cs="Cambria Math"/>
          </w:rPr>
          <m:t>km/h</m:t>
        </m:r>
      </m:oMath>
      <w:r>
        <w:rPr>
          <w:rFonts w:ascii="Cambria Math" w:hAnsi="Cambria Math" w:cs="Cambria Math"/>
        </w:rPr>
        <w:t xml:space="preserve"> </w:t>
      </w:r>
      <w:r>
        <w:rPr>
          <w:color w:val="000000"/>
        </w:rPr>
        <w:t>，故</w:t>
      </w:r>
      <w:r>
        <w:rPr>
          <w:color w:val="000000"/>
        </w:rPr>
        <w:t>D</w:t>
      </w:r>
      <w:r>
        <w:rPr>
          <w:color w:val="000000"/>
        </w:rPr>
        <w:t>错误。</w:t>
      </w:r>
    </w:p>
    <w:p w14:paraId="6DB026DD"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19CFD9C2" w14:textId="77777777" w:rsidR="0048034F" w:rsidRDefault="00000000">
      <w:pPr>
        <w:spacing w:line="360" w:lineRule="auto"/>
        <w:textAlignment w:val="center"/>
        <w:rPr>
          <w:color w:val="000000"/>
        </w:rPr>
      </w:pPr>
      <w:r>
        <w:rPr>
          <w:color w:val="000000"/>
        </w:rPr>
        <w:t xml:space="preserve">2. </w:t>
      </w:r>
      <w:r>
        <w:rPr>
          <w:rFonts w:ascii="宋体" w:hAnsi="宋体"/>
          <w:color w:val="000000"/>
        </w:rPr>
        <w:t>下列做法中，符合安全用电原则的是（</w:t>
      </w:r>
      <w:r>
        <w:rPr>
          <w:rFonts w:eastAsia="Times New Roman" w:cs="Times New Roman"/>
          <w:color w:val="000000"/>
        </w:rPr>
        <w:t xml:space="preserve">     </w:t>
      </w:r>
      <w:r>
        <w:rPr>
          <w:rFonts w:ascii="宋体" w:hAnsi="宋体"/>
          <w:color w:val="000000"/>
        </w:rPr>
        <w:t>）</w:t>
      </w:r>
    </w:p>
    <w:p w14:paraId="55E1A97D" w14:textId="77777777" w:rsidR="0048034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在输电线上晾晒衣服</w:t>
      </w:r>
      <w:r>
        <w:rPr>
          <w:color w:val="000000"/>
        </w:rPr>
        <w:tab/>
        <w:t xml:space="preserve">B. </w:t>
      </w:r>
      <w:r>
        <w:rPr>
          <w:rFonts w:ascii="宋体" w:hAnsi="宋体"/>
          <w:color w:val="000000"/>
        </w:rPr>
        <w:t>不靠近高压带电体</w:t>
      </w:r>
    </w:p>
    <w:p w14:paraId="4D2FFB39" w14:textId="77777777" w:rsidR="0048034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使用绝缘皮破损的电线</w:t>
      </w:r>
      <w:r>
        <w:rPr>
          <w:color w:val="000000"/>
        </w:rPr>
        <w:tab/>
        <w:t xml:space="preserve">D. </w:t>
      </w:r>
      <w:r>
        <w:rPr>
          <w:rFonts w:ascii="宋体" w:hAnsi="宋体"/>
          <w:color w:val="000000"/>
        </w:rPr>
        <w:t>多个大功率用电器共用一个插线板</w:t>
      </w:r>
    </w:p>
    <w:p w14:paraId="44C5993E" w14:textId="77777777" w:rsidR="0048034F" w:rsidRDefault="00000000">
      <w:pPr>
        <w:spacing w:line="360" w:lineRule="auto"/>
        <w:textAlignment w:val="center"/>
        <w:rPr>
          <w:color w:val="000000"/>
        </w:rPr>
      </w:pPr>
      <w:r>
        <w:rPr>
          <w:color w:val="2E75B6"/>
        </w:rPr>
        <w:t>【答案】</w:t>
      </w:r>
      <w:r>
        <w:rPr>
          <w:color w:val="000000"/>
        </w:rPr>
        <w:t>B</w:t>
      </w:r>
    </w:p>
    <w:p w14:paraId="6B94A9B3" w14:textId="77777777" w:rsidR="0048034F" w:rsidRDefault="00000000">
      <w:pPr>
        <w:spacing w:line="360" w:lineRule="auto"/>
        <w:textAlignment w:val="center"/>
        <w:rPr>
          <w:color w:val="000000"/>
        </w:rPr>
      </w:pPr>
      <w:r>
        <w:rPr>
          <w:color w:val="2E75B6"/>
        </w:rPr>
        <w:t>【解析】</w:t>
      </w:r>
    </w:p>
    <w:p w14:paraId="413F317D"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湿衣服是导体，在带电的输电线上晾衣服，极易引发触电事故，不符合安全用电原则，故</w:t>
      </w:r>
      <w:r>
        <w:rPr>
          <w:rFonts w:eastAsia="Times New Roman" w:cs="Times New Roman"/>
          <w:color w:val="000000"/>
        </w:rPr>
        <w:t>A</w:t>
      </w:r>
      <w:r>
        <w:rPr>
          <w:rFonts w:ascii="宋体" w:hAnsi="宋体"/>
          <w:color w:val="000000"/>
        </w:rPr>
        <w:t>不符合题意；</w:t>
      </w:r>
    </w:p>
    <w:p w14:paraId="305A4CD2" w14:textId="77777777" w:rsidR="0048034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不靠近高压带电体，符合安全用电原则，故</w:t>
      </w:r>
      <w:r>
        <w:rPr>
          <w:rFonts w:eastAsia="Times New Roman" w:cs="Times New Roman"/>
          <w:color w:val="000000"/>
        </w:rPr>
        <w:t>B</w:t>
      </w:r>
      <w:r>
        <w:rPr>
          <w:rFonts w:ascii="宋体" w:hAnsi="宋体"/>
          <w:color w:val="000000"/>
        </w:rPr>
        <w:t>符合题意；</w:t>
      </w:r>
    </w:p>
    <w:p w14:paraId="1341E7E9" w14:textId="77777777" w:rsidR="0048034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电线绝缘皮破损后容易裸露带电部分，引发触电事故，不符合安全用电原则，故</w:t>
      </w:r>
      <w:r>
        <w:rPr>
          <w:rFonts w:eastAsia="Times New Roman" w:cs="Times New Roman"/>
          <w:color w:val="000000"/>
        </w:rPr>
        <w:t>C</w:t>
      </w:r>
      <w:r>
        <w:rPr>
          <w:rFonts w:ascii="宋体" w:hAnsi="宋体"/>
          <w:color w:val="000000"/>
        </w:rPr>
        <w:t>不符合题意；</w:t>
      </w:r>
    </w:p>
    <w:p w14:paraId="626AA464" w14:textId="77777777" w:rsidR="0048034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多个大功率用电器共用一个插线板，会导致电路总功率过大，干路电流过大，容易引发火灾，不符合安全用电原则，故</w:t>
      </w:r>
      <w:r>
        <w:rPr>
          <w:rFonts w:eastAsia="Times New Roman" w:cs="Times New Roman"/>
          <w:color w:val="000000"/>
        </w:rPr>
        <w:t>D</w:t>
      </w:r>
      <w:r>
        <w:rPr>
          <w:rFonts w:ascii="宋体" w:hAnsi="宋体"/>
          <w:color w:val="000000"/>
        </w:rPr>
        <w:t>不符合题意。</w:t>
      </w:r>
    </w:p>
    <w:p w14:paraId="30318CDC"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7F5A969" w14:textId="77777777" w:rsidR="0048034F" w:rsidRDefault="00000000">
      <w:pPr>
        <w:spacing w:line="360" w:lineRule="auto"/>
        <w:textAlignment w:val="center"/>
        <w:rPr>
          <w:color w:val="000000"/>
        </w:rPr>
      </w:pPr>
      <w:r>
        <w:rPr>
          <w:color w:val="000000"/>
        </w:rPr>
        <w:t xml:space="preserve">3. </w:t>
      </w:r>
      <w:r>
        <w:rPr>
          <w:rFonts w:ascii="宋体" w:hAnsi="宋体"/>
          <w:color w:val="000000"/>
        </w:rPr>
        <w:t>图中描述的物态变化需要吸热的是（</w:t>
      </w:r>
      <w:r>
        <w:rPr>
          <w:rFonts w:eastAsia="Times New Roman" w:cs="Times New Roman"/>
          <w:color w:val="000000"/>
        </w:rPr>
        <w:t xml:space="preserve">     </w:t>
      </w:r>
      <w:r>
        <w:rPr>
          <w:rFonts w:ascii="宋体" w:hAnsi="宋体"/>
          <w:color w:val="000000"/>
        </w:rPr>
        <w:t>）</w:t>
      </w:r>
    </w:p>
    <w:p w14:paraId="26712B04" w14:textId="77777777" w:rsidR="0048034F" w:rsidRDefault="00000000">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14:anchorId="1B09ABA6" wp14:editId="5D0ACF8D">
            <wp:extent cx="1600200" cy="10001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7"/>
                    <a:stretch>
                      <a:fillRect/>
                    </a:stretch>
                  </pic:blipFill>
                  <pic:spPr>
                    <a:xfrm>
                      <a:off x="0" y="0"/>
                      <a:ext cx="1600200" cy="1000125"/>
                    </a:xfrm>
                    <a:prstGeom prst="rect">
                      <a:avLst/>
                    </a:prstGeom>
                  </pic:spPr>
                </pic:pic>
              </a:graphicData>
            </a:graphic>
          </wp:inline>
        </w:drawing>
      </w:r>
      <w:r>
        <w:rPr>
          <w:rFonts w:ascii="宋体" w:hAnsi="宋体"/>
          <w:color w:val="000000"/>
        </w:rPr>
        <w:t>冰雪消融</w:t>
      </w:r>
      <w:r>
        <w:rPr>
          <w:color w:val="000000"/>
        </w:rPr>
        <w:tab/>
        <w:t xml:space="preserve">B. </w:t>
      </w:r>
      <w:r>
        <w:rPr>
          <w:noProof/>
          <w:color w:val="000000"/>
        </w:rPr>
        <w:drawing>
          <wp:inline distT="0" distB="0" distL="0" distR="0" wp14:anchorId="02C942AC" wp14:editId="7E0F69EB">
            <wp:extent cx="1609725" cy="1000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8"/>
                    <a:stretch>
                      <a:fillRect/>
                    </a:stretch>
                  </pic:blipFill>
                  <pic:spPr>
                    <a:xfrm>
                      <a:off x="0" y="0"/>
                      <a:ext cx="1609725" cy="1000125"/>
                    </a:xfrm>
                    <a:prstGeom prst="rect">
                      <a:avLst/>
                    </a:prstGeom>
                  </pic:spPr>
                </pic:pic>
              </a:graphicData>
            </a:graphic>
          </wp:inline>
        </w:drawing>
      </w:r>
      <w:r>
        <w:rPr>
          <w:rFonts w:ascii="宋体" w:hAnsi="宋体"/>
          <w:color w:val="000000"/>
        </w:rPr>
        <w:t>露珠的凝结</w:t>
      </w:r>
    </w:p>
    <w:p w14:paraId="5E8BF452" w14:textId="77777777" w:rsidR="0048034F" w:rsidRDefault="00000000">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14:anchorId="305F475F" wp14:editId="5241E0C0">
            <wp:extent cx="1571625" cy="11906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9"/>
                    <a:stretch>
                      <a:fillRect/>
                    </a:stretch>
                  </pic:blipFill>
                  <pic:spPr>
                    <a:xfrm>
                      <a:off x="0" y="0"/>
                      <a:ext cx="1571625" cy="1190625"/>
                    </a:xfrm>
                    <a:prstGeom prst="rect">
                      <a:avLst/>
                    </a:prstGeom>
                  </pic:spPr>
                </pic:pic>
              </a:graphicData>
            </a:graphic>
          </wp:inline>
        </w:drawing>
      </w:r>
      <w:r>
        <w:rPr>
          <w:rFonts w:ascii="宋体" w:hAnsi="宋体"/>
          <w:color w:val="000000"/>
        </w:rPr>
        <w:t>冰花的形成</w:t>
      </w:r>
      <w:r>
        <w:rPr>
          <w:color w:val="000000"/>
        </w:rPr>
        <w:tab/>
        <w:t xml:space="preserve">D. </w:t>
      </w:r>
      <w:r>
        <w:rPr>
          <w:noProof/>
          <w:color w:val="000000"/>
        </w:rPr>
        <w:drawing>
          <wp:inline distT="0" distB="0" distL="0" distR="0" wp14:anchorId="44580C67" wp14:editId="00E09F6B">
            <wp:extent cx="1590675"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0"/>
                    <a:stretch>
                      <a:fillRect/>
                    </a:stretch>
                  </pic:blipFill>
                  <pic:spPr>
                    <a:xfrm>
                      <a:off x="0" y="0"/>
                      <a:ext cx="1590675" cy="1152525"/>
                    </a:xfrm>
                    <a:prstGeom prst="rect">
                      <a:avLst/>
                    </a:prstGeom>
                  </pic:spPr>
                </pic:pic>
              </a:graphicData>
            </a:graphic>
          </wp:inline>
        </w:drawing>
      </w:r>
      <w:r>
        <w:rPr>
          <w:rFonts w:ascii="宋体" w:hAnsi="宋体"/>
          <w:color w:val="000000"/>
        </w:rPr>
        <w:t>湖面结冰</w:t>
      </w:r>
    </w:p>
    <w:p w14:paraId="3A28CCA6" w14:textId="77777777" w:rsidR="0048034F" w:rsidRDefault="00000000">
      <w:pPr>
        <w:spacing w:line="360" w:lineRule="auto"/>
        <w:textAlignment w:val="center"/>
        <w:rPr>
          <w:color w:val="000000"/>
        </w:rPr>
      </w:pPr>
      <w:r>
        <w:rPr>
          <w:color w:val="2E75B6"/>
        </w:rPr>
        <w:t>【答案】</w:t>
      </w:r>
      <w:r>
        <w:rPr>
          <w:color w:val="000000"/>
        </w:rPr>
        <w:t>A</w:t>
      </w:r>
    </w:p>
    <w:p w14:paraId="4A3FD47F" w14:textId="77777777" w:rsidR="0048034F" w:rsidRDefault="00000000">
      <w:pPr>
        <w:spacing w:line="360" w:lineRule="auto"/>
        <w:textAlignment w:val="center"/>
        <w:rPr>
          <w:color w:val="000000"/>
        </w:rPr>
      </w:pPr>
      <w:r>
        <w:rPr>
          <w:color w:val="2E75B6"/>
        </w:rPr>
        <w:t>【解析】</w:t>
      </w:r>
    </w:p>
    <w:p w14:paraId="0DC7DDF6" w14:textId="77777777" w:rsidR="0048034F" w:rsidRDefault="00000000">
      <w:pPr>
        <w:spacing w:line="360" w:lineRule="auto"/>
        <w:jc w:val="left"/>
        <w:textAlignment w:val="center"/>
        <w:rPr>
          <w:color w:val="000000"/>
        </w:rPr>
      </w:pPr>
      <w:r>
        <w:rPr>
          <w:color w:val="000000"/>
        </w:rPr>
        <w:t>【详解】</w:t>
      </w:r>
      <w:r>
        <w:rPr>
          <w:color w:val="000000"/>
        </w:rPr>
        <w:t>A</w:t>
      </w:r>
      <w:r>
        <w:rPr>
          <w:color w:val="000000"/>
        </w:rPr>
        <w:t>．冰雪消融，是冰熔化成水，熔化吸热，故</w:t>
      </w:r>
      <w:r>
        <w:rPr>
          <w:color w:val="000000"/>
        </w:rPr>
        <w:t>A</w:t>
      </w:r>
      <w:r>
        <w:rPr>
          <w:color w:val="000000"/>
        </w:rPr>
        <w:t>符合题意；</w:t>
      </w:r>
    </w:p>
    <w:p w14:paraId="479AE754" w14:textId="77777777" w:rsidR="0048034F" w:rsidRDefault="00000000">
      <w:pPr>
        <w:spacing w:line="360" w:lineRule="auto"/>
        <w:jc w:val="left"/>
        <w:textAlignment w:val="center"/>
        <w:rPr>
          <w:color w:val="000000"/>
        </w:rPr>
      </w:pPr>
      <w:r>
        <w:rPr>
          <w:color w:val="000000"/>
        </w:rPr>
        <w:t>B</w:t>
      </w:r>
      <w:r>
        <w:rPr>
          <w:color w:val="000000"/>
        </w:rPr>
        <w:t>．空气中的水蒸气变成液态的小水珠，属于液化现象，需要放热，故</w:t>
      </w:r>
      <w:r>
        <w:rPr>
          <w:color w:val="000000"/>
        </w:rPr>
        <w:t>B</w:t>
      </w:r>
      <w:r>
        <w:rPr>
          <w:color w:val="000000"/>
        </w:rPr>
        <w:t>不符合题意；</w:t>
      </w:r>
    </w:p>
    <w:p w14:paraId="1CA96DDD" w14:textId="77777777" w:rsidR="0048034F" w:rsidRDefault="00000000">
      <w:pPr>
        <w:spacing w:line="360" w:lineRule="auto"/>
        <w:jc w:val="left"/>
        <w:textAlignment w:val="center"/>
        <w:rPr>
          <w:color w:val="000000"/>
        </w:rPr>
      </w:pPr>
      <w:r>
        <w:rPr>
          <w:color w:val="000000"/>
        </w:rPr>
        <w:t>C</w:t>
      </w:r>
      <w:r>
        <w:rPr>
          <w:color w:val="000000"/>
        </w:rPr>
        <w:t>．空气中的水蒸气直接变成固态的冰晶，属于凝华现象，需要放热，故</w:t>
      </w:r>
      <w:r>
        <w:rPr>
          <w:color w:val="000000"/>
        </w:rPr>
        <w:t>C</w:t>
      </w:r>
      <w:r>
        <w:rPr>
          <w:color w:val="000000"/>
        </w:rPr>
        <w:t>不符合题意；</w:t>
      </w:r>
    </w:p>
    <w:p w14:paraId="2AE883CA" w14:textId="77777777" w:rsidR="0048034F" w:rsidRDefault="00000000">
      <w:pPr>
        <w:spacing w:line="360" w:lineRule="auto"/>
        <w:jc w:val="left"/>
        <w:textAlignment w:val="center"/>
        <w:rPr>
          <w:color w:val="000000"/>
        </w:rPr>
      </w:pPr>
      <w:r>
        <w:rPr>
          <w:color w:val="000000"/>
        </w:rPr>
        <w:lastRenderedPageBreak/>
        <w:t>D</w:t>
      </w:r>
      <w:r>
        <w:rPr>
          <w:color w:val="000000"/>
        </w:rPr>
        <w:t>．液态的水变成固态的冰，属于凝固现象，需要放热，故</w:t>
      </w:r>
      <w:r>
        <w:rPr>
          <w:color w:val="000000"/>
        </w:rPr>
        <w:t>D</w:t>
      </w:r>
      <w:r>
        <w:rPr>
          <w:color w:val="000000"/>
        </w:rPr>
        <w:t>不符合题意。</w:t>
      </w:r>
    </w:p>
    <w:p w14:paraId="3514A151" w14:textId="77777777" w:rsidR="0048034F" w:rsidRDefault="00000000">
      <w:pPr>
        <w:spacing w:line="360" w:lineRule="auto"/>
        <w:jc w:val="left"/>
        <w:textAlignment w:val="center"/>
        <w:rPr>
          <w:color w:val="000000"/>
        </w:rPr>
      </w:pPr>
      <w:r>
        <w:rPr>
          <w:color w:val="000000"/>
        </w:rPr>
        <w:t>故选</w:t>
      </w:r>
      <w:r>
        <w:rPr>
          <w:color w:val="000000"/>
        </w:rPr>
        <w:t>A</w:t>
      </w:r>
      <w:r>
        <w:rPr>
          <w:color w:val="000000"/>
        </w:rPr>
        <w:t>。</w:t>
      </w:r>
    </w:p>
    <w:p w14:paraId="737D7E75" w14:textId="77777777" w:rsidR="0048034F" w:rsidRDefault="00000000">
      <w:pPr>
        <w:spacing w:line="360" w:lineRule="auto"/>
        <w:textAlignment w:val="center"/>
        <w:rPr>
          <w:color w:val="000000"/>
        </w:rPr>
      </w:pPr>
      <w:r>
        <w:rPr>
          <w:color w:val="000000"/>
        </w:rPr>
        <w:t xml:space="preserve">4. </w:t>
      </w:r>
      <w:r>
        <w:rPr>
          <w:rFonts w:ascii="宋体" w:hAnsi="宋体"/>
          <w:color w:val="000000"/>
        </w:rPr>
        <w:t>用如图所示装置探究平面镜成像的特点，下列说法正确的是（</w:t>
      </w:r>
      <w:r>
        <w:rPr>
          <w:rFonts w:eastAsia="Times New Roman" w:cs="Times New Roman"/>
          <w:color w:val="000000"/>
        </w:rPr>
        <w:t xml:space="preserve">     </w:t>
      </w:r>
      <w:r>
        <w:rPr>
          <w:rFonts w:ascii="宋体" w:hAnsi="宋体"/>
          <w:color w:val="000000"/>
        </w:rPr>
        <w:t>）</w:t>
      </w:r>
    </w:p>
    <w:p w14:paraId="30694D22" w14:textId="77777777" w:rsidR="0048034F" w:rsidRDefault="00000000">
      <w:pPr>
        <w:spacing w:line="360" w:lineRule="auto"/>
        <w:textAlignment w:val="center"/>
        <w:rPr>
          <w:color w:val="000000"/>
        </w:rPr>
      </w:pPr>
      <w:r>
        <w:rPr>
          <w:noProof/>
          <w:color w:val="000000"/>
        </w:rPr>
        <w:drawing>
          <wp:inline distT="0" distB="0" distL="0" distR="0" wp14:anchorId="445070BC" wp14:editId="5D01C439">
            <wp:extent cx="1762125" cy="11811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1"/>
                    <a:stretch>
                      <a:fillRect/>
                    </a:stretch>
                  </pic:blipFill>
                  <pic:spPr>
                    <a:xfrm>
                      <a:off x="0" y="0"/>
                      <a:ext cx="1762125" cy="1181100"/>
                    </a:xfrm>
                    <a:prstGeom prst="rect">
                      <a:avLst/>
                    </a:prstGeom>
                  </pic:spPr>
                </pic:pic>
              </a:graphicData>
            </a:graphic>
          </wp:inline>
        </w:drawing>
      </w:r>
    </w:p>
    <w:p w14:paraId="52C0EA4A"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用玻璃板代替平面镜是为了确定像的位置</w:t>
      </w:r>
    </w:p>
    <w:p w14:paraId="4DE90A06"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蜡烛靠近玻璃板时，像将远离玻璃板</w:t>
      </w:r>
    </w:p>
    <w:p w14:paraId="00326CAA"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蜡烛远离玻璃板时，像的大小将变大</w:t>
      </w:r>
    </w:p>
    <w:p w14:paraId="297F5920"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蜡烛在平面镜中所成的像是实像</w:t>
      </w:r>
    </w:p>
    <w:p w14:paraId="158AF047" w14:textId="77777777" w:rsidR="0048034F" w:rsidRDefault="00000000">
      <w:pPr>
        <w:spacing w:line="360" w:lineRule="auto"/>
        <w:textAlignment w:val="center"/>
        <w:rPr>
          <w:color w:val="000000"/>
        </w:rPr>
      </w:pPr>
      <w:r>
        <w:rPr>
          <w:color w:val="2E75B6"/>
        </w:rPr>
        <w:t>【答案】</w:t>
      </w:r>
      <w:r>
        <w:rPr>
          <w:color w:val="000000"/>
        </w:rPr>
        <w:t>A</w:t>
      </w:r>
    </w:p>
    <w:p w14:paraId="0E3098E1" w14:textId="77777777" w:rsidR="0048034F" w:rsidRDefault="00000000">
      <w:pPr>
        <w:spacing w:line="360" w:lineRule="auto"/>
        <w:textAlignment w:val="center"/>
        <w:rPr>
          <w:color w:val="000000"/>
        </w:rPr>
      </w:pPr>
      <w:r>
        <w:rPr>
          <w:color w:val="2E75B6"/>
        </w:rPr>
        <w:t>【解析】</w:t>
      </w:r>
    </w:p>
    <w:p w14:paraId="7965B558"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玻璃板是透明的，实验中用玻璃板代替平面镜，可以在观察到前方蜡烛像的同时，观察到玻璃板后方的蜡烛，便于确定像的位置，故</w:t>
      </w:r>
      <w:r>
        <w:rPr>
          <w:color w:val="000000"/>
        </w:rPr>
        <w:t>A</w:t>
      </w:r>
      <w:r>
        <w:rPr>
          <w:color w:val="000000"/>
        </w:rPr>
        <w:t>正确；</w:t>
      </w:r>
      <w:r>
        <w:rPr>
          <w:color w:val="000000"/>
        </w:rPr>
        <w:t> </w:t>
      </w:r>
    </w:p>
    <w:p w14:paraId="4DEAE75B" w14:textId="77777777" w:rsidR="0048034F" w:rsidRDefault="00000000">
      <w:pPr>
        <w:spacing w:line="360" w:lineRule="auto"/>
        <w:jc w:val="left"/>
        <w:textAlignment w:val="center"/>
        <w:rPr>
          <w:color w:val="000000"/>
        </w:rPr>
      </w:pPr>
      <w:r>
        <w:rPr>
          <w:rFonts w:eastAsia="Times New Roman" w:cs="Times New Roman"/>
          <w:color w:val="000000"/>
        </w:rPr>
        <w:t>B．</w:t>
      </w:r>
      <w:r>
        <w:rPr>
          <w:color w:val="000000"/>
        </w:rPr>
        <w:t>根据平面镜成像特点，像与物体到平面镜的距离相等，蜡烛靠近玻璃板时，像也会靠近玻璃板，故</w:t>
      </w:r>
      <w:r>
        <w:rPr>
          <w:color w:val="000000"/>
        </w:rPr>
        <w:t>B</w:t>
      </w:r>
      <w:r>
        <w:rPr>
          <w:color w:val="000000"/>
        </w:rPr>
        <w:t>错误；</w:t>
      </w:r>
    </w:p>
    <w:p w14:paraId="47BA6799" w14:textId="77777777" w:rsidR="0048034F" w:rsidRDefault="00000000">
      <w:pPr>
        <w:spacing w:line="360" w:lineRule="auto"/>
        <w:jc w:val="left"/>
        <w:textAlignment w:val="center"/>
        <w:rPr>
          <w:color w:val="000000"/>
        </w:rPr>
      </w:pPr>
      <w:r>
        <w:rPr>
          <w:rFonts w:eastAsia="Times New Roman" w:cs="Times New Roman"/>
          <w:color w:val="000000"/>
        </w:rPr>
        <w:t>C．</w:t>
      </w:r>
      <w:r>
        <w:rPr>
          <w:color w:val="000000"/>
        </w:rPr>
        <w:t>根据平面镜成像特点，像的大小与物体的大小始终相等，蜡烛远离玻璃板时，蜡烛本身大小不变，因此像的大小也不变，故</w:t>
      </w:r>
      <w:r>
        <w:rPr>
          <w:color w:val="000000"/>
        </w:rPr>
        <w:t>C</w:t>
      </w:r>
      <w:r>
        <w:rPr>
          <w:color w:val="000000"/>
        </w:rPr>
        <w:t>错误；</w:t>
      </w:r>
    </w:p>
    <w:p w14:paraId="552534BE" w14:textId="77777777" w:rsidR="0048034F" w:rsidRDefault="00000000">
      <w:pPr>
        <w:spacing w:line="360" w:lineRule="auto"/>
        <w:jc w:val="left"/>
        <w:textAlignment w:val="center"/>
        <w:rPr>
          <w:color w:val="000000"/>
        </w:rPr>
      </w:pPr>
      <w:r>
        <w:rPr>
          <w:rFonts w:eastAsia="Times New Roman" w:cs="Times New Roman"/>
          <w:color w:val="000000"/>
        </w:rPr>
        <w:t>D．</w:t>
      </w:r>
      <w:r>
        <w:rPr>
          <w:color w:val="000000"/>
        </w:rPr>
        <w:t>平面镜所成的像是由光的反射形成的虚像，不能用光屏承接，故</w:t>
      </w:r>
      <w:r>
        <w:rPr>
          <w:color w:val="000000"/>
        </w:rPr>
        <w:t>D</w:t>
      </w:r>
      <w:r>
        <w:rPr>
          <w:color w:val="000000"/>
        </w:rPr>
        <w:t>错误。</w:t>
      </w:r>
    </w:p>
    <w:p w14:paraId="0F6546E7"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 xml:space="preserve"> A</w:t>
      </w:r>
      <w:r>
        <w:rPr>
          <w:rFonts w:ascii="宋体" w:hAnsi="宋体"/>
          <w:color w:val="000000"/>
        </w:rPr>
        <w:t>。</w:t>
      </w:r>
    </w:p>
    <w:p w14:paraId="3B5DB248" w14:textId="77777777" w:rsidR="0048034F" w:rsidRDefault="00000000">
      <w:pPr>
        <w:spacing w:line="360" w:lineRule="auto"/>
        <w:textAlignment w:val="center"/>
        <w:rPr>
          <w:color w:val="000000"/>
        </w:rPr>
      </w:pPr>
      <w:r>
        <w:rPr>
          <w:color w:val="000000"/>
        </w:rPr>
        <w:t xml:space="preserve">5. </w:t>
      </w:r>
      <w:r>
        <w:rPr>
          <w:rFonts w:ascii="宋体" w:hAnsi="宋体"/>
          <w:color w:val="000000"/>
        </w:rPr>
        <w:t>用如图所示装置探究导体在磁场中运动时产生感应电流的条件，磁体水平放置，导体棒</w:t>
      </w:r>
      <w:r>
        <w:rPr>
          <w:rFonts w:eastAsia="Times New Roman" w:cs="Times New Roman"/>
          <w:i/>
          <w:color w:val="000000"/>
        </w:rPr>
        <w:t>ab</w:t>
      </w:r>
      <w:r>
        <w:rPr>
          <w:rFonts w:ascii="宋体" w:hAnsi="宋体"/>
          <w:color w:val="000000"/>
        </w:rPr>
        <w:t>静止在磁场中。下列说法正确的是（</w:t>
      </w:r>
      <w:r>
        <w:rPr>
          <w:rFonts w:eastAsia="Times New Roman" w:cs="Times New Roman"/>
          <w:color w:val="000000"/>
        </w:rPr>
        <w:t xml:space="preserve">     </w:t>
      </w:r>
      <w:r>
        <w:rPr>
          <w:rFonts w:ascii="宋体" w:hAnsi="宋体"/>
          <w:color w:val="000000"/>
        </w:rPr>
        <w:t>）</w:t>
      </w:r>
    </w:p>
    <w:p w14:paraId="148D4E00" w14:textId="77777777" w:rsidR="0048034F" w:rsidRDefault="00000000">
      <w:pPr>
        <w:spacing w:line="360" w:lineRule="auto"/>
        <w:textAlignment w:val="center"/>
        <w:rPr>
          <w:color w:val="000000"/>
        </w:rPr>
      </w:pPr>
      <w:r>
        <w:rPr>
          <w:noProof/>
          <w:color w:val="000000"/>
        </w:rPr>
        <w:drawing>
          <wp:inline distT="0" distB="0" distL="0" distR="0" wp14:anchorId="27D1A18A" wp14:editId="302EF503">
            <wp:extent cx="1028700" cy="857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2"/>
                    <a:stretch>
                      <a:fillRect/>
                    </a:stretch>
                  </pic:blipFill>
                  <pic:spPr>
                    <a:xfrm>
                      <a:off x="0" y="0"/>
                      <a:ext cx="1028700" cy="857250"/>
                    </a:xfrm>
                    <a:prstGeom prst="rect">
                      <a:avLst/>
                    </a:prstGeom>
                  </pic:spPr>
                </pic:pic>
              </a:graphicData>
            </a:graphic>
          </wp:inline>
        </w:drawing>
      </w:r>
    </w:p>
    <w:p w14:paraId="0BF60150"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保持开关断开，仅水平移动导体棒</w:t>
      </w:r>
      <w:r>
        <w:rPr>
          <w:rFonts w:eastAsia="Times New Roman" w:cs="Times New Roman"/>
          <w:i/>
          <w:color w:val="000000"/>
        </w:rPr>
        <w:t>ab</w:t>
      </w:r>
      <w:r>
        <w:rPr>
          <w:rFonts w:ascii="宋体" w:hAnsi="宋体"/>
          <w:color w:val="000000"/>
        </w:rPr>
        <w:t>，电流表指针发生偏转</w:t>
      </w:r>
    </w:p>
    <w:p w14:paraId="779D0D16"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保持开关断开，仅水平移动磁体，电流表指针发生偏转</w:t>
      </w:r>
    </w:p>
    <w:p w14:paraId="5F0BF994"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保持开关闭合，仅竖直移动导体棒</w:t>
      </w:r>
      <w:r>
        <w:rPr>
          <w:rFonts w:eastAsia="Times New Roman" w:cs="Times New Roman"/>
          <w:i/>
          <w:color w:val="000000"/>
        </w:rPr>
        <w:t>ab</w:t>
      </w:r>
      <w:r>
        <w:rPr>
          <w:rFonts w:ascii="宋体" w:hAnsi="宋体"/>
          <w:color w:val="000000"/>
        </w:rPr>
        <w:t>，电流表指针发生偏转</w:t>
      </w:r>
    </w:p>
    <w:p w14:paraId="697294E1"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该装置可以将机械能转化为电能，利用该装置的原理能制成发电机</w:t>
      </w:r>
    </w:p>
    <w:p w14:paraId="6BC66E14" w14:textId="77777777" w:rsidR="0048034F" w:rsidRDefault="00000000">
      <w:pPr>
        <w:spacing w:line="360" w:lineRule="auto"/>
        <w:textAlignment w:val="center"/>
        <w:rPr>
          <w:color w:val="000000"/>
        </w:rPr>
      </w:pPr>
      <w:r>
        <w:rPr>
          <w:color w:val="2E75B6"/>
        </w:rPr>
        <w:lastRenderedPageBreak/>
        <w:t>【答案】</w:t>
      </w:r>
      <w:r>
        <w:rPr>
          <w:color w:val="000000"/>
        </w:rPr>
        <w:t>D</w:t>
      </w:r>
    </w:p>
    <w:p w14:paraId="3679D626" w14:textId="77777777" w:rsidR="0048034F" w:rsidRDefault="00000000">
      <w:pPr>
        <w:spacing w:line="360" w:lineRule="auto"/>
        <w:textAlignment w:val="center"/>
        <w:rPr>
          <w:color w:val="000000"/>
        </w:rPr>
      </w:pPr>
      <w:r>
        <w:rPr>
          <w:color w:val="2E75B6"/>
        </w:rPr>
        <w:t>【解析】</w:t>
      </w:r>
    </w:p>
    <w:p w14:paraId="7B194465"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AB．</w:t>
      </w:r>
      <w:r>
        <w:rPr>
          <w:color w:val="000000"/>
        </w:rPr>
        <w:t>保持开关断开时，电路是断路，不满足</w:t>
      </w:r>
      <w:r>
        <w:rPr>
          <w:color w:val="000000"/>
        </w:rPr>
        <w:t>“</w:t>
      </w:r>
      <w:r>
        <w:rPr>
          <w:color w:val="000000"/>
        </w:rPr>
        <w:t>闭合电路</w:t>
      </w:r>
      <w:r>
        <w:rPr>
          <w:color w:val="000000"/>
        </w:rPr>
        <w:t>”</w:t>
      </w:r>
      <w:r>
        <w:rPr>
          <w:color w:val="000000"/>
        </w:rPr>
        <w:t>的条件，因此即使水平移动导体棒</w:t>
      </w:r>
      <m:oMath>
        <m:r>
          <w:rPr>
            <w:rFonts w:ascii="Cambria Math" w:hAnsi="Cambria Math" w:cs="Cambria Math"/>
          </w:rPr>
          <m:t>ab</m:t>
        </m:r>
      </m:oMath>
      <w:r>
        <w:rPr>
          <w:rFonts w:ascii="Cambria Math" w:hAnsi="Cambria Math" w:cs="Cambria Math"/>
        </w:rPr>
        <w:t xml:space="preserve"> </w:t>
      </w:r>
      <w:r>
        <w:rPr>
          <w:color w:val="000000"/>
        </w:rPr>
        <w:t>或水平移动磁体，也不会产生感应电流，电流表指针不会偏转，故</w:t>
      </w:r>
      <w:r>
        <w:rPr>
          <w:color w:val="000000"/>
        </w:rPr>
        <w:t>AB</w:t>
      </w:r>
      <w:r>
        <w:rPr>
          <w:color w:val="000000"/>
        </w:rPr>
        <w:t>错误；</w:t>
      </w:r>
    </w:p>
    <w:p w14:paraId="1361D9AB" w14:textId="77777777" w:rsidR="0048034F" w:rsidRDefault="00000000">
      <w:pPr>
        <w:spacing w:line="360" w:lineRule="auto"/>
        <w:jc w:val="left"/>
        <w:textAlignment w:val="center"/>
        <w:rPr>
          <w:color w:val="000000"/>
        </w:rPr>
      </w:pPr>
      <w:r>
        <w:rPr>
          <w:rFonts w:eastAsia="Times New Roman" w:cs="Times New Roman"/>
          <w:color w:val="000000"/>
        </w:rPr>
        <w:t>C．</w:t>
      </w:r>
      <w:r>
        <w:rPr>
          <w:color w:val="000000"/>
        </w:rPr>
        <w:t>保持开关闭合，电路满足闭合条件；该装置中磁感线沿竖直方向，仅竖直移动导体棒</w:t>
      </w:r>
      <m:oMath>
        <m:r>
          <w:rPr>
            <w:rFonts w:ascii="Cambria Math" w:hAnsi="Cambria Math" w:cs="Cambria Math"/>
          </w:rPr>
          <m:t>ab</m:t>
        </m:r>
      </m:oMath>
      <w:r>
        <w:rPr>
          <w:rFonts w:ascii="Cambria Math" w:hAnsi="Cambria Math" w:cs="Cambria Math"/>
        </w:rPr>
        <w:t xml:space="preserve"> </w:t>
      </w:r>
      <w:r>
        <w:rPr>
          <w:color w:val="000000"/>
        </w:rPr>
        <w:t>时，导体运动方向与磁感线方向平行，没有切割磁感线，不会产生感应电流，电流表指针不会偏转，故</w:t>
      </w:r>
      <w:r>
        <w:rPr>
          <w:color w:val="000000"/>
        </w:rPr>
        <w:t>C</w:t>
      </w:r>
      <w:r>
        <w:rPr>
          <w:color w:val="000000"/>
        </w:rPr>
        <w:t>错误；</w:t>
      </w:r>
    </w:p>
    <w:p w14:paraId="2BE83C14" w14:textId="77777777" w:rsidR="0048034F" w:rsidRDefault="00000000">
      <w:pPr>
        <w:spacing w:line="360" w:lineRule="auto"/>
        <w:jc w:val="left"/>
        <w:textAlignment w:val="center"/>
        <w:rPr>
          <w:color w:val="000000"/>
        </w:rPr>
      </w:pPr>
      <w:r>
        <w:rPr>
          <w:rFonts w:eastAsia="Times New Roman" w:cs="Times New Roman"/>
          <w:color w:val="000000"/>
        </w:rPr>
        <w:t>D．</w:t>
      </w:r>
      <w:r>
        <w:rPr>
          <w:color w:val="000000"/>
        </w:rPr>
        <w:t>该装置探究电磁感应现象，实验中消耗导体运动的机械能，得到电能，因此将机械能转化为电能，发电机就是利用电磁感应原理制成的，故</w:t>
      </w:r>
      <w:r>
        <w:rPr>
          <w:color w:val="000000"/>
        </w:rPr>
        <w:t>D</w:t>
      </w:r>
      <w:r>
        <w:rPr>
          <w:color w:val="000000"/>
        </w:rPr>
        <w:t>正确。</w:t>
      </w:r>
    </w:p>
    <w:p w14:paraId="0755A5A2"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 xml:space="preserve"> D</w:t>
      </w:r>
      <w:r>
        <w:rPr>
          <w:rFonts w:ascii="宋体" w:hAnsi="宋体"/>
          <w:color w:val="000000"/>
        </w:rPr>
        <w:t>。</w:t>
      </w:r>
    </w:p>
    <w:p w14:paraId="7BBFED92" w14:textId="77777777" w:rsidR="0048034F" w:rsidRDefault="00000000">
      <w:pPr>
        <w:spacing w:line="360" w:lineRule="auto"/>
        <w:textAlignment w:val="center"/>
        <w:rPr>
          <w:color w:val="000000"/>
        </w:rPr>
      </w:pPr>
      <w:r>
        <w:rPr>
          <w:color w:val="000000"/>
        </w:rPr>
        <w:t xml:space="preserve">6. </w:t>
      </w:r>
      <w:r>
        <w:rPr>
          <w:rFonts w:ascii="宋体" w:hAnsi="宋体"/>
          <w:color w:val="000000"/>
        </w:rPr>
        <w:t>图中涉及到的压强知识，正确的是（</w:t>
      </w:r>
      <w:r>
        <w:rPr>
          <w:rFonts w:eastAsia="Times New Roman" w:cs="Times New Roman"/>
          <w:color w:val="000000"/>
        </w:rPr>
        <w:t xml:space="preserve">     </w:t>
      </w:r>
      <w:r>
        <w:rPr>
          <w:rFonts w:ascii="宋体" w:hAnsi="宋体"/>
          <w:color w:val="000000"/>
        </w:rPr>
        <w:t>）</w:t>
      </w:r>
    </w:p>
    <w:p w14:paraId="0D0A0350" w14:textId="77777777" w:rsidR="0048034F" w:rsidRDefault="00000000">
      <w:pPr>
        <w:spacing w:line="360" w:lineRule="auto"/>
        <w:textAlignment w:val="center"/>
        <w:rPr>
          <w:color w:val="000000"/>
        </w:rPr>
      </w:pPr>
      <w:r>
        <w:rPr>
          <w:noProof/>
          <w:color w:val="000000"/>
        </w:rPr>
        <w:drawing>
          <wp:inline distT="0" distB="0" distL="0" distR="0" wp14:anchorId="147A51AE" wp14:editId="339C2EAB">
            <wp:extent cx="5162550" cy="1447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3"/>
                    <a:stretch>
                      <a:fillRect/>
                    </a:stretch>
                  </pic:blipFill>
                  <pic:spPr>
                    <a:xfrm>
                      <a:off x="0" y="0"/>
                      <a:ext cx="5162550" cy="1447800"/>
                    </a:xfrm>
                    <a:prstGeom prst="rect">
                      <a:avLst/>
                    </a:prstGeom>
                  </pic:spPr>
                </pic:pic>
              </a:graphicData>
            </a:graphic>
          </wp:inline>
        </w:drawing>
      </w:r>
    </w:p>
    <w:p w14:paraId="542DBE8C"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图甲中剪刀的刀刃做得很锋利，是为了减小压强</w:t>
      </w:r>
    </w:p>
    <w:p w14:paraId="79F3DA52"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图乙中水对上、下两个出水孔处产生的压强相等</w:t>
      </w:r>
    </w:p>
    <w:p w14:paraId="1B0B7759"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图丙中活塞式抽水机能将水抽起是由于大气压的作用</w:t>
      </w:r>
    </w:p>
    <w:p w14:paraId="21EE590A"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图丁中吹气时，两张纸向中间靠拢，说明中间气体流速大，压强大</w:t>
      </w:r>
    </w:p>
    <w:p w14:paraId="4FDAA7F4" w14:textId="77777777" w:rsidR="0048034F" w:rsidRDefault="00000000">
      <w:pPr>
        <w:spacing w:line="360" w:lineRule="auto"/>
        <w:textAlignment w:val="center"/>
        <w:rPr>
          <w:color w:val="000000"/>
        </w:rPr>
      </w:pPr>
      <w:r>
        <w:rPr>
          <w:color w:val="2E75B6"/>
        </w:rPr>
        <w:t>【答案】</w:t>
      </w:r>
      <w:r>
        <w:rPr>
          <w:color w:val="000000"/>
        </w:rPr>
        <w:t>C</w:t>
      </w:r>
    </w:p>
    <w:p w14:paraId="126A14E2" w14:textId="77777777" w:rsidR="0048034F" w:rsidRDefault="00000000">
      <w:pPr>
        <w:spacing w:line="360" w:lineRule="auto"/>
        <w:textAlignment w:val="center"/>
        <w:rPr>
          <w:color w:val="000000"/>
        </w:rPr>
      </w:pPr>
      <w:r>
        <w:rPr>
          <w:color w:val="2E75B6"/>
        </w:rPr>
        <w:t>【解析】</w:t>
      </w:r>
    </w:p>
    <w:p w14:paraId="0AAFE265" w14:textId="77777777" w:rsidR="0048034F" w:rsidRDefault="00000000">
      <w:pPr>
        <w:spacing w:line="360" w:lineRule="auto"/>
        <w:jc w:val="left"/>
        <w:textAlignment w:val="center"/>
        <w:rPr>
          <w:color w:val="000000"/>
        </w:rPr>
      </w:pPr>
      <w:r>
        <w:rPr>
          <w:color w:val="000000"/>
        </w:rPr>
        <w:t>【详解】</w:t>
      </w:r>
      <w:r>
        <w:rPr>
          <w:color w:val="000000"/>
        </w:rPr>
        <w:t>A</w:t>
      </w:r>
      <w:r>
        <w:rPr>
          <w:color w:val="000000"/>
        </w:rPr>
        <w:t>．剪刀的刀刃很锋利是通过减小受力面积来增大压强，故</w:t>
      </w:r>
      <w:r>
        <w:rPr>
          <w:color w:val="000000"/>
        </w:rPr>
        <w:t>A</w:t>
      </w:r>
      <w:r>
        <w:rPr>
          <w:color w:val="000000"/>
        </w:rPr>
        <w:t>错误；</w:t>
      </w:r>
    </w:p>
    <w:p w14:paraId="188CEA53" w14:textId="77777777" w:rsidR="0048034F" w:rsidRDefault="00000000">
      <w:pPr>
        <w:spacing w:line="360" w:lineRule="auto"/>
        <w:jc w:val="left"/>
        <w:textAlignment w:val="center"/>
        <w:rPr>
          <w:color w:val="000000"/>
        </w:rPr>
      </w:pPr>
      <w:r>
        <w:rPr>
          <w:color w:val="000000"/>
        </w:rPr>
        <w:t>B</w:t>
      </w:r>
      <w:r>
        <w:rPr>
          <w:color w:val="000000"/>
        </w:rPr>
        <w:t>．液体压强随深度增加而增大，图乙中上下两个孔深度不同，根据</w:t>
      </w:r>
      <m:oMath>
        <m:r>
          <w:rPr>
            <w:rFonts w:ascii="Cambria Math" w:hAnsi="Cambria Math" w:cs="Cambria Math"/>
          </w:rPr>
          <m:t>p=ρgh</m:t>
        </m:r>
      </m:oMath>
      <w:r>
        <w:rPr>
          <w:rFonts w:ascii="Cambria Math" w:hAnsi="Cambria Math" w:cs="Cambria Math"/>
        </w:rPr>
        <w:t xml:space="preserve"> </w:t>
      </w:r>
      <w:r>
        <w:rPr>
          <w:color w:val="000000"/>
        </w:rPr>
        <w:t>可得，水对它们的压强不相等，故</w:t>
      </w:r>
      <w:r>
        <w:rPr>
          <w:color w:val="000000"/>
        </w:rPr>
        <w:t>B</w:t>
      </w:r>
      <w:r>
        <w:rPr>
          <w:color w:val="000000"/>
        </w:rPr>
        <w:t>错误；</w:t>
      </w:r>
    </w:p>
    <w:p w14:paraId="71063D61" w14:textId="77777777" w:rsidR="0048034F" w:rsidRDefault="00000000">
      <w:pPr>
        <w:spacing w:line="360" w:lineRule="auto"/>
        <w:jc w:val="left"/>
        <w:textAlignment w:val="center"/>
        <w:rPr>
          <w:color w:val="000000"/>
        </w:rPr>
      </w:pPr>
      <w:r>
        <w:rPr>
          <w:color w:val="000000"/>
        </w:rPr>
        <w:t>C</w:t>
      </w:r>
      <w:r>
        <w:rPr>
          <w:color w:val="000000"/>
        </w:rPr>
        <w:t>．活塞式抽水机工作时，内部气压小于外部大气压，水在大气压的作用下被压入抽水机，从而将水抽起，故</w:t>
      </w:r>
      <w:r>
        <w:rPr>
          <w:color w:val="000000"/>
        </w:rPr>
        <w:t>C</w:t>
      </w:r>
      <w:r>
        <w:rPr>
          <w:color w:val="000000"/>
        </w:rPr>
        <w:t>正确；</w:t>
      </w:r>
    </w:p>
    <w:p w14:paraId="176D9A2B" w14:textId="77777777" w:rsidR="0048034F" w:rsidRDefault="00000000">
      <w:pPr>
        <w:spacing w:line="360" w:lineRule="auto"/>
        <w:jc w:val="left"/>
        <w:textAlignment w:val="center"/>
        <w:rPr>
          <w:color w:val="000000"/>
        </w:rPr>
      </w:pPr>
      <w:r>
        <w:rPr>
          <w:color w:val="000000"/>
        </w:rPr>
        <w:t>D</w:t>
      </w:r>
      <w:r>
        <w:rPr>
          <w:color w:val="000000"/>
        </w:rPr>
        <w:t>．图丁中吹气时，两张纸向中间靠拢，说明中间气体流速大，压强小，外侧压强大，故</w:t>
      </w:r>
      <w:r>
        <w:rPr>
          <w:color w:val="000000"/>
        </w:rPr>
        <w:t>D</w:t>
      </w:r>
      <w:r>
        <w:rPr>
          <w:color w:val="000000"/>
        </w:rPr>
        <w:t>错误。</w:t>
      </w:r>
    </w:p>
    <w:p w14:paraId="62C014B3" w14:textId="77777777" w:rsidR="0048034F" w:rsidRDefault="00000000">
      <w:pPr>
        <w:spacing w:line="360" w:lineRule="auto"/>
        <w:jc w:val="left"/>
        <w:textAlignment w:val="center"/>
        <w:rPr>
          <w:color w:val="000000"/>
        </w:rPr>
      </w:pPr>
      <w:r>
        <w:rPr>
          <w:color w:val="000000"/>
        </w:rPr>
        <w:t>故选</w:t>
      </w:r>
      <w:r>
        <w:rPr>
          <w:color w:val="000000"/>
        </w:rPr>
        <w:t>C</w:t>
      </w:r>
      <w:r>
        <w:rPr>
          <w:color w:val="000000"/>
        </w:rPr>
        <w:t>。</w:t>
      </w:r>
    </w:p>
    <w:p w14:paraId="7DE6EFE4" w14:textId="77777777" w:rsidR="0048034F" w:rsidRDefault="00000000">
      <w:pPr>
        <w:spacing w:line="360" w:lineRule="auto"/>
        <w:textAlignment w:val="center"/>
        <w:rPr>
          <w:color w:val="000000"/>
        </w:rPr>
      </w:pPr>
      <w:r>
        <w:rPr>
          <w:color w:val="000000"/>
        </w:rPr>
        <w:t xml:space="preserve">7. </w:t>
      </w:r>
      <w:r>
        <w:rPr>
          <w:rFonts w:ascii="宋体" w:hAnsi="宋体"/>
          <w:color w:val="000000"/>
        </w:rPr>
        <w:t>在“探究滑动摩擦力的大小与哪些因素有关”的实验中，如图所示，木板水平固定，用弹簧测力计沿水平方向匀速拉动物块。甲、乙、丙三次实验中使用的是同一正方体物块，丁实验中使用的物块是甲实验中物</w:t>
      </w:r>
      <w:r>
        <w:rPr>
          <w:rFonts w:ascii="宋体" w:hAnsi="宋体"/>
          <w:color w:val="000000"/>
        </w:rPr>
        <w:lastRenderedPageBreak/>
        <w:t>块沿竖直方向切去一半得到的。下列说法</w:t>
      </w:r>
      <w:r>
        <w:rPr>
          <w:rFonts w:ascii="宋体" w:hAnsi="宋体"/>
          <w:color w:val="000000"/>
          <w:em w:val="dot"/>
        </w:rPr>
        <w:t>不正确</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1F8DE801" w14:textId="77777777" w:rsidR="0048034F" w:rsidRDefault="00000000">
      <w:pPr>
        <w:spacing w:line="360" w:lineRule="auto"/>
        <w:textAlignment w:val="center"/>
        <w:rPr>
          <w:color w:val="000000"/>
        </w:rPr>
      </w:pPr>
      <w:r>
        <w:rPr>
          <w:noProof/>
          <w:color w:val="000000"/>
        </w:rPr>
        <w:drawing>
          <wp:inline distT="0" distB="0" distL="0" distR="0" wp14:anchorId="09B72147" wp14:editId="51845B63">
            <wp:extent cx="4552950" cy="952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4"/>
                    <a:stretch>
                      <a:fillRect/>
                    </a:stretch>
                  </pic:blipFill>
                  <pic:spPr>
                    <a:xfrm>
                      <a:off x="0" y="0"/>
                      <a:ext cx="4552950" cy="952500"/>
                    </a:xfrm>
                    <a:prstGeom prst="rect">
                      <a:avLst/>
                    </a:prstGeom>
                  </pic:spPr>
                </pic:pic>
              </a:graphicData>
            </a:graphic>
          </wp:inline>
        </w:drawing>
      </w:r>
    </w:p>
    <w:p w14:paraId="220A30AD"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甲实验中物块受到的滑动摩擦力的大小为</w:t>
      </w:r>
      <w:r>
        <w:object w:dxaOrig="390" w:dyaOrig="315" w14:anchorId="5DB2C073">
          <v:shape id="_x0000_i1028" type="#_x0000_t75" alt="学科网(www.zxxk.com)--教育资源门户，提供试卷、教案、课件、论文、素材以及各类教学资源下载，还有大量而丰富的教学相关资讯！" style="width:19.8pt;height:15.6pt" o:ole="">
            <v:imagedata r:id="rId25" o:title="eqIda76bf0a419e65735d1bb14a935f390fb"/>
          </v:shape>
          <o:OLEObject Type="Embed" ProgID="Equation.DSMT4" ShapeID="_x0000_i1028" DrawAspect="Content" ObjectID="_1843367137" r:id="rId26"/>
        </w:object>
      </w:r>
    </w:p>
    <w:p w14:paraId="7BFA2D2B"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甲、乙两次实验是为了探究滑动摩擦力的大小与接触面的粗糙程度的关系</w:t>
      </w:r>
    </w:p>
    <w:p w14:paraId="47A3C009"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甲、丙两次实验是为了探究滑动摩擦力的大小与压力的关系</w:t>
      </w:r>
    </w:p>
    <w:p w14:paraId="700AE505"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由甲、丁两次实验可以得出接触面的面积越小，滑动摩擦力越小的结论</w:t>
      </w:r>
    </w:p>
    <w:p w14:paraId="6D00E328" w14:textId="77777777" w:rsidR="0048034F" w:rsidRDefault="00000000">
      <w:pPr>
        <w:spacing w:line="360" w:lineRule="auto"/>
        <w:textAlignment w:val="center"/>
        <w:rPr>
          <w:color w:val="000000"/>
        </w:rPr>
      </w:pPr>
      <w:r>
        <w:rPr>
          <w:color w:val="2E75B6"/>
        </w:rPr>
        <w:t>【答案】</w:t>
      </w:r>
      <w:r>
        <w:rPr>
          <w:color w:val="000000"/>
        </w:rPr>
        <w:t>D</w:t>
      </w:r>
    </w:p>
    <w:p w14:paraId="56175690" w14:textId="77777777" w:rsidR="0048034F" w:rsidRDefault="00000000">
      <w:pPr>
        <w:spacing w:line="360" w:lineRule="auto"/>
        <w:textAlignment w:val="center"/>
        <w:rPr>
          <w:color w:val="000000"/>
        </w:rPr>
      </w:pPr>
      <w:r>
        <w:rPr>
          <w:color w:val="2E75B6"/>
        </w:rPr>
        <w:t>【解析】</w:t>
      </w:r>
    </w:p>
    <w:p w14:paraId="5860B4D8" w14:textId="77777777" w:rsidR="0048034F" w:rsidRDefault="00000000">
      <w:pPr>
        <w:spacing w:line="360" w:lineRule="auto"/>
        <w:jc w:val="left"/>
        <w:textAlignment w:val="center"/>
        <w:rPr>
          <w:color w:val="000000"/>
        </w:rPr>
      </w:pPr>
      <w:r>
        <w:rPr>
          <w:color w:val="000000"/>
        </w:rPr>
        <w:t>【详解】</w:t>
      </w:r>
      <w:r>
        <w:rPr>
          <w:color w:val="000000"/>
        </w:rPr>
        <w:t>A</w:t>
      </w:r>
      <w:r>
        <w:rPr>
          <w:rFonts w:eastAsia="Times New Roman" w:cs="Times New Roman"/>
          <w:color w:val="000000"/>
        </w:rPr>
        <w:t>．</w:t>
      </w:r>
      <w:r>
        <w:rPr>
          <w:color w:val="000000"/>
        </w:rPr>
        <w:t>甲实验中弹簧测力计的分度值为</w:t>
      </w:r>
      <m:oMath>
        <m:r>
          <w:rPr>
            <w:rFonts w:ascii="Cambria Math" w:hAnsi="Cambria Math" w:cs="Cambria Math"/>
          </w:rPr>
          <m:t>0.2</m:t>
        </m:r>
        <m:r>
          <m:rPr>
            <m:nor/>
          </m:rPr>
          <w:rPr>
            <w:rFonts w:ascii="Cambria Math" w:hAnsi="Cambria Math" w:cs="Cambria Math"/>
          </w:rPr>
          <m:t>N</m:t>
        </m:r>
      </m:oMath>
      <w:r>
        <w:rPr>
          <w:rFonts w:ascii="Cambria Math" w:hAnsi="Cambria Math" w:cs="Cambria Math"/>
        </w:rPr>
        <w:t xml:space="preserve"> </w:t>
      </w:r>
      <w:r>
        <w:rPr>
          <w:color w:val="000000"/>
        </w:rPr>
        <w:t>，示数为</w:t>
      </w:r>
      <m:oMath>
        <m:r>
          <w:rPr>
            <w:rFonts w:ascii="Cambria Math" w:hAnsi="Cambria Math" w:cs="Cambria Math"/>
          </w:rPr>
          <m:t>1</m:t>
        </m:r>
        <m:r>
          <m:rPr>
            <m:nor/>
          </m:rPr>
          <w:rPr>
            <w:rFonts w:ascii="Cambria Math" w:hAnsi="Cambria Math" w:cs="Cambria Math"/>
          </w:rPr>
          <m:t>N</m:t>
        </m:r>
      </m:oMath>
      <w:r>
        <w:rPr>
          <w:rFonts w:ascii="Cambria Math" w:hAnsi="Cambria Math" w:cs="Cambria Math"/>
        </w:rPr>
        <w:t xml:space="preserve"> </w:t>
      </w:r>
      <w:r>
        <w:rPr>
          <w:color w:val="000000"/>
        </w:rPr>
        <w:t>，根据二力平衡，滑动摩擦力大小等于拉力大小，因此物块受到的滑动摩擦力为</w:t>
      </w:r>
      <m:oMath>
        <m:r>
          <w:rPr>
            <w:rFonts w:ascii="Cambria Math" w:hAnsi="Cambria Math" w:cs="Cambria Math"/>
          </w:rPr>
          <m:t>1</m:t>
        </m:r>
        <m:r>
          <m:rPr>
            <m:nor/>
          </m:rPr>
          <w:rPr>
            <w:rFonts w:ascii="Cambria Math" w:hAnsi="Cambria Math" w:cs="Cambria Math"/>
          </w:rPr>
          <m:t>N</m:t>
        </m:r>
      </m:oMath>
      <w:r>
        <w:rPr>
          <w:rFonts w:ascii="Cambria Math" w:hAnsi="Cambria Math" w:cs="Cambria Math"/>
        </w:rPr>
        <w:t xml:space="preserve"> </w:t>
      </w:r>
      <w:r>
        <w:rPr>
          <w:color w:val="000000"/>
        </w:rPr>
        <w:t>，故</w:t>
      </w:r>
      <w:r>
        <w:rPr>
          <w:color w:val="000000"/>
        </w:rPr>
        <w:t>A</w:t>
      </w:r>
      <w:r>
        <w:rPr>
          <w:color w:val="000000"/>
        </w:rPr>
        <w:t>正确；</w:t>
      </w:r>
      <w:r>
        <w:rPr>
          <w:color w:val="000000"/>
        </w:rPr>
        <w:t xml:space="preserve"> </w:t>
      </w:r>
    </w:p>
    <w:p w14:paraId="110696D7" w14:textId="77777777" w:rsidR="0048034F" w:rsidRDefault="00000000">
      <w:pPr>
        <w:spacing w:line="360" w:lineRule="auto"/>
        <w:jc w:val="left"/>
        <w:textAlignment w:val="center"/>
        <w:rPr>
          <w:color w:val="000000"/>
        </w:rPr>
      </w:pPr>
      <w:r>
        <w:rPr>
          <w:color w:val="000000"/>
        </w:rPr>
        <w:t>B</w:t>
      </w:r>
      <w:r>
        <w:rPr>
          <w:rFonts w:eastAsia="Times New Roman" w:cs="Times New Roman"/>
          <w:color w:val="000000"/>
        </w:rPr>
        <w:t>．</w:t>
      </w:r>
      <w:r>
        <w:rPr>
          <w:color w:val="000000"/>
        </w:rPr>
        <w:t>甲、乙两次实验中，物块对接触面的压力相同，都等于物体的重力，只有接触面的粗糙程度不同，根据控制变量法可知，目的是探究滑动摩擦力的大小与接触面粗糙程度的关系，故</w:t>
      </w:r>
      <w:r>
        <w:rPr>
          <w:color w:val="000000"/>
        </w:rPr>
        <w:t>B</w:t>
      </w:r>
      <w:r>
        <w:rPr>
          <w:color w:val="000000"/>
        </w:rPr>
        <w:t>正确；</w:t>
      </w:r>
      <w:r>
        <w:rPr>
          <w:color w:val="000000"/>
        </w:rPr>
        <w:t xml:space="preserve"> </w:t>
      </w:r>
    </w:p>
    <w:p w14:paraId="44D57DD0" w14:textId="77777777" w:rsidR="0048034F" w:rsidRDefault="00000000">
      <w:pPr>
        <w:spacing w:line="360" w:lineRule="auto"/>
        <w:jc w:val="left"/>
        <w:textAlignment w:val="center"/>
        <w:rPr>
          <w:color w:val="000000"/>
        </w:rPr>
      </w:pPr>
      <w:r>
        <w:rPr>
          <w:color w:val="000000"/>
        </w:rPr>
        <w:t>C</w:t>
      </w:r>
      <w:r>
        <w:rPr>
          <w:rFonts w:eastAsia="Times New Roman" w:cs="Times New Roman"/>
          <w:color w:val="000000"/>
        </w:rPr>
        <w:t>．</w:t>
      </w:r>
      <w:r>
        <w:rPr>
          <w:color w:val="000000"/>
        </w:rPr>
        <w:t>甲、丙两次实验中，接触面的粗糙程度相同，只有物块对接触面的压力不同，根据控制变量法可知，目的是探究滑动摩擦力的大小与压力的关系，故</w:t>
      </w:r>
      <w:r>
        <w:rPr>
          <w:color w:val="000000"/>
        </w:rPr>
        <w:t>C</w:t>
      </w:r>
      <w:r>
        <w:rPr>
          <w:color w:val="000000"/>
        </w:rPr>
        <w:t>正确；</w:t>
      </w:r>
      <w:r>
        <w:rPr>
          <w:color w:val="000000"/>
        </w:rPr>
        <w:t xml:space="preserve"> </w:t>
      </w:r>
    </w:p>
    <w:p w14:paraId="4D4867E2" w14:textId="77777777" w:rsidR="0048034F" w:rsidRDefault="00000000">
      <w:pPr>
        <w:spacing w:line="360" w:lineRule="auto"/>
        <w:jc w:val="left"/>
        <w:textAlignment w:val="center"/>
        <w:rPr>
          <w:color w:val="000000"/>
        </w:rPr>
      </w:pPr>
      <w:r>
        <w:rPr>
          <w:color w:val="000000"/>
        </w:rPr>
        <w:t>D</w:t>
      </w:r>
      <w:r>
        <w:rPr>
          <w:rFonts w:eastAsia="Times New Roman" w:cs="Times New Roman"/>
          <w:color w:val="000000"/>
        </w:rPr>
        <w:t>．</w:t>
      </w:r>
      <w:r>
        <w:rPr>
          <w:color w:val="000000"/>
        </w:rPr>
        <w:t>丁实验将物块竖直切去一半后，不仅接触面积减小，物块对接触面的压力也减小为原来的一半，实验中没有控制压力大小相同，不符合控制变量法的要求，无法得出</w:t>
      </w:r>
      <w:r>
        <w:rPr>
          <w:rFonts w:ascii="宋体" w:hAnsi="宋体"/>
          <w:color w:val="000000"/>
        </w:rPr>
        <w:t>“接触面的面积越小，滑动摩擦力越小”</w:t>
      </w:r>
      <w:r>
        <w:rPr>
          <w:color w:val="000000"/>
        </w:rPr>
        <w:t>的结论，故</w:t>
      </w:r>
      <w:r>
        <w:rPr>
          <w:color w:val="000000"/>
        </w:rPr>
        <w:t>D</w:t>
      </w:r>
      <w:r>
        <w:rPr>
          <w:color w:val="000000"/>
        </w:rPr>
        <w:t>错误。</w:t>
      </w:r>
    </w:p>
    <w:p w14:paraId="6DC62257" w14:textId="77777777" w:rsidR="0048034F" w:rsidRDefault="00000000">
      <w:pPr>
        <w:spacing w:line="360" w:lineRule="auto"/>
        <w:jc w:val="left"/>
        <w:textAlignment w:val="center"/>
        <w:rPr>
          <w:color w:val="000000"/>
        </w:rPr>
      </w:pPr>
      <w:r>
        <w:rPr>
          <w:color w:val="000000"/>
        </w:rPr>
        <w:t>本题选择不正确的，故选</w:t>
      </w:r>
      <w:r>
        <w:rPr>
          <w:color w:val="000000"/>
        </w:rPr>
        <w:t>D</w:t>
      </w:r>
      <w:r>
        <w:rPr>
          <w:color w:val="000000"/>
        </w:rPr>
        <w:t>。</w:t>
      </w:r>
    </w:p>
    <w:p w14:paraId="65204A41" w14:textId="77777777" w:rsidR="0048034F" w:rsidRDefault="00000000">
      <w:pPr>
        <w:spacing w:line="360" w:lineRule="auto"/>
        <w:textAlignment w:val="center"/>
        <w:rPr>
          <w:color w:val="000000"/>
        </w:rPr>
      </w:pPr>
      <w:r>
        <w:rPr>
          <w:color w:val="000000"/>
        </w:rPr>
        <w:t xml:space="preserve">8.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月，长征七号运载火箭携天舟十号货运飞船在发射场点火起飞，之后飞船与空间站成功对接。下列说法正确的是（</w:t>
      </w:r>
      <w:r>
        <w:rPr>
          <w:rFonts w:eastAsia="Times New Roman" w:cs="Times New Roman"/>
          <w:color w:val="000000"/>
        </w:rPr>
        <w:t xml:space="preserve">     </w:t>
      </w:r>
      <w:r>
        <w:rPr>
          <w:rFonts w:ascii="宋体" w:hAnsi="宋体"/>
          <w:color w:val="000000"/>
        </w:rPr>
        <w:t>）</w:t>
      </w:r>
    </w:p>
    <w:p w14:paraId="22CD9A20"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火箭加速上升过程中所受合力为零</w:t>
      </w:r>
    </w:p>
    <w:p w14:paraId="449E706D"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飞船进入太空后仍具有惯性</w:t>
      </w:r>
    </w:p>
    <w:p w14:paraId="0D4BE549"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空间站与地面指挥中心通过电磁波传递信息</w:t>
      </w:r>
    </w:p>
    <w:p w14:paraId="33A7D346"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成功对接后，以空间站为参照物，飞船是运动的</w:t>
      </w:r>
    </w:p>
    <w:p w14:paraId="4860EF48" w14:textId="77777777" w:rsidR="0048034F" w:rsidRDefault="00000000">
      <w:pPr>
        <w:spacing w:line="360" w:lineRule="auto"/>
        <w:textAlignment w:val="center"/>
        <w:rPr>
          <w:color w:val="000000"/>
        </w:rPr>
      </w:pPr>
      <w:r>
        <w:rPr>
          <w:color w:val="2E75B6"/>
        </w:rPr>
        <w:t>【答案】</w:t>
      </w:r>
      <w:r>
        <w:rPr>
          <w:color w:val="000000"/>
        </w:rPr>
        <w:t>BC</w:t>
      </w:r>
    </w:p>
    <w:p w14:paraId="49C8889A" w14:textId="77777777" w:rsidR="0048034F" w:rsidRDefault="00000000">
      <w:pPr>
        <w:spacing w:line="360" w:lineRule="auto"/>
        <w:textAlignment w:val="center"/>
        <w:rPr>
          <w:color w:val="000000"/>
        </w:rPr>
      </w:pPr>
      <w:r>
        <w:rPr>
          <w:color w:val="2E75B6"/>
        </w:rPr>
        <w:t>【解析】</w:t>
      </w:r>
    </w:p>
    <w:p w14:paraId="2D2D67EB"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火箭加速上升时，运动状态不断改变，受到非平衡力的作用，合力不为零，故</w:t>
      </w:r>
      <w:r>
        <w:rPr>
          <w:rFonts w:eastAsia="Times New Roman" w:cs="Times New Roman"/>
          <w:color w:val="000000"/>
        </w:rPr>
        <w:t>A</w:t>
      </w:r>
      <w:r>
        <w:rPr>
          <w:rFonts w:ascii="宋体" w:hAnsi="宋体"/>
          <w:color w:val="000000"/>
        </w:rPr>
        <w:t>错误；</w:t>
      </w:r>
    </w:p>
    <w:p w14:paraId="41F87265" w14:textId="77777777" w:rsidR="0048034F" w:rsidRDefault="00000000">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惯性是一切物体的固有属性，和位置无关，飞船进入太空后仍然具有惯性，故</w:t>
      </w:r>
      <w:r>
        <w:rPr>
          <w:rFonts w:eastAsia="Times New Roman" w:cs="Times New Roman"/>
          <w:color w:val="000000"/>
        </w:rPr>
        <w:t>B</w:t>
      </w:r>
      <w:r>
        <w:rPr>
          <w:rFonts w:ascii="宋体" w:hAnsi="宋体"/>
          <w:color w:val="000000"/>
        </w:rPr>
        <w:t>正确；</w:t>
      </w:r>
    </w:p>
    <w:p w14:paraId="7349663A" w14:textId="77777777" w:rsidR="0048034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电磁波可以在真空中传播，空间站与地面指挥中心是通过电磁波传递信息的，故</w:t>
      </w:r>
      <w:r>
        <w:rPr>
          <w:rFonts w:eastAsia="Times New Roman" w:cs="Times New Roman"/>
          <w:color w:val="000000"/>
        </w:rPr>
        <w:t>C</w:t>
      </w:r>
      <w:r>
        <w:rPr>
          <w:rFonts w:ascii="宋体" w:hAnsi="宋体"/>
          <w:color w:val="000000"/>
        </w:rPr>
        <w:t>正确；</w:t>
      </w:r>
    </w:p>
    <w:p w14:paraId="61E3C198" w14:textId="77777777" w:rsidR="0048034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对接成功后，飞船相对于空间站的位置没有发生变化，以空间站为参照物，飞船是静止的，故</w:t>
      </w:r>
      <w:r>
        <w:rPr>
          <w:rFonts w:eastAsia="Times New Roman" w:cs="Times New Roman"/>
          <w:color w:val="000000"/>
        </w:rPr>
        <w:t>D</w:t>
      </w:r>
      <w:r>
        <w:rPr>
          <w:rFonts w:ascii="宋体" w:hAnsi="宋体"/>
          <w:color w:val="000000"/>
        </w:rPr>
        <w:t>错误。</w:t>
      </w:r>
    </w:p>
    <w:p w14:paraId="7986CE3D"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14:paraId="43A2FB30" w14:textId="77777777" w:rsidR="0048034F" w:rsidRDefault="00000000">
      <w:pPr>
        <w:spacing w:line="360" w:lineRule="auto"/>
        <w:textAlignment w:val="center"/>
        <w:rPr>
          <w:color w:val="000000"/>
        </w:rPr>
      </w:pPr>
      <w:r>
        <w:rPr>
          <w:color w:val="000000"/>
        </w:rPr>
        <w:t xml:space="preserve">9. </w:t>
      </w:r>
      <w:r>
        <w:rPr>
          <w:rFonts w:ascii="宋体" w:hAnsi="宋体"/>
          <w:color w:val="000000"/>
        </w:rPr>
        <w:t>在如图所示的电路中，电源电压恒定，定值电阻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的阻值为</w:t>
      </w:r>
      <w:r>
        <w:object w:dxaOrig="480" w:dyaOrig="285" w14:anchorId="2D8DF3AA">
          <v:shape id="_x0000_i1029" type="#_x0000_t75" alt="学科网(www.zxxk.com)--教育资源门户，提供试卷、教案、课件、论文、素材以及各类教学资源下载，还有大量而丰富的教学相关资讯！" style="width:24pt;height:14.4pt" o:ole="">
            <v:imagedata r:id="rId27" o:title="eqIdbb2779904beb4c93547e6721c62bb4e7"/>
          </v:shape>
          <o:OLEObject Type="Embed" ProgID="Equation.DSMT4" ShapeID="_x0000_i1029" DrawAspect="Content" ObjectID="_1843367138" r:id="rId28"/>
        </w:object>
      </w:r>
      <w:r>
        <w:rPr>
          <w:rFonts w:ascii="宋体" w:hAnsi="宋体"/>
          <w:color w:val="000000"/>
        </w:rPr>
        <w:t>，闭合开关</w:t>
      </w:r>
      <m:oMath>
        <m:r>
          <m:rPr>
            <m:nor/>
          </m:rPr>
          <w:rPr>
            <w:rFonts w:ascii="Cambria Math" w:hAnsi="Cambria Math" w:cs="Cambria Math"/>
          </w:rPr>
          <m:t>S</m:t>
        </m:r>
      </m:oMath>
      <w:r>
        <w:rPr>
          <w:rFonts w:ascii="Cambria Math" w:hAnsi="Cambria Math" w:cs="Cambria Math"/>
        </w:rPr>
        <w:t xml:space="preserve"> </w:t>
      </w:r>
      <w:r>
        <w:rPr>
          <w:rFonts w:ascii="宋体" w:hAnsi="宋体"/>
          <w:color w:val="000000"/>
        </w:rPr>
        <w:t>，电流表的示数为</w:t>
      </w:r>
      <w:r>
        <w:object w:dxaOrig="555" w:dyaOrig="285" w14:anchorId="39C98C36">
          <v:shape id="_x0000_i1030" type="#_x0000_t75" alt="学科网(www.zxxk.com)--教育资源门户，提供试卷、教案、课件、论文、素材以及各类教学资源下载，还有大量而丰富的教学相关资讯！" style="width:27.6pt;height:14.4pt" o:ole="">
            <v:imagedata r:id="rId29" o:title="eqId522351cccce4a9527d322e77d3d0722c"/>
          </v:shape>
          <o:OLEObject Type="Embed" ProgID="Equation.DSMT4" ShapeID="_x0000_i1030" DrawAspect="Content" ObjectID="_1843367139" r:id="rId30"/>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5E8B322F" w14:textId="77777777" w:rsidR="0048034F" w:rsidRDefault="00000000">
      <w:pPr>
        <w:spacing w:line="360" w:lineRule="auto"/>
        <w:textAlignment w:val="center"/>
        <w:rPr>
          <w:color w:val="000000"/>
        </w:rPr>
      </w:pPr>
      <w:r>
        <w:rPr>
          <w:noProof/>
          <w:color w:val="000000"/>
        </w:rPr>
        <w:drawing>
          <wp:inline distT="0" distB="0" distL="0" distR="0" wp14:anchorId="0414CA17" wp14:editId="2C9978FF">
            <wp:extent cx="1228725" cy="809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1"/>
                    <a:stretch>
                      <a:fillRect/>
                    </a:stretch>
                  </pic:blipFill>
                  <pic:spPr>
                    <a:xfrm>
                      <a:off x="0" y="0"/>
                      <a:ext cx="1228725" cy="809625"/>
                    </a:xfrm>
                    <a:prstGeom prst="rect">
                      <a:avLst/>
                    </a:prstGeom>
                  </pic:spPr>
                </pic:pic>
              </a:graphicData>
            </a:graphic>
          </wp:inline>
        </w:drawing>
      </w:r>
    </w:p>
    <w:p w14:paraId="1D11156F" w14:textId="77777777" w:rsidR="0048034F" w:rsidRDefault="00000000">
      <w:pPr>
        <w:spacing w:line="360" w:lineRule="auto"/>
        <w:jc w:val="left"/>
        <w:textAlignment w:val="center"/>
        <w:rPr>
          <w:color w:val="000000"/>
        </w:rPr>
      </w:pPr>
      <w:r>
        <w:rPr>
          <w:color w:val="000000"/>
        </w:rPr>
        <w:t xml:space="preserve">A. </w:t>
      </w:r>
      <m:oMath>
        <m:r>
          <w:rPr>
            <w:rFonts w:ascii="Cambria Math" w:hAnsi="Cambria Math" w:cs="Cambria Math"/>
          </w:rPr>
          <m:t>10</m:t>
        </m:r>
        <m:r>
          <m:rPr>
            <m:nor/>
          </m:rPr>
          <w:rPr>
            <w:rFonts w:ascii="Cambria Math" w:hAnsi="Cambria Math" w:cs="Cambria Math"/>
          </w:rPr>
          <m:t> s</m:t>
        </m:r>
      </m:oMath>
      <w:r>
        <w:rPr>
          <w:rFonts w:ascii="Cambria Math" w:hAnsi="Cambria Math" w:cs="Cambria Math"/>
        </w:rPr>
        <w:t xml:space="preserve"> </w:t>
      </w:r>
      <w:r>
        <w:rPr>
          <w:rFonts w:ascii="宋体" w:hAnsi="宋体"/>
          <w:color w:val="000000"/>
        </w:rPr>
        <w:t>内电流经过电阻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产生的热量为</w:t>
      </w:r>
      <w:r>
        <w:object w:dxaOrig="441" w:dyaOrig="316" w14:anchorId="16C3A1A9">
          <v:shape id="_x0000_i1031" type="#_x0000_t75" alt="学科网(www.zxxk.com)--教育资源门户，提供试卷、教案、课件、论文、素材以及各类教学资源下载，还有大量而丰富的教学相关资讯！" style="width:22.2pt;height:15.6pt" o:ole="">
            <v:imagedata r:id="rId32" o:title="eqIdc8c248b061cafa096cfe74a7af714cf3"/>
          </v:shape>
          <o:OLEObject Type="Embed" ProgID="Equation.DSMT4" ShapeID="_x0000_i1031" DrawAspect="Content" ObjectID="_1843367140" r:id="rId33"/>
        </w:object>
      </w:r>
    </w:p>
    <w:p w14:paraId="33700D6E"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再闭合开关</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时，电流表的示数不变</w:t>
      </w:r>
    </w:p>
    <w:p w14:paraId="6CC00116"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再闭合开关</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时，电路的总功率变小</w:t>
      </w:r>
    </w:p>
    <w:p w14:paraId="1CF697D0"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若开关</w:t>
      </w:r>
      <m:oMath>
        <m:r>
          <m:rPr>
            <m:nor/>
          </m:rPr>
          <w:rPr>
            <w:rFonts w:ascii="Cambria Math" w:hAnsi="Cambria Math" w:cs="Cambria Math"/>
          </w:rPr>
          <m:t>S</m:t>
        </m:r>
      </m:oMath>
      <w:r>
        <w:rPr>
          <w:rFonts w:ascii="Cambria Math" w:hAnsi="Cambria Math" w:cs="Cambria Math"/>
        </w:rPr>
        <w:t xml:space="preserve"> </w:t>
      </w:r>
      <w:r>
        <w:rPr>
          <w:rFonts w:ascii="宋体" w:hAnsi="宋体"/>
          <w:color w:val="000000"/>
        </w:rPr>
        <w:t>、</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均闭合，电阻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和</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两端的电压相等</w:t>
      </w:r>
    </w:p>
    <w:p w14:paraId="3B2AD2EA" w14:textId="77777777" w:rsidR="0048034F" w:rsidRDefault="00000000">
      <w:pPr>
        <w:spacing w:line="360" w:lineRule="auto"/>
        <w:textAlignment w:val="center"/>
        <w:rPr>
          <w:color w:val="000000"/>
        </w:rPr>
      </w:pPr>
      <w:r>
        <w:rPr>
          <w:color w:val="2E75B6"/>
        </w:rPr>
        <w:t>【答案】</w:t>
      </w:r>
      <w:r>
        <w:rPr>
          <w:color w:val="000000"/>
        </w:rPr>
        <w:t>AD</w:t>
      </w:r>
    </w:p>
    <w:p w14:paraId="74EA385E" w14:textId="77777777" w:rsidR="0048034F" w:rsidRDefault="00000000">
      <w:pPr>
        <w:spacing w:line="360" w:lineRule="auto"/>
        <w:textAlignment w:val="center"/>
        <w:rPr>
          <w:color w:val="000000"/>
        </w:rPr>
      </w:pPr>
      <w:r>
        <w:rPr>
          <w:color w:val="2E75B6"/>
        </w:rPr>
        <w:t>【解析】</w:t>
      </w:r>
    </w:p>
    <w:p w14:paraId="5881546D" w14:textId="77777777" w:rsidR="0048034F" w:rsidRDefault="00000000">
      <w:pPr>
        <w:spacing w:line="360" w:lineRule="auto"/>
        <w:jc w:val="left"/>
        <w:textAlignment w:val="center"/>
        <w:rPr>
          <w:color w:val="000000"/>
        </w:rPr>
      </w:pPr>
      <w:r>
        <w:rPr>
          <w:color w:val="000000"/>
        </w:rPr>
        <w:t>【详解】</w:t>
      </w:r>
      <w:r>
        <w:rPr>
          <w:rFonts w:eastAsia="Times New Roman" w:cs="Times New Roman"/>
          <w:color w:val="000000"/>
        </w:rPr>
        <w:t>A．</w:t>
      </w:r>
      <m:oMath>
        <m:r>
          <w:rPr>
            <w:rFonts w:ascii="Cambria Math" w:hAnsi="Cambria Math" w:cs="Cambria Math"/>
          </w:rPr>
          <m:t>10</m:t>
        </m:r>
        <m:r>
          <m:rPr>
            <m:nor/>
          </m:rPr>
          <w:rPr>
            <w:rFonts w:ascii="Cambria Math" w:hAnsi="Cambria Math" w:cs="Cambria Math"/>
          </w:rPr>
          <m:t> s</m:t>
        </m:r>
      </m:oMath>
      <w:r>
        <w:rPr>
          <w:rFonts w:ascii="Cambria Math" w:hAnsi="Cambria Math" w:cs="Cambria Math"/>
        </w:rPr>
        <w:t xml:space="preserve"> </w:t>
      </w:r>
      <w:r>
        <w:rPr>
          <w:rFonts w:ascii="宋体" w:hAnsi="宋体"/>
          <w:color w:val="000000"/>
        </w:rPr>
        <w:t>内电流经过电阻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产生的热量</w:t>
      </w:r>
      <m:oMath>
        <m:r>
          <w:rPr>
            <w:rFonts w:ascii="Cambria Math" w:hAnsi="Cambria Math" w:cs="Cambria Math"/>
          </w:rPr>
          <m:t>Q=</m:t>
        </m:r>
        <m:sSup>
          <m:sSupPr>
            <m:ctrlPr>
              <w:rPr>
                <w:rFonts w:ascii="Cambria Math" w:hAnsi="Cambria Math"/>
              </w:rPr>
            </m:ctrlPr>
          </m:sSupPr>
          <m:e>
            <m:r>
              <w:rPr>
                <w:rFonts w:ascii="Cambria Math" w:hAnsi="Cambria Math" w:cs="Cambria Math"/>
              </w:rPr>
              <m:t>I</m:t>
            </m:r>
          </m:e>
          <m:sup>
            <m:r>
              <w:rPr>
                <w:rFonts w:ascii="Cambria Math" w:hAnsi="Cambria Math" w:cs="Cambria Math"/>
              </w:rPr>
              <m:t>2</m:t>
            </m:r>
          </m:sup>
        </m:sSup>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t=(0.6</m:t>
        </m:r>
        <m:r>
          <m:rPr>
            <m:nor/>
          </m:rPr>
          <w:rPr>
            <w:rFonts w:ascii="Cambria Math" w:hAnsi="Cambria Math" w:cs="Cambria Math"/>
          </w:rPr>
          <m:t>A</m:t>
        </m:r>
        <m:sSup>
          <m:sSupPr>
            <m:ctrlPr>
              <w:rPr>
                <w:rFonts w:ascii="Cambria Math" w:hAnsi="Cambria Math"/>
              </w:rPr>
            </m:ctrlPr>
          </m:sSupPr>
          <m:e>
            <m:r>
              <w:rPr>
                <w:rFonts w:ascii="Cambria Math" w:hAnsi="Cambria Math" w:cs="Cambria Math"/>
              </w:rPr>
              <m:t>)</m:t>
            </m:r>
          </m:e>
          <m:sup>
            <m:r>
              <w:rPr>
                <w:rFonts w:ascii="Cambria Math" w:hAnsi="Cambria Math" w:cs="Cambria Math"/>
              </w:rPr>
              <m:t>2</m:t>
            </m:r>
          </m:sup>
        </m:sSup>
        <m:r>
          <w:rPr>
            <w:rFonts w:ascii="Cambria Math" w:hAnsi="Cambria Math" w:cs="Cambria Math"/>
          </w:rPr>
          <m:t>×10</m:t>
        </m:r>
        <m:r>
          <m:rPr>
            <m:sty m:val="p"/>
          </m:rPr>
          <w:rPr>
            <w:rFonts w:ascii="Cambria Math" w:hAnsi="Cambria Math" w:cs="Cambria Math"/>
          </w:rPr>
          <m:t>Ω</m:t>
        </m:r>
        <m:r>
          <w:rPr>
            <w:rFonts w:ascii="Cambria Math" w:hAnsi="Cambria Math" w:cs="Cambria Math"/>
          </w:rPr>
          <m:t>×10</m:t>
        </m:r>
        <m:r>
          <m:rPr>
            <m:nor/>
          </m:rPr>
          <w:rPr>
            <w:rFonts w:ascii="Cambria Math" w:hAnsi="Cambria Math" w:cs="Cambria Math"/>
          </w:rPr>
          <m:t>s</m:t>
        </m:r>
        <m:r>
          <w:rPr>
            <w:rFonts w:ascii="Cambria Math" w:hAnsi="Cambria Math" w:cs="Cambria Math"/>
          </w:rPr>
          <m:t>=36</m:t>
        </m:r>
        <m:r>
          <m:rPr>
            <m:nor/>
          </m:rPr>
          <w:rPr>
            <w:rFonts w:ascii="Cambria Math" w:hAnsi="Cambria Math" w:cs="Cambria Math"/>
          </w:rPr>
          <m:t>J</m:t>
        </m:r>
      </m:oMath>
      <w:r>
        <w:rPr>
          <w:rFonts w:ascii="Cambria Math" w:hAnsi="Cambria Math" w:cs="Cambria Math"/>
        </w:rPr>
        <w:t xml:space="preserve"> </w:t>
      </w:r>
      <w:r>
        <w:rPr>
          <w:color w:val="000000"/>
        </w:rPr>
        <w:t>，故</w:t>
      </w:r>
      <w:r>
        <w:rPr>
          <w:color w:val="000000"/>
        </w:rPr>
        <w:t>A</w:t>
      </w:r>
      <w:r>
        <w:rPr>
          <w:color w:val="000000"/>
        </w:rPr>
        <w:t>正确；</w:t>
      </w:r>
    </w:p>
    <w:p w14:paraId="7490B130" w14:textId="77777777" w:rsidR="0048034F" w:rsidRDefault="00000000">
      <w:pPr>
        <w:spacing w:line="360" w:lineRule="auto"/>
        <w:jc w:val="left"/>
        <w:textAlignment w:val="center"/>
        <w:rPr>
          <w:color w:val="000000"/>
        </w:rPr>
      </w:pPr>
      <w:r>
        <w:rPr>
          <w:rFonts w:eastAsia="Times New Roman" w:cs="Times New Roman"/>
          <w:color w:val="000000"/>
        </w:rPr>
        <w:t>B．</w:t>
      </w:r>
      <w:r>
        <w:rPr>
          <w:color w:val="000000"/>
        </w:rPr>
        <w:t>闭合</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color w:val="000000"/>
        </w:rPr>
        <w:t>​</w:t>
      </w:r>
      <w:r>
        <w:rPr>
          <w:color w:val="000000"/>
        </w:rPr>
        <w:t>后，</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与</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color w:val="000000"/>
        </w:rPr>
        <w:t>并联，干路电流等于各支路电流之和，</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w:t>
      </w:r>
      <w:r>
        <w:rPr>
          <w:color w:val="000000"/>
        </w:rPr>
        <w:t>电流不变，新增</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color w:val="000000"/>
        </w:rPr>
        <w:t>​</w:t>
      </w:r>
      <w:r>
        <w:rPr>
          <w:color w:val="000000"/>
        </w:rPr>
        <w:t>支路电流，因此电流表示数变大，故</w:t>
      </w:r>
      <w:r>
        <w:rPr>
          <w:color w:val="000000"/>
        </w:rPr>
        <w:t>B</w:t>
      </w:r>
      <w:r>
        <w:rPr>
          <w:color w:val="000000"/>
        </w:rPr>
        <w:t>错误；</w:t>
      </w:r>
    </w:p>
    <w:p w14:paraId="6DEA653D" w14:textId="77777777" w:rsidR="0048034F" w:rsidRDefault="00000000">
      <w:pPr>
        <w:spacing w:line="360" w:lineRule="auto"/>
        <w:jc w:val="left"/>
        <w:textAlignment w:val="center"/>
        <w:rPr>
          <w:color w:val="000000"/>
        </w:rPr>
      </w:pPr>
      <w:r>
        <w:rPr>
          <w:rFonts w:eastAsia="Times New Roman" w:cs="Times New Roman"/>
          <w:color w:val="000000"/>
        </w:rPr>
        <w:t>C．</w:t>
      </w:r>
      <w:r>
        <w:rPr>
          <w:color w:val="000000"/>
        </w:rPr>
        <w:t>电源电压</w:t>
      </w:r>
      <m:oMath>
        <m:r>
          <w:rPr>
            <w:rFonts w:ascii="Cambria Math" w:hAnsi="Cambria Math" w:cs="Cambria Math"/>
          </w:rPr>
          <m:t>U</m:t>
        </m:r>
      </m:oMath>
      <w:r>
        <w:rPr>
          <w:rFonts w:ascii="Cambria Math" w:hAnsi="Cambria Math" w:cs="Cambria Math"/>
        </w:rPr>
        <w:t xml:space="preserve"> </w:t>
      </w:r>
      <w:r>
        <w:rPr>
          <w:color w:val="000000"/>
        </w:rPr>
        <w:t>恒定，总电流</w:t>
      </w:r>
      <m:oMath>
        <m:r>
          <w:rPr>
            <w:rFonts w:ascii="Cambria Math" w:hAnsi="Cambria Math" w:cs="Cambria Math"/>
          </w:rPr>
          <m:t>I</m:t>
        </m:r>
      </m:oMath>
      <w:r>
        <w:rPr>
          <w:rFonts w:ascii="Cambria Math" w:hAnsi="Cambria Math" w:cs="Cambria Math"/>
        </w:rPr>
        <w:t xml:space="preserve"> </w:t>
      </w:r>
      <w:r>
        <w:rPr>
          <w:color w:val="000000"/>
        </w:rPr>
        <w:t>变大，根据总功率</w:t>
      </w:r>
      <m:oMath>
        <m:r>
          <w:rPr>
            <w:rFonts w:ascii="Cambria Math" w:hAnsi="Cambria Math" w:cs="Cambria Math"/>
          </w:rPr>
          <m:t>P=UI</m:t>
        </m:r>
      </m:oMath>
      <w:r>
        <w:rPr>
          <w:rFonts w:ascii="Cambria Math" w:hAnsi="Cambria Math" w:cs="Cambria Math"/>
        </w:rPr>
        <w:t xml:space="preserve"> </w:t>
      </w:r>
      <w:r>
        <w:rPr>
          <w:color w:val="000000"/>
        </w:rPr>
        <w:t>，总功率变大，故</w:t>
      </w:r>
      <w:r>
        <w:rPr>
          <w:color w:val="000000"/>
        </w:rPr>
        <w:t>C</w:t>
      </w:r>
      <w:r>
        <w:rPr>
          <w:color w:val="000000"/>
        </w:rPr>
        <w:t>错误；</w:t>
      </w:r>
    </w:p>
    <w:p w14:paraId="543AB717" w14:textId="77777777" w:rsidR="0048034F" w:rsidRDefault="00000000">
      <w:pPr>
        <w:spacing w:line="360" w:lineRule="auto"/>
        <w:jc w:val="left"/>
        <w:textAlignment w:val="center"/>
        <w:rPr>
          <w:color w:val="000000"/>
        </w:rPr>
      </w:pPr>
      <w:r>
        <w:rPr>
          <w:rFonts w:eastAsia="Times New Roman" w:cs="Times New Roman"/>
          <w:color w:val="000000"/>
        </w:rPr>
        <w:t>D．</w:t>
      </w:r>
      <m:oMath>
        <m:r>
          <m:rPr>
            <m:nor/>
          </m:rPr>
          <w:rPr>
            <w:rFonts w:ascii="Cambria Math" w:hAnsi="Cambria Math" w:cs="Cambria Math"/>
          </w:rPr>
          <m:t>S</m:t>
        </m:r>
      </m:oMath>
      <w:r>
        <w:rPr>
          <w:rFonts w:ascii="Cambria Math" w:hAnsi="Cambria Math" w:cs="Cambria Math"/>
        </w:rPr>
        <w:t xml:space="preserve"> </w:t>
      </w:r>
      <w:r>
        <w:rPr>
          <w:color w:val="000000"/>
        </w:rPr>
        <w:t>、</w:t>
      </w:r>
      <m:oMath>
        <m:sSub>
          <m:sSubPr>
            <m:ctrlPr>
              <w:rPr>
                <w:rFonts w:ascii="Cambria Math" w:hAnsi="Cambria Math"/>
              </w:rPr>
            </m:ctrlPr>
          </m:sSubPr>
          <m:e>
            <m:r>
              <m:rPr>
                <m:nor/>
              </m:rPr>
              <w:rPr>
                <w:rFonts w:ascii="Cambria Math" w:hAnsi="Cambria Math" w:cs="Cambria Math"/>
              </w:rPr>
              <m:t>S</m:t>
            </m:r>
          </m:e>
          <m:sub>
            <m:r>
              <w:rPr>
                <w:rFonts w:ascii="Cambria Math" w:hAnsi="Cambria Math" w:cs="Cambria Math"/>
              </w:rPr>
              <m:t>1</m:t>
            </m:r>
          </m:sub>
        </m:sSub>
      </m:oMath>
      <w:r>
        <w:rPr>
          <w:color w:val="000000"/>
        </w:rPr>
        <w:t>​</w:t>
      </w:r>
      <w:r>
        <w:rPr>
          <w:color w:val="000000"/>
        </w:rPr>
        <w:t>都闭合时，</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w:t>
      </w:r>
      <w:r>
        <w:rPr>
          <w:color w:val="000000"/>
        </w:rPr>
        <w:t>与</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color w:val="000000"/>
        </w:rPr>
        <w:t>并联，根据并联电路的电压特点可知，</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w:t>
      </w:r>
      <w:r>
        <w:rPr>
          <w:color w:val="000000"/>
        </w:rPr>
        <w:t>和</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color w:val="000000"/>
        </w:rPr>
        <w:t>两端电压相等，故</w:t>
      </w:r>
      <w:r>
        <w:rPr>
          <w:color w:val="000000"/>
        </w:rPr>
        <w:t>D</w:t>
      </w:r>
      <w:r>
        <w:rPr>
          <w:color w:val="000000"/>
        </w:rPr>
        <w:t>正确。</w:t>
      </w:r>
    </w:p>
    <w:p w14:paraId="6B8ED6C7" w14:textId="77777777" w:rsidR="0048034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AD</w:t>
      </w:r>
      <w:r>
        <w:rPr>
          <w:rFonts w:ascii="宋体" w:hAnsi="宋体"/>
          <w:color w:val="000000"/>
        </w:rPr>
        <w:t>。</w:t>
      </w:r>
    </w:p>
    <w:p w14:paraId="61D27FEF" w14:textId="77777777" w:rsidR="0048034F" w:rsidRDefault="00000000">
      <w:pPr>
        <w:spacing w:line="360" w:lineRule="auto"/>
        <w:textAlignment w:val="center"/>
        <w:rPr>
          <w:color w:val="000000"/>
        </w:rPr>
      </w:pPr>
      <w:r>
        <w:rPr>
          <w:color w:val="000000"/>
        </w:rPr>
        <w:t xml:space="preserve">10. </w:t>
      </w:r>
      <w:r>
        <w:rPr>
          <w:rFonts w:ascii="宋体" w:hAnsi="宋体"/>
          <w:color w:val="000000"/>
        </w:rPr>
        <w:t>图甲中所示的半潜船被称为“海上叉车”。船的中间为载货甲板，需要装载货物时，向船内的水舱注水，使甲板潜入水下且低于货物底部，之后将漂浮货物水平拖至甲板正上方，通过排水使船体托起货物缓慢上浮，直至货物离开水面。</w:t>
      </w:r>
      <w:proofErr w:type="gramStart"/>
      <w:r>
        <w:rPr>
          <w:rFonts w:ascii="宋体" w:hAnsi="宋体"/>
          <w:color w:val="000000"/>
        </w:rPr>
        <w:t>某小组</w:t>
      </w:r>
      <w:proofErr w:type="gramEnd"/>
      <w:r>
        <w:rPr>
          <w:rFonts w:ascii="宋体" w:hAnsi="宋体"/>
          <w:color w:val="000000"/>
        </w:rPr>
        <w:t>制作了质量为</w:t>
      </w:r>
      <w:r>
        <w:object w:dxaOrig="588" w:dyaOrig="324" w14:anchorId="6A1D8DC2">
          <v:shape id="_x0000_i1032" type="#_x0000_t75" alt="学科网(www.zxxk.com)--教育资源门户，提供试卷、教案、课件、论文、素材以及各类教学资源下载，还有大量而丰富的教学相关资讯！" style="width:29.4pt;height:16.2pt" o:ole="">
            <v:imagedata r:id="rId34" o:title="eqId20b6aea3090fcd3e7088516809f0b6ee"/>
          </v:shape>
          <o:OLEObject Type="Embed" ProgID="Equation.DSMT4" ShapeID="_x0000_i1032" DrawAspect="Content" ObjectID="_1843367141" r:id="rId35"/>
        </w:object>
      </w:r>
      <w:r>
        <w:rPr>
          <w:rFonts w:ascii="宋体" w:hAnsi="宋体"/>
          <w:color w:val="000000"/>
        </w:rPr>
        <w:t>的半潜船模型</w:t>
      </w:r>
      <w:r>
        <w:rPr>
          <w:rFonts w:eastAsia="Times New Roman" w:cs="Times New Roman"/>
          <w:i/>
          <w:color w:val="000000"/>
        </w:rPr>
        <w:t>a</w:t>
      </w:r>
      <w:r>
        <w:rPr>
          <w:rFonts w:ascii="宋体" w:hAnsi="宋体"/>
          <w:color w:val="000000"/>
        </w:rPr>
        <w:t>和质量为</w:t>
      </w:r>
      <w:r>
        <w:object w:dxaOrig="615" w:dyaOrig="330" w14:anchorId="0AD4429E">
          <v:shape id="_x0000_i1033" type="#_x0000_t75" alt="学科网(www.zxxk.com)--教育资源门户，提供试卷、教案、课件、论文、素材以及各类教学资源下载，还有大量而丰富的教学相关资讯！" style="width:30.6pt;height:16.8pt" o:ole="">
            <v:imagedata r:id="rId36" o:title="eqId978bb93500c12b850c2f4ac358ae2e99"/>
          </v:shape>
          <o:OLEObject Type="Embed" ProgID="Equation.DSMT4" ShapeID="_x0000_i1033" DrawAspect="Content" ObjectID="_1843367142" r:id="rId37"/>
        </w:object>
      </w:r>
      <w:r>
        <w:rPr>
          <w:rFonts w:ascii="宋体" w:hAnsi="宋体"/>
          <w:color w:val="000000"/>
        </w:rPr>
        <w:t>的货物模型</w:t>
      </w:r>
      <w:r>
        <w:rPr>
          <w:rFonts w:eastAsia="Times New Roman" w:cs="Times New Roman"/>
          <w:i/>
          <w:color w:val="000000"/>
        </w:rPr>
        <w:t>b</w:t>
      </w:r>
      <w:r>
        <w:rPr>
          <w:rFonts w:ascii="宋体" w:hAnsi="宋体"/>
          <w:color w:val="000000"/>
        </w:rPr>
        <w:t>来模拟装载过程，模型</w:t>
      </w:r>
      <w:r>
        <w:rPr>
          <w:rFonts w:eastAsia="Times New Roman" w:cs="Times New Roman"/>
          <w:i/>
          <w:color w:val="000000"/>
        </w:rPr>
        <w:t>a</w:t>
      </w:r>
      <w:r>
        <w:rPr>
          <w:rFonts w:ascii="宋体" w:hAnsi="宋体"/>
          <w:color w:val="000000"/>
        </w:rPr>
        <w:t>底部为可注水的长方体空腔，模型</w:t>
      </w:r>
      <w:r>
        <w:rPr>
          <w:rFonts w:eastAsia="Times New Roman" w:cs="Times New Roman"/>
          <w:i/>
          <w:color w:val="000000"/>
        </w:rPr>
        <w:t>b</w:t>
      </w:r>
      <w:r>
        <w:rPr>
          <w:rFonts w:ascii="宋体" w:hAnsi="宋体"/>
          <w:color w:val="000000"/>
        </w:rPr>
        <w:t>是边长为</w:t>
      </w:r>
      <w:r>
        <w:object w:dxaOrig="620" w:dyaOrig="321" w14:anchorId="0C0C5389">
          <v:shape id="_x0000_i1034" type="#_x0000_t75" alt="学科网(www.zxxk.com)--教育资源门户，提供试卷、教案、课件、论文、素材以及各类教学资源下载，还有大量而丰富的教学相关资讯！" style="width:31.2pt;height:16.2pt" o:ole="">
            <v:imagedata r:id="rId38" o:title="eqIdd6a15f4388ce24550a23278288a70d16"/>
          </v:shape>
          <o:OLEObject Type="Embed" ProgID="Equation.DSMT4" ShapeID="_x0000_i1034" DrawAspect="Content" ObjectID="_1843367143" r:id="rId39"/>
        </w:object>
      </w:r>
      <w:r>
        <w:rPr>
          <w:rFonts w:ascii="宋体" w:hAnsi="宋体"/>
          <w:color w:val="000000"/>
        </w:rPr>
        <w:t>的质量分布均匀的正方体，如图乙所示。现将两者放入静水中，均静止漂浮在水面上。不考虑水面升降，模型</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均不吸水，甲板平面始终与水面平行，</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 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w:t>
      </w:r>
      <w:r>
        <w:object w:dxaOrig="915" w:dyaOrig="315" w14:anchorId="4FED61B8">
          <v:shape id="_x0000_i1035" type="#_x0000_t75" alt="学科网(www.zxxk.com)--教育资源门户，提供试卷、教案、课件、论文、素材以及各类教学资源下载，还有大量而丰富的教学相关资讯！" style="width:45.6pt;height:15.6pt" o:ole="">
            <v:imagedata r:id="rId40" o:title="eqId5836873d582407484f4b2e8ae4eb02b3"/>
          </v:shape>
          <o:OLEObject Type="Embed" ProgID="Equation.DSMT4" ShapeID="_x0000_i1035" DrawAspect="Content" ObjectID="_1843367144" r:id="rId41"/>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6382E68A" w14:textId="77777777" w:rsidR="0048034F" w:rsidRDefault="00000000">
      <w:pPr>
        <w:spacing w:line="360" w:lineRule="auto"/>
        <w:textAlignment w:val="center"/>
        <w:rPr>
          <w:color w:val="000000"/>
        </w:rPr>
      </w:pPr>
      <w:r>
        <w:rPr>
          <w:noProof/>
          <w:color w:val="000000"/>
        </w:rPr>
        <w:lastRenderedPageBreak/>
        <w:drawing>
          <wp:inline distT="0" distB="0" distL="0" distR="0" wp14:anchorId="60CABD76" wp14:editId="5CD34E1A">
            <wp:extent cx="4981575" cy="1466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2"/>
                    <a:stretch>
                      <a:fillRect/>
                    </a:stretch>
                  </pic:blipFill>
                  <pic:spPr>
                    <a:xfrm>
                      <a:off x="0" y="0"/>
                      <a:ext cx="4981575" cy="1466850"/>
                    </a:xfrm>
                    <a:prstGeom prst="rect">
                      <a:avLst/>
                    </a:prstGeom>
                  </pic:spPr>
                </pic:pic>
              </a:graphicData>
            </a:graphic>
          </wp:inline>
        </w:drawing>
      </w:r>
    </w:p>
    <w:p w14:paraId="2FD3197F" w14:textId="77777777" w:rsidR="0048034F" w:rsidRDefault="00000000">
      <w:pPr>
        <w:spacing w:line="360" w:lineRule="auto"/>
        <w:jc w:val="left"/>
        <w:textAlignment w:val="center"/>
        <w:rPr>
          <w:color w:val="000000"/>
        </w:rPr>
      </w:pPr>
      <w:r>
        <w:rPr>
          <w:color w:val="000000"/>
        </w:rPr>
        <w:t xml:space="preserve">A. </w:t>
      </w:r>
      <w:r>
        <w:rPr>
          <w:rFonts w:ascii="宋体" w:hAnsi="宋体"/>
          <w:color w:val="000000"/>
        </w:rPr>
        <w:t>模型</w:t>
      </w:r>
      <w:r>
        <w:rPr>
          <w:rFonts w:eastAsia="Times New Roman" w:cs="Times New Roman"/>
          <w:i/>
          <w:color w:val="000000"/>
        </w:rPr>
        <w:t>a</w:t>
      </w:r>
      <w:r>
        <w:rPr>
          <w:rFonts w:ascii="宋体" w:hAnsi="宋体"/>
          <w:color w:val="000000"/>
        </w:rPr>
        <w:t>注水前，受到的浮力为</w:t>
      </w:r>
      <w:r>
        <w:object w:dxaOrig="570" w:dyaOrig="285" w14:anchorId="31682D6A">
          <v:shape id="_x0000_i1036" type="#_x0000_t75" alt="学科网(www.zxxk.com)--教育资源门户，提供试卷、教案、课件、论文、素材以及各类教学资源下载，还有大量而丰富的教学相关资讯！" style="width:28.8pt;height:14.4pt" o:ole="">
            <v:imagedata r:id="rId43" o:title="eqIda46cb8960dc612b42ebfdbd188ccf685"/>
          </v:shape>
          <o:OLEObject Type="Embed" ProgID="Equation.DSMT4" ShapeID="_x0000_i1036" DrawAspect="Content" ObjectID="_1843367145" r:id="rId44"/>
        </w:object>
      </w:r>
    </w:p>
    <w:p w14:paraId="5085DD0D" w14:textId="77777777" w:rsidR="0048034F" w:rsidRDefault="00000000">
      <w:pPr>
        <w:spacing w:line="360" w:lineRule="auto"/>
        <w:jc w:val="left"/>
        <w:textAlignment w:val="center"/>
        <w:rPr>
          <w:color w:val="000000"/>
        </w:rPr>
      </w:pPr>
      <w:r>
        <w:rPr>
          <w:color w:val="000000"/>
        </w:rPr>
        <w:t xml:space="preserve">B. </w:t>
      </w:r>
      <w:r>
        <w:rPr>
          <w:rFonts w:ascii="宋体" w:hAnsi="宋体"/>
          <w:color w:val="000000"/>
        </w:rPr>
        <w:t>要将模型</w:t>
      </w:r>
      <w:r>
        <w:rPr>
          <w:rFonts w:eastAsia="Times New Roman" w:cs="Times New Roman"/>
          <w:i/>
          <w:color w:val="000000"/>
        </w:rPr>
        <w:t>b</w:t>
      </w:r>
      <w:r>
        <w:rPr>
          <w:rFonts w:ascii="宋体" w:hAnsi="宋体"/>
          <w:color w:val="000000"/>
        </w:rPr>
        <w:t>拖至模型</w:t>
      </w:r>
      <w:r>
        <w:rPr>
          <w:rFonts w:eastAsia="Times New Roman" w:cs="Times New Roman"/>
          <w:i/>
          <w:color w:val="000000"/>
        </w:rPr>
        <w:t>a</w:t>
      </w:r>
      <w:r>
        <w:rPr>
          <w:rFonts w:ascii="宋体" w:hAnsi="宋体"/>
          <w:color w:val="000000"/>
        </w:rPr>
        <w:t>上，需向模型</w:t>
      </w:r>
      <w:r>
        <w:rPr>
          <w:rFonts w:eastAsia="Times New Roman" w:cs="Times New Roman"/>
          <w:i/>
          <w:color w:val="000000"/>
        </w:rPr>
        <w:t>a</w:t>
      </w:r>
      <w:r>
        <w:rPr>
          <w:rFonts w:ascii="宋体" w:hAnsi="宋体"/>
          <w:color w:val="000000"/>
        </w:rPr>
        <w:t>中注水，使甲板至少下降</w:t>
      </w:r>
      <w:r>
        <w:object w:dxaOrig="735" w:dyaOrig="315" w14:anchorId="04A2F98D">
          <v:shape id="_x0000_i1037" type="#_x0000_t75" alt="学科网(www.zxxk.com)--教育资源门户，提供试卷、教案、课件、论文、素材以及各类教学资源下载，还有大量而丰富的教学相关资讯！" style="width:36.6pt;height:15.6pt" o:ole="">
            <v:imagedata r:id="rId45" o:title="eqIdd53070362a2d942f79bdd3fdd992d463"/>
          </v:shape>
          <o:OLEObject Type="Embed" ProgID="Equation.DSMT4" ShapeID="_x0000_i1037" DrawAspect="Content" ObjectID="_1843367146" r:id="rId46"/>
        </w:object>
      </w:r>
    </w:p>
    <w:p w14:paraId="3A7E133D" w14:textId="77777777" w:rsidR="0048034F" w:rsidRDefault="00000000">
      <w:pPr>
        <w:spacing w:line="360" w:lineRule="auto"/>
        <w:jc w:val="left"/>
        <w:textAlignment w:val="center"/>
        <w:rPr>
          <w:color w:val="000000"/>
        </w:rPr>
      </w:pPr>
      <w:r>
        <w:rPr>
          <w:color w:val="000000"/>
        </w:rPr>
        <w:t xml:space="preserve">C. </w:t>
      </w:r>
      <w:r>
        <w:rPr>
          <w:rFonts w:ascii="宋体" w:hAnsi="宋体"/>
          <w:color w:val="000000"/>
        </w:rPr>
        <w:t>将模型</w:t>
      </w:r>
      <w:r>
        <w:rPr>
          <w:rFonts w:eastAsia="Times New Roman" w:cs="Times New Roman"/>
          <w:i/>
          <w:color w:val="000000"/>
        </w:rPr>
        <w:t>b</w:t>
      </w:r>
      <w:r>
        <w:rPr>
          <w:rFonts w:ascii="宋体" w:hAnsi="宋体"/>
          <w:color w:val="000000"/>
        </w:rPr>
        <w:t>拖至模型</w:t>
      </w:r>
      <w:r>
        <w:rPr>
          <w:rFonts w:eastAsia="Times New Roman" w:cs="Times New Roman"/>
          <w:i/>
          <w:color w:val="000000"/>
        </w:rPr>
        <w:t>a</w:t>
      </w:r>
      <w:r>
        <w:rPr>
          <w:rFonts w:ascii="宋体" w:hAnsi="宋体"/>
          <w:color w:val="000000"/>
        </w:rPr>
        <w:t>上后，模型</w:t>
      </w:r>
      <w:r>
        <w:rPr>
          <w:rFonts w:eastAsia="Times New Roman" w:cs="Times New Roman"/>
          <w:i/>
          <w:color w:val="000000"/>
        </w:rPr>
        <w:t>a</w:t>
      </w:r>
      <w:r>
        <w:rPr>
          <w:rFonts w:ascii="宋体" w:hAnsi="宋体"/>
          <w:color w:val="000000"/>
        </w:rPr>
        <w:t>开始排水，当模型</w:t>
      </w:r>
      <w:r>
        <w:rPr>
          <w:rFonts w:eastAsia="Times New Roman" w:cs="Times New Roman"/>
          <w:i/>
          <w:color w:val="000000"/>
        </w:rPr>
        <w:t>a</w:t>
      </w:r>
      <w:r>
        <w:rPr>
          <w:rFonts w:ascii="宋体" w:hAnsi="宋体"/>
          <w:color w:val="000000"/>
        </w:rPr>
        <w:t>中剩余水的质量为</w:t>
      </w:r>
      <w:r>
        <w:object w:dxaOrig="600" w:dyaOrig="320" w14:anchorId="7B4C58FB">
          <v:shape id="_x0000_i1038" type="#_x0000_t75" alt="学科网(www.zxxk.com)--教育资源门户，提供试卷、教案、课件、论文、素材以及各类教学资源下载，还有大量而丰富的教学相关资讯！" style="width:30pt;height:16.2pt" o:ole="">
            <v:imagedata r:id="rId47" o:title="eqId8f149e88e0d3036375a857d64bd402a0"/>
          </v:shape>
          <o:OLEObject Type="Embed" ProgID="Equation.DSMT4" ShapeID="_x0000_i1038" DrawAspect="Content" ObjectID="_1843367147" r:id="rId48"/>
        </w:object>
      </w:r>
      <w:r>
        <w:rPr>
          <w:rFonts w:ascii="宋体" w:hAnsi="宋体"/>
          <w:color w:val="000000"/>
        </w:rPr>
        <w:t>时，模型</w:t>
      </w:r>
      <w:r>
        <w:rPr>
          <w:rFonts w:eastAsia="Times New Roman" w:cs="Times New Roman"/>
          <w:i/>
          <w:color w:val="000000"/>
        </w:rPr>
        <w:t>b</w:t>
      </w:r>
      <w:r>
        <w:rPr>
          <w:rFonts w:ascii="宋体" w:hAnsi="宋体"/>
          <w:color w:val="000000"/>
        </w:rPr>
        <w:t>刚好离开水面</w:t>
      </w:r>
    </w:p>
    <w:p w14:paraId="11B4EAFF" w14:textId="77777777" w:rsidR="0048034F" w:rsidRDefault="00000000">
      <w:pPr>
        <w:spacing w:line="360" w:lineRule="auto"/>
        <w:jc w:val="left"/>
        <w:textAlignment w:val="center"/>
        <w:rPr>
          <w:color w:val="000000"/>
        </w:rPr>
      </w:pPr>
      <w:r>
        <w:rPr>
          <w:color w:val="000000"/>
        </w:rPr>
        <w:t xml:space="preserve">D. </w:t>
      </w:r>
      <w:r>
        <w:rPr>
          <w:rFonts w:ascii="宋体" w:hAnsi="宋体"/>
          <w:color w:val="000000"/>
        </w:rPr>
        <w:t>模型</w:t>
      </w:r>
      <w:r>
        <w:rPr>
          <w:rFonts w:eastAsia="Times New Roman" w:cs="Times New Roman"/>
          <w:i/>
          <w:color w:val="000000"/>
        </w:rPr>
        <w:t>b</w:t>
      </w:r>
      <w:r>
        <w:rPr>
          <w:rFonts w:ascii="宋体" w:hAnsi="宋体"/>
          <w:color w:val="000000"/>
        </w:rPr>
        <w:t>离开水面后，忽略模型</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之间残留的水，模型</w:t>
      </w:r>
      <w:r>
        <w:rPr>
          <w:rFonts w:eastAsia="Times New Roman" w:cs="Times New Roman"/>
          <w:i/>
          <w:color w:val="000000"/>
        </w:rPr>
        <w:t>b</w:t>
      </w:r>
      <w:r>
        <w:rPr>
          <w:rFonts w:ascii="宋体" w:hAnsi="宋体"/>
          <w:color w:val="000000"/>
        </w:rPr>
        <w:t>对模型</w:t>
      </w:r>
      <w:r>
        <w:rPr>
          <w:rFonts w:eastAsia="Times New Roman" w:cs="Times New Roman"/>
          <w:i/>
          <w:color w:val="000000"/>
        </w:rPr>
        <w:t>a</w:t>
      </w:r>
      <w:r>
        <w:rPr>
          <w:rFonts w:ascii="宋体" w:hAnsi="宋体"/>
          <w:color w:val="000000"/>
        </w:rPr>
        <w:t>的压强为</w:t>
      </w:r>
      <w:r>
        <w:object w:dxaOrig="744" w:dyaOrig="324" w14:anchorId="3AFE8F51">
          <v:shape id="_x0000_i1039" type="#_x0000_t75" alt="学科网(www.zxxk.com)--教育资源门户，提供试卷、教案、课件、论文、素材以及各类教学资源下载，还有大量而丰富的教学相关资讯！" style="width:37.2pt;height:16.2pt" o:ole="">
            <v:imagedata r:id="rId49" o:title="eqIdb5f6f3e730ec2b38c2d546b3ae551ffe"/>
          </v:shape>
          <o:OLEObject Type="Embed" ProgID="Equation.DSMT4" ShapeID="_x0000_i1039" DrawAspect="Content" ObjectID="_1843367148" r:id="rId50"/>
        </w:object>
      </w:r>
    </w:p>
    <w:p w14:paraId="64A7F853" w14:textId="77777777" w:rsidR="0048034F" w:rsidRDefault="00000000">
      <w:pPr>
        <w:spacing w:line="360" w:lineRule="auto"/>
        <w:textAlignment w:val="center"/>
        <w:rPr>
          <w:color w:val="000000"/>
        </w:rPr>
      </w:pPr>
      <w:r>
        <w:rPr>
          <w:color w:val="2E75B6"/>
        </w:rPr>
        <w:t>【答案】</w:t>
      </w:r>
      <w:r>
        <w:rPr>
          <w:color w:val="000000"/>
        </w:rPr>
        <w:t>AC</w:t>
      </w:r>
    </w:p>
    <w:p w14:paraId="1AEE7121" w14:textId="77777777" w:rsidR="0048034F" w:rsidRDefault="00000000">
      <w:pPr>
        <w:spacing w:line="360" w:lineRule="auto"/>
        <w:textAlignment w:val="center"/>
        <w:rPr>
          <w:color w:val="000000"/>
        </w:rPr>
      </w:pPr>
      <w:r>
        <w:rPr>
          <w:color w:val="2E75B6"/>
        </w:rPr>
        <w:t>【解析】</w:t>
      </w:r>
    </w:p>
    <w:p w14:paraId="4876C4D2" w14:textId="77777777" w:rsidR="0048034F" w:rsidRDefault="00000000">
      <w:pPr>
        <w:spacing w:line="360" w:lineRule="auto"/>
        <w:jc w:val="left"/>
        <w:textAlignment w:val="center"/>
        <w:rPr>
          <w:color w:val="000000"/>
        </w:rPr>
      </w:pPr>
      <w:r>
        <w:rPr>
          <w:color w:val="000000"/>
        </w:rPr>
        <w:t>【详解】</w:t>
      </w:r>
      <w:r>
        <w:rPr>
          <w:color w:val="000000"/>
        </w:rPr>
        <w:t>A</w:t>
      </w:r>
      <w:r>
        <w:rPr>
          <w:color w:val="000000"/>
        </w:rPr>
        <w:t>．模型</w:t>
      </w:r>
      <w:r>
        <w:rPr>
          <w:color w:val="000000"/>
        </w:rPr>
        <w:t>a</w:t>
      </w:r>
      <w:r>
        <w:rPr>
          <w:color w:val="000000"/>
        </w:rPr>
        <w:t>注水前静止漂浮，根据漂浮条件，浮力等于自身重力为</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a</m:t>
            </m:r>
          </m:sub>
        </m:sSub>
        <m:r>
          <w:rPr>
            <w:rFonts w:ascii="Cambria Math" w:hAnsi="Cambria Math" w:cs="Cambria Math"/>
          </w:rPr>
          <m:t>g=15 </m:t>
        </m:r>
        <m:r>
          <m:rPr>
            <m:nor/>
          </m:rPr>
          <w:rPr>
            <w:rFonts w:ascii="Cambria Math" w:hAnsi="Cambria Math" w:cs="Cambria Math"/>
          </w:rPr>
          <m:t>kg</m:t>
        </m:r>
        <m:r>
          <w:rPr>
            <w:rFonts w:ascii="Cambria Math" w:hAnsi="Cambria Math" w:cs="Cambria Math"/>
          </w:rPr>
          <m:t>×10 </m:t>
        </m:r>
        <m:r>
          <m:rPr>
            <m:nor/>
          </m:rPr>
          <w:rPr>
            <w:rFonts w:ascii="Cambria Math" w:hAnsi="Cambria Math" w:cs="Cambria Math"/>
          </w:rPr>
          <m:t>N/kg</m:t>
        </m:r>
        <m:r>
          <w:rPr>
            <w:rFonts w:ascii="Cambria Math" w:hAnsi="Cambria Math" w:cs="Cambria Math"/>
          </w:rPr>
          <m:t>=150 </m:t>
        </m:r>
        <m:r>
          <m:rPr>
            <m:nor/>
          </m:rPr>
          <w:rPr>
            <w:rFonts w:ascii="Cambria Math" w:hAnsi="Cambria Math" w:cs="Cambria Math"/>
          </w:rPr>
          <m:t>N</m:t>
        </m:r>
      </m:oMath>
      <w:r>
        <w:rPr>
          <w:rFonts w:ascii="Cambria Math" w:hAnsi="Cambria Math" w:cs="Cambria Math"/>
        </w:rPr>
        <w:t xml:space="preserve"> </w:t>
      </w:r>
      <w:r>
        <w:rPr>
          <w:color w:val="000000"/>
        </w:rPr>
        <w:t>，故</w:t>
      </w:r>
      <w:r>
        <w:rPr>
          <w:color w:val="000000"/>
        </w:rPr>
        <w:t>A</w:t>
      </w:r>
      <w:r>
        <w:rPr>
          <w:color w:val="000000"/>
        </w:rPr>
        <w:t>正确；</w:t>
      </w:r>
    </w:p>
    <w:p w14:paraId="0F699139" w14:textId="77777777" w:rsidR="0048034F" w:rsidRDefault="00000000">
      <w:pPr>
        <w:spacing w:line="360" w:lineRule="auto"/>
        <w:jc w:val="left"/>
        <w:textAlignment w:val="center"/>
        <w:rPr>
          <w:color w:val="000000"/>
        </w:rPr>
      </w:pPr>
      <w:r>
        <w:rPr>
          <w:color w:val="000000"/>
        </w:rPr>
        <w:t>B</w:t>
      </w:r>
      <w:r>
        <w:rPr>
          <w:color w:val="000000"/>
        </w:rPr>
        <w:t>．原漂浮状态下，货物</w:t>
      </w:r>
      <w:r>
        <w:rPr>
          <w:color w:val="000000"/>
        </w:rPr>
        <w:t>b</w:t>
      </w:r>
      <w:r>
        <w:rPr>
          <w:color w:val="000000"/>
        </w:rPr>
        <w:t>的浮力等于重力</w:t>
      </w:r>
      <m:oMath>
        <m:sSub>
          <m:sSubPr>
            <m:ctrlPr>
              <w:rPr>
                <w:rFonts w:ascii="Cambria Math" w:hAnsi="Cambria Math"/>
              </w:rPr>
            </m:ctrlPr>
          </m:sSubPr>
          <m:e>
            <m:r>
              <w:rPr>
                <w:rFonts w:ascii="Cambria Math" w:hAnsi="Cambria Math" w:cs="Cambria Math"/>
              </w:rPr>
              <m:t>G</m:t>
            </m:r>
          </m:e>
          <m:sub>
            <m:r>
              <w:rPr>
                <w:rFonts w:ascii="Cambria Math" w:hAnsi="Cambria Math" w:cs="Cambria Math"/>
              </w:rPr>
              <m:t>b</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b</m:t>
            </m:r>
          </m:sub>
        </m:sSub>
        <m:r>
          <w:rPr>
            <w:rFonts w:ascii="Cambria Math" w:hAnsi="Cambria Math" w:cs="Cambria Math"/>
          </w:rPr>
          <m:t>g=240 </m:t>
        </m:r>
        <m:r>
          <m:rPr>
            <m:nor/>
          </m:rPr>
          <w:rPr>
            <w:rFonts w:ascii="Cambria Math" w:hAnsi="Cambria Math" w:cs="Cambria Math"/>
          </w:rPr>
          <m:t>N</m:t>
        </m:r>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m:t>
            </m:r>
            <m:r>
              <m:rPr>
                <m:sty m:val="p"/>
              </m:rPr>
              <w:rPr>
                <w:rFonts w:ascii="Cambria Math" w:hAnsi="Cambria Math" w:cs="Cambria Math"/>
              </w:rPr>
              <m:t>b</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r>
              <m:rPr>
                <m:sty m:val="p"/>
              </m:rPr>
              <w:rPr>
                <w:rFonts w:ascii="Cambria Math" w:hAnsi="Cambria Math" w:cs="Cambria Math"/>
              </w:rPr>
              <m:t>b</m:t>
            </m:r>
          </m:sub>
        </m:sSub>
      </m:oMath>
    </w:p>
    <w:p w14:paraId="5FF4DE85" w14:textId="77777777" w:rsidR="0048034F" w:rsidRDefault="00000000">
      <w:pPr>
        <w:spacing w:line="360" w:lineRule="auto"/>
        <w:jc w:val="left"/>
        <w:textAlignment w:val="center"/>
        <w:rPr>
          <w:color w:val="000000"/>
        </w:rPr>
      </w:pPr>
      <w:r>
        <w:rPr>
          <w:color w:val="000000"/>
        </w:rPr>
        <w:t>得</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r>
              <m:rPr>
                <m:sty m:val="p"/>
              </m:rPr>
              <w:rPr>
                <w:rFonts w:ascii="Cambria Math" w:hAnsi="Cambria Math" w:cs="Cambria Math"/>
              </w:rPr>
              <m:t>b</m:t>
            </m:r>
          </m:sub>
        </m:sSub>
        <m:r>
          <w:rPr>
            <w:rFonts w:ascii="Cambria Math" w:hAnsi="Cambria Math" w:cs="Cambria Math"/>
          </w:rPr>
          <m:t>=0.024 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color w:val="000000"/>
        </w:rPr>
        <w:t>，</w:t>
      </w:r>
      <w:r>
        <w:rPr>
          <w:color w:val="000000"/>
        </w:rPr>
        <w:t>b</w:t>
      </w:r>
      <w:r>
        <w:rPr>
          <w:color w:val="000000"/>
        </w:rPr>
        <w:t>是边长为</w:t>
      </w:r>
      <m:oMath>
        <m:r>
          <w:rPr>
            <w:rFonts w:ascii="Cambria Math" w:hAnsi="Cambria Math" w:cs="Cambria Math"/>
          </w:rPr>
          <m:t>0.4 </m:t>
        </m:r>
        <m:r>
          <m:rPr>
            <m:nor/>
          </m:rPr>
          <w:rPr>
            <w:rFonts w:ascii="Cambria Math" w:hAnsi="Cambria Math" w:cs="Cambria Math"/>
          </w:rPr>
          <m:t>m</m:t>
        </m:r>
      </m:oMath>
      <w:r>
        <w:rPr>
          <w:rFonts w:ascii="Cambria Math" w:hAnsi="Cambria Math" w:cs="Cambria Math"/>
        </w:rPr>
        <w:t xml:space="preserve"> </w:t>
      </w:r>
      <w:r>
        <w:rPr>
          <w:color w:val="000000"/>
        </w:rPr>
        <w:t>的正方体，底面积</w:t>
      </w:r>
      <m:oMath>
        <m:sSub>
          <m:sSubPr>
            <m:ctrlPr>
              <w:rPr>
                <w:rFonts w:ascii="Cambria Math" w:hAnsi="Cambria Math"/>
              </w:rPr>
            </m:ctrlPr>
          </m:sSubPr>
          <m:e>
            <m:r>
              <w:rPr>
                <w:rFonts w:ascii="Cambria Math" w:hAnsi="Cambria Math" w:cs="Cambria Math"/>
              </w:rPr>
              <m:t>S</m:t>
            </m:r>
          </m:e>
          <m:sub>
            <m:r>
              <w:rPr>
                <w:rFonts w:ascii="Cambria Math" w:hAnsi="Cambria Math" w:cs="Cambria Math"/>
              </w:rPr>
              <m:t>b</m:t>
            </m:r>
          </m:sub>
        </m:sSub>
        <m:r>
          <w:rPr>
            <w:rFonts w:ascii="Cambria Math" w:hAnsi="Cambria Math" w:cs="Cambria Math"/>
          </w:rPr>
          <m:t>=0.4 </m:t>
        </m:r>
        <m:r>
          <m:rPr>
            <m:nor/>
          </m:rPr>
          <w:rPr>
            <w:rFonts w:ascii="Cambria Math" w:hAnsi="Cambria Math" w:cs="Cambria Math"/>
          </w:rPr>
          <m:t>m</m:t>
        </m:r>
        <m:r>
          <w:rPr>
            <w:rFonts w:ascii="Cambria Math" w:hAnsi="Cambria Math" w:cs="Cambria Math"/>
          </w:rPr>
          <m:t>×0.4 </m:t>
        </m:r>
        <m:r>
          <m:rPr>
            <m:nor/>
          </m:rPr>
          <w:rPr>
            <w:rFonts w:ascii="Cambria Math" w:hAnsi="Cambria Math" w:cs="Cambria Math"/>
          </w:rPr>
          <m:t>m</m:t>
        </m:r>
        <m:r>
          <w:rPr>
            <w:rFonts w:ascii="Cambria Math" w:hAnsi="Cambria Math" w:cs="Cambria Math"/>
          </w:rPr>
          <m:t>=0.16 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p>
    <w:p w14:paraId="5009719A" w14:textId="77777777" w:rsidR="0048034F" w:rsidRDefault="00000000">
      <w:pPr>
        <w:spacing w:line="360" w:lineRule="auto"/>
        <w:jc w:val="left"/>
        <w:textAlignment w:val="center"/>
        <w:rPr>
          <w:color w:val="000000"/>
        </w:rPr>
      </w:pPr>
      <w:r>
        <w:rPr>
          <w:color w:val="000000"/>
        </w:rPr>
        <w:t>因此</w:t>
      </w:r>
      <w:r>
        <w:rPr>
          <w:color w:val="000000"/>
        </w:rPr>
        <w:t>b</w:t>
      </w:r>
      <w:r>
        <w:rPr>
          <w:color w:val="000000"/>
        </w:rPr>
        <w:t>浸入水中深度</w:t>
      </w:r>
      <m:oMath>
        <m:sSub>
          <m:sSubPr>
            <m:ctrlPr>
              <w:rPr>
                <w:rFonts w:ascii="Cambria Math" w:hAnsi="Cambria Math"/>
              </w:rPr>
            </m:ctrlPr>
          </m:sSubPr>
          <m:e>
            <m:r>
              <w:rPr>
                <w:rFonts w:ascii="Cambria Math" w:hAnsi="Cambria Math" w:cs="Cambria Math"/>
              </w:rPr>
              <m:t>h</m:t>
            </m:r>
          </m:e>
          <m:sub>
            <m:r>
              <m:rPr>
                <m:sty m:val="p"/>
              </m:rPr>
              <w:rPr>
                <w:rFonts w:ascii="Cambria Math" w:hAnsi="Cambria Math" w:cs="Cambria Math"/>
              </w:rPr>
              <m:t>浸</m:t>
            </m:r>
            <m:r>
              <w:rPr>
                <w:rFonts w:ascii="Cambria Math" w:hAnsi="Cambria Math" w:cs="Cambria Math"/>
              </w:rPr>
              <m:t>b</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r>
                  <w:rPr>
                    <w:rFonts w:ascii="Cambria Math" w:hAnsi="Cambria Math" w:cs="Cambria Math"/>
                  </w:rPr>
                  <m:t>b</m:t>
                </m:r>
              </m:sub>
            </m:sSub>
          </m:num>
          <m:den>
            <m:sSub>
              <m:sSubPr>
                <m:ctrlPr>
                  <w:rPr>
                    <w:rFonts w:ascii="Cambria Math" w:hAnsi="Cambria Math"/>
                  </w:rPr>
                </m:ctrlPr>
              </m:sSubPr>
              <m:e>
                <m:r>
                  <w:rPr>
                    <w:rFonts w:ascii="Cambria Math" w:hAnsi="Cambria Math" w:cs="Cambria Math"/>
                  </w:rPr>
                  <m:t>S</m:t>
                </m:r>
              </m:e>
              <m:sub>
                <m:r>
                  <w:rPr>
                    <w:rFonts w:ascii="Cambria Math" w:hAnsi="Cambria Math" w:cs="Cambria Math"/>
                  </w:rPr>
                  <m:t>b</m:t>
                </m:r>
              </m:sub>
            </m:sSub>
          </m:den>
        </m:f>
        <m:r>
          <w:rPr>
            <w:rFonts w:ascii="Cambria Math" w:hAnsi="Cambria Math" w:cs="Cambria Math"/>
          </w:rPr>
          <m:t>=0.15 </m:t>
        </m:r>
        <m:r>
          <m:rPr>
            <m:nor/>
          </m:rPr>
          <w:rPr>
            <w:rFonts w:ascii="Cambria Math" w:hAnsi="Cambria Math" w:cs="Cambria Math"/>
          </w:rPr>
          <m:t>m</m:t>
        </m:r>
      </m:oMath>
      <w:r>
        <w:rPr>
          <w:rFonts w:ascii="Cambria Math" w:hAnsi="Cambria Math" w:cs="Cambria Math"/>
        </w:rPr>
        <w:t xml:space="preserve"> </w:t>
      </w:r>
    </w:p>
    <w:p w14:paraId="15580042" w14:textId="77777777" w:rsidR="0048034F" w:rsidRDefault="00000000">
      <w:pPr>
        <w:spacing w:line="360" w:lineRule="auto"/>
        <w:jc w:val="left"/>
        <w:textAlignment w:val="center"/>
        <w:rPr>
          <w:color w:val="000000"/>
        </w:rPr>
      </w:pPr>
      <w:r>
        <w:rPr>
          <w:color w:val="000000"/>
        </w:rPr>
        <w:t>即</w:t>
      </w:r>
      <w:r>
        <w:rPr>
          <w:color w:val="000000"/>
        </w:rPr>
        <w:t>b</w:t>
      </w:r>
      <w:r>
        <w:rPr>
          <w:color w:val="000000"/>
        </w:rPr>
        <w:t>底部在水面下</w:t>
      </w:r>
      <m:oMath>
        <m:r>
          <w:rPr>
            <w:rFonts w:ascii="Cambria Math" w:hAnsi="Cambria Math" w:cs="Cambria Math"/>
          </w:rPr>
          <m:t>0.15 </m:t>
        </m:r>
        <m:r>
          <m:rPr>
            <m:nor/>
          </m:rPr>
          <w:rPr>
            <w:rFonts w:ascii="Cambria Math" w:hAnsi="Cambria Math" w:cs="Cambria Math"/>
          </w:rPr>
          <m:t>m</m:t>
        </m:r>
      </m:oMath>
      <w:r>
        <w:rPr>
          <w:rFonts w:ascii="Cambria Math" w:hAnsi="Cambria Math" w:cs="Cambria Math"/>
        </w:rPr>
        <w:t xml:space="preserve"> </w:t>
      </w:r>
      <w:r>
        <w:rPr>
          <w:color w:val="000000"/>
        </w:rPr>
        <w:t>，甲板需要降到水面下至少</w:t>
      </w:r>
      <m:oMath>
        <m:r>
          <w:rPr>
            <w:rFonts w:ascii="Cambria Math" w:hAnsi="Cambria Math" w:cs="Cambria Math"/>
          </w:rPr>
          <m:t>0.15 </m:t>
        </m:r>
        <m:r>
          <m:rPr>
            <m:nor/>
          </m:rPr>
          <w:rPr>
            <w:rFonts w:ascii="Cambria Math" w:hAnsi="Cambria Math" w:cs="Cambria Math"/>
          </w:rPr>
          <m:t>m</m:t>
        </m:r>
      </m:oMath>
      <w:r>
        <w:rPr>
          <w:rFonts w:ascii="Cambria Math" w:hAnsi="Cambria Math" w:cs="Cambria Math"/>
        </w:rPr>
        <w:t xml:space="preserve"> </w:t>
      </w:r>
      <w:r>
        <w:rPr>
          <w:color w:val="000000"/>
        </w:rPr>
        <w:t>才能低于</w:t>
      </w:r>
      <w:r>
        <w:rPr>
          <w:color w:val="000000"/>
        </w:rPr>
        <w:t>b</w:t>
      </w:r>
      <w:r>
        <w:rPr>
          <w:color w:val="000000"/>
        </w:rPr>
        <w:t>底部。半潜船</w:t>
      </w:r>
      <w:r>
        <w:rPr>
          <w:color w:val="000000"/>
        </w:rPr>
        <w:t>a</w:t>
      </w:r>
      <w:r>
        <w:rPr>
          <w:color w:val="000000"/>
        </w:rPr>
        <w:t>的底面积</w:t>
      </w:r>
      <m:oMath>
        <m:sSub>
          <m:sSubPr>
            <m:ctrlPr>
              <w:rPr>
                <w:rFonts w:ascii="Cambria Math" w:hAnsi="Cambria Math"/>
              </w:rPr>
            </m:ctrlPr>
          </m:sSubPr>
          <m:e>
            <m:r>
              <w:rPr>
                <w:rFonts w:ascii="Cambria Math" w:hAnsi="Cambria Math" w:cs="Cambria Math"/>
              </w:rPr>
              <m:t>S</m:t>
            </m:r>
          </m:e>
          <m:sub>
            <m:r>
              <w:rPr>
                <w:rFonts w:ascii="Cambria Math" w:hAnsi="Cambria Math" w:cs="Cambria Math"/>
              </w:rPr>
              <m:t>a</m:t>
            </m:r>
          </m:sub>
        </m:sSub>
        <m:r>
          <w:rPr>
            <w:rFonts w:ascii="Cambria Math" w:hAnsi="Cambria Math" w:cs="Cambria Math"/>
          </w:rPr>
          <m:t>=1 </m:t>
        </m:r>
        <m:r>
          <m:rPr>
            <m:nor/>
          </m:rPr>
          <w:rPr>
            <w:rFonts w:ascii="Cambria Math" w:hAnsi="Cambria Math" w:cs="Cambria Math"/>
          </w:rPr>
          <m:t>m</m:t>
        </m:r>
        <m:r>
          <w:rPr>
            <w:rFonts w:ascii="Cambria Math" w:hAnsi="Cambria Math" w:cs="Cambria Math"/>
          </w:rPr>
          <m:t>×0.4 </m:t>
        </m:r>
        <m:r>
          <m:rPr>
            <m:nor/>
          </m:rPr>
          <w:rPr>
            <w:rFonts w:ascii="Cambria Math" w:hAnsi="Cambria Math" w:cs="Cambria Math"/>
          </w:rPr>
          <m:t>m</m:t>
        </m:r>
        <m:r>
          <w:rPr>
            <w:rFonts w:ascii="Cambria Math" w:hAnsi="Cambria Math" w:cs="Cambria Math"/>
          </w:rPr>
          <m:t>=0.4 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p>
    <w:p w14:paraId="6C0E9940" w14:textId="77777777" w:rsidR="0048034F" w:rsidRDefault="00000000">
      <w:pPr>
        <w:spacing w:line="360" w:lineRule="auto"/>
        <w:jc w:val="left"/>
        <w:textAlignment w:val="center"/>
        <w:rPr>
          <w:color w:val="000000"/>
        </w:rPr>
      </w:pPr>
      <w:r>
        <w:rPr>
          <w:color w:val="000000"/>
        </w:rPr>
        <w:t>注水前</w:t>
      </w:r>
      <w:r>
        <w:rPr>
          <w:color w:val="000000"/>
        </w:rPr>
        <w:t>a</w:t>
      </w:r>
      <w:r>
        <w:rPr>
          <w:color w:val="000000"/>
        </w:rPr>
        <w:t>漂浮，原吃水深度</w:t>
      </w:r>
      <m:oMath>
        <m:sSub>
          <m:sSubPr>
            <m:ctrlPr>
              <w:rPr>
                <w:rFonts w:ascii="Cambria Math" w:hAnsi="Cambria Math"/>
              </w:rPr>
            </m:ctrlPr>
          </m:sSubPr>
          <m:e>
            <m:r>
              <w:rPr>
                <w:rFonts w:ascii="Cambria Math" w:hAnsi="Cambria Math" w:cs="Cambria Math"/>
              </w:rPr>
              <m:t>h</m:t>
            </m:r>
          </m:e>
          <m:sub>
            <m:r>
              <w:rPr>
                <w:rFonts w:ascii="Cambria Math" w:hAnsi="Cambria Math" w:cs="Cambria Math"/>
              </w:rPr>
              <m:t>0</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r>
                  <w:rPr>
                    <w:rFonts w:ascii="Cambria Math" w:hAnsi="Cambria Math" w:cs="Cambria Math"/>
                  </w:rPr>
                  <m:t>a0</m:t>
                </m:r>
              </m:sub>
            </m:sSub>
          </m:num>
          <m:den>
            <m:sSub>
              <m:sSubPr>
                <m:ctrlPr>
                  <w:rPr>
                    <w:rFonts w:ascii="Cambria Math" w:hAnsi="Cambria Math"/>
                  </w:rPr>
                </m:ctrlPr>
              </m:sSubPr>
              <m:e>
                <m:r>
                  <w:rPr>
                    <w:rFonts w:ascii="Cambria Math" w:hAnsi="Cambria Math" w:cs="Cambria Math"/>
                  </w:rPr>
                  <m:t>S</m:t>
                </m:r>
              </m:e>
              <m:sub>
                <m:r>
                  <w:rPr>
                    <w:rFonts w:ascii="Cambria Math" w:hAnsi="Cambria Math" w:cs="Cambria Math"/>
                  </w:rPr>
                  <m:t>a</m:t>
                </m:r>
              </m:sub>
            </m:sSub>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G</m:t>
                </m:r>
              </m:e>
              <m:sub>
                <m:r>
                  <w:rPr>
                    <w:rFonts w:ascii="Cambria Math" w:hAnsi="Cambria Math" w:cs="Cambria Math"/>
                  </w:rPr>
                  <m:t>a</m:t>
                </m:r>
              </m:sub>
            </m:sSub>
          </m:num>
          <m:den>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S</m:t>
                </m:r>
              </m:e>
              <m:sub>
                <m:r>
                  <w:rPr>
                    <w:rFonts w:ascii="Cambria Math" w:hAnsi="Cambria Math" w:cs="Cambria Math"/>
                  </w:rPr>
                  <m:t>a</m:t>
                </m:r>
              </m:sub>
            </m:sSub>
          </m:den>
        </m:f>
        <m:r>
          <w:rPr>
            <w:rFonts w:ascii="Cambria Math" w:hAnsi="Cambria Math" w:cs="Cambria Math"/>
          </w:rPr>
          <m:t>=0.0375 </m:t>
        </m:r>
        <m:r>
          <m:rPr>
            <m:nor/>
          </m:rPr>
          <w:rPr>
            <w:rFonts w:ascii="Cambria Math" w:hAnsi="Cambria Math" w:cs="Cambria Math"/>
          </w:rPr>
          <m:t>m</m:t>
        </m:r>
      </m:oMath>
      <w:r>
        <w:rPr>
          <w:rFonts w:ascii="Cambria Math" w:hAnsi="Cambria Math" w:cs="Cambria Math"/>
        </w:rPr>
        <w:t xml:space="preserve"> </w:t>
      </w:r>
    </w:p>
    <w:p w14:paraId="071A0BB6" w14:textId="77777777" w:rsidR="0048034F" w:rsidRDefault="00000000">
      <w:pPr>
        <w:spacing w:line="360" w:lineRule="auto"/>
        <w:jc w:val="left"/>
        <w:textAlignment w:val="center"/>
        <w:rPr>
          <w:color w:val="000000"/>
        </w:rPr>
      </w:pPr>
      <w:r>
        <w:rPr>
          <w:color w:val="000000"/>
        </w:rPr>
        <w:t>a</w:t>
      </w:r>
      <w:r>
        <w:rPr>
          <w:color w:val="000000"/>
        </w:rPr>
        <w:t>船底到甲板高度为</w:t>
      </w:r>
      <m:oMath>
        <m:r>
          <w:rPr>
            <w:rFonts w:ascii="Cambria Math" w:hAnsi="Cambria Math" w:cs="Cambria Math"/>
          </w:rPr>
          <m:t>0.2 </m:t>
        </m:r>
        <m:r>
          <m:rPr>
            <m:nor/>
          </m:rPr>
          <w:rPr>
            <w:rFonts w:ascii="Cambria Math" w:hAnsi="Cambria Math" w:cs="Cambria Math"/>
          </w:rPr>
          <m:t>m</m:t>
        </m:r>
      </m:oMath>
      <w:r>
        <w:rPr>
          <w:rFonts w:ascii="Cambria Math" w:hAnsi="Cambria Math" w:cs="Cambria Math"/>
        </w:rPr>
        <w:t xml:space="preserve"> </w:t>
      </w:r>
      <w:r>
        <w:rPr>
          <w:color w:val="000000"/>
        </w:rPr>
        <w:t>，因此原甲板在水面上方高度为</w:t>
      </w:r>
      <m:oMath>
        <m:r>
          <w:rPr>
            <w:rFonts w:ascii="Cambria Math" w:hAnsi="Cambria Math" w:cs="Cambria Math"/>
          </w:rPr>
          <m:t>0.2 </m:t>
        </m:r>
        <m:r>
          <m:rPr>
            <m:nor/>
          </m:rPr>
          <w:rPr>
            <w:rFonts w:ascii="Cambria Math" w:hAnsi="Cambria Math" w:cs="Cambria Math"/>
          </w:rPr>
          <m:t>m</m:t>
        </m:r>
        <m:r>
          <w:rPr>
            <w:rFonts w:ascii="Cambria Math" w:hAnsi="Cambria Math" w:cs="Cambria Math"/>
          </w:rPr>
          <m:t>-0.0375 </m:t>
        </m:r>
        <m:r>
          <m:rPr>
            <m:nor/>
          </m:rPr>
          <w:rPr>
            <w:rFonts w:ascii="Cambria Math" w:hAnsi="Cambria Math" w:cs="Cambria Math"/>
          </w:rPr>
          <m:t>m</m:t>
        </m:r>
        <m:r>
          <w:rPr>
            <w:rFonts w:ascii="Cambria Math" w:hAnsi="Cambria Math" w:cs="Cambria Math"/>
          </w:rPr>
          <m:t>=0.1625 </m:t>
        </m:r>
        <m:r>
          <m:rPr>
            <m:nor/>
          </m:rPr>
          <w:rPr>
            <w:rFonts w:ascii="Cambria Math" w:hAnsi="Cambria Math" w:cs="Cambria Math"/>
          </w:rPr>
          <m:t>m</m:t>
        </m:r>
      </m:oMath>
      <w:r>
        <w:rPr>
          <w:rFonts w:ascii="Cambria Math" w:hAnsi="Cambria Math" w:cs="Cambria Math"/>
        </w:rPr>
        <w:t xml:space="preserve"> </w:t>
      </w:r>
    </w:p>
    <w:p w14:paraId="0D40087B" w14:textId="77777777" w:rsidR="0048034F" w:rsidRDefault="00000000">
      <w:pPr>
        <w:spacing w:line="360" w:lineRule="auto"/>
        <w:jc w:val="left"/>
        <w:textAlignment w:val="center"/>
        <w:rPr>
          <w:color w:val="000000"/>
        </w:rPr>
      </w:pPr>
      <w:r>
        <w:rPr>
          <w:color w:val="000000"/>
        </w:rPr>
        <w:t>甲板总下降距离为</w:t>
      </w:r>
      <m:oMath>
        <m:r>
          <w:rPr>
            <w:rFonts w:ascii="Cambria Math" w:hAnsi="Cambria Math" w:cs="Cambria Math"/>
          </w:rPr>
          <m:t>0.1625 </m:t>
        </m:r>
        <m:r>
          <m:rPr>
            <m:nor/>
          </m:rPr>
          <w:rPr>
            <w:rFonts w:ascii="Cambria Math" w:hAnsi="Cambria Math" w:cs="Cambria Math"/>
          </w:rPr>
          <m:t>m</m:t>
        </m:r>
        <m:r>
          <w:rPr>
            <w:rFonts w:ascii="Cambria Math" w:hAnsi="Cambria Math" w:cs="Cambria Math"/>
          </w:rPr>
          <m:t>+0.15 </m:t>
        </m:r>
        <m:r>
          <m:rPr>
            <m:nor/>
          </m:rPr>
          <w:rPr>
            <w:rFonts w:ascii="Cambria Math" w:hAnsi="Cambria Math" w:cs="Cambria Math"/>
          </w:rPr>
          <m:t>m</m:t>
        </m:r>
        <m:r>
          <w:rPr>
            <w:rFonts w:ascii="Cambria Math" w:hAnsi="Cambria Math" w:cs="Cambria Math"/>
          </w:rPr>
          <m:t>=0.3125 </m:t>
        </m:r>
        <m:r>
          <m:rPr>
            <m:nor/>
          </m:rPr>
          <w:rPr>
            <w:rFonts w:ascii="Cambria Math" w:hAnsi="Cambria Math" w:cs="Cambria Math"/>
          </w:rPr>
          <m:t>m</m:t>
        </m:r>
        <m:r>
          <w:rPr>
            <w:rFonts w:ascii="Cambria Math" w:hAnsi="Cambria Math" w:cs="Cambria Math"/>
          </w:rPr>
          <m:t>≠0.15 </m:t>
        </m:r>
        <m:r>
          <m:rPr>
            <m:nor/>
          </m:rPr>
          <w:rPr>
            <w:rFonts w:ascii="Cambria Math" w:hAnsi="Cambria Math" w:cs="Cambria Math"/>
          </w:rPr>
          <m:t>m</m:t>
        </m:r>
      </m:oMath>
      <w:r>
        <w:rPr>
          <w:rFonts w:ascii="Cambria Math" w:hAnsi="Cambria Math" w:cs="Cambria Math"/>
        </w:rPr>
        <w:t xml:space="preserve"> </w:t>
      </w:r>
      <w:r>
        <w:rPr>
          <w:color w:val="000000"/>
        </w:rPr>
        <w:t>，故</w:t>
      </w:r>
      <w:r>
        <w:rPr>
          <w:color w:val="000000"/>
        </w:rPr>
        <w:t>B</w:t>
      </w:r>
      <w:r>
        <w:rPr>
          <w:color w:val="000000"/>
        </w:rPr>
        <w:t>错误；</w:t>
      </w:r>
    </w:p>
    <w:p w14:paraId="6C921579" w14:textId="77777777" w:rsidR="0048034F" w:rsidRDefault="00000000">
      <w:pPr>
        <w:spacing w:line="360" w:lineRule="auto"/>
        <w:jc w:val="left"/>
        <w:textAlignment w:val="center"/>
        <w:rPr>
          <w:color w:val="000000"/>
        </w:rPr>
      </w:pPr>
      <w:r>
        <w:rPr>
          <w:color w:val="000000"/>
        </w:rPr>
        <w:t>C</w:t>
      </w:r>
      <w:r>
        <w:rPr>
          <w:color w:val="000000"/>
        </w:rPr>
        <w:t>．当</w:t>
      </w:r>
      <w:r>
        <w:rPr>
          <w:color w:val="000000"/>
        </w:rPr>
        <w:t>b</w:t>
      </w:r>
      <w:r>
        <w:rPr>
          <w:color w:val="000000"/>
        </w:rPr>
        <w:t>刚好离开水面时，</w:t>
      </w:r>
      <w:r>
        <w:rPr>
          <w:color w:val="000000"/>
        </w:rPr>
        <w:t>b</w:t>
      </w:r>
      <w:r>
        <w:rPr>
          <w:color w:val="000000"/>
        </w:rPr>
        <w:t>不受水的浮力，总重力由</w:t>
      </w:r>
      <w:r>
        <w:rPr>
          <w:color w:val="000000"/>
        </w:rPr>
        <w:t>a</w:t>
      </w:r>
      <w:r>
        <w:rPr>
          <w:color w:val="000000"/>
        </w:rPr>
        <w:t>的浮力平衡，此时</w:t>
      </w:r>
      <w:r>
        <w:rPr>
          <w:color w:val="000000"/>
        </w:rPr>
        <w:t>a</w:t>
      </w:r>
      <w:r>
        <w:rPr>
          <w:color w:val="000000"/>
        </w:rPr>
        <w:t>的最大吃水深度刚好为船底到甲板的高度</w:t>
      </w:r>
      <m:oMath>
        <m:r>
          <w:rPr>
            <w:rFonts w:ascii="Cambria Math" w:hAnsi="Cambria Math" w:cs="Cambria Math"/>
          </w:rPr>
          <m:t>0.2 </m:t>
        </m:r>
        <m:r>
          <m:rPr>
            <m:nor/>
          </m:rPr>
          <w:rPr>
            <w:rFonts w:ascii="Cambria Math" w:hAnsi="Cambria Math" w:cs="Cambria Math"/>
          </w:rPr>
          <m:t>m</m:t>
        </m:r>
      </m:oMath>
      <w:r>
        <w:rPr>
          <w:rFonts w:ascii="Cambria Math" w:hAnsi="Cambria Math" w:cs="Cambria Math"/>
        </w:rPr>
        <w:t xml:space="preserve"> </w:t>
      </w:r>
      <w:r>
        <w:rPr>
          <w:color w:val="000000"/>
        </w:rPr>
        <w:t>，总浮力</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浮总</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排</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w:rPr>
            <w:rFonts w:ascii="Cambria Math" w:hAnsi="Cambria Math" w:cs="Cambria Math"/>
          </w:rPr>
          <m:t> </m:t>
        </m:r>
        <m:sSup>
          <m:sSupPr>
            <m:ctrlPr>
              <w:rPr>
                <w:rFonts w:ascii="Cambria Math" w:hAnsi="Cambria Math"/>
              </w:rPr>
            </m:ctrlPr>
          </m:sSupPr>
          <m:e>
            <m:r>
              <m:rPr>
                <m:nor/>
              </m:rPr>
              <w:rPr>
                <w:rFonts w:ascii="Cambria Math" w:hAnsi="Cambria Math" w:cs="Cambria Math"/>
              </w:rPr>
              <m:t>kg/m</m:t>
            </m:r>
          </m:e>
          <m:sup>
            <m:r>
              <w:rPr>
                <w:rFonts w:ascii="Cambria Math" w:hAnsi="Cambria Math" w:cs="Cambria Math"/>
              </w:rPr>
              <m:t>3</m:t>
            </m:r>
          </m:sup>
        </m:sSup>
        <m:r>
          <w:rPr>
            <w:rFonts w:ascii="Cambria Math" w:hAnsi="Cambria Math" w:cs="Cambria Math"/>
          </w:rPr>
          <m:t>×10 </m:t>
        </m:r>
        <m:r>
          <m:rPr>
            <m:nor/>
          </m:rPr>
          <w:rPr>
            <w:rFonts w:ascii="Cambria Math" w:hAnsi="Cambria Math" w:cs="Cambria Math"/>
          </w:rPr>
          <m:t>N/kg</m:t>
        </m:r>
        <m:r>
          <w:rPr>
            <w:rFonts w:ascii="Cambria Math" w:hAnsi="Cambria Math" w:cs="Cambria Math"/>
          </w:rPr>
          <m:t>×(1 </m:t>
        </m:r>
        <m:r>
          <m:rPr>
            <m:nor/>
          </m:rPr>
          <w:rPr>
            <w:rFonts w:ascii="Cambria Math" w:hAnsi="Cambria Math" w:cs="Cambria Math"/>
          </w:rPr>
          <m:t>m</m:t>
        </m:r>
        <m:r>
          <w:rPr>
            <w:rFonts w:ascii="Cambria Math" w:hAnsi="Cambria Math" w:cs="Cambria Math"/>
          </w:rPr>
          <m:t>×0.4 </m:t>
        </m:r>
        <m:r>
          <m:rPr>
            <m:nor/>
          </m:rPr>
          <w:rPr>
            <w:rFonts w:ascii="Cambria Math" w:hAnsi="Cambria Math" w:cs="Cambria Math"/>
          </w:rPr>
          <m:t>m</m:t>
        </m:r>
        <m:r>
          <w:rPr>
            <w:rFonts w:ascii="Cambria Math" w:hAnsi="Cambria Math" w:cs="Cambria Math"/>
          </w:rPr>
          <m:t>×0.2 </m:t>
        </m:r>
        <m:r>
          <m:rPr>
            <m:nor/>
          </m:rPr>
          <w:rPr>
            <w:rFonts w:ascii="Cambria Math" w:hAnsi="Cambria Math" w:cs="Cambria Math"/>
          </w:rPr>
          <m:t>m</m:t>
        </m:r>
        <m:r>
          <w:rPr>
            <w:rFonts w:ascii="Cambria Math" w:hAnsi="Cambria Math" w:cs="Cambria Math"/>
          </w:rPr>
          <m:t>)=800 </m:t>
        </m:r>
        <m:r>
          <m:rPr>
            <m:nor/>
          </m:rPr>
          <w:rPr>
            <w:rFonts w:ascii="Cambria Math" w:hAnsi="Cambria Math" w:cs="Cambria Math"/>
          </w:rPr>
          <m:t>N</m:t>
        </m:r>
      </m:oMath>
      <w:r>
        <w:rPr>
          <w:rFonts w:ascii="Cambria Math" w:hAnsi="Cambria Math" w:cs="Cambria Math"/>
        </w:rPr>
        <w:t xml:space="preserve"> </w:t>
      </w:r>
    </w:p>
    <w:p w14:paraId="3B4EA50A" w14:textId="77777777" w:rsidR="0048034F" w:rsidRDefault="00000000">
      <w:pPr>
        <w:spacing w:line="360" w:lineRule="auto"/>
        <w:jc w:val="left"/>
        <w:textAlignment w:val="center"/>
        <w:rPr>
          <w:color w:val="000000"/>
        </w:rPr>
      </w:pPr>
      <w:r>
        <w:rPr>
          <w:color w:val="000000"/>
        </w:rPr>
        <w:t>总质量</w:t>
      </w:r>
      <m:oMath>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总</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浮总</m:t>
                </m:r>
              </m:sub>
            </m:sSub>
          </m:num>
          <m:den>
            <m:r>
              <w:rPr>
                <w:rFonts w:ascii="Cambria Math" w:hAnsi="Cambria Math" w:cs="Cambria Math"/>
              </w:rPr>
              <m:t>g</m:t>
            </m:r>
          </m:den>
        </m:f>
        <m:r>
          <w:rPr>
            <w:rFonts w:ascii="Cambria Math" w:hAnsi="Cambria Math" w:cs="Cambria Math"/>
          </w:rPr>
          <m:t>=80 </m:t>
        </m:r>
        <m:r>
          <m:rPr>
            <m:nor/>
          </m:rPr>
          <w:rPr>
            <w:rFonts w:ascii="Cambria Math" w:hAnsi="Cambria Math" w:cs="Cambria Math"/>
          </w:rPr>
          <m:t>kg</m:t>
        </m:r>
      </m:oMath>
      <w:r>
        <w:rPr>
          <w:rFonts w:ascii="Cambria Math" w:hAnsi="Cambria Math" w:cs="Cambria Math"/>
        </w:rPr>
        <w:t xml:space="preserve"> </w:t>
      </w:r>
    </w:p>
    <w:p w14:paraId="531E41A1" w14:textId="77777777" w:rsidR="0048034F" w:rsidRDefault="00000000">
      <w:pPr>
        <w:spacing w:line="360" w:lineRule="auto"/>
        <w:jc w:val="left"/>
        <w:textAlignment w:val="center"/>
        <w:rPr>
          <w:color w:val="000000"/>
        </w:rPr>
      </w:pPr>
      <w:r>
        <w:rPr>
          <w:color w:val="000000"/>
        </w:rPr>
        <w:t>剩余水的质量</w:t>
      </w:r>
      <m:oMath>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w:rPr>
                <w:rFonts w:ascii="Cambria Math" w:hAnsi="Cambria Math" w:cs="Cambria Math"/>
              </w:rPr>
              <m:t>b</m:t>
            </m:r>
          </m:sub>
        </m:sSub>
        <m:r>
          <w:rPr>
            <w:rFonts w:ascii="Cambria Math" w:hAnsi="Cambria Math" w:cs="Cambria Math"/>
          </w:rPr>
          <m:t>=80 </m:t>
        </m:r>
        <m:r>
          <m:rPr>
            <m:nor/>
          </m:rPr>
          <w:rPr>
            <w:rFonts w:ascii="Cambria Math" w:hAnsi="Cambria Math" w:cs="Cambria Math"/>
          </w:rPr>
          <m:t>kg</m:t>
        </m:r>
        <m:r>
          <w:rPr>
            <w:rFonts w:ascii="Cambria Math" w:hAnsi="Cambria Math" w:cs="Cambria Math"/>
          </w:rPr>
          <m:t>-15 </m:t>
        </m:r>
        <m:r>
          <m:rPr>
            <m:nor/>
          </m:rPr>
          <w:rPr>
            <w:rFonts w:ascii="Cambria Math" w:hAnsi="Cambria Math" w:cs="Cambria Math"/>
          </w:rPr>
          <m:t>kg</m:t>
        </m:r>
        <m:r>
          <w:rPr>
            <w:rFonts w:ascii="Cambria Math" w:hAnsi="Cambria Math" w:cs="Cambria Math"/>
          </w:rPr>
          <m:t>-24 </m:t>
        </m:r>
        <m:r>
          <m:rPr>
            <m:nor/>
          </m:rPr>
          <w:rPr>
            <w:rFonts w:ascii="Cambria Math" w:hAnsi="Cambria Math" w:cs="Cambria Math"/>
          </w:rPr>
          <m:t>kg</m:t>
        </m:r>
        <m:r>
          <w:rPr>
            <w:rFonts w:ascii="Cambria Math" w:hAnsi="Cambria Math" w:cs="Cambria Math"/>
          </w:rPr>
          <m:t>=41 </m:t>
        </m:r>
        <m:r>
          <m:rPr>
            <m:nor/>
          </m:rPr>
          <w:rPr>
            <w:rFonts w:ascii="Cambria Math" w:hAnsi="Cambria Math" w:cs="Cambria Math"/>
          </w:rPr>
          <m:t>kg</m:t>
        </m:r>
      </m:oMath>
      <w:r>
        <w:rPr>
          <w:rFonts w:ascii="Cambria Math" w:hAnsi="Cambria Math" w:cs="Cambria Math"/>
        </w:rPr>
        <w:t xml:space="preserve"> </w:t>
      </w:r>
      <w:r>
        <w:rPr>
          <w:color w:val="000000"/>
        </w:rPr>
        <w:t>，故</w:t>
      </w:r>
      <w:r>
        <w:rPr>
          <w:color w:val="000000"/>
        </w:rPr>
        <w:t>C</w:t>
      </w:r>
      <w:r>
        <w:rPr>
          <w:color w:val="000000"/>
        </w:rPr>
        <w:t>正确；</w:t>
      </w:r>
    </w:p>
    <w:p w14:paraId="4AC8A4E4" w14:textId="77777777" w:rsidR="0048034F" w:rsidRDefault="00000000">
      <w:pPr>
        <w:spacing w:line="360" w:lineRule="auto"/>
        <w:jc w:val="left"/>
        <w:textAlignment w:val="center"/>
        <w:rPr>
          <w:color w:val="000000"/>
        </w:rPr>
      </w:pPr>
      <w:r>
        <w:rPr>
          <w:color w:val="000000"/>
        </w:rPr>
        <w:lastRenderedPageBreak/>
        <w:t>D</w:t>
      </w:r>
      <w:r>
        <w:rPr>
          <w:color w:val="000000"/>
        </w:rPr>
        <w:t>．</w:t>
      </w:r>
      <w:r>
        <w:rPr>
          <w:color w:val="000000"/>
        </w:rPr>
        <w:t>b</w:t>
      </w:r>
      <w:r>
        <w:rPr>
          <w:color w:val="000000"/>
        </w:rPr>
        <w:t>离开水面后，对</w:t>
      </w:r>
      <w:r>
        <w:rPr>
          <w:color w:val="000000"/>
        </w:rPr>
        <w:t>a</w:t>
      </w:r>
      <w:r>
        <w:rPr>
          <w:color w:val="000000"/>
        </w:rPr>
        <w:t>的压力等于</w:t>
      </w:r>
      <w:r>
        <w:rPr>
          <w:color w:val="000000"/>
        </w:rPr>
        <w:t>b</w:t>
      </w:r>
      <w:r>
        <w:rPr>
          <w:color w:val="000000"/>
        </w:rPr>
        <w:t>的重力</w:t>
      </w:r>
      <m:oMath>
        <m:r>
          <w:rPr>
            <w:rFonts w:ascii="Cambria Math" w:hAnsi="Cambria Math" w:cs="Cambria Math"/>
          </w:rPr>
          <m:t>F=</m:t>
        </m:r>
        <m:sSub>
          <m:sSubPr>
            <m:ctrlPr>
              <w:rPr>
                <w:rFonts w:ascii="Cambria Math" w:hAnsi="Cambria Math"/>
              </w:rPr>
            </m:ctrlPr>
          </m:sSubPr>
          <m:e>
            <m:r>
              <w:rPr>
                <w:rFonts w:ascii="Cambria Math" w:hAnsi="Cambria Math" w:cs="Cambria Math"/>
              </w:rPr>
              <m:t>G</m:t>
            </m:r>
          </m:e>
          <m:sub>
            <m:r>
              <w:rPr>
                <w:rFonts w:ascii="Cambria Math" w:hAnsi="Cambria Math" w:cs="Cambria Math"/>
              </w:rPr>
              <m:t>b</m:t>
            </m:r>
          </m:sub>
        </m:sSub>
        <m:r>
          <w:rPr>
            <w:rFonts w:ascii="Cambria Math" w:hAnsi="Cambria Math" w:cs="Cambria Math"/>
          </w:rPr>
          <m:t>=240 </m:t>
        </m:r>
        <m:r>
          <m:rPr>
            <m:nor/>
          </m:rPr>
          <w:rPr>
            <w:rFonts w:ascii="Cambria Math" w:hAnsi="Cambria Math" w:cs="Cambria Math"/>
          </w:rPr>
          <m:t>N</m:t>
        </m:r>
      </m:oMath>
      <w:r>
        <w:rPr>
          <w:rFonts w:ascii="Cambria Math" w:hAnsi="Cambria Math" w:cs="Cambria Math"/>
        </w:rPr>
        <w:t xml:space="preserve"> </w:t>
      </w:r>
    </w:p>
    <w:p w14:paraId="0E6A8BC8" w14:textId="77777777" w:rsidR="0048034F" w:rsidRDefault="00000000">
      <w:pPr>
        <w:spacing w:line="360" w:lineRule="auto"/>
        <w:jc w:val="left"/>
        <w:textAlignment w:val="center"/>
        <w:rPr>
          <w:color w:val="000000"/>
        </w:rPr>
      </w:pPr>
      <w:r>
        <w:rPr>
          <w:color w:val="000000"/>
        </w:rPr>
        <w:t>受力面积为</w:t>
      </w:r>
      <m:oMath>
        <m:sSub>
          <m:sSubPr>
            <m:ctrlPr>
              <w:rPr>
                <w:rFonts w:ascii="Cambria Math" w:hAnsi="Cambria Math"/>
              </w:rPr>
            </m:ctrlPr>
          </m:sSubPr>
          <m:e>
            <m:r>
              <w:rPr>
                <w:rFonts w:ascii="Cambria Math" w:hAnsi="Cambria Math" w:cs="Cambria Math"/>
              </w:rPr>
              <m:t>S</m:t>
            </m:r>
          </m:e>
          <m:sub>
            <m:r>
              <w:rPr>
                <w:rFonts w:ascii="Cambria Math" w:hAnsi="Cambria Math" w:cs="Cambria Math"/>
              </w:rPr>
              <m:t>b</m:t>
            </m:r>
          </m:sub>
        </m:sSub>
        <m:r>
          <w:rPr>
            <w:rFonts w:ascii="Cambria Math" w:hAnsi="Cambria Math" w:cs="Cambria Math"/>
          </w:rPr>
          <m:t>=0.16 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r>
        <w:rPr>
          <w:color w:val="000000"/>
        </w:rPr>
        <w:t>，压强为</w:t>
      </w:r>
      <m:oMath>
        <m:r>
          <w:rPr>
            <w:rFonts w:ascii="Cambria Math" w:hAnsi="Cambria Math" w:cs="Cambria Math"/>
          </w:rPr>
          <m:t>p=</m:t>
        </m:r>
        <m:f>
          <m:fPr>
            <m:ctrlPr>
              <w:rPr>
                <w:rFonts w:ascii="Cambria Math" w:hAnsi="Cambria Math"/>
              </w:rPr>
            </m:ctrlPr>
          </m:fPr>
          <m:num>
            <m:r>
              <w:rPr>
                <w:rFonts w:ascii="Cambria Math" w:hAnsi="Cambria Math" w:cs="Cambria Math"/>
              </w:rPr>
              <m:t>F</m:t>
            </m:r>
          </m:num>
          <m:den>
            <m:sSub>
              <m:sSubPr>
                <m:ctrlPr>
                  <w:rPr>
                    <w:rFonts w:ascii="Cambria Math" w:hAnsi="Cambria Math"/>
                  </w:rPr>
                </m:ctrlPr>
              </m:sSubPr>
              <m:e>
                <m:r>
                  <w:rPr>
                    <w:rFonts w:ascii="Cambria Math" w:hAnsi="Cambria Math" w:cs="Cambria Math"/>
                  </w:rPr>
                  <m:t>S</m:t>
                </m:r>
              </m:e>
              <m:sub>
                <m:r>
                  <w:rPr>
                    <w:rFonts w:ascii="Cambria Math" w:hAnsi="Cambria Math" w:cs="Cambria Math"/>
                  </w:rPr>
                  <m:t>b</m:t>
                </m:r>
              </m:sub>
            </m:sSub>
          </m:den>
        </m:f>
        <m:r>
          <w:rPr>
            <w:rFonts w:ascii="Cambria Math" w:hAnsi="Cambria Math" w:cs="Cambria Math"/>
          </w:rPr>
          <m:t>=</m:t>
        </m:r>
        <m:f>
          <m:fPr>
            <m:ctrlPr>
              <w:rPr>
                <w:rFonts w:ascii="Cambria Math" w:hAnsi="Cambria Math"/>
              </w:rPr>
            </m:ctrlPr>
          </m:fPr>
          <m:num>
            <m:r>
              <w:rPr>
                <w:rFonts w:ascii="Cambria Math" w:hAnsi="Cambria Math" w:cs="Cambria Math"/>
              </w:rPr>
              <m:t>240 </m:t>
            </m:r>
            <m:r>
              <m:rPr>
                <m:nor/>
              </m:rPr>
              <w:rPr>
                <w:rFonts w:ascii="Cambria Math" w:hAnsi="Cambria Math" w:cs="Cambria Math"/>
              </w:rPr>
              <m:t>N</m:t>
            </m:r>
          </m:num>
          <m:den>
            <m:r>
              <w:rPr>
                <w:rFonts w:ascii="Cambria Math" w:hAnsi="Cambria Math" w:cs="Cambria Math"/>
              </w:rPr>
              <m:t>0.16 </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den>
        </m:f>
        <m:r>
          <w:rPr>
            <w:rFonts w:ascii="Cambria Math" w:hAnsi="Cambria Math" w:cs="Cambria Math"/>
          </w:rPr>
          <m:t>=1500 </m:t>
        </m:r>
        <m:r>
          <m:rPr>
            <m:nor/>
          </m:rPr>
          <w:rPr>
            <w:rFonts w:ascii="Cambria Math" w:hAnsi="Cambria Math" w:cs="Cambria Math"/>
          </w:rPr>
          <m:t>Pa</m:t>
        </m:r>
        <m:r>
          <w:rPr>
            <w:rFonts w:ascii="Cambria Math" w:hAnsi="Cambria Math" w:cs="Cambria Math"/>
          </w:rPr>
          <m:t>≠600 </m:t>
        </m:r>
        <m:r>
          <m:rPr>
            <m:nor/>
          </m:rPr>
          <w:rPr>
            <w:rFonts w:ascii="Cambria Math" w:hAnsi="Cambria Math" w:cs="Cambria Math"/>
          </w:rPr>
          <m:t>Pa</m:t>
        </m:r>
      </m:oMath>
      <w:r>
        <w:rPr>
          <w:rFonts w:ascii="Cambria Math" w:hAnsi="Cambria Math" w:cs="Cambria Math"/>
        </w:rPr>
        <w:t xml:space="preserve"> </w:t>
      </w:r>
      <w:r>
        <w:rPr>
          <w:color w:val="000000"/>
        </w:rPr>
        <w:t>，故</w:t>
      </w:r>
      <w:r>
        <w:rPr>
          <w:color w:val="000000"/>
        </w:rPr>
        <w:t>D</w:t>
      </w:r>
      <w:r>
        <w:rPr>
          <w:color w:val="000000"/>
        </w:rPr>
        <w:t>错误。</w:t>
      </w:r>
    </w:p>
    <w:p w14:paraId="2881400A" w14:textId="77777777" w:rsidR="0048034F" w:rsidRDefault="00000000">
      <w:pPr>
        <w:spacing w:line="360" w:lineRule="auto"/>
        <w:jc w:val="left"/>
        <w:textAlignment w:val="center"/>
        <w:rPr>
          <w:color w:val="000000"/>
        </w:rPr>
      </w:pPr>
      <w:r>
        <w:rPr>
          <w:color w:val="000000"/>
        </w:rPr>
        <w:t>故选</w:t>
      </w:r>
      <w:r>
        <w:rPr>
          <w:color w:val="000000"/>
        </w:rPr>
        <w:t>AC</w:t>
      </w:r>
      <w:r>
        <w:rPr>
          <w:color w:val="000000"/>
        </w:rPr>
        <w:t>。</w:t>
      </w:r>
    </w:p>
    <w:p w14:paraId="018284F2" w14:textId="77777777" w:rsidR="0048034F" w:rsidRDefault="00000000">
      <w:pPr>
        <w:spacing w:line="360" w:lineRule="auto"/>
        <w:textAlignment w:val="center"/>
        <w:rPr>
          <w:color w:val="000000"/>
        </w:rPr>
      </w:pPr>
      <w:r>
        <w:rPr>
          <w:rFonts w:ascii="宋体" w:hAnsi="宋体"/>
          <w:b/>
          <w:color w:val="000000"/>
          <w:sz w:val="24"/>
        </w:rPr>
        <w:t>二、填空题：本题共</w:t>
      </w:r>
      <w:r>
        <w:rPr>
          <w:rFonts w:eastAsia="Times New Roman" w:cs="Times New Roman"/>
          <w:b/>
          <w:color w:val="000000"/>
          <w:sz w:val="24"/>
        </w:rPr>
        <w:t>6</w:t>
      </w:r>
      <w:r>
        <w:rPr>
          <w:rFonts w:ascii="宋体" w:hAnsi="宋体"/>
          <w:b/>
          <w:color w:val="000000"/>
          <w:sz w:val="24"/>
        </w:rPr>
        <w:t>小题，</w:t>
      </w:r>
      <w:r>
        <w:rPr>
          <w:rFonts w:eastAsia="Times New Roman" w:cs="Times New Roman"/>
          <w:b/>
          <w:color w:val="000000"/>
          <w:sz w:val="24"/>
        </w:rPr>
        <w:t>11~15</w:t>
      </w:r>
      <w:r>
        <w:rPr>
          <w:rFonts w:ascii="宋体" w:hAnsi="宋体"/>
          <w:b/>
          <w:color w:val="000000"/>
          <w:sz w:val="24"/>
        </w:rPr>
        <w:t>题每小题</w:t>
      </w:r>
      <w:r>
        <w:rPr>
          <w:rFonts w:eastAsia="Times New Roman" w:cs="Times New Roman"/>
          <w:b/>
          <w:color w:val="000000"/>
          <w:sz w:val="24"/>
        </w:rPr>
        <w:t>2</w:t>
      </w:r>
      <w:r>
        <w:rPr>
          <w:rFonts w:ascii="宋体" w:hAnsi="宋体"/>
          <w:b/>
          <w:color w:val="000000"/>
          <w:sz w:val="24"/>
        </w:rPr>
        <w:t>分，</w:t>
      </w:r>
      <w:r>
        <w:rPr>
          <w:rFonts w:eastAsia="Times New Roman" w:cs="Times New Roman"/>
          <w:b/>
          <w:color w:val="000000"/>
          <w:sz w:val="24"/>
        </w:rPr>
        <w:t>16</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14</w:t>
      </w:r>
      <w:r>
        <w:rPr>
          <w:rFonts w:ascii="宋体" w:hAnsi="宋体"/>
          <w:b/>
          <w:color w:val="000000"/>
          <w:sz w:val="24"/>
        </w:rPr>
        <w:t>分。</w:t>
      </w:r>
    </w:p>
    <w:p w14:paraId="0732EC11" w14:textId="77777777" w:rsidR="0048034F" w:rsidRDefault="00000000">
      <w:pPr>
        <w:spacing w:line="360" w:lineRule="auto"/>
        <w:textAlignment w:val="center"/>
        <w:rPr>
          <w:color w:val="000000"/>
        </w:rPr>
      </w:pPr>
      <w:r>
        <w:rPr>
          <w:color w:val="000000"/>
        </w:rPr>
        <w:t xml:space="preserve">11. </w:t>
      </w:r>
      <w:r>
        <w:rPr>
          <w:rFonts w:ascii="宋体" w:hAnsi="宋体"/>
          <w:color w:val="000000"/>
        </w:rPr>
        <w:t>如图所示为云南省博物馆珍藏的聂耳小提琴。小提琴演奏时优美的琴声是由琴弦</w:t>
      </w:r>
      <w:r>
        <w:rPr>
          <w:color w:val="000000"/>
        </w:rPr>
        <w:t>_______</w:t>
      </w:r>
      <w:r>
        <w:rPr>
          <w:rFonts w:ascii="宋体" w:hAnsi="宋体"/>
          <w:color w:val="000000"/>
        </w:rPr>
        <w:t>产生的，演奏前调整某根琴弦的松紧是为了改变该琴弦发出声音的</w:t>
      </w:r>
      <w:r>
        <w:rPr>
          <w:color w:val="000000"/>
        </w:rPr>
        <w:t>_______</w:t>
      </w:r>
      <w:r>
        <w:rPr>
          <w:rFonts w:ascii="宋体" w:hAnsi="宋体"/>
          <w:color w:val="000000"/>
        </w:rPr>
        <w:t>（选填“响度”或“音调”）。</w:t>
      </w:r>
    </w:p>
    <w:p w14:paraId="47970BD6" w14:textId="77777777" w:rsidR="0048034F" w:rsidRDefault="00000000">
      <w:pPr>
        <w:spacing w:line="360" w:lineRule="auto"/>
        <w:textAlignment w:val="center"/>
        <w:rPr>
          <w:color w:val="000000"/>
        </w:rPr>
      </w:pPr>
      <w:r>
        <w:rPr>
          <w:noProof/>
          <w:color w:val="000000"/>
        </w:rPr>
        <w:drawing>
          <wp:inline distT="0" distB="0" distL="0" distR="0" wp14:anchorId="52CCF343" wp14:editId="1B9D2D34">
            <wp:extent cx="819150" cy="1152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51"/>
                    <a:stretch>
                      <a:fillRect/>
                    </a:stretch>
                  </pic:blipFill>
                  <pic:spPr>
                    <a:xfrm>
                      <a:off x="0" y="0"/>
                      <a:ext cx="819150" cy="1152525"/>
                    </a:xfrm>
                    <a:prstGeom prst="rect">
                      <a:avLst/>
                    </a:prstGeom>
                  </pic:spPr>
                </pic:pic>
              </a:graphicData>
            </a:graphic>
          </wp:inline>
        </w:drawing>
      </w:r>
    </w:p>
    <w:p w14:paraId="08ADF6E9" w14:textId="77777777" w:rsidR="0048034F" w:rsidRDefault="00000000">
      <w:pPr>
        <w:spacing w:line="360" w:lineRule="auto"/>
        <w:textAlignment w:val="center"/>
        <w:rPr>
          <w:color w:val="000000"/>
        </w:rPr>
      </w:pPr>
      <w:r>
        <w:rPr>
          <w:color w:val="2E75B6"/>
        </w:rPr>
        <w:t>【答案】</w:t>
      </w:r>
      <w:r>
        <w:rPr>
          <w:color w:val="000000"/>
        </w:rPr>
        <w:t xml:space="preserve">    ①. </w:t>
      </w:r>
      <w:r>
        <w:rPr>
          <w:color w:val="000000"/>
        </w:rPr>
        <w:t>振动</w:t>
      </w:r>
      <w:r>
        <w:rPr>
          <w:color w:val="000000"/>
        </w:rPr>
        <w:t xml:space="preserve">    ②. </w:t>
      </w:r>
      <w:r>
        <w:rPr>
          <w:color w:val="000000"/>
        </w:rPr>
        <w:t>音调</w:t>
      </w:r>
    </w:p>
    <w:p w14:paraId="14E6027E" w14:textId="77777777" w:rsidR="0048034F" w:rsidRDefault="00000000">
      <w:pPr>
        <w:spacing w:line="360" w:lineRule="auto"/>
        <w:textAlignment w:val="center"/>
        <w:rPr>
          <w:color w:val="000000"/>
        </w:rPr>
      </w:pPr>
      <w:r>
        <w:rPr>
          <w:color w:val="2E75B6"/>
        </w:rPr>
        <w:t>【解析】</w:t>
      </w:r>
    </w:p>
    <w:p w14:paraId="56FA57F1" w14:textId="77777777" w:rsidR="0048034F" w:rsidRDefault="00000000">
      <w:pPr>
        <w:spacing w:line="360" w:lineRule="auto"/>
        <w:jc w:val="left"/>
        <w:textAlignment w:val="center"/>
        <w:rPr>
          <w:color w:val="000000"/>
        </w:rPr>
      </w:pPr>
      <w:r>
        <w:rPr>
          <w:color w:val="000000"/>
        </w:rPr>
        <w:t>【详解】声音是由物体的振动产生的，小提琴演奏时优美的琴声是由琴弦产生的。调整琴弦的松紧程度，可以调整琴弦振动的快慢，从而改变该琴弦发出声音的音调。</w:t>
      </w:r>
    </w:p>
    <w:p w14:paraId="5D0C8CEB" w14:textId="77777777" w:rsidR="0048034F" w:rsidRDefault="00000000">
      <w:pPr>
        <w:spacing w:line="360" w:lineRule="auto"/>
        <w:textAlignment w:val="center"/>
        <w:rPr>
          <w:color w:val="000000"/>
        </w:rPr>
      </w:pPr>
      <w:r>
        <w:rPr>
          <w:color w:val="000000"/>
        </w:rPr>
        <w:t xml:space="preserve">12. </w:t>
      </w:r>
      <w:r>
        <w:rPr>
          <w:rFonts w:ascii="宋体" w:hAnsi="宋体"/>
          <w:color w:val="000000"/>
        </w:rPr>
        <w:t>如图所示，用干燥的手摩擦塑料细丝，摩擦过程中电荷发生了</w:t>
      </w:r>
      <w:r>
        <w:rPr>
          <w:color w:val="000000"/>
        </w:rPr>
        <w:t>______</w:t>
      </w:r>
      <w:r>
        <w:rPr>
          <w:rFonts w:ascii="宋体" w:hAnsi="宋体"/>
          <w:color w:val="000000"/>
        </w:rPr>
        <w:t>，使塑料细丝带上了</w:t>
      </w:r>
      <w:r>
        <w:rPr>
          <w:color w:val="000000"/>
        </w:rPr>
        <w:t>__________</w:t>
      </w:r>
      <w:r>
        <w:rPr>
          <w:rFonts w:ascii="宋体" w:hAnsi="宋体"/>
          <w:color w:val="000000"/>
        </w:rPr>
        <w:t>（选填“同种”或“异种”）电荷相互排斥而散开。</w:t>
      </w:r>
    </w:p>
    <w:p w14:paraId="45870171" w14:textId="77777777" w:rsidR="0048034F" w:rsidRDefault="00000000">
      <w:pPr>
        <w:spacing w:line="360" w:lineRule="auto"/>
        <w:textAlignment w:val="center"/>
        <w:rPr>
          <w:color w:val="000000"/>
        </w:rPr>
      </w:pPr>
      <w:r>
        <w:rPr>
          <w:noProof/>
          <w:color w:val="000000"/>
        </w:rPr>
        <w:drawing>
          <wp:inline distT="0" distB="0" distL="0" distR="0" wp14:anchorId="77DBF1E3" wp14:editId="4BDB950A">
            <wp:extent cx="1562100"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2"/>
                    <a:stretch>
                      <a:fillRect/>
                    </a:stretch>
                  </pic:blipFill>
                  <pic:spPr>
                    <a:xfrm>
                      <a:off x="0" y="0"/>
                      <a:ext cx="1562100" cy="1409700"/>
                    </a:xfrm>
                    <a:prstGeom prst="rect">
                      <a:avLst/>
                    </a:prstGeom>
                  </pic:spPr>
                </pic:pic>
              </a:graphicData>
            </a:graphic>
          </wp:inline>
        </w:drawing>
      </w:r>
    </w:p>
    <w:p w14:paraId="674F1F5E" w14:textId="77777777" w:rsidR="0048034F" w:rsidRDefault="00000000">
      <w:pPr>
        <w:spacing w:line="360" w:lineRule="auto"/>
        <w:textAlignment w:val="center"/>
        <w:rPr>
          <w:color w:val="000000"/>
        </w:rPr>
      </w:pPr>
      <w:r>
        <w:rPr>
          <w:color w:val="2E75B6"/>
        </w:rPr>
        <w:t>【答案】</w:t>
      </w:r>
      <w:r>
        <w:rPr>
          <w:color w:val="000000"/>
        </w:rPr>
        <w:t xml:space="preserve">    ①. </w:t>
      </w:r>
      <w:r>
        <w:rPr>
          <w:color w:val="000000"/>
        </w:rPr>
        <w:t>转移</w:t>
      </w:r>
      <w:r>
        <w:rPr>
          <w:color w:val="000000"/>
        </w:rPr>
        <w:t xml:space="preserve">    ②. </w:t>
      </w:r>
      <w:r>
        <w:rPr>
          <w:color w:val="000000"/>
        </w:rPr>
        <w:t>同种</w:t>
      </w:r>
    </w:p>
    <w:p w14:paraId="617358C0" w14:textId="77777777" w:rsidR="0048034F" w:rsidRDefault="00000000">
      <w:pPr>
        <w:spacing w:line="360" w:lineRule="auto"/>
        <w:textAlignment w:val="center"/>
        <w:rPr>
          <w:color w:val="000000"/>
        </w:rPr>
      </w:pPr>
      <w:r>
        <w:rPr>
          <w:color w:val="2E75B6"/>
        </w:rPr>
        <w:t>【解析】</w:t>
      </w:r>
    </w:p>
    <w:p w14:paraId="2120A467" w14:textId="77777777" w:rsidR="0048034F" w:rsidRDefault="00000000">
      <w:pPr>
        <w:spacing w:line="360" w:lineRule="auto"/>
        <w:jc w:val="left"/>
        <w:textAlignment w:val="center"/>
        <w:rPr>
          <w:color w:val="000000"/>
        </w:rPr>
      </w:pPr>
      <w:r>
        <w:rPr>
          <w:color w:val="000000"/>
        </w:rPr>
        <w:t>【详解】用干燥的手摩擦塑料细丝，摩擦过程中电荷发生了转移，塑料细丝带上了同种电荷，而同种电荷相互排斥，于是细丝便分开了。</w:t>
      </w:r>
    </w:p>
    <w:p w14:paraId="7C4FD769" w14:textId="77777777" w:rsidR="0048034F" w:rsidRDefault="00000000">
      <w:pPr>
        <w:spacing w:line="360" w:lineRule="auto"/>
        <w:textAlignment w:val="center"/>
        <w:rPr>
          <w:color w:val="000000"/>
        </w:rPr>
      </w:pPr>
      <w:r>
        <w:rPr>
          <w:color w:val="000000"/>
        </w:rPr>
        <w:t xml:space="preserve">13. </w:t>
      </w:r>
      <w:r>
        <w:rPr>
          <w:rFonts w:ascii="宋体" w:hAnsi="宋体"/>
          <w:color w:val="000000"/>
        </w:rPr>
        <w:t>普洱景迈山古茶林文化景观是世界文化遗产之一。制作某种茶时需将晾好的鲜叶倒入预热后的铁锅中，炒至叶软香出。加热鲜叶是通过</w:t>
      </w:r>
      <w:r>
        <w:rPr>
          <w:color w:val="000000"/>
        </w:rPr>
        <w:t>_______</w:t>
      </w:r>
      <w:r>
        <w:rPr>
          <w:rFonts w:ascii="宋体" w:hAnsi="宋体"/>
          <w:color w:val="000000"/>
        </w:rPr>
        <w:t>的方式改变鲜叶的内能，茶香传播到远处属于</w:t>
      </w:r>
      <w:r>
        <w:rPr>
          <w:color w:val="000000"/>
        </w:rPr>
        <w:t>__________</w:t>
      </w:r>
      <w:r>
        <w:rPr>
          <w:rFonts w:ascii="宋体" w:hAnsi="宋体"/>
          <w:color w:val="000000"/>
        </w:rPr>
        <w:t>现象。</w:t>
      </w:r>
    </w:p>
    <w:p w14:paraId="1E07C8BD" w14:textId="77777777" w:rsidR="0048034F" w:rsidRDefault="00000000">
      <w:pPr>
        <w:spacing w:line="360" w:lineRule="auto"/>
        <w:textAlignment w:val="center"/>
        <w:rPr>
          <w:color w:val="000000"/>
        </w:rPr>
      </w:pPr>
      <w:r>
        <w:rPr>
          <w:color w:val="2E75B6"/>
        </w:rPr>
        <w:t>【答案】</w:t>
      </w:r>
      <w:r>
        <w:rPr>
          <w:color w:val="000000"/>
        </w:rPr>
        <w:t xml:space="preserve">    ①. </w:t>
      </w:r>
    </w:p>
    <w:p w14:paraId="2BACBC39" w14:textId="77777777" w:rsidR="0048034F" w:rsidRDefault="00000000">
      <w:pPr>
        <w:spacing w:line="360" w:lineRule="auto"/>
        <w:jc w:val="left"/>
        <w:textAlignment w:val="center"/>
        <w:rPr>
          <w:color w:val="000000"/>
        </w:rPr>
      </w:pPr>
      <w:r>
        <w:rPr>
          <w:color w:val="000000"/>
        </w:rPr>
        <w:t>热传递</w:t>
      </w:r>
      <w:r>
        <w:rPr>
          <w:color w:val="000000"/>
        </w:rPr>
        <w:t xml:space="preserve">    ②. </w:t>
      </w:r>
    </w:p>
    <w:p w14:paraId="1CBDAE13" w14:textId="77777777" w:rsidR="0048034F" w:rsidRDefault="00000000">
      <w:pPr>
        <w:spacing w:line="360" w:lineRule="auto"/>
        <w:jc w:val="left"/>
        <w:textAlignment w:val="center"/>
        <w:rPr>
          <w:color w:val="000000"/>
        </w:rPr>
      </w:pPr>
      <w:r>
        <w:rPr>
          <w:color w:val="000000"/>
        </w:rPr>
        <w:lastRenderedPageBreak/>
        <w:t>扩散</w:t>
      </w:r>
    </w:p>
    <w:p w14:paraId="33CBE0CD" w14:textId="77777777" w:rsidR="0048034F" w:rsidRDefault="00000000">
      <w:pPr>
        <w:spacing w:line="360" w:lineRule="auto"/>
        <w:textAlignment w:val="center"/>
        <w:rPr>
          <w:color w:val="000000"/>
        </w:rPr>
      </w:pPr>
      <w:r>
        <w:rPr>
          <w:color w:val="2E75B6"/>
        </w:rPr>
        <w:t>【解析】</w:t>
      </w:r>
    </w:p>
    <w:p w14:paraId="2F7BE068" w14:textId="77777777" w:rsidR="0048034F" w:rsidRDefault="00000000">
      <w:pPr>
        <w:spacing w:line="360" w:lineRule="auto"/>
        <w:jc w:val="left"/>
        <w:textAlignment w:val="center"/>
        <w:rPr>
          <w:color w:val="000000"/>
        </w:rPr>
      </w:pPr>
      <w:r>
        <w:rPr>
          <w:color w:val="000000"/>
        </w:rPr>
        <w:t>【详解】改变物体内能的方式有做功和热传递两种。加热鲜叶时，鲜叶吸收热量，内能增加，此过程是通过热传递的方式改变内能；扩散现象指不同物质相互接触时，彼此进入对方的现象，本质是分子的无规则运动。茶香分子不停地做无规则运动，传播到远处，属于扩散现象。</w:t>
      </w:r>
    </w:p>
    <w:p w14:paraId="3E5CB7A5" w14:textId="77777777" w:rsidR="0048034F" w:rsidRDefault="00000000">
      <w:pPr>
        <w:spacing w:line="360" w:lineRule="auto"/>
        <w:textAlignment w:val="center"/>
        <w:rPr>
          <w:color w:val="000000"/>
        </w:rPr>
      </w:pPr>
      <w:r>
        <w:rPr>
          <w:color w:val="000000"/>
        </w:rPr>
        <w:t xml:space="preserve">14. </w:t>
      </w:r>
      <w:r>
        <w:rPr>
          <w:rFonts w:ascii="宋体" w:hAnsi="宋体"/>
          <w:color w:val="000000"/>
        </w:rPr>
        <w:t>“人造太阳”是一种模拟太阳内部发生核</w:t>
      </w:r>
      <w:r>
        <w:rPr>
          <w:color w:val="000000"/>
        </w:rPr>
        <w:t>________</w:t>
      </w:r>
      <w:r>
        <w:rPr>
          <w:rFonts w:ascii="宋体" w:hAnsi="宋体"/>
          <w:color w:val="000000"/>
        </w:rPr>
        <w:t>（选填“聚变”或“裂变”）释放核能的装置，装置冷却方式之一是通过水循环带走热量，用水降温是利用水的</w:t>
      </w:r>
      <w:r>
        <w:rPr>
          <w:color w:val="000000"/>
        </w:rPr>
        <w:t>__________</w:t>
      </w:r>
      <w:r>
        <w:rPr>
          <w:rFonts w:ascii="宋体" w:hAnsi="宋体"/>
          <w:color w:val="000000"/>
        </w:rPr>
        <w:t>较大的特性。</w:t>
      </w:r>
    </w:p>
    <w:p w14:paraId="05FE01D2" w14:textId="77777777" w:rsidR="0048034F" w:rsidRDefault="00000000">
      <w:pPr>
        <w:spacing w:line="360" w:lineRule="auto"/>
        <w:textAlignment w:val="center"/>
        <w:rPr>
          <w:color w:val="000000"/>
        </w:rPr>
      </w:pPr>
      <w:r>
        <w:rPr>
          <w:color w:val="2E75B6"/>
        </w:rPr>
        <w:t>【答案】</w:t>
      </w:r>
      <w:r>
        <w:rPr>
          <w:color w:val="000000"/>
        </w:rPr>
        <w:t xml:space="preserve">    ①. </w:t>
      </w:r>
    </w:p>
    <w:p w14:paraId="7C9896B3" w14:textId="77777777" w:rsidR="0048034F" w:rsidRDefault="00000000">
      <w:pPr>
        <w:spacing w:line="360" w:lineRule="auto"/>
        <w:jc w:val="left"/>
        <w:textAlignment w:val="center"/>
        <w:rPr>
          <w:color w:val="000000"/>
        </w:rPr>
      </w:pPr>
      <w:r>
        <w:rPr>
          <w:color w:val="000000"/>
        </w:rPr>
        <w:t>聚变</w:t>
      </w:r>
      <w:r>
        <w:rPr>
          <w:color w:val="000000"/>
        </w:rPr>
        <w:t xml:space="preserve">    ②. </w:t>
      </w:r>
    </w:p>
    <w:p w14:paraId="04DA40D3" w14:textId="77777777" w:rsidR="0048034F" w:rsidRDefault="00000000">
      <w:pPr>
        <w:spacing w:line="360" w:lineRule="auto"/>
        <w:jc w:val="left"/>
        <w:textAlignment w:val="center"/>
        <w:rPr>
          <w:color w:val="000000"/>
        </w:rPr>
      </w:pPr>
      <w:r>
        <w:rPr>
          <w:color w:val="000000"/>
        </w:rPr>
        <w:t>比热容</w:t>
      </w:r>
    </w:p>
    <w:p w14:paraId="43F5926E" w14:textId="77777777" w:rsidR="0048034F" w:rsidRDefault="00000000">
      <w:pPr>
        <w:spacing w:line="360" w:lineRule="auto"/>
        <w:textAlignment w:val="center"/>
        <w:rPr>
          <w:color w:val="000000"/>
        </w:rPr>
      </w:pPr>
      <w:r>
        <w:rPr>
          <w:color w:val="2E75B6"/>
        </w:rPr>
        <w:t>【解析】</w:t>
      </w:r>
    </w:p>
    <w:p w14:paraId="3EFF4D25" w14:textId="77777777" w:rsidR="0048034F" w:rsidRDefault="00000000">
      <w:pPr>
        <w:spacing w:line="360" w:lineRule="auto"/>
        <w:jc w:val="left"/>
        <w:textAlignment w:val="center"/>
        <w:rPr>
          <w:color w:val="000000"/>
        </w:rPr>
      </w:pPr>
      <w:r>
        <w:rPr>
          <w:color w:val="000000"/>
        </w:rPr>
        <w:t>【详解】太阳内部的核反应为核聚变，</w:t>
      </w:r>
      <w:r>
        <w:rPr>
          <w:rFonts w:ascii="宋体" w:hAnsi="宋体"/>
          <w:color w:val="000000"/>
        </w:rPr>
        <w:t>“</w:t>
      </w:r>
      <w:r>
        <w:rPr>
          <w:color w:val="000000"/>
        </w:rPr>
        <w:t>人造太阳</w:t>
      </w:r>
      <w:r>
        <w:rPr>
          <w:rFonts w:ascii="宋体" w:hAnsi="宋体"/>
          <w:color w:val="000000"/>
        </w:rPr>
        <w:t>”</w:t>
      </w:r>
      <w:r>
        <w:rPr>
          <w:color w:val="000000"/>
        </w:rPr>
        <w:t>模拟太阳的核反应机制。</w:t>
      </w:r>
    </w:p>
    <w:p w14:paraId="633F4D58" w14:textId="77777777" w:rsidR="0048034F" w:rsidRDefault="00000000">
      <w:pPr>
        <w:spacing w:line="360" w:lineRule="auto"/>
        <w:jc w:val="left"/>
        <w:textAlignment w:val="center"/>
        <w:rPr>
          <w:color w:val="000000"/>
        </w:rPr>
      </w:pPr>
      <w:r>
        <w:rPr>
          <w:color w:val="000000"/>
        </w:rPr>
        <w:t>根据热量计算公式</w:t>
      </w:r>
      <m:oMath>
        <m:r>
          <w:rPr>
            <w:rFonts w:ascii="Cambria Math" w:hAnsi="Cambria Math" w:cs="Cambria Math"/>
          </w:rPr>
          <m:t>Q=cm</m:t>
        </m:r>
        <m:r>
          <m:rPr>
            <m:sty m:val="p"/>
          </m:rPr>
          <w:rPr>
            <w:rFonts w:ascii="Cambria Math" w:hAnsi="Cambria Math" w:cs="Cambria Math"/>
          </w:rPr>
          <m:t>Δ</m:t>
        </m:r>
        <m:r>
          <w:rPr>
            <w:rFonts w:ascii="Cambria Math" w:hAnsi="Cambria Math" w:cs="Cambria Math"/>
          </w:rPr>
          <m:t>t</m:t>
        </m:r>
      </m:oMath>
      <w:r>
        <w:rPr>
          <w:rFonts w:ascii="Cambria Math" w:hAnsi="Cambria Math" w:cs="Cambria Math"/>
        </w:rPr>
        <w:t xml:space="preserve"> </w:t>
      </w:r>
      <w:r>
        <w:rPr>
          <w:color w:val="000000"/>
        </w:rPr>
        <w:t>，在质量</w:t>
      </w:r>
      <m:oMath>
        <m:r>
          <w:rPr>
            <w:rFonts w:ascii="Cambria Math" w:hAnsi="Cambria Math" w:cs="Cambria Math"/>
          </w:rPr>
          <m:t>m</m:t>
        </m:r>
      </m:oMath>
      <w:r>
        <w:rPr>
          <w:rFonts w:ascii="Cambria Math" w:hAnsi="Cambria Math" w:cs="Cambria Math"/>
        </w:rPr>
        <w:t xml:space="preserve"> </w:t>
      </w:r>
      <w:r>
        <w:rPr>
          <w:color w:val="000000"/>
        </w:rPr>
        <w:t>和温度变化量</w:t>
      </w:r>
      <m:oMath>
        <m:r>
          <m:rPr>
            <m:sty m:val="p"/>
          </m:rPr>
          <w:rPr>
            <w:rFonts w:ascii="Cambria Math" w:hAnsi="Cambria Math" w:cs="Cambria Math"/>
          </w:rPr>
          <m:t>Δ</m:t>
        </m:r>
        <m:r>
          <w:rPr>
            <w:rFonts w:ascii="Cambria Math" w:hAnsi="Cambria Math" w:cs="Cambria Math"/>
          </w:rPr>
          <m:t>t</m:t>
        </m:r>
      </m:oMath>
      <w:r>
        <w:rPr>
          <w:rFonts w:ascii="Cambria Math" w:hAnsi="Cambria Math" w:cs="Cambria Math"/>
        </w:rPr>
        <w:t xml:space="preserve"> </w:t>
      </w:r>
      <w:r>
        <w:rPr>
          <w:color w:val="000000"/>
        </w:rPr>
        <w:t>相同的情况下，比热容</w:t>
      </w:r>
      <m:oMath>
        <m:r>
          <w:rPr>
            <w:rFonts w:ascii="Cambria Math" w:hAnsi="Cambria Math" w:cs="Cambria Math"/>
          </w:rPr>
          <m:t>c</m:t>
        </m:r>
      </m:oMath>
      <w:r>
        <w:rPr>
          <w:rFonts w:ascii="Cambria Math" w:hAnsi="Cambria Math" w:cs="Cambria Math"/>
        </w:rPr>
        <w:t xml:space="preserve"> </w:t>
      </w:r>
      <w:r>
        <w:rPr>
          <w:color w:val="000000"/>
        </w:rPr>
        <w:t>越大的物质，吸收的热量</w:t>
      </w:r>
      <m:oMath>
        <m:r>
          <w:rPr>
            <w:rFonts w:ascii="Cambria Math" w:hAnsi="Cambria Math" w:cs="Cambria Math"/>
          </w:rPr>
          <m:t>Q</m:t>
        </m:r>
      </m:oMath>
      <w:r>
        <w:rPr>
          <w:rFonts w:ascii="Cambria Math" w:hAnsi="Cambria Math" w:cs="Cambria Math"/>
        </w:rPr>
        <w:t xml:space="preserve"> </w:t>
      </w:r>
      <w:r>
        <w:rPr>
          <w:color w:val="000000"/>
        </w:rPr>
        <w:t>越多。水的比热容较大，能吸收更多热量，适合用于装置降温。</w:t>
      </w:r>
    </w:p>
    <w:p w14:paraId="0E871F0F" w14:textId="77777777" w:rsidR="0048034F" w:rsidRDefault="00000000">
      <w:pPr>
        <w:spacing w:line="360" w:lineRule="auto"/>
        <w:textAlignment w:val="center"/>
        <w:rPr>
          <w:color w:val="000000"/>
        </w:rPr>
      </w:pPr>
      <w:r>
        <w:rPr>
          <w:color w:val="000000"/>
        </w:rPr>
        <w:t xml:space="preserve">15. </w:t>
      </w:r>
      <w:r>
        <w:rPr>
          <w:rFonts w:ascii="宋体" w:hAnsi="宋体"/>
          <w:color w:val="000000"/>
        </w:rPr>
        <w:t>小明在“探究凸透镜成像的规律”的实验中，将蜡烛、凸透镜、光屏移至如图所示的位置时，光屏上出现了一个清晰的像，</w:t>
      </w:r>
      <w:r>
        <w:rPr>
          <w:color w:val="000000"/>
        </w:rPr>
        <w:t>________</w:t>
      </w:r>
      <w:r>
        <w:rPr>
          <w:rFonts w:ascii="宋体" w:hAnsi="宋体"/>
          <w:color w:val="000000"/>
        </w:rPr>
        <w:t>（选填“照相机”“投影仪”或“放大镜”）就是利用该原理制成的。在保持凸透镜和光屏位置不变的情况下，小明将蜡烛向左移动了一段距离，光屏上的像变模糊，此时的成像情况与</w:t>
      </w:r>
      <w:r>
        <w:rPr>
          <w:color w:val="000000"/>
        </w:rPr>
        <w:t>________</w:t>
      </w:r>
      <w:r>
        <w:rPr>
          <w:rFonts w:ascii="宋体" w:hAnsi="宋体"/>
          <w:color w:val="000000"/>
        </w:rPr>
        <w:t>（选填“近”或“远”）视眼看不清物体的情况相同。</w:t>
      </w:r>
    </w:p>
    <w:p w14:paraId="70BF401D" w14:textId="77777777" w:rsidR="0048034F" w:rsidRDefault="00000000">
      <w:pPr>
        <w:spacing w:line="360" w:lineRule="auto"/>
        <w:textAlignment w:val="center"/>
        <w:rPr>
          <w:color w:val="000000"/>
        </w:rPr>
      </w:pPr>
      <w:r>
        <w:rPr>
          <w:noProof/>
          <w:color w:val="000000"/>
        </w:rPr>
        <w:drawing>
          <wp:inline distT="0" distB="0" distL="0" distR="0" wp14:anchorId="41F178F9" wp14:editId="67BAC837">
            <wp:extent cx="3181350" cy="1019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53"/>
                    <a:stretch>
                      <a:fillRect/>
                    </a:stretch>
                  </pic:blipFill>
                  <pic:spPr>
                    <a:xfrm>
                      <a:off x="0" y="0"/>
                      <a:ext cx="3181350" cy="1019175"/>
                    </a:xfrm>
                    <a:prstGeom prst="rect">
                      <a:avLst/>
                    </a:prstGeom>
                  </pic:spPr>
                </pic:pic>
              </a:graphicData>
            </a:graphic>
          </wp:inline>
        </w:drawing>
      </w:r>
    </w:p>
    <w:p w14:paraId="740B852E" w14:textId="77777777" w:rsidR="0048034F" w:rsidRDefault="00000000">
      <w:pPr>
        <w:spacing w:line="360" w:lineRule="auto"/>
        <w:textAlignment w:val="center"/>
        <w:rPr>
          <w:color w:val="000000"/>
        </w:rPr>
      </w:pPr>
      <w:r>
        <w:rPr>
          <w:color w:val="2E75B6"/>
        </w:rPr>
        <w:t>【答案】</w:t>
      </w:r>
      <w:r>
        <w:rPr>
          <w:color w:val="000000"/>
        </w:rPr>
        <w:t xml:space="preserve">    ①. </w:t>
      </w:r>
      <w:r>
        <w:rPr>
          <w:color w:val="000000"/>
        </w:rPr>
        <w:t>照相机</w:t>
      </w:r>
      <w:r>
        <w:rPr>
          <w:color w:val="000000"/>
        </w:rPr>
        <w:t xml:space="preserve">    ②. </w:t>
      </w:r>
      <w:r>
        <w:rPr>
          <w:color w:val="000000"/>
        </w:rPr>
        <w:t>近</w:t>
      </w:r>
    </w:p>
    <w:p w14:paraId="79011E3C" w14:textId="77777777" w:rsidR="0048034F" w:rsidRDefault="00000000">
      <w:pPr>
        <w:spacing w:line="360" w:lineRule="auto"/>
        <w:textAlignment w:val="center"/>
        <w:rPr>
          <w:color w:val="000000"/>
        </w:rPr>
      </w:pPr>
      <w:r>
        <w:rPr>
          <w:color w:val="2E75B6"/>
        </w:rPr>
        <w:t>【解析】</w:t>
      </w:r>
    </w:p>
    <w:p w14:paraId="3AF1CC9F" w14:textId="77777777" w:rsidR="0048034F" w:rsidRDefault="00000000">
      <w:pPr>
        <w:spacing w:line="360" w:lineRule="auto"/>
        <w:jc w:val="left"/>
        <w:textAlignment w:val="center"/>
        <w:rPr>
          <w:color w:val="000000"/>
        </w:rPr>
      </w:pPr>
      <w:r>
        <w:rPr>
          <w:color w:val="000000"/>
        </w:rPr>
        <w:t>【详解】小明将蜡烛移至光具座</w:t>
      </w:r>
      <w:r>
        <w:rPr>
          <w:color w:val="000000"/>
        </w:rPr>
        <w:t>20cm</w:t>
      </w:r>
      <w:r>
        <w:rPr>
          <w:color w:val="000000"/>
        </w:rPr>
        <w:t>刻度线处，如图所示，此时物距</w:t>
      </w:r>
      <w:r>
        <w:object w:dxaOrig="2985" w:dyaOrig="285" w14:anchorId="039FC512">
          <v:shape id="_x0000_i1040" type="#_x0000_t75" alt="学科网(www.zxxk.com)--教育资源门户，提供试卷、教案、课件、论文、素材以及各类教学资源下载，还有大量而丰富的教学相关资讯！" style="width:149.4pt;height:14.4pt" o:ole="">
            <v:imagedata r:id="rId54" o:title="eqIdb77067f4a30df87ff470d29aa12874c0"/>
          </v:shape>
          <o:OLEObject Type="Embed" ProgID="Equation.DSMT4" ShapeID="_x0000_i1040" DrawAspect="Content" ObjectID="_1843367149" r:id="rId55"/>
        </w:object>
      </w:r>
      <w:r>
        <w:rPr>
          <w:color w:val="000000"/>
        </w:rPr>
        <w:t>像距</w:t>
      </w:r>
      <w:r>
        <w:object w:dxaOrig="2940" w:dyaOrig="285" w14:anchorId="2357E3E9">
          <v:shape id="_x0000_i1041" type="#_x0000_t75" alt="学科网(www.zxxk.com)--教育资源门户，提供试卷、教案、课件、论文、素材以及各类教学资源下载，还有大量而丰富的教学相关资讯！" style="width:147pt;height:14.4pt" o:ole="">
            <v:imagedata r:id="rId56" o:title="eqId64a7d77e79c5832b84cc7a1cdd68b42b"/>
          </v:shape>
          <o:OLEObject Type="Embed" ProgID="Equation.DSMT4" ShapeID="_x0000_i1041" DrawAspect="Content" ObjectID="_1843367150" r:id="rId57"/>
        </w:object>
      </w:r>
      <w:r>
        <w:rPr>
          <w:color w:val="000000"/>
        </w:rPr>
        <w:t>，根据凸透镜成像的规律，此时成倒立、缩小的实像，照相机就是利用这一原理制成的。</w:t>
      </w:r>
    </w:p>
    <w:p w14:paraId="6943CE18" w14:textId="77777777" w:rsidR="0048034F" w:rsidRDefault="00000000">
      <w:pPr>
        <w:spacing w:line="360" w:lineRule="auto"/>
        <w:jc w:val="left"/>
        <w:textAlignment w:val="center"/>
        <w:rPr>
          <w:color w:val="000000"/>
        </w:rPr>
      </w:pPr>
      <w:r>
        <w:rPr>
          <w:color w:val="000000"/>
        </w:rPr>
        <w:t xml:space="preserve"> </w:t>
      </w:r>
      <w:r>
        <w:rPr>
          <w:color w:val="000000"/>
        </w:rPr>
        <w:t>在如图乙所示实验情形下，如果保持凸透镜和光屏的位置不变，将蜡烛向左移动一段距离，物距增大，根据凸透镜成实</w:t>
      </w:r>
      <w:r>
        <w:rPr>
          <w:rFonts w:ascii="宋体" w:hAnsi="宋体"/>
          <w:color w:val="000000"/>
        </w:rPr>
        <w:t>像时“物远像近像变小”，此时像成</w:t>
      </w:r>
      <w:r>
        <w:rPr>
          <w:color w:val="000000"/>
        </w:rPr>
        <w:t>在光屏的前面，与近视眼看不清物体的情况相同。</w:t>
      </w:r>
    </w:p>
    <w:p w14:paraId="694662DB" w14:textId="77777777" w:rsidR="0048034F" w:rsidRDefault="00000000">
      <w:pPr>
        <w:spacing w:line="360" w:lineRule="auto"/>
        <w:textAlignment w:val="center"/>
        <w:rPr>
          <w:color w:val="000000"/>
        </w:rPr>
      </w:pPr>
      <w:r>
        <w:rPr>
          <w:color w:val="000000"/>
        </w:rPr>
        <w:t xml:space="preserve">16. </w:t>
      </w:r>
      <w:r>
        <w:rPr>
          <w:rFonts w:eastAsia="Times New Roman" w:cs="Times New Roman"/>
          <w:color w:val="000000"/>
        </w:rPr>
        <w:t>2026</w:t>
      </w:r>
      <w:r>
        <w:rPr>
          <w:rFonts w:ascii="宋体" w:hAnsi="宋体"/>
          <w:color w:val="000000"/>
        </w:rPr>
        <w:t>年</w:t>
      </w:r>
      <w:r>
        <w:rPr>
          <w:rFonts w:eastAsia="Times New Roman" w:cs="Times New Roman"/>
          <w:color w:val="000000"/>
        </w:rPr>
        <w:t>4</w:t>
      </w:r>
      <w:r>
        <w:rPr>
          <w:rFonts w:ascii="宋体" w:hAnsi="宋体"/>
          <w:color w:val="000000"/>
        </w:rPr>
        <w:t>月，随着云南大理德安、龙街等光伏场站并网发电，中国首个全国产控制系统水光互补项目</w:t>
      </w:r>
      <w:r>
        <w:rPr>
          <w:rFonts w:eastAsia="Times New Roman" w:cs="Times New Roman"/>
          <w:color w:val="000000"/>
        </w:rPr>
        <w:t>—</w:t>
      </w:r>
      <w:r>
        <w:rPr>
          <w:rFonts w:eastAsia="Times New Roman" w:cs="Times New Roman"/>
          <w:color w:val="000000"/>
        </w:rPr>
        <w:lastRenderedPageBreak/>
        <w:t>—</w:t>
      </w:r>
      <w:r>
        <w:rPr>
          <w:rFonts w:ascii="宋体" w:hAnsi="宋体"/>
          <w:color w:val="000000"/>
        </w:rPr>
        <w:t>小湾水光互补项目正式投运，标志着中国在大型清洁能源基地核心装备自主可控领域取得重大突破。</w:t>
      </w:r>
    </w:p>
    <w:p w14:paraId="4C4B5A3A" w14:textId="77777777" w:rsidR="0048034F" w:rsidRDefault="00000000">
      <w:pPr>
        <w:spacing w:line="360" w:lineRule="auto"/>
        <w:textAlignment w:val="center"/>
        <w:rPr>
          <w:color w:val="000000"/>
        </w:rPr>
      </w:pPr>
      <w:r>
        <w:rPr>
          <w:rFonts w:ascii="宋体" w:hAnsi="宋体"/>
          <w:color w:val="000000"/>
        </w:rPr>
        <w:t>该项目光伏装机和水电装机总容量达</w:t>
      </w:r>
      <w:r>
        <w:rPr>
          <w:rFonts w:eastAsia="Times New Roman" w:cs="Times New Roman"/>
          <w:color w:val="000000"/>
        </w:rPr>
        <w:t>543</w:t>
      </w:r>
      <w:r>
        <w:rPr>
          <w:rFonts w:ascii="宋体" w:hAnsi="宋体"/>
          <w:color w:val="000000"/>
        </w:rPr>
        <w:t>万千瓦。白天光伏场站利用强光发电，小湾水库可借助大库容的特点蓄水；在夜间和阴天光伏弱时，小湾水库用水发电进行增发补位。发出的绿电通过汇集站集中在一起“打捆”送出，实现了“水光协同、储送一体”。该模式可有效破解光伏大规模并网带来的波动性难题，确保电力安全稳定供应。</w:t>
      </w:r>
    </w:p>
    <w:p w14:paraId="01D147C7" w14:textId="77777777" w:rsidR="0048034F" w:rsidRDefault="00000000">
      <w:pPr>
        <w:spacing w:line="360" w:lineRule="auto"/>
        <w:textAlignment w:val="center"/>
        <w:rPr>
          <w:color w:val="000000"/>
        </w:rPr>
      </w:pPr>
      <w:r>
        <w:rPr>
          <w:rFonts w:ascii="宋体" w:hAnsi="宋体"/>
          <w:color w:val="000000"/>
        </w:rPr>
        <w:t>小湾水光互补项目是国家“西电东送”骨干电源，全容量投产后年发电量可达</w:t>
      </w:r>
      <w:r>
        <w:rPr>
          <w:rFonts w:eastAsia="Times New Roman" w:cs="Times New Roman"/>
          <w:color w:val="000000"/>
        </w:rPr>
        <w:t>200</w:t>
      </w:r>
      <w:r>
        <w:rPr>
          <w:rFonts w:ascii="宋体" w:hAnsi="宋体"/>
          <w:color w:val="000000"/>
        </w:rPr>
        <w:t>亿千瓦时，可满足约</w:t>
      </w:r>
      <w:r>
        <w:rPr>
          <w:rFonts w:eastAsia="Times New Roman" w:cs="Times New Roman"/>
          <w:color w:val="000000"/>
        </w:rPr>
        <w:t>700</w:t>
      </w:r>
      <w:r>
        <w:rPr>
          <w:rFonts w:ascii="宋体" w:hAnsi="宋体"/>
          <w:color w:val="000000"/>
        </w:rPr>
        <w:t>万户家庭的全年用电需求，每年减排二氧化碳约</w:t>
      </w:r>
      <w:r>
        <w:rPr>
          <w:rFonts w:eastAsia="Times New Roman" w:cs="Times New Roman"/>
          <w:color w:val="000000"/>
        </w:rPr>
        <w:t>1600</w:t>
      </w:r>
      <w:r>
        <w:rPr>
          <w:rFonts w:ascii="宋体" w:hAnsi="宋体"/>
          <w:color w:val="000000"/>
        </w:rPr>
        <w:t>万吨，为经济社会高质量发展提供清洁能源保障。</w:t>
      </w:r>
    </w:p>
    <w:p w14:paraId="54BB5590"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小湾水光互补项目的运行模式可有效破解</w:t>
      </w:r>
      <w:r>
        <w:rPr>
          <w:color w:val="000000"/>
        </w:rPr>
        <w:t>_________</w:t>
      </w:r>
      <w:r>
        <w:rPr>
          <w:rFonts w:ascii="宋体" w:hAnsi="宋体"/>
          <w:color w:val="000000"/>
        </w:rPr>
        <w:t>难题。</w:t>
      </w:r>
    </w:p>
    <w:p w14:paraId="31CE5EF7"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太阳能和水能属于</w:t>
      </w:r>
      <w:r>
        <w:rPr>
          <w:color w:val="000000"/>
        </w:rPr>
        <w:t>______</w:t>
      </w:r>
      <w:r>
        <w:rPr>
          <w:rFonts w:ascii="宋体" w:hAnsi="宋体"/>
          <w:color w:val="000000"/>
        </w:rPr>
        <w:t>（选填“可再生”或“不可再生”）能源。小湾水库在蓄水的过程中，水位升高使水的机械能</w:t>
      </w:r>
      <w:r>
        <w:rPr>
          <w:color w:val="000000"/>
        </w:rPr>
        <w:t>_______</w:t>
      </w:r>
      <w:r>
        <w:rPr>
          <w:rFonts w:ascii="宋体" w:hAnsi="宋体"/>
          <w:color w:val="000000"/>
        </w:rPr>
        <w:t>（选填“增大”或“减小”）。</w:t>
      </w:r>
    </w:p>
    <w:p w14:paraId="551DF88E"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200</w:t>
      </w:r>
      <w:r>
        <w:rPr>
          <w:rFonts w:ascii="宋体" w:hAnsi="宋体"/>
          <w:color w:val="000000"/>
        </w:rPr>
        <w:t>亿千瓦时（</w:t>
      </w:r>
      <m:oMath>
        <m:r>
          <w:rPr>
            <w:rFonts w:ascii="Cambria Math" w:hAnsi="Cambria Math" w:cs="Cambria Math"/>
          </w:rPr>
          <m:t>7.2×</m:t>
        </m:r>
        <m:sSup>
          <m:sSupPr>
            <m:ctrlPr>
              <w:rPr>
                <w:rFonts w:ascii="Cambria Math" w:hAnsi="Cambria Math"/>
              </w:rPr>
            </m:ctrlPr>
          </m:sSupPr>
          <m:e>
            <m:r>
              <w:rPr>
                <w:rFonts w:ascii="Cambria Math" w:hAnsi="Cambria Math" w:cs="Cambria Math"/>
              </w:rPr>
              <m:t>10</m:t>
            </m:r>
          </m:e>
          <m:sup>
            <m:r>
              <w:rPr>
                <w:rFonts w:ascii="Cambria Math" w:hAnsi="Cambria Math" w:cs="Cambria Math"/>
              </w:rPr>
              <m:t>16</m:t>
            </m:r>
          </m:sup>
        </m:sSup>
        <m:r>
          <m:rPr>
            <m:nor/>
          </m:rPr>
          <w:rPr>
            <w:rFonts w:ascii="Cambria Math" w:hAnsi="Cambria Math" w:cs="Cambria Math"/>
          </w:rPr>
          <m:t>J</m:t>
        </m:r>
      </m:oMath>
      <w:r>
        <w:rPr>
          <w:rFonts w:ascii="Cambria Math" w:hAnsi="Cambria Math" w:cs="Cambria Math"/>
        </w:rPr>
        <w:t xml:space="preserve"> </w:t>
      </w:r>
      <w:r>
        <w:rPr>
          <w:rFonts w:ascii="宋体" w:hAnsi="宋体"/>
          <w:color w:val="000000"/>
        </w:rPr>
        <w:t>）的电能相当于</w:t>
      </w:r>
      <w:r>
        <w:rPr>
          <w:color w:val="000000"/>
        </w:rPr>
        <w:t>_______</w:t>
      </w:r>
      <w:r>
        <w:object w:dxaOrig="320" w:dyaOrig="320" w14:anchorId="7DCF271A">
          <v:shape id="_x0000_i1042" type="#_x0000_t75" alt="学科网(www.zxxk.com)--教育资源门户，提供试卷、教案、课件、论文、素材以及各类教学资源下载，还有大量而丰富的教学相关资讯！" style="width:16.2pt;height:16.2pt" o:ole="">
            <v:imagedata r:id="rId58" o:title="eqId24f7c4a8558eff6427d22b6c0c855721"/>
          </v:shape>
          <o:OLEObject Type="Embed" ProgID="Equation.DSMT4" ShapeID="_x0000_i1042" DrawAspect="Content" ObjectID="_1843367151" r:id="rId59"/>
        </w:object>
      </w:r>
      <w:r>
        <w:rPr>
          <w:rFonts w:ascii="宋体" w:hAnsi="宋体"/>
          <w:color w:val="000000"/>
        </w:rPr>
        <w:t>的干木柴完全燃烧放出的热量。（</w:t>
      </w:r>
      <m:oMath>
        <m:sSub>
          <m:sSubPr>
            <m:ctrlPr>
              <w:rPr>
                <w:rFonts w:ascii="Cambria Math" w:hAnsi="Cambria Math"/>
              </w:rPr>
            </m:ctrlPr>
          </m:sSubPr>
          <m:e>
            <m:r>
              <w:rPr>
                <w:rFonts w:ascii="Cambria Math" w:hAnsi="Cambria Math" w:cs="Cambria Math"/>
              </w:rPr>
              <m:t>q</m:t>
            </m:r>
          </m:e>
          <m:sub>
            <m:r>
              <m:rPr>
                <m:sty m:val="p"/>
              </m:rPr>
              <w:rPr>
                <w:rFonts w:ascii="Cambria Math" w:hAnsi="Cambria Math" w:cs="Cambria Math"/>
              </w:rPr>
              <m:t>干木柴</m:t>
            </m:r>
          </m:sub>
        </m:sSub>
        <m:r>
          <w:rPr>
            <w:rFonts w:ascii="Cambria Math" w:hAnsi="Cambria Math" w:cs="Cambria Math"/>
          </w:rPr>
          <m:t>=1.2×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nor/>
          </m:rPr>
          <w:rPr>
            <w:rFonts w:ascii="Cambria Math" w:hAnsi="Cambria Math" w:cs="Cambria Math"/>
          </w:rPr>
          <m:t> J</m:t>
        </m:r>
        <m:r>
          <w:rPr>
            <w:rFonts w:ascii="Cambria Math" w:hAnsi="Cambria Math" w:cs="Cambria Math"/>
          </w:rPr>
          <m:t>/</m:t>
        </m:r>
        <m:r>
          <m:rPr>
            <m:nor/>
          </m:rPr>
          <w:rPr>
            <w:rFonts w:ascii="Cambria Math" w:hAnsi="Cambria Math" w:cs="Cambria Math"/>
          </w:rPr>
          <m:t>kg</m:t>
        </m:r>
      </m:oMath>
      <w:r>
        <w:rPr>
          <w:rFonts w:ascii="Cambria Math" w:hAnsi="Cambria Math" w:cs="Cambria Math"/>
        </w:rPr>
        <w:t xml:space="preserve"> </w:t>
      </w:r>
      <w:r>
        <w:rPr>
          <w:rFonts w:ascii="宋体" w:hAnsi="宋体"/>
          <w:color w:val="000000"/>
        </w:rPr>
        <w:t>）</w:t>
      </w:r>
    </w:p>
    <w:p w14:paraId="79D53CB8"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04875695" w14:textId="77777777" w:rsidR="0048034F" w:rsidRDefault="00000000">
      <w:pPr>
        <w:spacing w:line="360" w:lineRule="auto"/>
        <w:jc w:val="left"/>
        <w:textAlignment w:val="center"/>
        <w:rPr>
          <w:color w:val="000000"/>
        </w:rPr>
      </w:pPr>
      <w:r>
        <w:rPr>
          <w:color w:val="000000"/>
        </w:rPr>
        <w:t>光伏大规模并网带来的波动性</w:t>
      </w:r>
      <w:r>
        <w:rPr>
          <w:color w:val="000000"/>
        </w:rPr>
        <w:t xml:space="preserve">    </w:t>
      </w:r>
    </w:p>
    <w:p w14:paraId="57114FCB"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color w:val="000000"/>
        </w:rPr>
        <w:t xml:space="preserve">    ①. </w:t>
      </w:r>
    </w:p>
    <w:p w14:paraId="4E2F0B64" w14:textId="77777777" w:rsidR="0048034F" w:rsidRDefault="00000000">
      <w:pPr>
        <w:spacing w:line="360" w:lineRule="auto"/>
        <w:jc w:val="left"/>
        <w:textAlignment w:val="center"/>
        <w:rPr>
          <w:color w:val="000000"/>
        </w:rPr>
      </w:pPr>
      <w:r>
        <w:rPr>
          <w:color w:val="000000"/>
        </w:rPr>
        <w:t>可再生</w:t>
      </w:r>
      <w:r>
        <w:rPr>
          <w:color w:val="000000"/>
        </w:rPr>
        <w:t xml:space="preserve">    ②. </w:t>
      </w:r>
    </w:p>
    <w:p w14:paraId="7DD4E3B3" w14:textId="77777777" w:rsidR="0048034F" w:rsidRDefault="00000000">
      <w:pPr>
        <w:spacing w:line="360" w:lineRule="auto"/>
        <w:jc w:val="left"/>
        <w:textAlignment w:val="center"/>
        <w:rPr>
          <w:color w:val="000000"/>
        </w:rPr>
      </w:pPr>
      <w:r>
        <w:rPr>
          <w:color w:val="000000"/>
        </w:rPr>
        <w:t>增大</w:t>
      </w:r>
      <w:r>
        <w:rPr>
          <w:color w:val="000000"/>
        </w:rPr>
        <w:t xml:space="preserve">    </w:t>
      </w:r>
      <w:r>
        <w:rPr>
          <w:color w:val="000000"/>
        </w:rPr>
        <w:t>（</w:t>
      </w:r>
      <w:r>
        <w:rPr>
          <w:color w:val="000000"/>
        </w:rPr>
        <w:t>3</w:t>
      </w:r>
      <w:r>
        <w:rPr>
          <w:color w:val="000000"/>
        </w:rPr>
        <w:t>）</w:t>
      </w:r>
    </w:p>
    <w:p w14:paraId="6B304B34" w14:textId="77777777" w:rsidR="0048034F" w:rsidRDefault="00000000">
      <w:pPr>
        <w:spacing w:line="360" w:lineRule="auto"/>
        <w:jc w:val="left"/>
        <w:textAlignment w:val="center"/>
        <w:rPr>
          <w:color w:val="000000"/>
        </w:rPr>
      </w:pPr>
      <w:r>
        <w:object w:dxaOrig="660" w:dyaOrig="315" w14:anchorId="0F1BF8E6">
          <v:shape id="_x0000_i1043" type="#_x0000_t75" alt="学科网(www.zxxk.com)--教育资源门户，提供试卷、教案、课件、论文、素材以及各类教学资源下载，还有大量而丰富的教学相关资讯！" style="width:33pt;height:15.6pt" o:ole="">
            <v:imagedata r:id="rId60" o:title="eqId041e319694083e3fea9a9609dd40de66"/>
          </v:shape>
          <o:OLEObject Type="Embed" ProgID="Equation.DSMT4" ShapeID="_x0000_i1043" DrawAspect="Content" ObjectID="_1843367152" r:id="rId61"/>
        </w:object>
      </w:r>
    </w:p>
    <w:p w14:paraId="36C1E96D" w14:textId="77777777" w:rsidR="0048034F" w:rsidRDefault="00000000">
      <w:pPr>
        <w:spacing w:line="360" w:lineRule="auto"/>
        <w:textAlignment w:val="center"/>
        <w:rPr>
          <w:color w:val="000000"/>
        </w:rPr>
      </w:pPr>
      <w:r>
        <w:rPr>
          <w:color w:val="2E75B6"/>
        </w:rPr>
        <w:t>【解析】</w:t>
      </w:r>
    </w:p>
    <w:p w14:paraId="4824C4DA"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45A0B942" w14:textId="77777777" w:rsidR="0048034F" w:rsidRDefault="00000000">
      <w:pPr>
        <w:spacing w:line="360" w:lineRule="auto"/>
        <w:jc w:val="left"/>
        <w:textAlignment w:val="center"/>
        <w:rPr>
          <w:color w:val="000000"/>
        </w:rPr>
      </w:pPr>
      <w:r>
        <w:rPr>
          <w:color w:val="000000"/>
        </w:rPr>
        <w:t>从题干的描述中可直接提取对应结论，该运行模式可有效破解光伏大规模并网带来的波动性难题，确保电力安全稳定供应。</w:t>
      </w:r>
    </w:p>
    <w:p w14:paraId="41EFFF8E"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2F2BB79D" w14:textId="77777777" w:rsidR="0048034F" w:rsidRDefault="00000000">
      <w:pPr>
        <w:spacing w:line="360" w:lineRule="auto"/>
        <w:jc w:val="left"/>
        <w:textAlignment w:val="center"/>
        <w:rPr>
          <w:color w:val="000000"/>
        </w:rPr>
      </w:pPr>
      <w:r>
        <w:rPr>
          <w:color w:val="000000"/>
        </w:rPr>
        <w:t>太阳能、水能均能持续从自然界得到补充，因此属于可再生能源。</w:t>
      </w:r>
    </w:p>
    <w:p w14:paraId="3B2FD163" w14:textId="77777777" w:rsidR="0048034F" w:rsidRDefault="00000000">
      <w:pPr>
        <w:spacing w:line="360" w:lineRule="auto"/>
        <w:jc w:val="left"/>
        <w:textAlignment w:val="center"/>
        <w:rPr>
          <w:color w:val="000000"/>
        </w:rPr>
      </w:pPr>
      <w:r>
        <w:rPr>
          <w:color w:val="000000"/>
        </w:rPr>
        <w:t>水库蓄水时，水的质量增大，水位升高，水的重力势能增大，且此时水的动能为</w:t>
      </w:r>
      <w:r>
        <w:rPr>
          <w:color w:val="000000"/>
        </w:rPr>
        <w:t>0</w:t>
      </w:r>
      <w:r>
        <w:rPr>
          <w:color w:val="000000"/>
        </w:rPr>
        <w:t>，所以水的机械能增大。</w:t>
      </w:r>
    </w:p>
    <w:p w14:paraId="34808427"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415AA70E" w14:textId="77777777" w:rsidR="0048034F" w:rsidRDefault="00000000">
      <w:pPr>
        <w:spacing w:line="360" w:lineRule="auto"/>
        <w:jc w:val="left"/>
        <w:textAlignment w:val="center"/>
        <w:rPr>
          <w:color w:val="000000"/>
        </w:rPr>
      </w:pPr>
      <w:r>
        <w:rPr>
          <w:color w:val="000000"/>
        </w:rPr>
        <w:t>根据</w:t>
      </w:r>
      <w:r>
        <w:object w:dxaOrig="780" w:dyaOrig="315" w14:anchorId="3F284B20">
          <v:shape id="_x0000_i1044" type="#_x0000_t75" alt="学科网(www.zxxk.com)--教育资源门户，提供试卷、教案、课件、论文、素材以及各类教学资源下载，还有大量而丰富的教学相关资讯！" style="width:39pt;height:15.6pt" o:ole="">
            <v:imagedata r:id="rId62" o:title="eqId4bbe33d8bcb585ba71fc3a28218b7a8a"/>
          </v:shape>
          <o:OLEObject Type="Embed" ProgID="Equation.DSMT4" ShapeID="_x0000_i1044" DrawAspect="Content" ObjectID="_1843367153" r:id="rId63"/>
        </w:object>
      </w:r>
      <w:r>
        <w:rPr>
          <w:color w:val="000000"/>
        </w:rPr>
        <w:t>可得干木柴质量</w:t>
      </w:r>
      <m:oMath>
        <m:r>
          <w:rPr>
            <w:rFonts w:ascii="Cambria Math" w:hAnsi="Cambria Math" w:cs="Cambria Math"/>
          </w:rPr>
          <m:t>m=</m:t>
        </m:r>
        <m:f>
          <m:fPr>
            <m:ctrlPr>
              <w:rPr>
                <w:rFonts w:ascii="Cambria Math" w:hAnsi="Cambria Math"/>
              </w:rPr>
            </m:ctrlPr>
          </m:fPr>
          <m:num>
            <m:r>
              <w:rPr>
                <w:rFonts w:ascii="Cambria Math" w:hAnsi="Cambria Math" w:cs="Cambria Math"/>
              </w:rPr>
              <m:t>7.2×</m:t>
            </m:r>
            <m:sSup>
              <m:sSupPr>
                <m:ctrlPr>
                  <w:rPr>
                    <w:rFonts w:ascii="Cambria Math" w:hAnsi="Cambria Math"/>
                  </w:rPr>
                </m:ctrlPr>
              </m:sSupPr>
              <m:e>
                <m:r>
                  <w:rPr>
                    <w:rFonts w:ascii="Cambria Math" w:hAnsi="Cambria Math" w:cs="Cambria Math"/>
                  </w:rPr>
                  <m:t>10</m:t>
                </m:r>
              </m:e>
              <m:sup>
                <m:r>
                  <w:rPr>
                    <w:rFonts w:ascii="Cambria Math" w:hAnsi="Cambria Math" w:cs="Cambria Math"/>
                  </w:rPr>
                  <m:t>16</m:t>
                </m:r>
              </m:sup>
            </m:sSup>
            <m:r>
              <m:rPr>
                <m:sty m:val="p"/>
              </m:rPr>
              <w:rPr>
                <w:rFonts w:ascii="Cambria Math" w:hAnsi="Cambria Math" w:cs="Cambria Math"/>
              </w:rPr>
              <m:t>J</m:t>
            </m:r>
          </m:num>
          <m:den>
            <m:r>
              <w:rPr>
                <w:rFonts w:ascii="Cambria Math" w:hAnsi="Cambria Math" w:cs="Cambria Math"/>
              </w:rPr>
              <m:t>1.2×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sty m:val="p"/>
              </m:rPr>
              <w:rPr>
                <w:rFonts w:ascii="Cambria Math" w:hAnsi="Cambria Math" w:cs="Cambria Math"/>
              </w:rPr>
              <m:t>J/kg</m:t>
            </m:r>
          </m:den>
        </m:f>
        <m:r>
          <w:rPr>
            <w:rFonts w:ascii="Cambria Math" w:hAnsi="Cambria Math" w:cs="Cambria Math"/>
          </w:rPr>
          <m:t>=6×</m:t>
        </m:r>
        <m:sSup>
          <m:sSupPr>
            <m:ctrlPr>
              <w:rPr>
                <w:rFonts w:ascii="Cambria Math" w:hAnsi="Cambria Math"/>
              </w:rPr>
            </m:ctrlPr>
          </m:sSupPr>
          <m:e>
            <m:r>
              <w:rPr>
                <w:rFonts w:ascii="Cambria Math" w:hAnsi="Cambria Math" w:cs="Cambria Math"/>
              </w:rPr>
              <m:t>10</m:t>
            </m:r>
          </m:e>
          <m:sup>
            <m:r>
              <w:rPr>
                <w:rFonts w:ascii="Cambria Math" w:hAnsi="Cambria Math" w:cs="Cambria Math"/>
              </w:rPr>
              <m:t>9</m:t>
            </m:r>
          </m:sup>
        </m:sSup>
        <m:r>
          <m:rPr>
            <m:sty m:val="p"/>
          </m:rPr>
          <w:rPr>
            <w:rFonts w:ascii="Cambria Math" w:hAnsi="Cambria Math" w:cs="Cambria Math"/>
          </w:rPr>
          <m:t>kg</m:t>
        </m:r>
      </m:oMath>
      <w:r>
        <w:rPr>
          <w:rFonts w:ascii="Cambria Math" w:hAnsi="Cambria Math" w:cs="Cambria Math"/>
        </w:rPr>
        <w:t xml:space="preserve"> </w:t>
      </w:r>
    </w:p>
    <w:p w14:paraId="4DC7AA96" w14:textId="77777777" w:rsidR="0048034F" w:rsidRDefault="00000000">
      <w:pPr>
        <w:spacing w:line="360" w:lineRule="auto"/>
        <w:textAlignment w:val="center"/>
        <w:rPr>
          <w:color w:val="000000"/>
        </w:rPr>
      </w:pPr>
      <w:r>
        <w:rPr>
          <w:rFonts w:ascii="宋体" w:hAnsi="宋体"/>
          <w:b/>
          <w:color w:val="000000"/>
          <w:sz w:val="24"/>
        </w:rPr>
        <w:t>三、作图题：本题共</w:t>
      </w:r>
      <w:r>
        <w:rPr>
          <w:rFonts w:eastAsia="Times New Roman" w:cs="Times New Roman"/>
          <w:b/>
          <w:color w:val="000000"/>
          <w:sz w:val="24"/>
        </w:rPr>
        <w:t>1</w:t>
      </w:r>
      <w:r>
        <w:rPr>
          <w:rFonts w:ascii="宋体" w:hAnsi="宋体"/>
          <w:b/>
          <w:color w:val="000000"/>
          <w:sz w:val="24"/>
        </w:rPr>
        <w:t>小题，共</w:t>
      </w:r>
      <w:r>
        <w:rPr>
          <w:rFonts w:eastAsia="Times New Roman" w:cs="Times New Roman"/>
          <w:b/>
          <w:color w:val="000000"/>
          <w:sz w:val="24"/>
        </w:rPr>
        <w:t>4</w:t>
      </w:r>
      <w:r>
        <w:rPr>
          <w:rFonts w:ascii="宋体" w:hAnsi="宋体"/>
          <w:b/>
          <w:color w:val="000000"/>
          <w:sz w:val="24"/>
        </w:rPr>
        <w:t>分。</w:t>
      </w:r>
    </w:p>
    <w:p w14:paraId="7FE828E9" w14:textId="77777777" w:rsidR="0048034F" w:rsidRDefault="00000000">
      <w:pPr>
        <w:spacing w:line="360" w:lineRule="auto"/>
        <w:textAlignment w:val="center"/>
        <w:rPr>
          <w:color w:val="000000"/>
        </w:rPr>
      </w:pPr>
      <w:r>
        <w:rPr>
          <w:color w:val="000000"/>
        </w:rPr>
        <w:lastRenderedPageBreak/>
        <w:t xml:space="preserve">17. </w:t>
      </w:r>
      <w:r>
        <w:rPr>
          <w:noProof/>
          <w:color w:val="000000"/>
        </w:rPr>
        <w:drawing>
          <wp:inline distT="0" distB="0" distL="0" distR="0" wp14:anchorId="07D6CD9D" wp14:editId="569AC258">
            <wp:extent cx="3467100" cy="1181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4"/>
                    <a:stretch>
                      <a:fillRect/>
                    </a:stretch>
                  </pic:blipFill>
                  <pic:spPr>
                    <a:xfrm>
                      <a:off x="0" y="0"/>
                      <a:ext cx="3467100" cy="1181100"/>
                    </a:xfrm>
                    <a:prstGeom prst="rect">
                      <a:avLst/>
                    </a:prstGeom>
                  </pic:spPr>
                </pic:pic>
              </a:graphicData>
            </a:graphic>
          </wp:inline>
        </w:drawing>
      </w:r>
    </w:p>
    <w:p w14:paraId="08766C7B"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一束光从空气斜射入玻璃中，请在图甲中画出玻璃中大致的折射光线。</w:t>
      </w:r>
    </w:p>
    <w:p w14:paraId="422C6BA6"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如图乙所示，通电螺线管的左端为</w:t>
      </w:r>
      <m:oMath>
        <m:r>
          <m:rPr>
            <m:nor/>
          </m:rPr>
          <w:rPr>
            <w:rFonts w:ascii="Cambria Math" w:hAnsi="Cambria Math" w:cs="Cambria Math"/>
          </w:rPr>
          <m:t>N</m:t>
        </m:r>
      </m:oMath>
      <w:r>
        <w:rPr>
          <w:rFonts w:ascii="Cambria Math" w:hAnsi="Cambria Math" w:cs="Cambria Math"/>
        </w:rPr>
        <w:t xml:space="preserve"> </w:t>
      </w:r>
      <w:r>
        <w:rPr>
          <w:rFonts w:ascii="宋体" w:hAnsi="宋体"/>
          <w:color w:val="000000"/>
        </w:rPr>
        <w:t>极，请在括号中标出通电螺线管右端的磁极，并在</w:t>
      </w:r>
      <w:r>
        <w:object w:dxaOrig="240" w:dyaOrig="270" w14:anchorId="0A1EA0A9">
          <v:shape id="_x0000_i1045" type="#_x0000_t75" alt="学科网(www.zxxk.com)--教育资源门户，提供试卷、教案、课件、论文、素材以及各类教学资源下载，还有大量而丰富的教学相关资讯！" style="width:12pt;height:13.8pt" o:ole="">
            <v:imagedata r:id="rId65" o:title="eqId5963abe8f421bd99a2aaa94831a951e9"/>
          </v:shape>
          <o:OLEObject Type="Embed" ProgID="Equation.DSMT4" ShapeID="_x0000_i1045" DrawAspect="Content" ObjectID="_1843367154" r:id="rId66"/>
        </w:object>
      </w:r>
      <w:r>
        <w:rPr>
          <w:rFonts w:ascii="宋体" w:hAnsi="宋体"/>
          <w:color w:val="000000"/>
        </w:rPr>
        <w:t>点标出电流方向。</w:t>
      </w:r>
    </w:p>
    <w:p w14:paraId="3D2A854A"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0" distR="0" wp14:anchorId="54061C14" wp14:editId="09701D4F">
            <wp:extent cx="1295400" cy="9906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67"/>
                    <a:stretch>
                      <a:fillRect/>
                    </a:stretch>
                  </pic:blipFill>
                  <pic:spPr>
                    <a:xfrm>
                      <a:off x="0" y="0"/>
                      <a:ext cx="1295400" cy="990600"/>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noProof/>
          <w:color w:val="000000"/>
        </w:rPr>
        <w:drawing>
          <wp:inline distT="0" distB="0" distL="0" distR="0" wp14:anchorId="2D2124B6" wp14:editId="6B8A18C1">
            <wp:extent cx="1676400" cy="8096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68"/>
                    <a:stretch>
                      <a:fillRect/>
                    </a:stretch>
                  </pic:blipFill>
                  <pic:spPr>
                    <a:xfrm>
                      <a:off x="0" y="0"/>
                      <a:ext cx="1676400" cy="809625"/>
                    </a:xfrm>
                    <a:prstGeom prst="rect">
                      <a:avLst/>
                    </a:prstGeom>
                  </pic:spPr>
                </pic:pic>
              </a:graphicData>
            </a:graphic>
          </wp:inline>
        </w:drawing>
      </w:r>
    </w:p>
    <w:p w14:paraId="23483463" w14:textId="77777777" w:rsidR="0048034F" w:rsidRDefault="00000000">
      <w:pPr>
        <w:spacing w:line="360" w:lineRule="auto"/>
        <w:textAlignment w:val="center"/>
        <w:rPr>
          <w:color w:val="000000"/>
        </w:rPr>
      </w:pPr>
      <w:r>
        <w:rPr>
          <w:color w:val="2E75B6"/>
        </w:rPr>
        <w:t>【解析】</w:t>
      </w:r>
    </w:p>
    <w:p w14:paraId="240E7EE7"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5B271B97" w14:textId="77777777" w:rsidR="0048034F" w:rsidRDefault="00000000">
      <w:pPr>
        <w:spacing w:line="360" w:lineRule="auto"/>
        <w:jc w:val="left"/>
        <w:textAlignment w:val="center"/>
        <w:rPr>
          <w:color w:val="000000"/>
        </w:rPr>
      </w:pPr>
      <w:r>
        <w:rPr>
          <w:color w:val="000000"/>
        </w:rPr>
        <w:t>经过折射点垂直玻璃面作出法线，在法线的右侧作出折射光线，且折射角小于入射角。</w:t>
      </w:r>
    </w:p>
    <w:p w14:paraId="065A4820"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508DA60D" w14:textId="77777777" w:rsidR="0048034F" w:rsidRDefault="00000000">
      <w:pPr>
        <w:spacing w:line="360" w:lineRule="auto"/>
        <w:jc w:val="left"/>
        <w:textAlignment w:val="center"/>
        <w:rPr>
          <w:color w:val="000000"/>
        </w:rPr>
      </w:pPr>
      <w:r>
        <w:rPr>
          <w:color w:val="000000"/>
        </w:rPr>
        <w:t>左侧为通电螺线管的</w:t>
      </w:r>
      <w:r>
        <w:rPr>
          <w:color w:val="000000"/>
        </w:rPr>
        <w:t>N</w:t>
      </w:r>
      <w:r>
        <w:rPr>
          <w:color w:val="000000"/>
        </w:rPr>
        <w:t>极，右侧为通电螺线管的</w:t>
      </w:r>
      <w:r>
        <w:rPr>
          <w:color w:val="000000"/>
        </w:rPr>
        <w:t>S</w:t>
      </w:r>
      <w:r>
        <w:rPr>
          <w:color w:val="000000"/>
        </w:rPr>
        <w:t>极，根据安培定则，伸出右手使大拇指指向</w:t>
      </w:r>
      <w:r>
        <w:rPr>
          <w:color w:val="000000"/>
        </w:rPr>
        <w:t>N</w:t>
      </w:r>
      <w:r>
        <w:rPr>
          <w:color w:val="000000"/>
        </w:rPr>
        <w:t>极，四指弯曲方向为电流的方向，所以电流从通电螺线管右侧流入。</w:t>
      </w:r>
    </w:p>
    <w:p w14:paraId="652823ED" w14:textId="77777777" w:rsidR="0048034F" w:rsidRDefault="00000000">
      <w:pPr>
        <w:spacing w:line="360" w:lineRule="auto"/>
        <w:textAlignment w:val="center"/>
        <w:rPr>
          <w:color w:val="000000"/>
        </w:rPr>
      </w:pPr>
      <w:r>
        <w:rPr>
          <w:rFonts w:ascii="宋体" w:hAnsi="宋体"/>
          <w:b/>
          <w:color w:val="000000"/>
          <w:sz w:val="24"/>
        </w:rPr>
        <w:t>四、实验探究题：本题共</w:t>
      </w:r>
      <w:r>
        <w:rPr>
          <w:rFonts w:eastAsia="Times New Roman" w:cs="Times New Roman"/>
          <w:b/>
          <w:color w:val="000000"/>
          <w:sz w:val="24"/>
        </w:rPr>
        <w:t>4</w:t>
      </w:r>
      <w:r>
        <w:rPr>
          <w:rFonts w:ascii="宋体" w:hAnsi="宋体"/>
          <w:b/>
          <w:color w:val="000000"/>
          <w:sz w:val="24"/>
        </w:rPr>
        <w:t>小题，第</w:t>
      </w:r>
      <w:r>
        <w:rPr>
          <w:rFonts w:eastAsia="Times New Roman" w:cs="Times New Roman"/>
          <w:b/>
          <w:color w:val="000000"/>
          <w:sz w:val="24"/>
        </w:rPr>
        <w:t>18</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分，第</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4FF727D1" w14:textId="77777777" w:rsidR="0048034F" w:rsidRDefault="00000000">
      <w:pPr>
        <w:spacing w:line="360" w:lineRule="auto"/>
        <w:textAlignment w:val="center"/>
        <w:rPr>
          <w:color w:val="000000"/>
        </w:rPr>
      </w:pPr>
      <w:r>
        <w:rPr>
          <w:color w:val="000000"/>
        </w:rPr>
        <w:t xml:space="preserve">18. </w:t>
      </w:r>
      <w:r>
        <w:rPr>
          <w:rFonts w:ascii="宋体" w:hAnsi="宋体"/>
          <w:color w:val="000000"/>
        </w:rPr>
        <w:t>某小组利用如图甲所示的器材探究电压一定时电流与电阻的关系，可选用阻值为</w:t>
      </w:r>
      <w:r>
        <w:rPr>
          <w:rFonts w:eastAsia="Times New Roman" w:cs="Times New Roman"/>
          <w:color w:val="000000"/>
        </w:rPr>
        <w:t>5Ω</w:t>
      </w:r>
      <w:r>
        <w:rPr>
          <w:rFonts w:ascii="宋体" w:hAnsi="宋体"/>
          <w:color w:val="000000"/>
        </w:rPr>
        <w:t>、</w:t>
      </w:r>
      <w:r>
        <w:rPr>
          <w:rFonts w:eastAsia="Times New Roman" w:cs="Times New Roman"/>
          <w:color w:val="000000"/>
        </w:rPr>
        <w:t>10Ω</w:t>
      </w:r>
      <w:r>
        <w:rPr>
          <w:rFonts w:ascii="宋体" w:hAnsi="宋体"/>
          <w:color w:val="000000"/>
        </w:rPr>
        <w:t>、</w:t>
      </w:r>
      <w:r>
        <w:rPr>
          <w:rFonts w:eastAsia="Times New Roman" w:cs="Times New Roman"/>
          <w:color w:val="000000"/>
        </w:rPr>
        <w:t>15Ω</w:t>
      </w:r>
      <w:r>
        <w:rPr>
          <w:rFonts w:ascii="宋体" w:hAnsi="宋体"/>
          <w:color w:val="000000"/>
        </w:rPr>
        <w:t>、</w:t>
      </w:r>
      <w:r>
        <w:rPr>
          <w:rFonts w:eastAsia="Times New Roman" w:cs="Times New Roman"/>
          <w:color w:val="000000"/>
        </w:rPr>
        <w:t>20Ω</w:t>
      </w:r>
      <w:r>
        <w:rPr>
          <w:rFonts w:ascii="宋体" w:hAnsi="宋体"/>
          <w:color w:val="000000"/>
        </w:rPr>
        <w:t>、</w:t>
      </w:r>
      <w:r>
        <w:rPr>
          <w:rFonts w:eastAsia="Times New Roman" w:cs="Times New Roman"/>
          <w:color w:val="000000"/>
        </w:rPr>
        <w:t>25Ω</w:t>
      </w:r>
      <w:r>
        <w:rPr>
          <w:rFonts w:ascii="宋体" w:hAnsi="宋体"/>
          <w:color w:val="000000"/>
        </w:rPr>
        <w:t>的定值电阻，电源电压恒为</w:t>
      </w:r>
      <w:r>
        <w:rPr>
          <w:rFonts w:eastAsia="Times New Roman" w:cs="Times New Roman"/>
          <w:color w:val="000000"/>
        </w:rPr>
        <w:t>3V</w:t>
      </w:r>
      <w:r>
        <w:rPr>
          <w:rFonts w:ascii="宋体" w:hAnsi="宋体"/>
          <w:color w:val="000000"/>
        </w:rPr>
        <w:t>。</w:t>
      </w:r>
    </w:p>
    <w:p w14:paraId="57BF6C45" w14:textId="77777777" w:rsidR="0048034F" w:rsidRDefault="00000000">
      <w:pPr>
        <w:spacing w:line="360" w:lineRule="auto"/>
        <w:textAlignment w:val="center"/>
        <w:rPr>
          <w:color w:val="000000"/>
        </w:rPr>
      </w:pPr>
      <w:r>
        <w:rPr>
          <w:noProof/>
          <w:color w:val="000000"/>
        </w:rPr>
        <w:drawing>
          <wp:inline distT="0" distB="0" distL="0" distR="0" wp14:anchorId="2BE49E9F" wp14:editId="7CA612FF">
            <wp:extent cx="3371850" cy="15240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69"/>
                    <a:stretch>
                      <a:fillRect/>
                    </a:stretch>
                  </pic:blipFill>
                  <pic:spPr>
                    <a:xfrm>
                      <a:off x="0" y="0"/>
                      <a:ext cx="3371850" cy="15240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2"/>
        <w:gridCol w:w="1263"/>
        <w:gridCol w:w="1390"/>
        <w:gridCol w:w="1390"/>
        <w:gridCol w:w="1390"/>
        <w:gridCol w:w="1390"/>
      </w:tblGrid>
      <w:tr w:rsidR="0048034F" w14:paraId="61887832"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A969C2" w14:textId="77777777" w:rsidR="0048034F" w:rsidRDefault="00000000">
            <w:pPr>
              <w:spacing w:line="360" w:lineRule="auto"/>
              <w:textAlignment w:val="center"/>
              <w:rPr>
                <w:color w:val="000000"/>
              </w:rPr>
            </w:pPr>
            <w:r>
              <w:rPr>
                <w:rFonts w:ascii="宋体" w:hAnsi="宋体"/>
                <w:color w:val="000000"/>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4B1763" w14:textId="77777777" w:rsidR="0048034F" w:rsidRDefault="00000000">
            <w:pPr>
              <w:spacing w:line="360" w:lineRule="auto"/>
              <w:textAlignment w:val="center"/>
              <w:rPr>
                <w:color w:val="000000"/>
              </w:rPr>
            </w:pPr>
            <w:r>
              <w:rPr>
                <w:rFonts w:eastAsia="Times New Roman" w:cs="Times New Roman"/>
                <w:color w:val="000000"/>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CCF79F" w14:textId="77777777" w:rsidR="0048034F" w:rsidRDefault="00000000">
            <w:pPr>
              <w:spacing w:line="360" w:lineRule="auto"/>
              <w:textAlignment w:val="center"/>
              <w:rPr>
                <w:color w:val="000000"/>
              </w:rPr>
            </w:pPr>
            <w:r>
              <w:rPr>
                <w:rFonts w:eastAsia="Times New Roman" w:cs="Times New Roman"/>
                <w:color w:val="000000"/>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44739D" w14:textId="77777777" w:rsidR="0048034F" w:rsidRDefault="00000000">
            <w:pPr>
              <w:spacing w:line="360" w:lineRule="auto"/>
              <w:textAlignment w:val="center"/>
              <w:rPr>
                <w:color w:val="000000"/>
              </w:rPr>
            </w:pPr>
            <w:r>
              <w:rPr>
                <w:rFonts w:eastAsia="Times New Roman" w:cs="Times New Roman"/>
                <w:color w:val="000000"/>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143AC3" w14:textId="77777777" w:rsidR="0048034F" w:rsidRDefault="00000000">
            <w:pPr>
              <w:spacing w:line="360" w:lineRule="auto"/>
              <w:textAlignment w:val="center"/>
              <w:rPr>
                <w:color w:val="000000"/>
              </w:rPr>
            </w:pPr>
            <w:r>
              <w:rPr>
                <w:rFonts w:eastAsia="Times New Roman" w:cs="Times New Roman"/>
                <w:color w:val="000000"/>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1EED74" w14:textId="77777777" w:rsidR="0048034F" w:rsidRDefault="00000000">
            <w:pPr>
              <w:spacing w:line="360" w:lineRule="auto"/>
              <w:textAlignment w:val="center"/>
              <w:rPr>
                <w:color w:val="000000"/>
              </w:rPr>
            </w:pPr>
            <w:r>
              <w:rPr>
                <w:rFonts w:eastAsia="Times New Roman" w:cs="Times New Roman"/>
                <w:color w:val="000000"/>
              </w:rPr>
              <w:t>5</w:t>
            </w:r>
          </w:p>
        </w:tc>
      </w:tr>
      <w:tr w:rsidR="0048034F" w14:paraId="66B7B4E1"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77F626" w14:textId="77777777" w:rsidR="0048034F" w:rsidRDefault="00000000">
            <w:pPr>
              <w:spacing w:line="360" w:lineRule="auto"/>
              <w:textAlignment w:val="center"/>
              <w:rPr>
                <w:color w:val="000000"/>
              </w:rPr>
            </w:pPr>
            <w:r>
              <w:rPr>
                <w:rFonts w:ascii="宋体" w:hAnsi="宋体"/>
                <w:color w:val="000000"/>
              </w:rPr>
              <w:t>电阻</w:t>
            </w:r>
            <w:r>
              <w:object w:dxaOrig="580" w:dyaOrig="280" w14:anchorId="0A33CDA8">
                <v:shape id="_x0000_i1046" type="#_x0000_t75" alt="学科网(www.zxxk.com)--教育资源门户，提供试卷、教案、课件、论文、素材以及各类教学资源下载，还有大量而丰富的教学相关资讯！" style="width:28.8pt;height:13.8pt" o:ole="">
                  <v:imagedata r:id="rId70" o:title="eqIddc24cae6f73174b644cc29555af247c0"/>
                </v:shape>
                <o:OLEObject Type="Embed" ProgID="Equation.DSMT4" ShapeID="_x0000_i1046" DrawAspect="Content" ObjectID="_1843367155" r:id="rId7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2ADD6E" w14:textId="77777777" w:rsidR="0048034F" w:rsidRDefault="00000000">
            <w:pPr>
              <w:spacing w:line="360" w:lineRule="auto"/>
              <w:textAlignment w:val="center"/>
              <w:rPr>
                <w:color w:val="000000"/>
              </w:rPr>
            </w:pPr>
            <w:r>
              <w:rPr>
                <w:rFonts w:eastAsia="Times New Roman" w:cs="Times New Roman"/>
                <w:color w:val="000000"/>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7DA5B2" w14:textId="77777777" w:rsidR="0048034F" w:rsidRDefault="00000000">
            <w:pPr>
              <w:spacing w:line="360" w:lineRule="auto"/>
              <w:textAlignment w:val="center"/>
              <w:rPr>
                <w:color w:val="000000"/>
              </w:rPr>
            </w:pPr>
            <w:r>
              <w:rPr>
                <w:rFonts w:eastAsia="Times New Roman" w:cs="Times New Roman"/>
                <w:color w:val="000000"/>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4A643E" w14:textId="77777777" w:rsidR="0048034F" w:rsidRDefault="00000000">
            <w:pPr>
              <w:spacing w:line="360" w:lineRule="auto"/>
              <w:textAlignment w:val="center"/>
              <w:rPr>
                <w:color w:val="000000"/>
              </w:rPr>
            </w:pPr>
            <w:r>
              <w:rPr>
                <w:rFonts w:eastAsia="Times New Roman" w:cs="Times New Roman"/>
                <w:color w:val="000000"/>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F4A2C6" w14:textId="77777777" w:rsidR="0048034F" w:rsidRDefault="00000000">
            <w:pPr>
              <w:spacing w:line="360" w:lineRule="auto"/>
              <w:textAlignment w:val="center"/>
              <w:rPr>
                <w:color w:val="000000"/>
              </w:rPr>
            </w:pPr>
            <w:r>
              <w:rPr>
                <w:rFonts w:eastAsia="Times New Roman" w:cs="Times New Roman"/>
                <w:color w:val="000000"/>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155055" w14:textId="77777777" w:rsidR="0048034F" w:rsidRDefault="00000000">
            <w:pPr>
              <w:spacing w:line="360" w:lineRule="auto"/>
              <w:textAlignment w:val="center"/>
              <w:rPr>
                <w:color w:val="000000"/>
              </w:rPr>
            </w:pPr>
            <w:r>
              <w:rPr>
                <w:rFonts w:eastAsia="Times New Roman" w:cs="Times New Roman"/>
                <w:color w:val="000000"/>
              </w:rPr>
              <w:t>25</w:t>
            </w:r>
          </w:p>
        </w:tc>
      </w:tr>
      <w:tr w:rsidR="0048034F" w14:paraId="35529D2B"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A2FA13" w14:textId="77777777" w:rsidR="0048034F" w:rsidRDefault="00000000">
            <w:pPr>
              <w:spacing w:line="360" w:lineRule="auto"/>
              <w:textAlignment w:val="center"/>
              <w:rPr>
                <w:color w:val="000000"/>
              </w:rPr>
            </w:pPr>
            <w:r>
              <w:rPr>
                <w:rFonts w:ascii="宋体" w:hAnsi="宋体"/>
                <w:color w:val="000000"/>
              </w:rPr>
              <w:lastRenderedPageBreak/>
              <w:t>电流</w:t>
            </w:r>
            <w:r>
              <w:object w:dxaOrig="520" w:dyaOrig="279" w14:anchorId="006553D1">
                <v:shape id="_x0000_i1047" type="#_x0000_t75" alt="学科网(www.zxxk.com)--教育资源门户，提供试卷、教案、课件、论文、素材以及各类教学资源下载，还有大量而丰富的教学相关资讯！" style="width:25.8pt;height:13.8pt" o:ole="">
                  <v:imagedata r:id="rId72" o:title="eqId3da5497381bc8bd8d8b2a60fcc854dc7"/>
                </v:shape>
                <o:OLEObject Type="Embed" ProgID="Equation.DSMT4" ShapeID="_x0000_i1047" DrawAspect="Content" ObjectID="_1843367156" r:id="rId7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6078AD" w14:textId="77777777" w:rsidR="0048034F" w:rsidRDefault="00000000">
            <w:pPr>
              <w:spacing w:line="360" w:lineRule="auto"/>
              <w:textAlignment w:val="center"/>
              <w:rPr>
                <w:color w:val="000000"/>
              </w:rPr>
            </w:pPr>
            <m:oMath>
              <m:r>
                <w:rPr>
                  <w:rFonts w:ascii="Cambria Math" w:hAnsi="Cambria Math" w:cs="Cambria Math"/>
                </w:rPr>
                <m:t>a</m:t>
              </m:r>
            </m:oMath>
            <w:r>
              <w:rPr>
                <w:rFonts w:ascii="Cambria Math" w:hAnsi="Cambria Math" w:cs="Cambria Math"/>
              </w:rPr>
              <w:t xml:space="preserve"> </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027384" w14:textId="77777777" w:rsidR="0048034F" w:rsidRDefault="00000000">
            <w:pPr>
              <w:spacing w:line="360" w:lineRule="auto"/>
              <w:textAlignment w:val="center"/>
              <w:rPr>
                <w:color w:val="000000"/>
              </w:rPr>
            </w:pPr>
            <w:r>
              <w:rPr>
                <w:rFonts w:eastAsia="Times New Roman" w:cs="Times New Roman"/>
                <w:color w:val="000000"/>
              </w:rPr>
              <w:t>0.20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1673BC" w14:textId="77777777" w:rsidR="0048034F" w:rsidRDefault="00000000">
            <w:pPr>
              <w:spacing w:line="360" w:lineRule="auto"/>
              <w:textAlignment w:val="center"/>
              <w:rPr>
                <w:color w:val="000000"/>
              </w:rPr>
            </w:pPr>
            <w:r>
              <w:rPr>
                <w:rFonts w:eastAsia="Times New Roman" w:cs="Times New Roman"/>
                <w:color w:val="000000"/>
              </w:rPr>
              <w:t>0.14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62B289" w14:textId="77777777" w:rsidR="0048034F" w:rsidRDefault="00000000">
            <w:pPr>
              <w:spacing w:line="360" w:lineRule="auto"/>
              <w:textAlignment w:val="center"/>
              <w:rPr>
                <w:color w:val="000000"/>
              </w:rPr>
            </w:pPr>
            <w:r>
              <w:rPr>
                <w:rFonts w:eastAsia="Times New Roman" w:cs="Times New Roman"/>
                <w:color w:val="000000"/>
              </w:rPr>
              <w:t>0.10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68174B" w14:textId="77777777" w:rsidR="0048034F" w:rsidRDefault="00000000">
            <w:pPr>
              <w:spacing w:line="360" w:lineRule="auto"/>
              <w:textAlignment w:val="center"/>
              <w:rPr>
                <w:color w:val="000000"/>
              </w:rPr>
            </w:pPr>
            <w:r>
              <w:rPr>
                <w:rFonts w:eastAsia="Times New Roman" w:cs="Times New Roman"/>
                <w:color w:val="000000"/>
              </w:rPr>
              <w:t>0.08</w:t>
            </w:r>
          </w:p>
        </w:tc>
      </w:tr>
    </w:tbl>
    <w:p w14:paraId="3D645D74" w14:textId="77777777" w:rsidR="0048034F" w:rsidRDefault="0048034F">
      <w:pPr>
        <w:spacing w:line="360" w:lineRule="auto"/>
        <w:textAlignment w:val="center"/>
        <w:rPr>
          <w:color w:val="000000"/>
        </w:rPr>
      </w:pPr>
    </w:p>
    <w:p w14:paraId="4E61F505"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如图甲所示，连接电路的过程中开关存在的问题是</w:t>
      </w:r>
      <w:r>
        <w:rPr>
          <w:color w:val="000000"/>
        </w:rPr>
        <w:t>________</w:t>
      </w:r>
      <w:r>
        <w:rPr>
          <w:rFonts w:ascii="宋体" w:hAnsi="宋体"/>
          <w:color w:val="000000"/>
        </w:rPr>
        <w:t>；纠正错误后，请用笔画线表示导线，将电路连接完整，要求滑动变阻器的滑片向右移动时，接入电路的阻值变小</w:t>
      </w:r>
      <w:r>
        <w:rPr>
          <w:color w:val="000000"/>
        </w:rPr>
        <w:t>______</w:t>
      </w:r>
      <w:r>
        <w:rPr>
          <w:rFonts w:ascii="宋体" w:hAnsi="宋体"/>
          <w:color w:val="000000"/>
        </w:rPr>
        <w:t>。</w:t>
      </w:r>
    </w:p>
    <w:p w14:paraId="1F019E67"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正确连接电路后，闭合开关前，将滑动变阻器的滑片调至阻值最大处，这样做的目的是为了</w:t>
      </w:r>
      <w:r>
        <w:rPr>
          <w:color w:val="000000"/>
        </w:rPr>
        <w:t>_______</w:t>
      </w:r>
      <w:r>
        <w:rPr>
          <w:rFonts w:ascii="宋体" w:hAnsi="宋体"/>
          <w:color w:val="000000"/>
        </w:rPr>
        <w:t>。闭合开关后，移动滑动变阻器的滑片，发现电流表的指针几乎不偏转，电压表的示数接近电源电压，则电路存在的故障可能是定值电阻</w:t>
      </w:r>
      <w:r>
        <w:rPr>
          <w:color w:val="000000"/>
        </w:rPr>
        <w:t>_______</w:t>
      </w:r>
      <w:r>
        <w:rPr>
          <w:rFonts w:ascii="宋体" w:hAnsi="宋体"/>
          <w:color w:val="000000"/>
        </w:rPr>
        <w:t>。</w:t>
      </w:r>
    </w:p>
    <w:p w14:paraId="1C26AA3D"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排除故障后，将</w:t>
      </w:r>
      <w:r>
        <w:rPr>
          <w:rFonts w:eastAsia="Times New Roman" w:cs="Times New Roman"/>
          <w:color w:val="000000"/>
        </w:rPr>
        <w:t>5Ω</w:t>
      </w:r>
      <w:r>
        <w:rPr>
          <w:rFonts w:ascii="宋体" w:hAnsi="宋体"/>
          <w:color w:val="000000"/>
        </w:rPr>
        <w:t>的电阻接入电路，移动滑动变阻器的滑片，使电压表的示数为</w:t>
      </w:r>
      <w:r>
        <w:rPr>
          <w:rFonts w:eastAsia="Times New Roman" w:cs="Times New Roman"/>
          <w:color w:val="000000"/>
        </w:rPr>
        <w:t>2V</w:t>
      </w:r>
      <w:r>
        <w:rPr>
          <w:rFonts w:ascii="宋体" w:hAnsi="宋体"/>
          <w:color w:val="000000"/>
        </w:rPr>
        <w:t>，此时电流表的示数如图乙所示，将示数记录在表中</w:t>
      </w:r>
      <w:r>
        <w:rPr>
          <w:rFonts w:eastAsia="Times New Roman" w:cs="Times New Roman"/>
          <w:i/>
          <w:color w:val="000000"/>
        </w:rPr>
        <w:t>a</w:t>
      </w:r>
      <w:r>
        <w:rPr>
          <w:rFonts w:ascii="宋体" w:hAnsi="宋体"/>
          <w:color w:val="000000"/>
        </w:rPr>
        <w:t>处，其值为</w:t>
      </w:r>
      <w:r>
        <w:rPr>
          <w:color w:val="000000"/>
        </w:rPr>
        <w:t>_____</w:t>
      </w:r>
      <m:oMath>
        <m:r>
          <m:rPr>
            <m:nor/>
          </m:rPr>
          <w:rPr>
            <w:rFonts w:ascii="Cambria Math" w:hAnsi="Cambria Math" w:cs="Cambria Math"/>
          </w:rPr>
          <m:t>A</m:t>
        </m:r>
      </m:oMath>
      <w:r>
        <w:rPr>
          <w:rFonts w:ascii="Cambria Math" w:hAnsi="Cambria Math" w:cs="Cambria Math"/>
        </w:rPr>
        <w:t xml:space="preserve"> </w:t>
      </w:r>
      <w:r>
        <w:rPr>
          <w:rFonts w:ascii="宋体" w:hAnsi="宋体"/>
          <w:color w:val="000000"/>
        </w:rPr>
        <w:t>。接下来断开开关，将</w:t>
      </w:r>
      <w:r>
        <w:rPr>
          <w:rFonts w:eastAsia="Times New Roman" w:cs="Times New Roman"/>
          <w:color w:val="000000"/>
        </w:rPr>
        <w:t>5Ω</w:t>
      </w:r>
      <w:r>
        <w:rPr>
          <w:rFonts w:ascii="宋体" w:hAnsi="宋体"/>
          <w:color w:val="000000"/>
        </w:rPr>
        <w:t>的电阻换为</w:t>
      </w:r>
      <w:r>
        <w:rPr>
          <w:rFonts w:eastAsia="Times New Roman" w:cs="Times New Roman"/>
          <w:color w:val="000000"/>
        </w:rPr>
        <w:t>10Ω</w:t>
      </w:r>
      <w:r>
        <w:rPr>
          <w:rFonts w:ascii="宋体" w:hAnsi="宋体"/>
          <w:color w:val="000000"/>
        </w:rPr>
        <w:t>的电阻，闭合开关，将滑动变阻器的滑片向</w:t>
      </w:r>
      <w:r>
        <w:rPr>
          <w:color w:val="000000"/>
        </w:rPr>
        <w:t>_______</w:t>
      </w:r>
      <w:r>
        <w:rPr>
          <w:rFonts w:ascii="宋体" w:hAnsi="宋体"/>
          <w:color w:val="000000"/>
        </w:rPr>
        <w:t>（选填“左”或“右”）端移动，直至电压表示数为</w:t>
      </w:r>
      <w:r>
        <w:rPr>
          <w:color w:val="000000"/>
        </w:rPr>
        <w:t>_______</w:t>
      </w:r>
      <m:oMath>
        <m:r>
          <m:rPr>
            <m:nor/>
          </m:rPr>
          <w:rPr>
            <w:rFonts w:ascii="Cambria Math" w:hAnsi="Cambria Math" w:cs="Cambria Math"/>
          </w:rPr>
          <m:t>V</m:t>
        </m:r>
      </m:oMath>
      <w:r>
        <w:rPr>
          <w:rFonts w:ascii="Cambria Math" w:hAnsi="Cambria Math" w:cs="Cambria Math"/>
        </w:rPr>
        <w:t xml:space="preserve"> </w:t>
      </w:r>
      <w:r>
        <w:rPr>
          <w:rFonts w:ascii="宋体" w:hAnsi="宋体"/>
          <w:color w:val="000000"/>
        </w:rPr>
        <w:t>，记录电流表示数。更换电阻进行多次实验后得到表格的数据。</w:t>
      </w:r>
    </w:p>
    <w:p w14:paraId="125DB151" w14:textId="77777777" w:rsidR="0048034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根据表中的数据可知，当导体两端电压一定时，通过导体的电流与导体的电阻成</w:t>
      </w:r>
      <w:r>
        <w:rPr>
          <w:color w:val="000000"/>
        </w:rPr>
        <w:t>__________</w:t>
      </w:r>
      <w:r>
        <w:rPr>
          <w:rFonts w:ascii="宋体" w:hAnsi="宋体"/>
          <w:color w:val="000000"/>
        </w:rPr>
        <w:t>比。</w:t>
      </w:r>
    </w:p>
    <w:p w14:paraId="2F682B05"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连接电路时开关未断开</w:t>
      </w:r>
      <w:r>
        <w:rPr>
          <w:color w:val="000000"/>
        </w:rPr>
        <w:t xml:space="preserve">    ②. </w:t>
      </w:r>
      <w:r>
        <w:rPr>
          <w:noProof/>
          <w:color w:val="000000"/>
        </w:rPr>
        <w:drawing>
          <wp:inline distT="0" distB="0" distL="0" distR="0" wp14:anchorId="4A4D2BBA" wp14:editId="0D935E42">
            <wp:extent cx="1371600" cy="876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74"/>
                    <a:stretch>
                      <a:fillRect/>
                    </a:stretch>
                  </pic:blipFill>
                  <pic:spPr>
                    <a:xfrm>
                      <a:off x="0" y="0"/>
                      <a:ext cx="1371600" cy="876300"/>
                    </a:xfrm>
                    <a:prstGeom prst="rect">
                      <a:avLst/>
                    </a:prstGeom>
                  </pic:spPr>
                </pic:pic>
              </a:graphicData>
            </a:graphic>
          </wp:inline>
        </w:drawing>
      </w:r>
      <w:r>
        <w:rPr>
          <w:color w:val="000000"/>
        </w:rPr>
        <w:t xml:space="preserve">    </w:t>
      </w:r>
    </w:p>
    <w:p w14:paraId="4A473A4E" w14:textId="77777777" w:rsidR="0048034F" w:rsidRDefault="00000000">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保护电路</w:t>
      </w:r>
      <w:r>
        <w:rPr>
          <w:color w:val="000000"/>
        </w:rPr>
        <w:t xml:space="preserve">    ②. </w:t>
      </w:r>
      <w:r>
        <w:rPr>
          <w:color w:val="000000"/>
        </w:rPr>
        <w:t>断路</w:t>
      </w:r>
      <w:r>
        <w:rPr>
          <w:color w:val="000000"/>
        </w:rPr>
        <w:t xml:space="preserve">    </w:t>
      </w:r>
    </w:p>
    <w:p w14:paraId="299493DC" w14:textId="77777777" w:rsidR="0048034F"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0.4    ②. </w:t>
      </w:r>
      <w:r>
        <w:rPr>
          <w:color w:val="000000"/>
        </w:rPr>
        <w:t>左</w:t>
      </w:r>
      <w:r>
        <w:rPr>
          <w:color w:val="000000"/>
        </w:rPr>
        <w:t xml:space="preserve">    ③. 2    </w:t>
      </w:r>
    </w:p>
    <w:p w14:paraId="43F92A60" w14:textId="77777777" w:rsidR="0048034F" w:rsidRDefault="00000000">
      <w:pPr>
        <w:spacing w:line="360" w:lineRule="auto"/>
        <w:textAlignment w:val="center"/>
        <w:rPr>
          <w:color w:val="000000"/>
        </w:rPr>
      </w:pPr>
      <w:r>
        <w:rPr>
          <w:color w:val="000000"/>
        </w:rPr>
        <w:t>（</w:t>
      </w:r>
      <w:r>
        <w:rPr>
          <w:color w:val="000000"/>
        </w:rPr>
        <w:t>4</w:t>
      </w:r>
      <w:r>
        <w:rPr>
          <w:color w:val="000000"/>
        </w:rPr>
        <w:t>）反</w:t>
      </w:r>
    </w:p>
    <w:p w14:paraId="48DB7B58" w14:textId="77777777" w:rsidR="0048034F" w:rsidRDefault="00000000">
      <w:pPr>
        <w:spacing w:line="360" w:lineRule="auto"/>
        <w:textAlignment w:val="center"/>
        <w:rPr>
          <w:color w:val="000000"/>
        </w:rPr>
      </w:pPr>
      <w:r>
        <w:rPr>
          <w:color w:val="2E75B6"/>
        </w:rPr>
        <w:t>【解析】</w:t>
      </w:r>
    </w:p>
    <w:p w14:paraId="2717A9F9"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51E0887A" w14:textId="77777777" w:rsidR="0048034F" w:rsidRDefault="00000000">
      <w:pPr>
        <w:spacing w:line="360" w:lineRule="auto"/>
        <w:jc w:val="left"/>
        <w:textAlignment w:val="center"/>
        <w:rPr>
          <w:color w:val="000000"/>
        </w:rPr>
      </w:pPr>
      <w:r>
        <w:rPr>
          <w:color w:val="000000"/>
        </w:rPr>
        <w:t>连接电路的规范要求开关必须断开，图中连接电路时开关处于闭合状态。</w:t>
      </w:r>
    </w:p>
    <w:p w14:paraId="2DE0940D" w14:textId="77777777" w:rsidR="0048034F" w:rsidRDefault="00000000">
      <w:pPr>
        <w:spacing w:line="360" w:lineRule="auto"/>
        <w:jc w:val="left"/>
        <w:textAlignment w:val="center"/>
        <w:rPr>
          <w:color w:val="000000"/>
        </w:rPr>
      </w:pPr>
      <w:r>
        <w:rPr>
          <w:color w:val="000000"/>
        </w:rPr>
        <w:t>滑动变阻器滑片右移时接入阻值变小，说明需要接右下接线柱作为下接线柱，按</w:t>
      </w:r>
      <w:r>
        <w:rPr>
          <w:rFonts w:ascii="宋体" w:hAnsi="宋体"/>
          <w:color w:val="000000"/>
        </w:rPr>
        <w:t>“</w:t>
      </w:r>
      <w:r>
        <w:rPr>
          <w:color w:val="000000"/>
        </w:rPr>
        <w:t>一上一下</w:t>
      </w:r>
      <w:r>
        <w:rPr>
          <w:rFonts w:ascii="宋体" w:hAnsi="宋体"/>
          <w:color w:val="000000"/>
        </w:rPr>
        <w:t>”</w:t>
      </w:r>
      <w:r>
        <w:rPr>
          <w:color w:val="000000"/>
        </w:rPr>
        <w:t>原则完成连接即可。</w:t>
      </w:r>
    </w:p>
    <w:p w14:paraId="1B9C877F"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5F06E5A2" w14:textId="77777777" w:rsidR="0048034F" w:rsidRDefault="00000000">
      <w:pPr>
        <w:spacing w:line="360" w:lineRule="auto"/>
        <w:jc w:val="left"/>
        <w:textAlignment w:val="center"/>
        <w:rPr>
          <w:color w:val="000000"/>
        </w:rPr>
      </w:pPr>
      <w:r>
        <w:rPr>
          <w:color w:val="000000"/>
        </w:rPr>
        <w:t>闭合开关前滑片调至最大阻值处，可使初始电流最小，目的是保护电路。</w:t>
      </w:r>
    </w:p>
    <w:p w14:paraId="26A4512B" w14:textId="77777777" w:rsidR="0048034F" w:rsidRDefault="00000000">
      <w:pPr>
        <w:spacing w:line="360" w:lineRule="auto"/>
        <w:jc w:val="left"/>
        <w:textAlignment w:val="center"/>
        <w:rPr>
          <w:color w:val="000000"/>
        </w:rPr>
      </w:pPr>
      <w:r>
        <w:rPr>
          <w:color w:val="000000"/>
        </w:rPr>
        <w:t>电流表几乎无偏转说明电路断路，电压表示数接近电源电压，说明电压表连通电源，因此故障为定值电阻断路。</w:t>
      </w:r>
    </w:p>
    <w:p w14:paraId="08CAA5E2"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614A789C" w14:textId="77777777" w:rsidR="0048034F" w:rsidRDefault="00000000">
      <w:pPr>
        <w:spacing w:line="360" w:lineRule="auto"/>
        <w:jc w:val="left"/>
        <w:textAlignment w:val="center"/>
        <w:rPr>
          <w:color w:val="000000"/>
        </w:rPr>
      </w:pPr>
      <w:r>
        <w:rPr>
          <w:color w:val="000000"/>
        </w:rPr>
        <w:t>图乙电流表接入电路的量程为</w:t>
      </w:r>
      <w:r>
        <w:rPr>
          <w:color w:val="000000"/>
        </w:rPr>
        <w:t>0~0.6A</w:t>
      </w:r>
      <w:r>
        <w:rPr>
          <w:color w:val="000000"/>
        </w:rPr>
        <w:t>，电流表读数可得电流为</w:t>
      </w:r>
      <w:r>
        <w:rPr>
          <w:color w:val="000000"/>
        </w:rPr>
        <w:t>0.4A</w:t>
      </w:r>
      <w:r>
        <w:rPr>
          <w:color w:val="000000"/>
        </w:rPr>
        <w:t>；</w:t>
      </w:r>
    </w:p>
    <w:p w14:paraId="0101EAA4" w14:textId="77777777" w:rsidR="0048034F" w:rsidRDefault="00000000">
      <w:pPr>
        <w:spacing w:line="360" w:lineRule="auto"/>
        <w:jc w:val="left"/>
        <w:textAlignment w:val="center"/>
        <w:rPr>
          <w:color w:val="000000"/>
        </w:rPr>
      </w:pPr>
      <w:r>
        <w:rPr>
          <w:color w:val="000000"/>
        </w:rPr>
        <w:lastRenderedPageBreak/>
        <w:t>换用更大电阻后，根据串联分压规律，定值电阻两端电压会升高，要维持定值电阻电压为</w:t>
      </w:r>
      <w:r>
        <w:rPr>
          <w:color w:val="000000"/>
        </w:rPr>
        <w:t>2V</w:t>
      </w:r>
      <w:r>
        <w:rPr>
          <w:color w:val="000000"/>
        </w:rPr>
        <w:t>不变，需要增大滑动变阻器接入的电阻来分压，因此滑片向左移动，直到电压表示数回到</w:t>
      </w:r>
      <w:r>
        <w:rPr>
          <w:color w:val="000000"/>
        </w:rPr>
        <w:t>2V</w:t>
      </w:r>
      <w:r>
        <w:rPr>
          <w:color w:val="000000"/>
        </w:rPr>
        <w:t>。</w:t>
      </w:r>
    </w:p>
    <w:p w14:paraId="4193539E" w14:textId="77777777" w:rsidR="0048034F" w:rsidRDefault="00000000">
      <w:pPr>
        <w:spacing w:line="360" w:lineRule="auto"/>
        <w:jc w:val="left"/>
        <w:textAlignment w:val="center"/>
        <w:rPr>
          <w:color w:val="000000"/>
        </w:rPr>
      </w:pPr>
      <w:r>
        <w:rPr>
          <w:color w:val="000000"/>
        </w:rPr>
        <w:t>【小问</w:t>
      </w:r>
      <w:r>
        <w:rPr>
          <w:color w:val="000000"/>
        </w:rPr>
        <w:t>4</w:t>
      </w:r>
      <w:r>
        <w:rPr>
          <w:color w:val="000000"/>
        </w:rPr>
        <w:t>详解】</w:t>
      </w:r>
    </w:p>
    <w:p w14:paraId="4BFBBD86" w14:textId="77777777" w:rsidR="0048034F" w:rsidRDefault="00000000">
      <w:pPr>
        <w:spacing w:line="360" w:lineRule="auto"/>
        <w:jc w:val="left"/>
        <w:textAlignment w:val="center"/>
        <w:rPr>
          <w:color w:val="000000"/>
        </w:rPr>
      </w:pPr>
      <w:r>
        <w:rPr>
          <w:color w:val="000000"/>
        </w:rPr>
        <w:t>由表格数据可知，电压一定时，电流与电阻的乘积为定值，因此可得结论：导体两端电压一定时，通过导体的电流与导体的电阻成反比。</w:t>
      </w:r>
    </w:p>
    <w:p w14:paraId="13A29CEB" w14:textId="77777777" w:rsidR="0048034F" w:rsidRDefault="00000000">
      <w:pPr>
        <w:spacing w:line="360" w:lineRule="auto"/>
        <w:textAlignment w:val="center"/>
        <w:rPr>
          <w:color w:val="000000"/>
        </w:rPr>
      </w:pPr>
      <w:r>
        <w:rPr>
          <w:color w:val="000000"/>
        </w:rPr>
        <w:t xml:space="preserve">19. </w:t>
      </w:r>
      <w:r>
        <w:rPr>
          <w:rFonts w:ascii="宋体" w:hAnsi="宋体"/>
          <w:color w:val="000000"/>
        </w:rPr>
        <w:t>云南棋子被誉为“棋中圣品”。某小组利用如图所示的装置来测量围棋子的密度。</w:t>
      </w:r>
    </w:p>
    <w:p w14:paraId="606A91AD" w14:textId="77777777" w:rsidR="0048034F" w:rsidRDefault="00000000">
      <w:pPr>
        <w:spacing w:line="360" w:lineRule="auto"/>
        <w:textAlignment w:val="center"/>
        <w:rPr>
          <w:color w:val="000000"/>
        </w:rPr>
      </w:pPr>
      <w:r>
        <w:rPr>
          <w:noProof/>
          <w:color w:val="000000"/>
        </w:rPr>
        <w:drawing>
          <wp:inline distT="0" distB="0" distL="0" distR="0" wp14:anchorId="6993CA1D" wp14:editId="65BDA6F4">
            <wp:extent cx="3724275" cy="16287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75"/>
                    <a:stretch>
                      <a:fillRect/>
                    </a:stretch>
                  </pic:blipFill>
                  <pic:spPr>
                    <a:xfrm>
                      <a:off x="0" y="0"/>
                      <a:ext cx="3724275" cy="1628775"/>
                    </a:xfrm>
                    <a:prstGeom prst="rect">
                      <a:avLst/>
                    </a:prstGeom>
                  </pic:spPr>
                </pic:pic>
              </a:graphicData>
            </a:graphic>
          </wp:inline>
        </w:drawing>
      </w:r>
    </w:p>
    <w:p w14:paraId="73637D6D"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将天平置于水平桌面上，并将游码移至标尺左端的零刻度线处，观察到指针位置如图甲所示，此时应将平衡螺母向</w:t>
      </w:r>
      <w:r>
        <w:rPr>
          <w:color w:val="000000"/>
        </w:rPr>
        <w:t>________</w:t>
      </w:r>
      <w:r>
        <w:rPr>
          <w:rFonts w:ascii="宋体" w:hAnsi="宋体"/>
          <w:color w:val="000000"/>
        </w:rPr>
        <w:t>调节，直至天平横梁水平平衡。</w:t>
      </w:r>
    </w:p>
    <w:p w14:paraId="4ACFA7CC"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在左盘中放入</w:t>
      </w:r>
      <w:r>
        <w:rPr>
          <w:rFonts w:eastAsia="Times New Roman" w:cs="Times New Roman"/>
          <w:color w:val="000000"/>
        </w:rPr>
        <w:t>10</w:t>
      </w:r>
      <w:r>
        <w:rPr>
          <w:rFonts w:ascii="宋体" w:hAnsi="宋体"/>
          <w:color w:val="000000"/>
        </w:rPr>
        <w:t>枚棋子，在右盘中加减砝码，并移动游码直至天平横梁恢复水平平衡，如图乙所示，</w:t>
      </w:r>
      <w:r>
        <w:rPr>
          <w:rFonts w:eastAsia="Times New Roman" w:cs="Times New Roman"/>
          <w:color w:val="000000"/>
        </w:rPr>
        <w:t>10</w:t>
      </w:r>
      <w:r>
        <w:rPr>
          <w:rFonts w:ascii="宋体" w:hAnsi="宋体"/>
          <w:color w:val="000000"/>
        </w:rPr>
        <w:t>枚棋子的质量为</w:t>
      </w:r>
      <w:r>
        <w:rPr>
          <w:color w:val="000000"/>
        </w:rPr>
        <w:t>________</w:t>
      </w:r>
      <w:r>
        <w:rPr>
          <w:rFonts w:eastAsia="Times New Roman" w:cs="Times New Roman"/>
          <w:color w:val="000000"/>
        </w:rPr>
        <w:t>g</w:t>
      </w:r>
      <w:r>
        <w:rPr>
          <w:rFonts w:ascii="宋体" w:hAnsi="宋体"/>
          <w:color w:val="000000"/>
        </w:rPr>
        <w:t>。</w:t>
      </w:r>
    </w:p>
    <w:p w14:paraId="1B6517DA"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将适量水倒入量筒中，液面的位置如图丙所示，再将这</w:t>
      </w:r>
      <w:r>
        <w:rPr>
          <w:rFonts w:eastAsia="Times New Roman" w:cs="Times New Roman"/>
          <w:color w:val="000000"/>
        </w:rPr>
        <w:t>10</w:t>
      </w:r>
      <w:r>
        <w:rPr>
          <w:rFonts w:ascii="宋体" w:hAnsi="宋体"/>
          <w:color w:val="000000"/>
        </w:rPr>
        <w:t>枚棋子完全浸没在量筒的水中，液面的位置如图丁所示，则这</w:t>
      </w:r>
      <w:r>
        <w:rPr>
          <w:rFonts w:eastAsia="Times New Roman" w:cs="Times New Roman"/>
          <w:color w:val="000000"/>
        </w:rPr>
        <w:t>10</w:t>
      </w:r>
      <w:r>
        <w:rPr>
          <w:rFonts w:ascii="宋体" w:hAnsi="宋体"/>
          <w:color w:val="000000"/>
        </w:rPr>
        <w:t>枚棋子的体积为</w:t>
      </w:r>
      <w:r>
        <w:rPr>
          <w:color w:val="000000"/>
        </w:rPr>
        <w:t>________</w:t>
      </w:r>
      <m:oMath>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oMath>
      <w:r>
        <w:rPr>
          <w:rFonts w:ascii="宋体" w:hAnsi="宋体"/>
          <w:color w:val="000000"/>
        </w:rPr>
        <w:t>。根据测量结果可计算出棋子的密度为</w:t>
      </w:r>
      <w:r>
        <w:rPr>
          <w:color w:val="000000"/>
        </w:rPr>
        <w:t>________</w:t>
      </w:r>
      <w:r>
        <w:rPr>
          <w:rFonts w:eastAsia="Times New Roman" w:cs="Times New Roman"/>
          <w:color w:val="000000"/>
        </w:rPr>
        <w:t>g/cm³</w:t>
      </w:r>
      <w:r>
        <w:rPr>
          <w:rFonts w:ascii="宋体" w:hAnsi="宋体"/>
          <w:color w:val="000000"/>
        </w:rPr>
        <w:t>。</w:t>
      </w:r>
    </w:p>
    <w:p w14:paraId="1050B867"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）左</w:t>
      </w:r>
      <w:r>
        <w:rPr>
          <w:color w:val="000000"/>
        </w:rPr>
        <w:t xml:space="preserve">    </w:t>
      </w:r>
      <w:r>
        <w:rPr>
          <w:color w:val="000000"/>
        </w:rPr>
        <w:t>（</w:t>
      </w:r>
      <w:r>
        <w:rPr>
          <w:color w:val="000000"/>
        </w:rPr>
        <w:t>2</w:t>
      </w:r>
      <w:r>
        <w:rPr>
          <w:color w:val="000000"/>
        </w:rPr>
        <w:t>）</w:t>
      </w:r>
      <w:r>
        <w:rPr>
          <w:color w:val="000000"/>
        </w:rPr>
        <w:t xml:space="preserve">59.4    </w:t>
      </w:r>
    </w:p>
    <w:p w14:paraId="03BEEF5C" w14:textId="77777777" w:rsidR="0048034F"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22    ②. 2.7</w:t>
      </w:r>
    </w:p>
    <w:p w14:paraId="4EF148C7" w14:textId="77777777" w:rsidR="0048034F" w:rsidRDefault="00000000">
      <w:pPr>
        <w:spacing w:line="360" w:lineRule="auto"/>
        <w:textAlignment w:val="center"/>
        <w:rPr>
          <w:color w:val="000000"/>
        </w:rPr>
      </w:pPr>
      <w:r>
        <w:rPr>
          <w:color w:val="2E75B6"/>
        </w:rPr>
        <w:t>【解析】</w:t>
      </w:r>
    </w:p>
    <w:p w14:paraId="1981E884"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27C1CAD9" w14:textId="77777777" w:rsidR="0048034F" w:rsidRDefault="00000000">
      <w:pPr>
        <w:spacing w:line="360" w:lineRule="auto"/>
        <w:jc w:val="left"/>
        <w:textAlignment w:val="center"/>
        <w:rPr>
          <w:color w:val="000000"/>
        </w:rPr>
      </w:pPr>
      <w:r>
        <w:rPr>
          <w:rFonts w:ascii="宋体" w:hAnsi="宋体"/>
          <w:color w:val="000000"/>
        </w:rPr>
        <w:t>由图甲可知，指针偏右，说明天平右侧较重，此时应将平衡螺母向左调节，直至天平横梁水平平衡。</w:t>
      </w:r>
    </w:p>
    <w:p w14:paraId="508FB7D4"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348C276B" w14:textId="77777777" w:rsidR="0048034F" w:rsidRDefault="00000000">
      <w:pPr>
        <w:spacing w:line="360" w:lineRule="auto"/>
        <w:jc w:val="left"/>
        <w:textAlignment w:val="center"/>
        <w:rPr>
          <w:color w:val="000000"/>
        </w:rPr>
      </w:pPr>
      <w:r>
        <w:rPr>
          <w:rFonts w:ascii="宋体" w:hAnsi="宋体"/>
          <w:color w:val="000000"/>
        </w:rPr>
        <w:t>由图乙可知</w:t>
      </w:r>
    </w:p>
    <w:p w14:paraId="7FD100D2" w14:textId="77777777" w:rsidR="0048034F" w:rsidRDefault="00000000">
      <w:pPr>
        <w:spacing w:line="360" w:lineRule="auto"/>
        <w:jc w:val="left"/>
        <w:textAlignment w:val="center"/>
        <w:rPr>
          <w:color w:val="000000"/>
        </w:rPr>
      </w:pPr>
      <m:oMath>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码</m:t>
            </m:r>
          </m:sub>
        </m:sSub>
        <m:r>
          <w:rPr>
            <w:rFonts w:ascii="Cambria Math" w:hAnsi="Cambria Math" w:cs="Cambria Math"/>
          </w:rPr>
          <m:t>=50</m:t>
        </m:r>
        <m:r>
          <m:rPr>
            <m:sty m:val="p"/>
          </m:rPr>
          <w:rPr>
            <w:rFonts w:ascii="Cambria Math" w:hAnsi="Cambria Math" w:cs="Cambria Math"/>
          </w:rPr>
          <m:t>g</m:t>
        </m:r>
        <m:r>
          <w:rPr>
            <w:rFonts w:ascii="Cambria Math" w:hAnsi="Cambria Math" w:cs="Cambria Math"/>
          </w:rPr>
          <m:t>+5</m:t>
        </m:r>
        <m:r>
          <m:rPr>
            <m:sty m:val="p"/>
          </m:rPr>
          <w:rPr>
            <w:rFonts w:ascii="Cambria Math" w:hAnsi="Cambria Math" w:cs="Cambria Math"/>
          </w:rPr>
          <m:t>g</m:t>
        </m:r>
        <m:r>
          <w:rPr>
            <w:rFonts w:ascii="Cambria Math" w:hAnsi="Cambria Math" w:cs="Cambria Math"/>
          </w:rPr>
          <m:t>=55</m:t>
        </m:r>
        <m:r>
          <m:rPr>
            <m:sty m:val="p"/>
          </m:rPr>
          <w:rPr>
            <w:rFonts w:ascii="Cambria Math" w:hAnsi="Cambria Math" w:cs="Cambria Math"/>
          </w:rPr>
          <m:t>g</m:t>
        </m:r>
      </m:oMath>
      <w:r>
        <w:rPr>
          <w:rFonts w:ascii="Cambria Math" w:hAnsi="Cambria Math" w:cs="Cambria Math"/>
        </w:rPr>
        <w:t xml:space="preserve"> </w:t>
      </w:r>
      <w:r>
        <w:rPr>
          <w:rFonts w:ascii="宋体" w:hAnsi="宋体"/>
          <w:color w:val="000000"/>
        </w:rPr>
        <w:t>游码对应的刻度值为</w:t>
      </w:r>
      <w:r>
        <w:rPr>
          <w:rFonts w:eastAsia="Times New Roman" w:cs="Times New Roman"/>
          <w:color w:val="000000"/>
        </w:rPr>
        <w:t>4.4g</w:t>
      </w:r>
      <w:r>
        <w:rPr>
          <w:rFonts w:ascii="宋体" w:hAnsi="宋体"/>
          <w:color w:val="000000"/>
        </w:rPr>
        <w:t>，则</w:t>
      </w:r>
      <w:r>
        <w:rPr>
          <w:rFonts w:eastAsia="Times New Roman" w:cs="Times New Roman"/>
          <w:color w:val="000000"/>
        </w:rPr>
        <w:t>10</w:t>
      </w:r>
      <w:r>
        <w:rPr>
          <w:rFonts w:ascii="宋体" w:hAnsi="宋体"/>
          <w:color w:val="000000"/>
        </w:rPr>
        <w:t>枚棋子的质量</w:t>
      </w:r>
      <m:oMath>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棋</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码</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游</m:t>
            </m:r>
          </m:sub>
        </m:sSub>
        <m:r>
          <w:rPr>
            <w:rFonts w:ascii="Cambria Math" w:hAnsi="Cambria Math" w:cs="Cambria Math"/>
          </w:rPr>
          <m:t>=55</m:t>
        </m:r>
        <m:r>
          <m:rPr>
            <m:sty m:val="p"/>
          </m:rPr>
          <w:rPr>
            <w:rFonts w:ascii="Cambria Math" w:hAnsi="Cambria Math" w:cs="Cambria Math"/>
          </w:rPr>
          <m:t>g</m:t>
        </m:r>
        <m:r>
          <w:rPr>
            <w:rFonts w:ascii="Cambria Math" w:hAnsi="Cambria Math" w:cs="Cambria Math"/>
          </w:rPr>
          <m:t>+4.4</m:t>
        </m:r>
        <m:r>
          <m:rPr>
            <m:sty m:val="p"/>
          </m:rPr>
          <w:rPr>
            <w:rFonts w:ascii="Cambria Math" w:hAnsi="Cambria Math" w:cs="Cambria Math"/>
          </w:rPr>
          <m:t>g</m:t>
        </m:r>
        <m:r>
          <w:rPr>
            <w:rFonts w:ascii="Cambria Math" w:hAnsi="Cambria Math" w:cs="Cambria Math"/>
          </w:rPr>
          <m:t>=59.4</m:t>
        </m:r>
        <m:r>
          <m:rPr>
            <m:sty m:val="p"/>
          </m:rPr>
          <w:rPr>
            <w:rFonts w:ascii="Cambria Math" w:hAnsi="Cambria Math" w:cs="Cambria Math"/>
          </w:rPr>
          <m:t>g</m:t>
        </m:r>
      </m:oMath>
      <w:r>
        <w:rPr>
          <w:rFonts w:ascii="Cambria Math" w:hAnsi="Cambria Math" w:cs="Cambria Math"/>
        </w:rPr>
        <w:t xml:space="preserve"> </w:t>
      </w:r>
    </w:p>
    <w:p w14:paraId="10196709"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399289BB" w14:textId="77777777" w:rsidR="0048034F" w:rsidRDefault="00000000">
      <w:pPr>
        <w:spacing w:line="360" w:lineRule="auto"/>
        <w:jc w:val="left"/>
        <w:textAlignment w:val="center"/>
        <w:rPr>
          <w:color w:val="000000"/>
        </w:rPr>
      </w:pPr>
      <w:r>
        <w:rPr>
          <w:rFonts w:ascii="宋体" w:hAnsi="宋体"/>
          <w:color w:val="000000"/>
        </w:rPr>
        <w:t>由图丙可知，水的体积为</w:t>
      </w:r>
      <w:r>
        <w:rPr>
          <w:rFonts w:eastAsia="Times New Roman" w:cs="Times New Roman"/>
          <w:color w:val="000000"/>
        </w:rPr>
        <w:t>20mL</w:t>
      </w:r>
      <w:r>
        <w:rPr>
          <w:rFonts w:ascii="宋体" w:hAnsi="宋体"/>
          <w:color w:val="000000"/>
        </w:rPr>
        <w:t>，由图丁可知，水和棋子的总体积为</w:t>
      </w:r>
      <w:r>
        <w:rPr>
          <w:rFonts w:eastAsia="Times New Roman" w:cs="Times New Roman"/>
          <w:color w:val="000000"/>
        </w:rPr>
        <w:t>42mL</w:t>
      </w:r>
      <w:r>
        <w:rPr>
          <w:rFonts w:ascii="宋体" w:hAnsi="宋体"/>
          <w:color w:val="000000"/>
        </w:rPr>
        <w:t>，则</w:t>
      </w:r>
      <w:r>
        <w:rPr>
          <w:rFonts w:eastAsia="Times New Roman" w:cs="Times New Roman"/>
          <w:color w:val="000000"/>
        </w:rPr>
        <w:t>10</w:t>
      </w:r>
      <w:r>
        <w:rPr>
          <w:rFonts w:ascii="宋体" w:hAnsi="宋体"/>
          <w:color w:val="000000"/>
        </w:rPr>
        <w:t>枚棋子的体积</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棋</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水</m:t>
            </m:r>
          </m:sub>
        </m:sSub>
        <m:r>
          <w:rPr>
            <w:rFonts w:ascii="Cambria Math" w:hAnsi="Cambria Math" w:cs="Cambria Math"/>
          </w:rPr>
          <m:t>=42</m:t>
        </m:r>
        <m:r>
          <m:rPr>
            <m:sty m:val="p"/>
          </m:rPr>
          <w:rPr>
            <w:rFonts w:ascii="Cambria Math" w:hAnsi="Cambria Math" w:cs="Cambria Math"/>
          </w:rPr>
          <m:t>mL</m:t>
        </m:r>
        <m:r>
          <w:rPr>
            <w:rFonts w:ascii="Cambria Math" w:hAnsi="Cambria Math" w:cs="Cambria Math"/>
          </w:rPr>
          <m:t>-20</m:t>
        </m:r>
        <m:r>
          <m:rPr>
            <m:sty m:val="p"/>
          </m:rPr>
          <w:rPr>
            <w:rFonts w:ascii="Cambria Math" w:hAnsi="Cambria Math" w:cs="Cambria Math"/>
          </w:rPr>
          <m:t>mL</m:t>
        </m:r>
        <m:r>
          <w:rPr>
            <w:rFonts w:ascii="Cambria Math" w:hAnsi="Cambria Math" w:cs="Cambria Math"/>
          </w:rPr>
          <m:t>=22</m:t>
        </m:r>
        <m:r>
          <m:rPr>
            <m:sty m:val="p"/>
          </m:rPr>
          <w:rPr>
            <w:rFonts w:ascii="Cambria Math" w:hAnsi="Cambria Math" w:cs="Cambria Math"/>
          </w:rPr>
          <m:t>mL</m:t>
        </m:r>
        <m:r>
          <w:rPr>
            <w:rFonts w:ascii="Cambria Math" w:hAnsi="Cambria Math" w:cs="Cambria Math"/>
          </w:rPr>
          <m:t>=22</m:t>
        </m:r>
        <m:sSup>
          <m:sSupPr>
            <m:ctrlPr>
              <w:rPr>
                <w:rFonts w:ascii="Cambria Math" w:hAnsi="Cambria Math"/>
              </w:rPr>
            </m:ctrlPr>
          </m:sSupPr>
          <m:e>
            <m:r>
              <m:rPr>
                <m:sty m:val="p"/>
              </m:rPr>
              <w:rPr>
                <w:rFonts w:ascii="Cambria Math" w:hAnsi="Cambria Math" w:cs="Cambria Math"/>
              </w:rPr>
              <m:t>cm</m:t>
            </m:r>
          </m:e>
          <m:sup>
            <m:r>
              <w:rPr>
                <w:rFonts w:ascii="Cambria Math" w:hAnsi="Cambria Math" w:cs="Cambria Math"/>
              </w:rPr>
              <m:t>3</m:t>
            </m:r>
          </m:sup>
        </m:sSup>
      </m:oMath>
    </w:p>
    <w:p w14:paraId="45BA8D05" w14:textId="77777777" w:rsidR="0048034F" w:rsidRDefault="00000000">
      <w:pPr>
        <w:spacing w:line="360" w:lineRule="auto"/>
        <w:jc w:val="left"/>
        <w:textAlignment w:val="center"/>
        <w:rPr>
          <w:color w:val="000000"/>
        </w:rPr>
      </w:pPr>
      <w:r>
        <w:rPr>
          <w:rFonts w:ascii="宋体" w:hAnsi="宋体"/>
          <w:color w:val="000000"/>
        </w:rPr>
        <w:t>棋子密度</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棋</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棋</m:t>
                </m:r>
              </m:sub>
            </m:sSub>
          </m:num>
          <m:den>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棋</m:t>
                </m:r>
              </m:sub>
            </m:sSub>
          </m:den>
        </m:f>
        <m:r>
          <w:rPr>
            <w:rFonts w:ascii="Cambria Math" w:hAnsi="Cambria Math" w:cs="Cambria Math"/>
          </w:rPr>
          <m:t>=</m:t>
        </m:r>
        <m:f>
          <m:fPr>
            <m:ctrlPr>
              <w:rPr>
                <w:rFonts w:ascii="Cambria Math" w:hAnsi="Cambria Math"/>
              </w:rPr>
            </m:ctrlPr>
          </m:fPr>
          <m:num>
            <m:r>
              <w:rPr>
                <w:rFonts w:ascii="Cambria Math" w:hAnsi="Cambria Math" w:cs="Cambria Math"/>
              </w:rPr>
              <m:t>59.4</m:t>
            </m:r>
            <m:r>
              <m:rPr>
                <m:sty m:val="p"/>
              </m:rPr>
              <w:rPr>
                <w:rFonts w:ascii="Cambria Math" w:hAnsi="Cambria Math" w:cs="Cambria Math"/>
              </w:rPr>
              <m:t>g</m:t>
            </m:r>
          </m:num>
          <m:den>
            <m:r>
              <w:rPr>
                <w:rFonts w:ascii="Cambria Math" w:hAnsi="Cambria Math" w:cs="Cambria Math"/>
              </w:rPr>
              <m:t>22</m:t>
            </m:r>
            <m:sSup>
              <m:sSupPr>
                <m:ctrlPr>
                  <w:rPr>
                    <w:rFonts w:ascii="Cambria Math" w:hAnsi="Cambria Math"/>
                  </w:rPr>
                </m:ctrlPr>
              </m:sSupPr>
              <m:e>
                <m:r>
                  <m:rPr>
                    <m:sty m:val="p"/>
                  </m:rPr>
                  <w:rPr>
                    <w:rFonts w:ascii="Cambria Math" w:hAnsi="Cambria Math" w:cs="Cambria Math"/>
                  </w:rPr>
                  <m:t>cm</m:t>
                </m:r>
              </m:e>
              <m:sup>
                <m:r>
                  <w:rPr>
                    <w:rFonts w:ascii="Cambria Math" w:hAnsi="Cambria Math" w:cs="Cambria Math"/>
                  </w:rPr>
                  <m:t>3</m:t>
                </m:r>
              </m:sup>
            </m:sSup>
          </m:den>
        </m:f>
        <m:r>
          <w:rPr>
            <w:rFonts w:ascii="Cambria Math" w:hAnsi="Cambria Math" w:cs="Cambria Math"/>
          </w:rPr>
          <m:t>=2.7</m:t>
        </m:r>
        <m:r>
          <m:rPr>
            <m:sty m:val="p"/>
          </m:rPr>
          <w:rPr>
            <w:rFonts w:ascii="Cambria Math" w:hAnsi="Cambria Math" w:cs="Cambria Math"/>
          </w:rPr>
          <m:t>g</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cm</m:t>
            </m:r>
          </m:e>
          <m:sup>
            <m:r>
              <w:rPr>
                <w:rFonts w:ascii="Cambria Math" w:hAnsi="Cambria Math" w:cs="Cambria Math"/>
              </w:rPr>
              <m:t>3</m:t>
            </m:r>
          </m:sup>
        </m:sSup>
      </m:oMath>
    </w:p>
    <w:p w14:paraId="20C0DA9A" w14:textId="77777777" w:rsidR="0048034F" w:rsidRDefault="00000000">
      <w:pPr>
        <w:spacing w:line="360" w:lineRule="auto"/>
        <w:textAlignment w:val="center"/>
        <w:rPr>
          <w:color w:val="000000"/>
        </w:rPr>
      </w:pPr>
      <w:r>
        <w:rPr>
          <w:color w:val="000000"/>
        </w:rPr>
        <w:t xml:space="preserve">20. </w:t>
      </w:r>
      <w:r>
        <w:rPr>
          <w:rFonts w:ascii="宋体" w:hAnsi="宋体"/>
          <w:color w:val="000000"/>
        </w:rPr>
        <w:t>某小组进行了制作杆秤的综合实践活动。</w:t>
      </w:r>
    </w:p>
    <w:p w14:paraId="218EFAFF" w14:textId="77777777" w:rsidR="0048034F" w:rsidRDefault="00000000">
      <w:pPr>
        <w:spacing w:line="360" w:lineRule="auto"/>
        <w:textAlignment w:val="center"/>
        <w:rPr>
          <w:color w:val="000000"/>
        </w:rPr>
      </w:pPr>
      <w:r>
        <w:rPr>
          <w:rFonts w:ascii="宋体" w:hAnsi="宋体"/>
          <w:color w:val="000000"/>
        </w:rPr>
        <w:t>【材料及工具】</w:t>
      </w:r>
    </w:p>
    <w:p w14:paraId="053FD332" w14:textId="77777777" w:rsidR="0048034F" w:rsidRDefault="00000000">
      <w:pPr>
        <w:spacing w:line="360" w:lineRule="auto"/>
        <w:textAlignment w:val="center"/>
        <w:rPr>
          <w:color w:val="000000"/>
        </w:rPr>
      </w:pPr>
      <w:r>
        <w:rPr>
          <w:rFonts w:ascii="宋体" w:hAnsi="宋体"/>
          <w:color w:val="000000"/>
        </w:rPr>
        <w:t>材料：铁钩，提纽，直木杆，质量为</w:t>
      </w:r>
      <m:oMath>
        <m:r>
          <w:rPr>
            <w:rFonts w:ascii="Cambria Math" w:hAnsi="Cambria Math" w:cs="Cambria Math"/>
          </w:rPr>
          <m:t>50</m:t>
        </m:r>
        <m:r>
          <m:rPr>
            <m:nor/>
          </m:rPr>
          <w:rPr>
            <w:rFonts w:ascii="Cambria Math" w:hAnsi="Cambria Math" w:cs="Cambria Math"/>
          </w:rPr>
          <m:t> g</m:t>
        </m:r>
      </m:oMath>
      <w:r>
        <w:rPr>
          <w:rFonts w:ascii="Cambria Math" w:hAnsi="Cambria Math" w:cs="Cambria Math"/>
        </w:rPr>
        <w:t xml:space="preserve"> </w:t>
      </w:r>
      <w:r>
        <w:rPr>
          <w:rFonts w:ascii="宋体" w:hAnsi="宋体"/>
          <w:color w:val="000000"/>
        </w:rPr>
        <w:t>的钩码，质量可忽略的细绳。</w:t>
      </w:r>
    </w:p>
    <w:p w14:paraId="7C95CE5F" w14:textId="77777777" w:rsidR="0048034F" w:rsidRDefault="00000000">
      <w:pPr>
        <w:spacing w:line="360" w:lineRule="auto"/>
        <w:textAlignment w:val="center"/>
        <w:rPr>
          <w:color w:val="000000"/>
        </w:rPr>
      </w:pPr>
      <w:r>
        <w:rPr>
          <w:rFonts w:ascii="宋体" w:hAnsi="宋体"/>
          <w:color w:val="000000"/>
        </w:rPr>
        <w:t>工具：刻度尺，记号笔等。</w:t>
      </w:r>
    </w:p>
    <w:p w14:paraId="1A1B0EF8" w14:textId="77777777" w:rsidR="0048034F" w:rsidRDefault="00000000">
      <w:pPr>
        <w:spacing w:line="360" w:lineRule="auto"/>
        <w:textAlignment w:val="center"/>
        <w:rPr>
          <w:color w:val="000000"/>
        </w:rPr>
      </w:pPr>
      <w:r>
        <w:rPr>
          <w:rFonts w:ascii="宋体" w:hAnsi="宋体"/>
          <w:color w:val="000000"/>
        </w:rPr>
        <w:t>【制作流程】</w:t>
      </w:r>
    </w:p>
    <w:p w14:paraId="1B1A0EB2" w14:textId="77777777" w:rsidR="0048034F" w:rsidRDefault="00000000">
      <w:pPr>
        <w:spacing w:line="360" w:lineRule="auto"/>
        <w:textAlignment w:val="center"/>
        <w:rPr>
          <w:color w:val="000000"/>
        </w:rPr>
      </w:pPr>
      <w:r>
        <w:rPr>
          <w:rFonts w:ascii="宋体" w:hAnsi="宋体"/>
          <w:color w:val="000000"/>
        </w:rPr>
        <w:t>用细绳将铁钩固定在木杆左端</w:t>
      </w:r>
      <w:r>
        <w:object w:dxaOrig="240" w:dyaOrig="270" w14:anchorId="37BAD87A">
          <v:shape id="_x0000_i1048" type="#_x0000_t75" alt="学科网(www.zxxk.com)--教育资源门户，提供试卷、教案、课件、论文、素材以及各类教学资源下载，还有大量而丰富的教学相关资讯！" style="width:12pt;height:13.8pt" o:ole="">
            <v:imagedata r:id="rId65" o:title="eqId5963abe8f421bd99a2aaa94831a951e9"/>
          </v:shape>
          <o:OLEObject Type="Embed" ProgID="Equation.DSMT4" ShapeID="_x0000_i1048" DrawAspect="Content" ObjectID="_1843367157" r:id="rId76"/>
        </w:object>
      </w:r>
      <w:r>
        <w:rPr>
          <w:rFonts w:ascii="宋体" w:hAnsi="宋体"/>
          <w:color w:val="000000"/>
        </w:rPr>
        <w:t>点，先将提</w:t>
      </w:r>
      <w:proofErr w:type="gramStart"/>
      <w:r>
        <w:rPr>
          <w:rFonts w:ascii="宋体" w:hAnsi="宋体"/>
          <w:color w:val="000000"/>
        </w:rPr>
        <w:t>纽</w:t>
      </w:r>
      <w:proofErr w:type="gramEnd"/>
      <w:r>
        <w:rPr>
          <w:rFonts w:ascii="宋体" w:hAnsi="宋体"/>
          <w:color w:val="000000"/>
        </w:rPr>
        <w:t>套在木杆上，提起提</w:t>
      </w:r>
      <w:proofErr w:type="gramStart"/>
      <w:r>
        <w:rPr>
          <w:rFonts w:ascii="宋体" w:hAnsi="宋体"/>
          <w:color w:val="000000"/>
        </w:rPr>
        <w:t>纽</w:t>
      </w:r>
      <w:proofErr w:type="gramEnd"/>
      <w:r>
        <w:rPr>
          <w:rFonts w:ascii="宋体" w:hAnsi="宋体"/>
          <w:color w:val="000000"/>
        </w:rPr>
        <w:t>将装置悬于空中，调节提</w:t>
      </w:r>
      <w:proofErr w:type="gramStart"/>
      <w:r>
        <w:rPr>
          <w:rFonts w:ascii="宋体" w:hAnsi="宋体"/>
          <w:color w:val="000000"/>
        </w:rPr>
        <w:t>纽</w:t>
      </w:r>
      <w:proofErr w:type="gramEnd"/>
      <w:r>
        <w:rPr>
          <w:rFonts w:ascii="宋体" w:hAnsi="宋体"/>
          <w:color w:val="000000"/>
        </w:rPr>
        <w:t>位置使木杆在水平位置平衡后，再将提</w:t>
      </w:r>
      <w:proofErr w:type="gramStart"/>
      <w:r>
        <w:rPr>
          <w:rFonts w:ascii="宋体" w:hAnsi="宋体"/>
          <w:color w:val="000000"/>
        </w:rPr>
        <w:t>纽</w:t>
      </w:r>
      <w:proofErr w:type="gramEnd"/>
      <w:r>
        <w:rPr>
          <w:rFonts w:ascii="宋体" w:hAnsi="宋体"/>
          <w:color w:val="000000"/>
        </w:rPr>
        <w:t>固定在这一位置并标为</w:t>
      </w:r>
      <m:oMath>
        <m:r>
          <w:rPr>
            <w:rFonts w:ascii="Cambria Math" w:hAnsi="Cambria Math" w:cs="Cambria Math"/>
          </w:rPr>
          <m:t>O</m:t>
        </m:r>
      </m:oMath>
      <w:r>
        <w:rPr>
          <w:rFonts w:ascii="Cambria Math" w:hAnsi="Cambria Math" w:cs="Cambria Math"/>
        </w:rPr>
        <w:t xml:space="preserve"> </w:t>
      </w:r>
      <w:r>
        <w:rPr>
          <w:rFonts w:ascii="宋体" w:hAnsi="宋体"/>
          <w:color w:val="000000"/>
        </w:rPr>
        <w:t>点，如图甲所示。此时用细绳将钩码挂在</w:t>
      </w:r>
      <m:oMath>
        <m:r>
          <w:rPr>
            <w:rFonts w:ascii="Cambria Math" w:hAnsi="Cambria Math" w:cs="Cambria Math"/>
          </w:rPr>
          <m:t>O</m:t>
        </m:r>
      </m:oMath>
      <w:r>
        <w:rPr>
          <w:rFonts w:ascii="Cambria Math" w:hAnsi="Cambria Math" w:cs="Cambria Math"/>
        </w:rPr>
        <w:t xml:space="preserve"> </w:t>
      </w:r>
      <w:r>
        <w:rPr>
          <w:rFonts w:ascii="宋体" w:hAnsi="宋体"/>
          <w:color w:val="000000"/>
        </w:rPr>
        <w:t>点（图中未画出），木杆仍在水平位置平衡。</w:t>
      </w:r>
    </w:p>
    <w:p w14:paraId="51B28AE5" w14:textId="77777777" w:rsidR="0048034F" w:rsidRDefault="00000000">
      <w:pPr>
        <w:spacing w:line="360" w:lineRule="auto"/>
        <w:textAlignment w:val="center"/>
        <w:rPr>
          <w:color w:val="000000"/>
        </w:rPr>
      </w:pPr>
      <w:r>
        <w:rPr>
          <w:noProof/>
          <w:color w:val="000000"/>
        </w:rPr>
        <w:drawing>
          <wp:inline distT="0" distB="0" distL="0" distR="0" wp14:anchorId="160F8123" wp14:editId="6BD9D3C2">
            <wp:extent cx="5238750" cy="977638"/>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77"/>
                    <a:stretch>
                      <a:fillRect/>
                    </a:stretch>
                  </pic:blipFill>
                  <pic:spPr>
                    <a:xfrm>
                      <a:off x="0" y="0"/>
                      <a:ext cx="5238750" cy="977638"/>
                    </a:xfrm>
                    <a:prstGeom prst="rect">
                      <a:avLst/>
                    </a:prstGeom>
                  </pic:spPr>
                </pic:pic>
              </a:graphicData>
            </a:graphic>
          </wp:inline>
        </w:drawing>
      </w:r>
    </w:p>
    <w:p w14:paraId="498750ED"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由上述操作可知，杆秤的</w:t>
      </w:r>
      <w:r>
        <w:rPr>
          <w:rFonts w:eastAsia="Times New Roman" w:cs="Times New Roman"/>
          <w:color w:val="000000"/>
        </w:rPr>
        <w:t>0</w:t>
      </w:r>
      <w:r>
        <w:rPr>
          <w:rFonts w:ascii="宋体" w:hAnsi="宋体"/>
          <w:color w:val="000000"/>
        </w:rPr>
        <w:t>刻度线应标记在</w:t>
      </w:r>
      <w:r>
        <w:rPr>
          <w:color w:val="000000"/>
        </w:rPr>
        <w:t>_______</w:t>
      </w:r>
      <w:r>
        <w:rPr>
          <w:rFonts w:ascii="宋体" w:hAnsi="宋体"/>
          <w:color w:val="000000"/>
        </w:rPr>
        <w:t>点。</w:t>
      </w:r>
    </w:p>
    <w:p w14:paraId="673876DA"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经过测量，</w:t>
      </w:r>
      <w:r>
        <w:object w:dxaOrig="1065" w:dyaOrig="360" w14:anchorId="1E9DB496">
          <v:shape id="_x0000_i1049" type="#_x0000_t75" alt="学科网(www.zxxk.com)--教育资源门户，提供试卷、教案、课件、论文、素材以及各类教学资源下载，还有大量而丰富的教学相关资讯！" style="width:53.4pt;height:18pt" o:ole="">
            <v:imagedata r:id="rId78" o:title="eqId543ad9f564f8f38d17dfd9d5cb2a56d8"/>
          </v:shape>
          <o:OLEObject Type="Embed" ProgID="Equation.DSMT4" ShapeID="_x0000_i1049" DrawAspect="Content" ObjectID="_1843367158" r:id="rId79"/>
        </w:object>
      </w:r>
      <w:r>
        <w:rPr>
          <w:rFonts w:ascii="宋体" w:hAnsi="宋体"/>
          <w:color w:val="000000"/>
        </w:rPr>
        <w:t>，手提</w:t>
      </w:r>
      <w:proofErr w:type="gramStart"/>
      <w:r>
        <w:rPr>
          <w:rFonts w:ascii="宋体" w:hAnsi="宋体"/>
          <w:color w:val="000000"/>
        </w:rPr>
        <w:t>提纽</w:t>
      </w:r>
      <w:proofErr w:type="gramEnd"/>
      <w:r>
        <w:rPr>
          <w:rFonts w:ascii="宋体" w:hAnsi="宋体"/>
          <w:color w:val="000000"/>
        </w:rPr>
        <w:t>，在铁钩上挂</w:t>
      </w:r>
      <w:proofErr w:type="gramStart"/>
      <w:r>
        <w:rPr>
          <w:rFonts w:ascii="宋体" w:hAnsi="宋体"/>
          <w:color w:val="000000"/>
        </w:rPr>
        <w:t>一</w:t>
      </w:r>
      <w:proofErr w:type="gramEnd"/>
      <w:r>
        <w:rPr>
          <w:rFonts w:ascii="宋体" w:hAnsi="宋体"/>
          <w:color w:val="000000"/>
        </w:rPr>
        <w:t>物体，在</w:t>
      </w:r>
      <m:oMath>
        <m:r>
          <w:rPr>
            <w:rFonts w:ascii="Cambria Math" w:hAnsi="Cambria Math" w:cs="Cambria Math"/>
          </w:rPr>
          <m:t>O</m:t>
        </m:r>
      </m:oMath>
      <w:r>
        <w:rPr>
          <w:rFonts w:ascii="Cambria Math" w:hAnsi="Cambria Math" w:cs="Cambria Math"/>
        </w:rPr>
        <w:t xml:space="preserve"> </w:t>
      </w:r>
      <w:r>
        <w:rPr>
          <w:rFonts w:ascii="宋体" w:hAnsi="宋体"/>
          <w:color w:val="000000"/>
        </w:rPr>
        <w:t>点右侧</w:t>
      </w:r>
      <m:oMath>
        <m:r>
          <w:rPr>
            <w:rFonts w:ascii="Cambria Math" w:hAnsi="Cambria Math" w:cs="Cambria Math"/>
          </w:rPr>
          <m:t>30</m:t>
        </m:r>
        <m:r>
          <m:rPr>
            <m:nor/>
          </m:rPr>
          <w:rPr>
            <w:rFonts w:ascii="Cambria Math" w:hAnsi="Cambria Math" w:cs="Cambria Math"/>
          </w:rPr>
          <m:t> cm</m:t>
        </m:r>
      </m:oMath>
      <w:r>
        <w:rPr>
          <w:rFonts w:ascii="Cambria Math" w:hAnsi="Cambria Math" w:cs="Cambria Math"/>
        </w:rPr>
        <w:t xml:space="preserve"> </w:t>
      </w:r>
      <w:r>
        <w:rPr>
          <w:rFonts w:ascii="宋体" w:hAnsi="宋体"/>
          <w:color w:val="000000"/>
        </w:rPr>
        <w:t>处挂上质量为</w:t>
      </w:r>
      <w:r>
        <w:rPr>
          <w:rFonts w:eastAsia="Times New Roman" w:cs="Times New Roman"/>
          <w:color w:val="000000"/>
        </w:rPr>
        <w:t>5</w:t>
      </w:r>
      <w:r>
        <w:rPr>
          <w:rFonts w:ascii="宋体" w:hAnsi="宋体"/>
          <w:color w:val="000000"/>
        </w:rPr>
        <w:t>0</w:t>
      </w:r>
      <w:r>
        <w:rPr>
          <w:rFonts w:eastAsia="Times New Roman" w:cs="Times New Roman"/>
          <w:color w:val="000000"/>
        </w:rPr>
        <w:t>g</w:t>
      </w:r>
      <w:proofErr w:type="gramStart"/>
      <w:r>
        <w:rPr>
          <w:rFonts w:ascii="宋体" w:hAnsi="宋体"/>
          <w:color w:val="000000"/>
        </w:rPr>
        <w:t>的钩码时</w:t>
      </w:r>
      <w:proofErr w:type="gramEnd"/>
      <w:r>
        <w:rPr>
          <w:rFonts w:ascii="宋体" w:hAnsi="宋体"/>
          <w:color w:val="000000"/>
        </w:rPr>
        <w:t>，木杆恰好水平平衡，如图乙所示，该物体质量为</w:t>
      </w:r>
      <w:r>
        <w:rPr>
          <w:color w:val="000000"/>
        </w:rPr>
        <w:t>________</w:t>
      </w:r>
      <w:r>
        <w:rPr>
          <w:rFonts w:eastAsia="Times New Roman" w:cs="Times New Roman"/>
          <w:color w:val="000000"/>
        </w:rPr>
        <w:t>g</w:t>
      </w:r>
      <w:r>
        <w:rPr>
          <w:rFonts w:ascii="宋体" w:hAnsi="宋体"/>
          <w:color w:val="000000"/>
        </w:rPr>
        <w:t>。若将挂钩码的细绳对木杆的拉力作为杠杆的动力，此时该杆秤可视为一个</w:t>
      </w:r>
      <w:r>
        <w:rPr>
          <w:color w:val="000000"/>
        </w:rPr>
        <w:t>________</w:t>
      </w:r>
      <w:r>
        <w:rPr>
          <w:rFonts w:ascii="宋体" w:hAnsi="宋体"/>
          <w:color w:val="000000"/>
        </w:rPr>
        <w:t>（选填“省力”或“费力”）杠杆。</w:t>
      </w:r>
    </w:p>
    <w:p w14:paraId="7C347277"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根据第（</w:t>
      </w:r>
      <w:r>
        <w:rPr>
          <w:rFonts w:eastAsia="Times New Roman" w:cs="Times New Roman"/>
          <w:color w:val="000000"/>
        </w:rPr>
        <w:t>2</w:t>
      </w:r>
      <w:r>
        <w:rPr>
          <w:rFonts w:ascii="宋体" w:hAnsi="宋体"/>
          <w:color w:val="000000"/>
        </w:rPr>
        <w:t>）问得到的数据，若从</w:t>
      </w:r>
      <w:r>
        <w:rPr>
          <w:rFonts w:eastAsia="Times New Roman" w:cs="Times New Roman"/>
          <w:color w:val="000000"/>
        </w:rPr>
        <w:t>0</w:t>
      </w:r>
      <w:r>
        <w:rPr>
          <w:rFonts w:ascii="宋体" w:hAnsi="宋体"/>
          <w:color w:val="000000"/>
        </w:rPr>
        <w:t>刻度线开始，向右每隔</w:t>
      </w:r>
      <m:oMath>
        <m:r>
          <w:rPr>
            <w:rFonts w:ascii="Cambria Math" w:hAnsi="Cambria Math" w:cs="Cambria Math"/>
          </w:rPr>
          <m:t>1</m:t>
        </m:r>
        <m:r>
          <m:rPr>
            <m:nor/>
          </m:rPr>
          <w:rPr>
            <w:rFonts w:ascii="Cambria Math" w:hAnsi="Cambria Math" w:cs="Cambria Math"/>
          </w:rPr>
          <m:t> cm</m:t>
        </m:r>
      </m:oMath>
      <w:r>
        <w:rPr>
          <w:rFonts w:ascii="Cambria Math" w:hAnsi="Cambria Math" w:cs="Cambria Math"/>
        </w:rPr>
        <w:t xml:space="preserve"> </w:t>
      </w:r>
      <w:r>
        <w:rPr>
          <w:rFonts w:ascii="宋体" w:hAnsi="宋体"/>
          <w:color w:val="000000"/>
        </w:rPr>
        <w:t>标记一个刻度线，则该杆秤的分度值为</w:t>
      </w:r>
      <w:r>
        <w:rPr>
          <w:color w:val="000000"/>
        </w:rPr>
        <w:t>_______</w:t>
      </w:r>
      <w:r>
        <w:rPr>
          <w:rFonts w:eastAsia="Times New Roman" w:cs="Times New Roman"/>
          <w:color w:val="000000"/>
        </w:rPr>
        <w:t>g</w:t>
      </w:r>
      <w:r>
        <w:rPr>
          <w:rFonts w:ascii="宋体" w:hAnsi="宋体"/>
          <w:color w:val="000000"/>
        </w:rPr>
        <w:t>。</w:t>
      </w:r>
    </w:p>
    <w:p w14:paraId="0318474E" w14:textId="77777777" w:rsidR="0048034F" w:rsidRDefault="00000000">
      <w:pPr>
        <w:spacing w:line="360" w:lineRule="auto"/>
        <w:textAlignment w:val="center"/>
        <w:rPr>
          <w:color w:val="000000"/>
        </w:rPr>
      </w:pPr>
      <w:r>
        <w:rPr>
          <w:rFonts w:ascii="宋体" w:hAnsi="宋体"/>
          <w:color w:val="000000"/>
        </w:rPr>
        <w:t>【交流拓展】</w:t>
      </w:r>
    </w:p>
    <w:p w14:paraId="5574296A" w14:textId="77777777" w:rsidR="0048034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同学们用制作好的杆秤称量某一物品，杆秤静止时出现了如图丙所示的情景，为了准确称量出该物品的质量，接下来应向</w:t>
      </w:r>
      <w:r>
        <w:rPr>
          <w:color w:val="000000"/>
        </w:rPr>
        <w:t>______</w:t>
      </w:r>
      <w:r>
        <w:rPr>
          <w:rFonts w:ascii="宋体" w:hAnsi="宋体"/>
          <w:color w:val="000000"/>
        </w:rPr>
        <w:t>（选填“左”或“右”）移动钩码，直至秤杆在</w:t>
      </w:r>
      <w:r>
        <w:rPr>
          <w:color w:val="000000"/>
        </w:rPr>
        <w:t>________</w:t>
      </w:r>
      <w:r>
        <w:rPr>
          <w:rFonts w:ascii="宋体" w:hAnsi="宋体"/>
          <w:color w:val="000000"/>
        </w:rPr>
        <w:t>位置平衡。</w:t>
      </w:r>
    </w:p>
    <w:p w14:paraId="6465BC8C" w14:textId="77777777" w:rsidR="0048034F"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若想将分度值改为</w:t>
      </w:r>
      <w:r>
        <w:object w:dxaOrig="315" w:dyaOrig="315" w14:anchorId="2325A2C1">
          <v:shape id="_x0000_i1050" type="#_x0000_t75" alt="学科网(www.zxxk.com)--教育资源门户，提供试卷、教案、课件、论文、素材以及各类教学资源下载，还有大量而丰富的教学相关资讯！" style="width:15.6pt;height:15.6pt" o:ole="">
            <v:imagedata r:id="rId80" o:title="eqId471953be0d4831e2293d7ff4f1723a4e"/>
          </v:shape>
          <o:OLEObject Type="Embed" ProgID="Equation.DSMT4" ShapeID="_x0000_i1050" DrawAspect="Content" ObjectID="_1843367159" r:id="rId81"/>
        </w:object>
      </w:r>
      <w:r>
        <w:rPr>
          <w:rFonts w:ascii="宋体" w:hAnsi="宋体"/>
          <w:color w:val="000000"/>
        </w:rPr>
        <w:t>，只需在原有的每两条刻度线之间再均匀地画上</w:t>
      </w:r>
      <w:r>
        <w:rPr>
          <w:color w:val="000000"/>
        </w:rPr>
        <w:t>__________</w:t>
      </w:r>
      <w:r>
        <w:rPr>
          <w:rFonts w:ascii="宋体" w:hAnsi="宋体"/>
          <w:color w:val="000000"/>
        </w:rPr>
        <w:t>条刻度线。</w:t>
      </w:r>
    </w:p>
    <w:p w14:paraId="2DFF2D10" w14:textId="77777777" w:rsidR="0048034F" w:rsidRDefault="00000000">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若更换一个质量更</w:t>
      </w:r>
      <w:r>
        <w:rPr>
          <w:color w:val="000000"/>
        </w:rPr>
        <w:t>________</w:t>
      </w:r>
      <w:r>
        <w:rPr>
          <w:rFonts w:ascii="宋体" w:hAnsi="宋体"/>
          <w:color w:val="000000"/>
        </w:rPr>
        <w:t>的钩码，则能制作一个可以称量更大质量的杆秤。</w:t>
      </w:r>
    </w:p>
    <w:p w14:paraId="31708F5D"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i/>
          <w:color w:val="000000"/>
        </w:rPr>
        <w:t>O</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750</w:t>
      </w:r>
      <w:r>
        <w:rPr>
          <w:color w:val="000000"/>
        </w:rPr>
        <w:t xml:space="preserve">    ②. </w:t>
      </w:r>
      <w:r>
        <w:rPr>
          <w:rFonts w:ascii="宋体" w:hAnsi="宋体"/>
          <w:color w:val="000000"/>
        </w:rPr>
        <w:t>省力</w:t>
      </w:r>
      <w:r>
        <w:rPr>
          <w:color w:val="000000"/>
        </w:rPr>
        <w:t xml:space="preserve">    </w:t>
      </w:r>
    </w:p>
    <w:p w14:paraId="4638A060" w14:textId="77777777" w:rsidR="0048034F"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25</w:t>
      </w:r>
      <w:r>
        <w:rPr>
          <w:color w:val="000000"/>
        </w:rPr>
        <w:t xml:space="preserve">    </w:t>
      </w:r>
      <w:r>
        <w:rPr>
          <w:color w:val="000000"/>
        </w:rPr>
        <w:t>（</w:t>
      </w:r>
      <w:r>
        <w:rPr>
          <w:color w:val="000000"/>
        </w:rPr>
        <w:t>4</w:t>
      </w:r>
      <w:r>
        <w:rPr>
          <w:color w:val="000000"/>
        </w:rPr>
        <w:t>）</w:t>
      </w:r>
      <w:r>
        <w:rPr>
          <w:color w:val="000000"/>
        </w:rPr>
        <w:t xml:space="preserve">    ①. </w:t>
      </w:r>
      <w:r>
        <w:rPr>
          <w:rFonts w:ascii="宋体" w:hAnsi="宋体"/>
          <w:color w:val="000000"/>
        </w:rPr>
        <w:t>右</w:t>
      </w:r>
      <w:r>
        <w:rPr>
          <w:color w:val="000000"/>
        </w:rPr>
        <w:t xml:space="preserve">    ②. </w:t>
      </w:r>
      <w:r>
        <w:rPr>
          <w:rFonts w:ascii="宋体" w:hAnsi="宋体"/>
          <w:color w:val="000000"/>
        </w:rPr>
        <w:t>水平</w:t>
      </w:r>
      <w:r>
        <w:rPr>
          <w:color w:val="000000"/>
        </w:rPr>
        <w:t xml:space="preserve">    </w:t>
      </w:r>
    </w:p>
    <w:p w14:paraId="056D688E" w14:textId="77777777" w:rsidR="0048034F" w:rsidRDefault="00000000">
      <w:pPr>
        <w:spacing w:line="360" w:lineRule="auto"/>
        <w:textAlignment w:val="center"/>
        <w:rPr>
          <w:color w:val="000000"/>
        </w:rPr>
      </w:pPr>
      <w:r>
        <w:rPr>
          <w:color w:val="000000"/>
        </w:rPr>
        <w:t>（</w:t>
      </w:r>
      <w:r>
        <w:rPr>
          <w:color w:val="000000"/>
        </w:rPr>
        <w:t>5</w:t>
      </w:r>
      <w:r>
        <w:rPr>
          <w:color w:val="000000"/>
        </w:rPr>
        <w:t>）</w:t>
      </w:r>
      <w:r>
        <w:rPr>
          <w:rFonts w:eastAsia="Times New Roman" w:cs="Times New Roman"/>
          <w:color w:val="000000"/>
        </w:rPr>
        <w:t>4</w:t>
      </w:r>
      <w:r>
        <w:rPr>
          <w:color w:val="000000"/>
        </w:rPr>
        <w:t xml:space="preserve">    </w:t>
      </w:r>
      <w:r>
        <w:rPr>
          <w:color w:val="000000"/>
        </w:rPr>
        <w:t>（</w:t>
      </w:r>
      <w:r>
        <w:rPr>
          <w:color w:val="000000"/>
        </w:rPr>
        <w:t>6</w:t>
      </w:r>
      <w:r>
        <w:rPr>
          <w:color w:val="000000"/>
        </w:rPr>
        <w:t>）</w:t>
      </w:r>
      <w:r>
        <w:rPr>
          <w:rFonts w:ascii="宋体" w:hAnsi="宋体"/>
          <w:color w:val="000000"/>
        </w:rPr>
        <w:t>大</w:t>
      </w:r>
    </w:p>
    <w:p w14:paraId="5150D5B8" w14:textId="77777777" w:rsidR="0048034F" w:rsidRDefault="00000000">
      <w:pPr>
        <w:spacing w:line="360" w:lineRule="auto"/>
        <w:textAlignment w:val="center"/>
        <w:rPr>
          <w:color w:val="000000"/>
        </w:rPr>
      </w:pPr>
      <w:r>
        <w:rPr>
          <w:color w:val="2E75B6"/>
        </w:rPr>
        <w:t>【解析】</w:t>
      </w:r>
    </w:p>
    <w:p w14:paraId="2523CE49" w14:textId="77777777" w:rsidR="0048034F" w:rsidRDefault="00000000">
      <w:pPr>
        <w:spacing w:line="360" w:lineRule="auto"/>
        <w:textAlignment w:val="center"/>
        <w:rPr>
          <w:color w:val="000000"/>
        </w:rPr>
      </w:pPr>
      <w:r>
        <w:rPr>
          <w:color w:val="000000"/>
        </w:rPr>
        <w:lastRenderedPageBreak/>
        <w:t>【小问</w:t>
      </w:r>
      <w:r>
        <w:rPr>
          <w:color w:val="000000"/>
        </w:rPr>
        <w:t>1</w:t>
      </w:r>
      <w:r>
        <w:rPr>
          <w:color w:val="000000"/>
        </w:rPr>
        <w:t>详解】</w:t>
      </w:r>
    </w:p>
    <w:p w14:paraId="69AD8336" w14:textId="77777777" w:rsidR="0048034F" w:rsidRDefault="00000000">
      <w:pPr>
        <w:spacing w:line="360" w:lineRule="auto"/>
        <w:jc w:val="left"/>
        <w:textAlignment w:val="center"/>
        <w:rPr>
          <w:color w:val="000000"/>
        </w:rPr>
      </w:pPr>
      <w:r>
        <w:rPr>
          <w:rFonts w:ascii="宋体" w:hAnsi="宋体"/>
          <w:color w:val="000000"/>
        </w:rPr>
        <w:t>不挂待测物体时，钩码挂在</w:t>
      </w:r>
      <w:r>
        <w:rPr>
          <w:rFonts w:eastAsia="Times New Roman" w:cs="Times New Roman"/>
          <w:i/>
          <w:color w:val="000000"/>
        </w:rPr>
        <w:t>O</w:t>
      </w:r>
      <w:r>
        <w:rPr>
          <w:rFonts w:ascii="宋体" w:hAnsi="宋体"/>
          <w:color w:val="000000"/>
        </w:rPr>
        <w:t>点杆秤恰好平衡，对应待测质量为</w:t>
      </w:r>
      <w:r>
        <w:rPr>
          <w:rFonts w:eastAsia="Times New Roman" w:cs="Times New Roman"/>
          <w:color w:val="000000"/>
        </w:rPr>
        <w:t>0</w:t>
      </w:r>
      <w:r>
        <w:rPr>
          <w:rFonts w:ascii="宋体" w:hAnsi="宋体"/>
          <w:color w:val="000000"/>
        </w:rPr>
        <w:t>，因此</w:t>
      </w:r>
      <w:r>
        <w:rPr>
          <w:rFonts w:eastAsia="Times New Roman" w:cs="Times New Roman"/>
          <w:color w:val="000000"/>
        </w:rPr>
        <w:t>0</w:t>
      </w:r>
      <w:r>
        <w:rPr>
          <w:rFonts w:ascii="宋体" w:hAnsi="宋体"/>
          <w:color w:val="000000"/>
        </w:rPr>
        <w:t>刻度线标记在</w:t>
      </w:r>
      <w:r>
        <w:rPr>
          <w:rFonts w:eastAsia="Times New Roman" w:cs="Times New Roman"/>
          <w:i/>
          <w:color w:val="000000"/>
        </w:rPr>
        <w:t>O</w:t>
      </w:r>
      <w:r>
        <w:rPr>
          <w:rFonts w:ascii="宋体" w:hAnsi="宋体"/>
          <w:color w:val="000000"/>
        </w:rPr>
        <w:t>点。</w:t>
      </w:r>
    </w:p>
    <w:p w14:paraId="408F8D67"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5E3079A4" w14:textId="77777777" w:rsidR="0048034F" w:rsidRDefault="00000000">
      <w:pPr>
        <w:spacing w:line="360" w:lineRule="auto"/>
        <w:jc w:val="left"/>
        <w:textAlignment w:val="center"/>
        <w:rPr>
          <w:color w:val="000000"/>
        </w:rPr>
      </w:pPr>
      <w:r>
        <w:rPr>
          <w:rFonts w:ascii="宋体" w:hAnsi="宋体"/>
          <w:color w:val="000000"/>
        </w:rPr>
        <w:t>杆秤自重已平衡，根据杠杆平衡条件得</w:t>
      </w:r>
      <w:r>
        <w:object w:dxaOrig="1185" w:dyaOrig="360" w14:anchorId="75E18BCB">
          <v:shape id="_x0000_i1051" type="#_x0000_t75" alt="学科网(www.zxxk.com)--教育资源门户，提供试卷、教案、课件、论文、素材以及各类教学资源下载，还有大量而丰富的教学相关资讯！" style="width:59.4pt;height:18pt" o:ole="">
            <v:imagedata r:id="rId82" o:title="eqId31a26f1963175ef82d3027fbaa5d0d43"/>
          </v:shape>
          <o:OLEObject Type="Embed" ProgID="Equation.DSMT4" ShapeID="_x0000_i1051" DrawAspect="Content" ObjectID="_1843367160" r:id="rId83"/>
        </w:object>
      </w:r>
    </w:p>
    <w:p w14:paraId="04B75E86" w14:textId="77777777" w:rsidR="0048034F" w:rsidRDefault="00000000">
      <w:pPr>
        <w:spacing w:line="360" w:lineRule="auto"/>
        <w:jc w:val="left"/>
        <w:textAlignment w:val="center"/>
        <w:rPr>
          <w:color w:val="000000"/>
        </w:rPr>
      </w:pPr>
      <w:r>
        <w:rPr>
          <w:color w:val="000000"/>
        </w:rPr>
        <w:t>则</w:t>
      </w:r>
      <m:oMath>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物</m:t>
            </m:r>
          </m:sub>
        </m:sSub>
        <m:r>
          <w:rPr>
            <w:rFonts w:ascii="Cambria Math" w:hAnsi="Cambria Math" w:cs="Cambria Math"/>
          </w:rPr>
          <m:t>g⋅</m:t>
        </m:r>
        <m:sSub>
          <m:sSubPr>
            <m:ctrlPr>
              <w:rPr>
                <w:rFonts w:ascii="Cambria Math" w:hAnsi="Cambria Math"/>
              </w:rPr>
            </m:ctrlPr>
          </m:sSubPr>
          <m:e>
            <m:r>
              <w:rPr>
                <w:rFonts w:ascii="Cambria Math" w:hAnsi="Cambria Math" w:cs="Cambria Math"/>
              </w:rPr>
              <m:t>l</m:t>
            </m:r>
          </m:e>
          <m:sub>
            <m:r>
              <w:rPr>
                <w:rFonts w:ascii="Cambria Math" w:hAnsi="Cambria Math" w:cs="Cambria Math"/>
              </w:rPr>
              <m:t>AO</m:t>
            </m:r>
          </m:sub>
        </m:sSub>
        <m:r>
          <w:rPr>
            <w:rFonts w:ascii="Cambria Math" w:hAnsi="Cambria Math" w:cs="Cambria Math"/>
          </w:rPr>
          <m:t>=</m:t>
        </m:r>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码</m:t>
            </m:r>
          </m:sub>
        </m:sSub>
        <m:r>
          <w:rPr>
            <w:rFonts w:ascii="Cambria Math" w:hAnsi="Cambria Math" w:cs="Cambria Math"/>
          </w:rPr>
          <m:t>g⋅L</m:t>
        </m:r>
      </m:oMath>
      <w:r>
        <w:rPr>
          <w:rFonts w:ascii="Cambria Math" w:hAnsi="Cambria Math" w:cs="Cambria Math"/>
        </w:rPr>
        <w:t xml:space="preserve"> </w:t>
      </w:r>
    </w:p>
    <w:p w14:paraId="09B1FB46" w14:textId="77777777" w:rsidR="0048034F" w:rsidRDefault="00000000">
      <w:pPr>
        <w:spacing w:line="360" w:lineRule="auto"/>
        <w:jc w:val="left"/>
        <w:textAlignment w:val="center"/>
        <w:rPr>
          <w:color w:val="000000"/>
        </w:rPr>
      </w:pPr>
      <w:r>
        <w:rPr>
          <w:rFonts w:ascii="宋体" w:hAnsi="宋体"/>
          <w:color w:val="000000"/>
        </w:rPr>
        <w:t>解得</w:t>
      </w:r>
      <m:oMath>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物</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m:rPr>
                    <m:sty m:val="p"/>
                  </m:rPr>
                  <w:rPr>
                    <w:rFonts w:ascii="Cambria Math" w:hAnsi="Cambria Math" w:cs="Cambria Math"/>
                  </w:rPr>
                  <m:t>码</m:t>
                </m:r>
              </m:sub>
            </m:sSub>
            <m:r>
              <w:rPr>
                <w:rFonts w:ascii="Cambria Math" w:hAnsi="Cambria Math" w:cs="Cambria Math"/>
              </w:rPr>
              <m:t>L</m:t>
            </m:r>
          </m:num>
          <m:den>
            <m:sSub>
              <m:sSubPr>
                <m:ctrlPr>
                  <w:rPr>
                    <w:rFonts w:ascii="Cambria Math" w:hAnsi="Cambria Math"/>
                  </w:rPr>
                </m:ctrlPr>
              </m:sSubPr>
              <m:e>
                <m:r>
                  <w:rPr>
                    <w:rFonts w:ascii="Cambria Math" w:hAnsi="Cambria Math" w:cs="Cambria Math"/>
                  </w:rPr>
                  <m:t>l</m:t>
                </m:r>
              </m:e>
              <m:sub>
                <m:r>
                  <w:rPr>
                    <w:rFonts w:ascii="Cambria Math" w:hAnsi="Cambria Math" w:cs="Cambria Math"/>
                  </w:rPr>
                  <m:t>OA</m:t>
                </m:r>
              </m:sub>
            </m:sSub>
          </m:den>
        </m:f>
        <m:r>
          <w:rPr>
            <w:rFonts w:ascii="Cambria Math" w:hAnsi="Cambria Math" w:cs="Cambria Math"/>
          </w:rPr>
          <m:t>=</m:t>
        </m:r>
        <m:f>
          <m:fPr>
            <m:ctrlPr>
              <w:rPr>
                <w:rFonts w:ascii="Cambria Math" w:hAnsi="Cambria Math"/>
              </w:rPr>
            </m:ctrlPr>
          </m:fPr>
          <m:num>
            <m:r>
              <w:rPr>
                <w:rFonts w:ascii="Cambria Math" w:hAnsi="Cambria Math" w:cs="Cambria Math"/>
              </w:rPr>
              <m:t>50</m:t>
            </m:r>
            <m:r>
              <m:rPr>
                <m:nor/>
              </m:rPr>
              <w:rPr>
                <w:rFonts w:ascii="Cambria Math" w:hAnsi="Cambria Math" w:cs="Cambria Math"/>
              </w:rPr>
              <m:t>g</m:t>
            </m:r>
            <m:r>
              <w:rPr>
                <w:rFonts w:ascii="Cambria Math" w:hAnsi="Cambria Math" w:cs="Cambria Math"/>
              </w:rPr>
              <m:t>×30</m:t>
            </m:r>
            <m:r>
              <m:rPr>
                <m:nor/>
              </m:rPr>
              <w:rPr>
                <w:rFonts w:ascii="Cambria Math" w:hAnsi="Cambria Math" w:cs="Cambria Math"/>
              </w:rPr>
              <m:t>cm</m:t>
            </m:r>
          </m:num>
          <m:den>
            <m:r>
              <w:rPr>
                <w:rFonts w:ascii="Cambria Math" w:hAnsi="Cambria Math" w:cs="Cambria Math"/>
              </w:rPr>
              <m:t>2</m:t>
            </m:r>
            <m:r>
              <m:rPr>
                <m:nor/>
              </m:rPr>
              <w:rPr>
                <w:rFonts w:ascii="Cambria Math" w:hAnsi="Cambria Math" w:cs="Cambria Math"/>
              </w:rPr>
              <m:t>cm</m:t>
            </m:r>
          </m:den>
        </m:f>
        <m:r>
          <w:rPr>
            <w:rFonts w:ascii="Cambria Math" w:hAnsi="Cambria Math" w:cs="Cambria Math"/>
          </w:rPr>
          <m:t>=750</m:t>
        </m:r>
        <m:r>
          <m:rPr>
            <m:nor/>
          </m:rPr>
          <w:rPr>
            <w:rFonts w:ascii="Cambria Math" w:hAnsi="Cambria Math" w:cs="Cambria Math"/>
          </w:rPr>
          <m:t>g</m:t>
        </m:r>
      </m:oMath>
      <w:r>
        <w:rPr>
          <w:rFonts w:ascii="Cambria Math" w:hAnsi="Cambria Math" w:cs="Cambria Math"/>
        </w:rPr>
        <w:t xml:space="preserve"> </w:t>
      </w:r>
    </w:p>
    <w:p w14:paraId="0C014F93" w14:textId="77777777" w:rsidR="0048034F" w:rsidRDefault="00000000">
      <w:pPr>
        <w:spacing w:line="360" w:lineRule="auto"/>
        <w:jc w:val="left"/>
        <w:textAlignment w:val="center"/>
        <w:rPr>
          <w:color w:val="000000"/>
        </w:rPr>
      </w:pPr>
      <w:r>
        <w:rPr>
          <w:rFonts w:ascii="宋体" w:hAnsi="宋体"/>
          <w:color w:val="000000"/>
        </w:rPr>
        <w:t>钩码拉力为动力，动力臂为</w:t>
      </w:r>
      <w:r>
        <w:rPr>
          <w:rFonts w:eastAsia="Times New Roman" w:cs="Times New Roman"/>
          <w:color w:val="000000"/>
        </w:rPr>
        <w:t>30cm</w:t>
      </w:r>
      <w:r>
        <w:rPr>
          <w:rFonts w:ascii="宋体" w:hAnsi="宋体"/>
          <w:color w:val="000000"/>
        </w:rPr>
        <w:t>大于阻力臂</w:t>
      </w:r>
      <w:r>
        <w:rPr>
          <w:rFonts w:eastAsia="Times New Roman" w:cs="Times New Roman"/>
          <w:color w:val="000000"/>
        </w:rPr>
        <w:t>2cm</w:t>
      </w:r>
      <w:r>
        <w:rPr>
          <w:rFonts w:ascii="宋体" w:hAnsi="宋体"/>
          <w:color w:val="000000"/>
        </w:rPr>
        <w:t>，因此是省力杠杆。</w:t>
      </w:r>
    </w:p>
    <w:p w14:paraId="29567526"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74D8F5DD" w14:textId="77777777" w:rsidR="0048034F" w:rsidRDefault="00000000">
      <w:pPr>
        <w:spacing w:line="360" w:lineRule="auto"/>
        <w:jc w:val="left"/>
        <w:textAlignment w:val="center"/>
        <w:rPr>
          <w:color w:val="000000"/>
        </w:rPr>
      </w:pPr>
      <w:r>
        <w:rPr>
          <w:rFonts w:ascii="宋体" w:hAnsi="宋体"/>
          <w:color w:val="000000"/>
        </w:rPr>
        <w:t>由杠杆关系得</w:t>
      </w:r>
      <m:oMath>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物</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码</m:t>
                </m:r>
              </m:sub>
            </m:sSub>
          </m:num>
          <m:den>
            <m:sSub>
              <m:sSubPr>
                <m:ctrlPr>
                  <w:rPr>
                    <w:rFonts w:ascii="Cambria Math" w:hAnsi="Cambria Math"/>
                  </w:rPr>
                </m:ctrlPr>
              </m:sSubPr>
              <m:e>
                <m:r>
                  <w:rPr>
                    <w:rFonts w:ascii="Cambria Math" w:hAnsi="Cambria Math" w:cs="Cambria Math"/>
                  </w:rPr>
                  <m:t>l</m:t>
                </m:r>
              </m:e>
              <m:sub>
                <m:r>
                  <w:rPr>
                    <w:rFonts w:ascii="Cambria Math" w:hAnsi="Cambria Math" w:cs="Cambria Math"/>
                  </w:rPr>
                  <m:t>AO</m:t>
                </m:r>
              </m:sub>
            </m:sSub>
          </m:den>
        </m:f>
        <m:r>
          <w:rPr>
            <w:rFonts w:ascii="Cambria Math" w:hAnsi="Cambria Math" w:cs="Cambria Math"/>
          </w:rPr>
          <m:t>⋅x</m:t>
        </m:r>
      </m:oMath>
      <w:r>
        <w:rPr>
          <w:rFonts w:ascii="Cambria Math" w:hAnsi="Cambria Math" w:cs="Cambria Math"/>
        </w:rPr>
        <w:t xml:space="preserve"> </w:t>
      </w:r>
    </w:p>
    <w:p w14:paraId="425D0EEE" w14:textId="77777777" w:rsidR="0048034F" w:rsidRDefault="00000000">
      <w:pPr>
        <w:spacing w:line="360" w:lineRule="auto"/>
        <w:jc w:val="left"/>
        <w:textAlignment w:val="center"/>
        <w:rPr>
          <w:color w:val="000000"/>
        </w:rPr>
      </w:pPr>
      <w:proofErr w:type="gramStart"/>
      <w:r>
        <w:rPr>
          <w:rFonts w:ascii="宋体" w:hAnsi="宋体"/>
          <w:color w:val="000000"/>
        </w:rPr>
        <w:t>当钩码右移</w:t>
      </w:r>
      <w:proofErr w:type="gramEnd"/>
      <w:r>
        <w:object w:dxaOrig="795" w:dyaOrig="285" w14:anchorId="68BCE819">
          <v:shape id="_x0000_i1052" type="#_x0000_t75" alt="学科网(www.zxxk.com)--教育资源门户，提供试卷、教案、课件、论文、素材以及各类教学资源下载，还有大量而丰富的教学相关资讯！" style="width:39.6pt;height:14.4pt" o:ole="">
            <v:imagedata r:id="rId84" o:title="eqIdfcb012f8d0317b0ad0908fb67f407a48"/>
          </v:shape>
          <o:OLEObject Type="Embed" ProgID="Equation.DSMT4" ShapeID="_x0000_i1052" DrawAspect="Content" ObjectID="_1843367161" r:id="rId85"/>
        </w:object>
      </w:r>
      <w:r>
        <w:rPr>
          <w:rFonts w:ascii="宋体" w:hAnsi="宋体"/>
          <w:color w:val="000000"/>
        </w:rPr>
        <w:t>时，对应物体的质量</w:t>
      </w:r>
      <m:oMath>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物</m:t>
            </m:r>
          </m:sub>
        </m:sSub>
        <m:r>
          <w:rPr>
            <w:rFonts w:ascii="Cambria Math" w:hAnsi="Cambria Math" w:cs="Cambria Math"/>
          </w:rPr>
          <m:t>=</m:t>
        </m:r>
        <m:f>
          <m:fPr>
            <m:ctrlPr>
              <w:rPr>
                <w:rFonts w:ascii="Cambria Math" w:hAnsi="Cambria Math"/>
              </w:rPr>
            </m:ctrlPr>
          </m:fPr>
          <m:num>
            <m:r>
              <w:rPr>
                <w:rFonts w:ascii="Cambria Math" w:hAnsi="Cambria Math" w:cs="Cambria Math"/>
              </w:rPr>
              <m:t>50</m:t>
            </m:r>
            <m:r>
              <m:rPr>
                <m:nor/>
              </m:rPr>
              <w:rPr>
                <w:rFonts w:ascii="Cambria Math" w:hAnsi="Cambria Math" w:cs="Cambria Math"/>
              </w:rPr>
              <m:t>g</m:t>
            </m:r>
          </m:num>
          <m:den>
            <m:r>
              <w:rPr>
                <w:rFonts w:ascii="Cambria Math" w:hAnsi="Cambria Math" w:cs="Cambria Math"/>
              </w:rPr>
              <m:t>2</m:t>
            </m:r>
            <w:proofErr w:type="gramStart"/>
            <m:r>
              <m:rPr>
                <m:nor/>
              </m:rPr>
              <w:rPr>
                <w:rFonts w:ascii="Cambria Math" w:hAnsi="Cambria Math" w:cs="Cambria Math"/>
              </w:rPr>
              <m:t>cm</m:t>
            </m:r>
          </m:den>
        </m:f>
        <m:r>
          <w:rPr>
            <w:rFonts w:ascii="Cambria Math" w:hAnsi="Cambria Math" w:cs="Cambria Math"/>
          </w:rPr>
          <m:t>×1</m:t>
        </m:r>
        <m:r>
          <m:rPr>
            <m:nor/>
          </m:rPr>
          <w:rPr>
            <w:rFonts w:ascii="Cambria Math" w:hAnsi="Cambria Math" w:cs="Cambria Math"/>
          </w:rPr>
          <m:t>cm</m:t>
        </m:r>
        <w:proofErr w:type="gramEnd"/>
        <m:r>
          <w:rPr>
            <w:rFonts w:ascii="Cambria Math" w:hAnsi="Cambria Math" w:cs="Cambria Math"/>
          </w:rPr>
          <m:t>=25</m:t>
        </m:r>
        <m:r>
          <m:rPr>
            <m:nor/>
          </m:rPr>
          <w:rPr>
            <w:rFonts w:ascii="Cambria Math" w:hAnsi="Cambria Math" w:cs="Cambria Math"/>
          </w:rPr>
          <m:t>g</m:t>
        </m:r>
      </m:oMath>
      <w:r>
        <w:rPr>
          <w:rFonts w:ascii="Cambria Math" w:hAnsi="Cambria Math" w:cs="Cambria Math"/>
        </w:rPr>
        <w:t xml:space="preserve"> </w:t>
      </w:r>
    </w:p>
    <w:p w14:paraId="07128CD1" w14:textId="77777777" w:rsidR="0048034F" w:rsidRDefault="00000000">
      <w:pPr>
        <w:spacing w:line="360" w:lineRule="auto"/>
        <w:jc w:val="left"/>
        <w:textAlignment w:val="center"/>
        <w:rPr>
          <w:color w:val="000000"/>
        </w:rPr>
      </w:pPr>
      <w:r>
        <w:rPr>
          <w:rFonts w:ascii="宋体" w:hAnsi="宋体"/>
          <w:color w:val="000000"/>
        </w:rPr>
        <w:t>因此分度值为</w:t>
      </w:r>
      <w:r>
        <w:rPr>
          <w:rFonts w:eastAsia="Times New Roman" w:cs="Times New Roman"/>
          <w:color w:val="000000"/>
        </w:rPr>
        <w:t>25g</w:t>
      </w:r>
      <w:r>
        <w:rPr>
          <w:rFonts w:ascii="宋体" w:hAnsi="宋体"/>
          <w:color w:val="000000"/>
        </w:rPr>
        <w:t>。</w:t>
      </w:r>
    </w:p>
    <w:p w14:paraId="6DB0E4EC" w14:textId="77777777" w:rsidR="0048034F" w:rsidRDefault="00000000">
      <w:pPr>
        <w:spacing w:line="360" w:lineRule="auto"/>
        <w:jc w:val="left"/>
        <w:textAlignment w:val="center"/>
        <w:rPr>
          <w:color w:val="000000"/>
        </w:rPr>
      </w:pPr>
      <w:r>
        <w:rPr>
          <w:color w:val="000000"/>
        </w:rPr>
        <w:t>【小问</w:t>
      </w:r>
      <w:r>
        <w:rPr>
          <w:color w:val="000000"/>
        </w:rPr>
        <w:t>4</w:t>
      </w:r>
      <w:r>
        <w:rPr>
          <w:color w:val="000000"/>
        </w:rPr>
        <w:t>详解】</w:t>
      </w:r>
    </w:p>
    <w:p w14:paraId="364B1803" w14:textId="77777777" w:rsidR="0048034F" w:rsidRDefault="00000000">
      <w:pPr>
        <w:spacing w:line="360" w:lineRule="auto"/>
        <w:jc w:val="left"/>
        <w:textAlignment w:val="center"/>
        <w:rPr>
          <w:color w:val="000000"/>
        </w:rPr>
      </w:pPr>
      <w:r>
        <w:rPr>
          <w:rFonts w:ascii="宋体" w:hAnsi="宋体"/>
          <w:color w:val="000000"/>
        </w:rPr>
        <w:t>图丙中左端下沉，根据杠杆平衡条件知，需要增大钩码对秤杆拉力的力臂，因此向右移动钩码，直至秤杆在水平位置平衡（水平平衡便于准确测量力臂、读数）。</w:t>
      </w:r>
    </w:p>
    <w:p w14:paraId="79E502AE" w14:textId="77777777" w:rsidR="0048034F" w:rsidRDefault="00000000">
      <w:pPr>
        <w:spacing w:line="360" w:lineRule="auto"/>
        <w:jc w:val="left"/>
        <w:textAlignment w:val="center"/>
        <w:rPr>
          <w:color w:val="000000"/>
        </w:rPr>
      </w:pPr>
      <w:r>
        <w:rPr>
          <w:color w:val="000000"/>
        </w:rPr>
        <w:t>【小问</w:t>
      </w:r>
      <w:r>
        <w:rPr>
          <w:color w:val="000000"/>
        </w:rPr>
        <w:t>5</w:t>
      </w:r>
      <w:r>
        <w:rPr>
          <w:color w:val="000000"/>
        </w:rPr>
        <w:t>详解】</w:t>
      </w:r>
    </w:p>
    <w:p w14:paraId="61A4B403" w14:textId="77777777" w:rsidR="0048034F" w:rsidRDefault="00000000">
      <w:pPr>
        <w:spacing w:line="360" w:lineRule="auto"/>
        <w:jc w:val="left"/>
        <w:textAlignment w:val="center"/>
        <w:rPr>
          <w:color w:val="000000"/>
        </w:rPr>
      </w:pPr>
      <w:r>
        <w:rPr>
          <w:rFonts w:ascii="宋体" w:hAnsi="宋体"/>
          <w:color w:val="000000"/>
        </w:rPr>
        <w:t>原分度值为</w:t>
      </w:r>
      <w:r>
        <w:rPr>
          <w:rFonts w:eastAsia="Times New Roman" w:cs="Times New Roman"/>
          <w:color w:val="000000"/>
        </w:rPr>
        <w:t>25g</w:t>
      </w:r>
      <w:r>
        <w:rPr>
          <w:rFonts w:ascii="宋体" w:hAnsi="宋体"/>
          <w:color w:val="000000"/>
        </w:rPr>
        <w:t>，要改为</w:t>
      </w:r>
      <w:r>
        <w:rPr>
          <w:rFonts w:eastAsia="Times New Roman" w:cs="Times New Roman"/>
          <w:color w:val="000000"/>
        </w:rPr>
        <w:t>5g</w:t>
      </w:r>
      <w:r>
        <w:rPr>
          <w:rFonts w:ascii="宋体" w:hAnsi="宋体"/>
          <w:color w:val="000000"/>
        </w:rPr>
        <w:t>，每两条原刻度间需要分成</w:t>
      </w:r>
      <m:oMath>
        <m:f>
          <m:fPr>
            <m:ctrlPr>
              <w:rPr>
                <w:rFonts w:ascii="Cambria Math" w:hAnsi="Cambria Math"/>
              </w:rPr>
            </m:ctrlPr>
          </m:fPr>
          <m:num>
            <m:r>
              <w:rPr>
                <w:rFonts w:ascii="Cambria Math" w:hAnsi="Cambria Math" w:cs="Cambria Math"/>
              </w:rPr>
              <m:t>25</m:t>
            </m:r>
            <m:r>
              <m:rPr>
                <m:nor/>
              </m:rPr>
              <w:rPr>
                <w:rFonts w:ascii="Cambria Math" w:hAnsi="Cambria Math" w:cs="Cambria Math"/>
              </w:rPr>
              <m:t>g</m:t>
            </m:r>
          </m:num>
          <m:den>
            <m:r>
              <w:rPr>
                <w:rFonts w:ascii="Cambria Math" w:hAnsi="Cambria Math" w:cs="Cambria Math"/>
              </w:rPr>
              <m:t>5</m:t>
            </m:r>
            <m:r>
              <m:rPr>
                <m:nor/>
              </m:rPr>
              <w:rPr>
                <w:rFonts w:ascii="Cambria Math" w:hAnsi="Cambria Math" w:cs="Cambria Math"/>
              </w:rPr>
              <m:t>g</m:t>
            </m:r>
          </m:den>
        </m:f>
        <m:r>
          <w:rPr>
            <w:rFonts w:ascii="Cambria Math" w:hAnsi="Cambria Math" w:cs="Cambria Math"/>
          </w:rPr>
          <m:t>=5</m:t>
        </m:r>
      </m:oMath>
      <w:r>
        <w:rPr>
          <w:rFonts w:ascii="Cambria Math" w:hAnsi="Cambria Math" w:cs="Cambria Math"/>
        </w:rPr>
        <w:t xml:space="preserve"> </w:t>
      </w:r>
      <w:r>
        <w:rPr>
          <w:rFonts w:ascii="宋体" w:hAnsi="宋体"/>
          <w:color w:val="000000"/>
        </w:rPr>
        <w:t>份，因此需要画</w:t>
      </w:r>
      <w:r>
        <w:object w:dxaOrig="825" w:dyaOrig="285" w14:anchorId="322102F1">
          <v:shape id="_x0000_i1053" type="#_x0000_t75" alt="学科网(www.zxxk.com)--教育资源门户，提供试卷、教案、课件、论文、素材以及各类教学资源下载，还有大量而丰富的教学相关资讯！" style="width:41.4pt;height:14.4pt" o:ole="">
            <v:imagedata r:id="rId86" o:title="eqIda4d7284bccc29965e0b9beb567524423"/>
          </v:shape>
          <o:OLEObject Type="Embed" ProgID="Equation.DSMT4" ShapeID="_x0000_i1053" DrawAspect="Content" ObjectID="_1843367162" r:id="rId87"/>
        </w:object>
      </w:r>
      <w:r>
        <w:rPr>
          <w:rFonts w:ascii="宋体" w:hAnsi="宋体"/>
          <w:color w:val="000000"/>
        </w:rPr>
        <w:t>条刻度线。</w:t>
      </w:r>
    </w:p>
    <w:p w14:paraId="069AB906" w14:textId="77777777" w:rsidR="0048034F" w:rsidRDefault="00000000">
      <w:pPr>
        <w:spacing w:line="360" w:lineRule="auto"/>
        <w:jc w:val="left"/>
        <w:textAlignment w:val="center"/>
        <w:rPr>
          <w:color w:val="000000"/>
        </w:rPr>
      </w:pPr>
      <w:r>
        <w:rPr>
          <w:color w:val="000000"/>
        </w:rPr>
        <w:t>【小问</w:t>
      </w:r>
      <w:r>
        <w:rPr>
          <w:color w:val="000000"/>
        </w:rPr>
        <w:t>6</w:t>
      </w:r>
      <w:r>
        <w:rPr>
          <w:color w:val="000000"/>
        </w:rPr>
        <w:t>详解】</w:t>
      </w:r>
    </w:p>
    <w:p w14:paraId="78B8DE2A" w14:textId="77777777" w:rsidR="0048034F" w:rsidRDefault="00000000">
      <w:pPr>
        <w:spacing w:line="360" w:lineRule="auto"/>
        <w:jc w:val="left"/>
        <w:textAlignment w:val="center"/>
        <w:rPr>
          <w:color w:val="000000"/>
        </w:rPr>
      </w:pPr>
      <w:r>
        <w:rPr>
          <w:rFonts w:ascii="宋体" w:hAnsi="宋体"/>
          <w:color w:val="000000"/>
        </w:rPr>
        <w:t>根据杠杆平衡得</w:t>
      </w:r>
      <m:oMath>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物</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m</m:t>
                </m:r>
              </m:e>
              <m:sub>
                <m:r>
                  <m:rPr>
                    <m:nor/>
                  </m:rPr>
                  <w:rPr>
                    <w:rFonts w:ascii="Cambria Math" w:hAnsi="Cambria Math" w:cs="Cambria Math"/>
                  </w:rPr>
                  <m:t>码</m:t>
                </m:r>
              </m:sub>
            </m:sSub>
            <m:r>
              <w:rPr>
                <w:rFonts w:ascii="Cambria Math" w:hAnsi="Cambria Math" w:cs="Cambria Math"/>
              </w:rPr>
              <m:t>⋅L</m:t>
            </m:r>
          </m:num>
          <m:den>
            <m:sSub>
              <m:sSubPr>
                <m:ctrlPr>
                  <w:rPr>
                    <w:rFonts w:ascii="Cambria Math" w:hAnsi="Cambria Math"/>
                  </w:rPr>
                </m:ctrlPr>
              </m:sSubPr>
              <m:e>
                <m:r>
                  <w:rPr>
                    <w:rFonts w:ascii="Cambria Math" w:hAnsi="Cambria Math" w:cs="Cambria Math"/>
                  </w:rPr>
                  <m:t>l</m:t>
                </m:r>
              </m:e>
              <m:sub>
                <m:r>
                  <w:rPr>
                    <w:rFonts w:ascii="Cambria Math" w:hAnsi="Cambria Math" w:cs="Cambria Math"/>
                  </w:rPr>
                  <m:t>AO</m:t>
                </m:r>
              </m:sub>
            </m:sSub>
          </m:den>
        </m:f>
      </m:oMath>
      <w:r>
        <w:rPr>
          <w:rFonts w:ascii="宋体" w:hAnsi="宋体"/>
          <w:color w:val="000000"/>
        </w:rPr>
        <w:t>，杆长一定时，钩码质量越大，能称量的最大物体质量越大，因此换质量更大的钩码，可称量更大质量。</w:t>
      </w:r>
    </w:p>
    <w:p w14:paraId="672FD9EE" w14:textId="77777777" w:rsidR="0048034F" w:rsidRDefault="00000000">
      <w:pPr>
        <w:spacing w:line="360" w:lineRule="auto"/>
        <w:textAlignment w:val="center"/>
        <w:rPr>
          <w:color w:val="000000"/>
        </w:rPr>
      </w:pPr>
      <w:r>
        <w:rPr>
          <w:color w:val="000000"/>
        </w:rPr>
        <w:t xml:space="preserve">21. </w:t>
      </w:r>
      <w:r>
        <w:rPr>
          <w:rFonts w:ascii="宋体" w:hAnsi="宋体"/>
          <w:color w:val="000000"/>
        </w:rPr>
        <w:t>班会课上，老师强调高空抛物有极大的安全隐患，由此小明想到物体所在位置的高度会影响重力势能的大小。请自选器材设计实验方案探究重力势能与高度的关系。你设计的方案是</w:t>
      </w:r>
      <w:r>
        <w:rPr>
          <w:color w:val="000000"/>
        </w:rPr>
        <w:t>_______________</w:t>
      </w:r>
      <w:r>
        <w:rPr>
          <w:rFonts w:ascii="宋体" w:hAnsi="宋体"/>
          <w:color w:val="000000"/>
        </w:rPr>
        <w:t>。若</w:t>
      </w:r>
      <w:r>
        <w:rPr>
          <w:color w:val="000000"/>
        </w:rPr>
        <w:t>_________</w:t>
      </w:r>
      <w:r>
        <w:rPr>
          <w:rFonts w:ascii="宋体" w:hAnsi="宋体"/>
          <w:color w:val="000000"/>
        </w:rPr>
        <w:t>。则说明质量相同的物体所在位置的高度越高，物体具有的重力势能越大。</w:t>
      </w:r>
    </w:p>
    <w:p w14:paraId="31C87639" w14:textId="77777777" w:rsidR="0048034F"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将同一小球分别举到不同的高度，让其自由落到细沙上，利用转换法，通过观察和比较小球下陷的深度来判定小球的重力势能的大小</w:t>
      </w:r>
      <w:r>
        <w:rPr>
          <w:color w:val="000000"/>
        </w:rPr>
        <w:t xml:space="preserve">    ②. </w:t>
      </w:r>
      <w:r>
        <w:rPr>
          <w:rFonts w:ascii="宋体" w:hAnsi="宋体"/>
          <w:color w:val="000000"/>
        </w:rPr>
        <w:t>小球释放的高度越高，其在细沙中下陷的深度越深</w:t>
      </w:r>
    </w:p>
    <w:p w14:paraId="726C3EB9" w14:textId="77777777" w:rsidR="0048034F" w:rsidRDefault="00000000">
      <w:pPr>
        <w:spacing w:line="360" w:lineRule="auto"/>
        <w:textAlignment w:val="center"/>
        <w:rPr>
          <w:color w:val="000000"/>
        </w:rPr>
      </w:pPr>
      <w:r>
        <w:rPr>
          <w:color w:val="2E75B6"/>
        </w:rPr>
        <w:t>【解析】</w:t>
      </w:r>
    </w:p>
    <w:p w14:paraId="3DAF2D21" w14:textId="77777777" w:rsidR="0048034F" w:rsidRDefault="00000000">
      <w:pPr>
        <w:spacing w:line="360" w:lineRule="auto"/>
        <w:jc w:val="left"/>
        <w:textAlignment w:val="center"/>
        <w:rPr>
          <w:color w:val="000000"/>
        </w:rPr>
      </w:pPr>
      <w:r>
        <w:rPr>
          <w:color w:val="000000"/>
        </w:rPr>
        <w:t>【详解】</w:t>
      </w:r>
      <w:r>
        <w:rPr>
          <w:rFonts w:ascii="宋体" w:hAnsi="宋体"/>
          <w:color w:val="000000"/>
        </w:rPr>
        <w:t>高空抛物的危害主要是因为物体被举高时具有较大的重力势能，在下落时可以对物体做功，故设计步骤和选择器材如下：</w:t>
      </w:r>
    </w:p>
    <w:p w14:paraId="04631073" w14:textId="77777777" w:rsidR="0048034F"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）实验器材：小球、细沙；</w:t>
      </w:r>
    </w:p>
    <w:p w14:paraId="677ACDDD" w14:textId="77777777" w:rsidR="0048034F" w:rsidRDefault="00000000">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）实验步骤：根据控制变量法，将同一小球分别举到不同的高度，让其自由落到细沙上，利用转换法，通过观察和比较小球下陷的深度来判定小球的重力势能的大小；</w:t>
      </w:r>
    </w:p>
    <w:p w14:paraId="6D387910" w14:textId="77777777" w:rsidR="0048034F"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）若小球释放的高度越高，其在细沙中下陷的深度越深，说明质量相同的物体所在位置的高度越高，物体具有的重力势能越大。</w:t>
      </w:r>
    </w:p>
    <w:p w14:paraId="2A895C97" w14:textId="77777777" w:rsidR="0048034F" w:rsidRDefault="00000000">
      <w:pPr>
        <w:spacing w:line="360" w:lineRule="auto"/>
        <w:textAlignment w:val="center"/>
        <w:rPr>
          <w:color w:val="000000"/>
        </w:rPr>
      </w:pPr>
      <w:r>
        <w:rPr>
          <w:rFonts w:ascii="宋体" w:hAnsi="宋体"/>
          <w:b/>
          <w:color w:val="000000"/>
          <w:sz w:val="24"/>
        </w:rPr>
        <w:t>五、综合题：本题共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18</w:t>
      </w:r>
      <w:r>
        <w:rPr>
          <w:rFonts w:ascii="宋体" w:hAnsi="宋体"/>
          <w:b/>
          <w:color w:val="000000"/>
          <w:sz w:val="24"/>
        </w:rPr>
        <w:t>分。</w:t>
      </w:r>
    </w:p>
    <w:p w14:paraId="72B1D768" w14:textId="77777777" w:rsidR="0048034F" w:rsidRDefault="00000000">
      <w:pPr>
        <w:spacing w:line="360" w:lineRule="auto"/>
        <w:textAlignment w:val="center"/>
        <w:rPr>
          <w:color w:val="000000"/>
        </w:rPr>
      </w:pPr>
      <w:r>
        <w:rPr>
          <w:rFonts w:ascii="宋体" w:hAnsi="宋体"/>
          <w:b/>
          <w:color w:val="000000"/>
          <w:sz w:val="24"/>
        </w:rPr>
        <w:t>要求：（</w:t>
      </w:r>
      <w:r>
        <w:rPr>
          <w:rFonts w:eastAsia="Times New Roman" w:cs="Times New Roman"/>
          <w:b/>
          <w:color w:val="000000"/>
          <w:sz w:val="24"/>
        </w:rPr>
        <w:t>1</w:t>
      </w:r>
      <w:r>
        <w:rPr>
          <w:rFonts w:ascii="宋体" w:hAnsi="宋体"/>
          <w:b/>
          <w:color w:val="000000"/>
          <w:sz w:val="24"/>
        </w:rPr>
        <w:t>）语言表述简练、准确；</w:t>
      </w:r>
      <w:r>
        <w:rPr>
          <w:b/>
          <w:color w:val="000000"/>
        </w:rPr>
        <w:t xml:space="preserve">    </w:t>
      </w:r>
      <w:r>
        <w:rPr>
          <w:rFonts w:ascii="宋体" w:hAnsi="宋体"/>
          <w:b/>
          <w:color w:val="000000"/>
          <w:sz w:val="24"/>
        </w:rPr>
        <w:t>（</w:t>
      </w:r>
      <w:r>
        <w:rPr>
          <w:rFonts w:eastAsia="Times New Roman" w:cs="Times New Roman"/>
          <w:b/>
          <w:color w:val="000000"/>
          <w:sz w:val="24"/>
        </w:rPr>
        <w:t>2</w:t>
      </w:r>
      <w:r>
        <w:rPr>
          <w:rFonts w:ascii="宋体" w:hAnsi="宋体"/>
          <w:b/>
          <w:color w:val="000000"/>
          <w:sz w:val="24"/>
        </w:rPr>
        <w:t>）写出必要的运算和推理过程；</w:t>
      </w:r>
    </w:p>
    <w:p w14:paraId="2BA1A6B8" w14:textId="77777777" w:rsidR="0048034F" w:rsidRDefault="00000000">
      <w:pPr>
        <w:spacing w:line="360" w:lineRule="auto"/>
        <w:textAlignment w:val="center"/>
        <w:rPr>
          <w:color w:val="000000"/>
        </w:rPr>
      </w:pPr>
      <w:r>
        <w:rPr>
          <w:rFonts w:ascii="宋体" w:hAnsi="宋体"/>
          <w:b/>
          <w:color w:val="000000"/>
          <w:sz w:val="24"/>
        </w:rPr>
        <w:t>（</w:t>
      </w:r>
      <w:r>
        <w:rPr>
          <w:rFonts w:eastAsia="Times New Roman" w:cs="Times New Roman"/>
          <w:b/>
          <w:color w:val="000000"/>
          <w:sz w:val="24"/>
        </w:rPr>
        <w:t>3</w:t>
      </w:r>
      <w:r>
        <w:rPr>
          <w:rFonts w:ascii="宋体" w:hAnsi="宋体"/>
          <w:b/>
          <w:color w:val="000000"/>
          <w:sz w:val="24"/>
        </w:rPr>
        <w:t>）带单位计算；</w:t>
      </w:r>
      <w:r>
        <w:rPr>
          <w:b/>
          <w:color w:val="000000"/>
        </w:rPr>
        <w:t xml:space="preserve">        </w:t>
      </w:r>
      <w:r>
        <w:rPr>
          <w:rFonts w:ascii="宋体" w:hAnsi="宋体"/>
          <w:b/>
          <w:color w:val="000000"/>
          <w:sz w:val="24"/>
        </w:rPr>
        <w:t>（</w:t>
      </w:r>
      <w:r>
        <w:rPr>
          <w:rFonts w:eastAsia="Times New Roman" w:cs="Times New Roman"/>
          <w:b/>
          <w:color w:val="000000"/>
          <w:sz w:val="24"/>
        </w:rPr>
        <w:t>4</w:t>
      </w:r>
      <w:r>
        <w:rPr>
          <w:rFonts w:ascii="宋体" w:hAnsi="宋体"/>
          <w:b/>
          <w:color w:val="000000"/>
          <w:sz w:val="24"/>
        </w:rPr>
        <w:t>）计算结果若有近似，均保留两位小数。</w:t>
      </w:r>
    </w:p>
    <w:p w14:paraId="7385B715" w14:textId="77777777" w:rsidR="0048034F" w:rsidRDefault="00000000">
      <w:pPr>
        <w:spacing w:line="360" w:lineRule="auto"/>
        <w:textAlignment w:val="center"/>
        <w:rPr>
          <w:color w:val="000000"/>
        </w:rPr>
      </w:pPr>
      <w:r>
        <w:rPr>
          <w:color w:val="000000"/>
        </w:rPr>
        <w:t xml:space="preserve">22. </w:t>
      </w:r>
      <w:r>
        <w:rPr>
          <w:rFonts w:ascii="宋体" w:hAnsi="宋体"/>
          <w:color w:val="000000"/>
        </w:rPr>
        <w:t>米轨联古今，古村展新颜。某米轨小火车在一段平直轨道上匀速行驶</w:t>
      </w:r>
      <w:r>
        <w:rPr>
          <w:rFonts w:eastAsia="Times New Roman" w:cs="Times New Roman"/>
          <w:color w:val="000000"/>
        </w:rPr>
        <w:t>2000m</w:t>
      </w:r>
      <w:r>
        <w:rPr>
          <w:rFonts w:ascii="宋体" w:hAnsi="宋体"/>
          <w:color w:val="000000"/>
        </w:rPr>
        <w:t>所用的时间为</w:t>
      </w:r>
      <w:r>
        <w:object w:dxaOrig="525" w:dyaOrig="285" w14:anchorId="377A94B1">
          <v:shape id="_x0000_i1054" type="#_x0000_t75" alt="学科网(www.zxxk.com)--教育资源门户，提供试卷、教案、课件、论文、素材以及各类教学资源下载，还有大量而丰富的教学相关资讯！" style="width:26.4pt;height:14.4pt" o:ole="">
            <v:imagedata r:id="rId88" o:title="eqIda4175ba35add948def5d3a4cd8ef2a75"/>
          </v:shape>
          <o:OLEObject Type="Embed" ProgID="Equation.DSMT4" ShapeID="_x0000_i1054" DrawAspect="Content" ObjectID="_1843367163" r:id="rId89"/>
        </w:object>
      </w:r>
      <w:r>
        <w:rPr>
          <w:rFonts w:ascii="宋体" w:hAnsi="宋体"/>
          <w:color w:val="000000"/>
        </w:rPr>
        <w:t>，行驶过程中受到的牵引力为</w:t>
      </w:r>
      <w:r>
        <w:object w:dxaOrig="765" w:dyaOrig="285" w14:anchorId="74A72C87">
          <v:shape id="_x0000_i1055" type="#_x0000_t75" alt="学科网(www.zxxk.com)--教育资源门户，提供试卷、教案、课件、论文、素材以及各类教学资源下载，还有大量而丰富的教学相关资讯！" style="width:38.4pt;height:14.4pt" o:ole="">
            <v:imagedata r:id="rId90" o:title="eqId5842b765351a2e577e9766dc3e2fe819"/>
          </v:shape>
          <o:OLEObject Type="Embed" ProgID="Equation.DSMT4" ShapeID="_x0000_i1055" DrawAspect="Content" ObjectID="_1843367164" r:id="rId91"/>
        </w:object>
      </w:r>
      <w:r>
        <w:rPr>
          <w:rFonts w:ascii="宋体" w:hAnsi="宋体"/>
          <w:color w:val="000000"/>
        </w:rPr>
        <w:t>。求：</w:t>
      </w:r>
    </w:p>
    <w:p w14:paraId="6BCDA374"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小火车在该路段行驶的速度；</w:t>
      </w:r>
    </w:p>
    <w:p w14:paraId="4B0478AD"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小火车在该路段行驶过程中牵引力做的功；</w:t>
      </w:r>
    </w:p>
    <w:p w14:paraId="05964F1B"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小火车在该路段行驶过程中牵引力做功的功率。</w:t>
      </w:r>
    </w:p>
    <w:p w14:paraId="72657282"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615" w:dyaOrig="285" w14:anchorId="4C643C44">
          <v:shape id="_x0000_i1056" type="#_x0000_t75" alt="学科网(www.zxxk.com)--教育资源门户，提供试卷、教案、课件、论文、素材以及各类教学资源下载，还有大量而丰富的教学相关资讯！" style="width:30.6pt;height:14.4pt" o:ole="">
            <v:imagedata r:id="rId92" o:title="eqIdfb4318b92516eb537630b3d8764cf3f6"/>
          </v:shape>
          <o:OLEObject Type="Embed" ProgID="Equation.DSMT4" ShapeID="_x0000_i1056" DrawAspect="Content" ObjectID="_1843367165" r:id="rId93"/>
        </w:object>
      </w:r>
      <w:r>
        <w:rPr>
          <w:color w:val="000000"/>
        </w:rPr>
        <w:t xml:space="preserve">    </w:t>
      </w:r>
    </w:p>
    <w:p w14:paraId="38E6CBCE" w14:textId="77777777" w:rsidR="0048034F" w:rsidRDefault="00000000">
      <w:pPr>
        <w:spacing w:line="360" w:lineRule="auto"/>
        <w:textAlignment w:val="center"/>
        <w:rPr>
          <w:color w:val="000000"/>
        </w:rPr>
      </w:pPr>
      <w:r>
        <w:rPr>
          <w:color w:val="000000"/>
        </w:rPr>
        <w:t>（</w:t>
      </w:r>
      <w:r>
        <w:rPr>
          <w:color w:val="000000"/>
        </w:rPr>
        <w:t>2</w:t>
      </w:r>
      <w:r>
        <w:rPr>
          <w:color w:val="000000"/>
        </w:rPr>
        <w:t>）</w:t>
      </w:r>
      <w:r>
        <w:object w:dxaOrig="960" w:dyaOrig="315" w14:anchorId="3C68D50B">
          <v:shape id="_x0000_i1057" type="#_x0000_t75" alt="学科网(www.zxxk.com)--教育资源门户，提供试卷、教案、课件、论文、素材以及各类教学资源下载，还有大量而丰富的教学相关资讯！" style="width:48pt;height:15.6pt" o:ole="">
            <v:imagedata r:id="rId94" o:title="eqId71bd71802a04bbb9632b5830204116a3"/>
          </v:shape>
          <o:OLEObject Type="Embed" ProgID="Equation.DSMT4" ShapeID="_x0000_i1057" DrawAspect="Content" ObjectID="_1843367166" r:id="rId95"/>
        </w:object>
      </w:r>
      <w:r>
        <w:rPr>
          <w:color w:val="000000"/>
        </w:rPr>
        <w:t xml:space="preserve">    </w:t>
      </w:r>
    </w:p>
    <w:p w14:paraId="09256AF1" w14:textId="77777777" w:rsidR="0048034F" w:rsidRDefault="00000000">
      <w:pPr>
        <w:spacing w:line="360" w:lineRule="auto"/>
        <w:textAlignment w:val="center"/>
        <w:rPr>
          <w:color w:val="000000"/>
        </w:rPr>
      </w:pPr>
      <w:r>
        <w:rPr>
          <w:color w:val="000000"/>
        </w:rPr>
        <w:t>（</w:t>
      </w:r>
      <w:r>
        <w:rPr>
          <w:color w:val="000000"/>
        </w:rPr>
        <w:t>3</w:t>
      </w:r>
      <w:r>
        <w:rPr>
          <w:color w:val="000000"/>
        </w:rPr>
        <w:t>）</w:t>
      </w:r>
      <w:r>
        <w:object w:dxaOrig="915" w:dyaOrig="315" w14:anchorId="1CC1E6C2">
          <v:shape id="_x0000_i1058" type="#_x0000_t75" alt="学科网(www.zxxk.com)--教育资源门户，提供试卷、教案、课件、论文、素材以及各类教学资源下载，还有大量而丰富的教学相关资讯！" style="width:45.6pt;height:15.6pt" o:ole="">
            <v:imagedata r:id="rId96" o:title="eqId26ca21f64dbc5f00fa575158c30a7d80"/>
          </v:shape>
          <o:OLEObject Type="Embed" ProgID="Equation.DSMT4" ShapeID="_x0000_i1058" DrawAspect="Content" ObjectID="_1843367167" r:id="rId97"/>
        </w:object>
      </w:r>
    </w:p>
    <w:p w14:paraId="7B844F80" w14:textId="77777777" w:rsidR="0048034F" w:rsidRDefault="00000000">
      <w:pPr>
        <w:spacing w:line="360" w:lineRule="auto"/>
        <w:textAlignment w:val="center"/>
        <w:rPr>
          <w:color w:val="000000"/>
        </w:rPr>
      </w:pPr>
      <w:r>
        <w:rPr>
          <w:color w:val="2E75B6"/>
        </w:rPr>
        <w:t>【解析】</w:t>
      </w:r>
    </w:p>
    <w:p w14:paraId="1DEAEB4C"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58517795" w14:textId="77777777" w:rsidR="0048034F" w:rsidRDefault="00000000">
      <w:pPr>
        <w:spacing w:line="360" w:lineRule="auto"/>
        <w:jc w:val="left"/>
        <w:textAlignment w:val="center"/>
        <w:rPr>
          <w:color w:val="000000"/>
        </w:rPr>
      </w:pPr>
      <w:r>
        <w:rPr>
          <w:color w:val="000000"/>
        </w:rPr>
        <w:t>行驶的速度为</w:t>
      </w:r>
      <m:oMath>
        <m:r>
          <w:rPr>
            <w:rFonts w:ascii="Cambria Math" w:hAnsi="Cambria Math" w:cs="Cambria Math"/>
          </w:rPr>
          <m:t>v=</m:t>
        </m:r>
        <m:f>
          <m:fPr>
            <m:ctrlPr>
              <w:rPr>
                <w:rFonts w:ascii="Cambria Math" w:hAnsi="Cambria Math"/>
              </w:rPr>
            </m:ctrlPr>
          </m:fPr>
          <m:num>
            <m:r>
              <w:rPr>
                <w:rFonts w:ascii="Cambria Math" w:hAnsi="Cambria Math" w:cs="Cambria Math"/>
              </w:rPr>
              <m:t>2000</m:t>
            </m:r>
            <m:r>
              <m:rPr>
                <m:sty m:val="p"/>
              </m:rPr>
              <w:rPr>
                <w:rFonts w:ascii="Cambria Math" w:hAnsi="Cambria Math" w:cs="Cambria Math"/>
              </w:rPr>
              <m:t>m</m:t>
            </m:r>
          </m:num>
          <m:den>
            <m:r>
              <w:rPr>
                <w:rFonts w:ascii="Cambria Math" w:hAnsi="Cambria Math" w:cs="Cambria Math"/>
              </w:rPr>
              <m:t>400</m:t>
            </m:r>
            <m:r>
              <m:rPr>
                <m:sty m:val="p"/>
              </m:rPr>
              <w:rPr>
                <w:rFonts w:ascii="Cambria Math" w:hAnsi="Cambria Math" w:cs="Cambria Math"/>
              </w:rPr>
              <m:t>s</m:t>
            </m:r>
          </m:den>
        </m:f>
        <m:r>
          <w:rPr>
            <w:rFonts w:ascii="Cambria Math" w:hAnsi="Cambria Math" w:cs="Cambria Math"/>
          </w:rPr>
          <m:t>=5</m:t>
        </m:r>
        <m:r>
          <m:rPr>
            <m:sty m:val="p"/>
          </m:rPr>
          <w:rPr>
            <w:rFonts w:ascii="Cambria Math" w:hAnsi="Cambria Math" w:cs="Cambria Math"/>
          </w:rPr>
          <m:t>m</m:t>
        </m:r>
        <m:r>
          <w:rPr>
            <w:rFonts w:ascii="Cambria Math" w:hAnsi="Cambria Math" w:cs="Cambria Math"/>
          </w:rPr>
          <m:t>/</m:t>
        </m:r>
        <m:r>
          <m:rPr>
            <m:sty m:val="p"/>
          </m:rPr>
          <w:rPr>
            <w:rFonts w:ascii="Cambria Math" w:hAnsi="Cambria Math" w:cs="Cambria Math"/>
          </w:rPr>
          <m:t>s</m:t>
        </m:r>
      </m:oMath>
      <w:r>
        <w:rPr>
          <w:rFonts w:ascii="Cambria Math" w:hAnsi="Cambria Math" w:cs="Cambria Math"/>
        </w:rPr>
        <w:t xml:space="preserve"> </w:t>
      </w:r>
    </w:p>
    <w:p w14:paraId="48657914"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77E2C7F5" w14:textId="77777777" w:rsidR="0048034F" w:rsidRDefault="00000000">
      <w:pPr>
        <w:spacing w:line="360" w:lineRule="auto"/>
        <w:jc w:val="left"/>
        <w:textAlignment w:val="center"/>
        <w:rPr>
          <w:color w:val="000000"/>
        </w:rPr>
      </w:pPr>
      <w:r>
        <w:rPr>
          <w:color w:val="000000"/>
        </w:rPr>
        <w:t>牵引力做的功为</w:t>
      </w:r>
      <m:oMath>
        <m:r>
          <w:rPr>
            <w:rFonts w:ascii="Cambria Math" w:hAnsi="Cambria Math" w:cs="Cambria Math"/>
          </w:rPr>
          <m:t>W=Fs=6000</m:t>
        </m:r>
        <m:r>
          <m:rPr>
            <m:nor/>
          </m:rPr>
          <w:rPr>
            <w:rFonts w:ascii="Cambria Math" w:hAnsi="Cambria Math" w:cs="Cambria Math"/>
          </w:rPr>
          <m:t>N</m:t>
        </m:r>
        <m:r>
          <w:rPr>
            <w:rFonts w:ascii="Cambria Math" w:hAnsi="Cambria Math" w:cs="Cambria Math"/>
          </w:rPr>
          <m:t>×2000</m:t>
        </m:r>
        <m:r>
          <m:rPr>
            <m:nor/>
          </m:rPr>
          <w:rPr>
            <w:rFonts w:ascii="Cambria Math" w:hAnsi="Cambria Math" w:cs="Cambria Math"/>
          </w:rPr>
          <m:t>m</m:t>
        </m:r>
        <m:r>
          <w:rPr>
            <w:rFonts w:ascii="Cambria Math" w:hAnsi="Cambria Math" w:cs="Cambria Math"/>
          </w:rPr>
          <m:t>=1.2×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nor/>
          </m:rPr>
          <w:rPr>
            <w:rFonts w:ascii="Cambria Math" w:hAnsi="Cambria Math" w:cs="Cambria Math"/>
          </w:rPr>
          <m:t>J</m:t>
        </m:r>
      </m:oMath>
      <w:r>
        <w:rPr>
          <w:rFonts w:ascii="Cambria Math" w:hAnsi="Cambria Math" w:cs="Cambria Math"/>
        </w:rPr>
        <w:t xml:space="preserve"> </w:t>
      </w:r>
    </w:p>
    <w:p w14:paraId="521DFE16"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63A96409" w14:textId="77777777" w:rsidR="0048034F" w:rsidRDefault="00000000">
      <w:pPr>
        <w:spacing w:line="360" w:lineRule="auto"/>
        <w:jc w:val="left"/>
        <w:textAlignment w:val="center"/>
        <w:rPr>
          <w:color w:val="000000"/>
        </w:rPr>
      </w:pPr>
      <w:r>
        <w:rPr>
          <w:color w:val="000000"/>
        </w:rPr>
        <w:t>牵引力做功的功率为</w:t>
      </w:r>
      <m:oMath>
        <m:r>
          <w:rPr>
            <w:rFonts w:ascii="Cambria Math" w:hAnsi="Cambria Math" w:cs="Cambria Math"/>
          </w:rPr>
          <m:t>P=</m:t>
        </m:r>
        <m:f>
          <m:fPr>
            <m:ctrlPr>
              <w:rPr>
                <w:rFonts w:ascii="Cambria Math" w:hAnsi="Cambria Math"/>
              </w:rPr>
            </m:ctrlPr>
          </m:fPr>
          <m:num>
            <m:r>
              <w:rPr>
                <w:rFonts w:ascii="Cambria Math" w:hAnsi="Cambria Math" w:cs="Cambria Math"/>
              </w:rPr>
              <m:t>W</m:t>
            </m:r>
          </m:num>
          <m:den>
            <m:r>
              <w:rPr>
                <w:rFonts w:ascii="Cambria Math" w:hAnsi="Cambria Math" w:cs="Cambria Math"/>
              </w:rPr>
              <m:t>t</m:t>
            </m:r>
          </m:den>
        </m:f>
        <m:r>
          <w:rPr>
            <w:rFonts w:ascii="Cambria Math" w:hAnsi="Cambria Math" w:cs="Cambria Math"/>
          </w:rPr>
          <m:t>=</m:t>
        </m:r>
        <m:f>
          <m:fPr>
            <m:ctrlPr>
              <w:rPr>
                <w:rFonts w:ascii="Cambria Math" w:hAnsi="Cambria Math"/>
              </w:rPr>
            </m:ctrlPr>
          </m:fPr>
          <m:num>
            <m:r>
              <w:rPr>
                <w:rFonts w:ascii="Cambria Math" w:hAnsi="Cambria Math" w:cs="Cambria Math"/>
              </w:rPr>
              <m:t>1.2×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sty m:val="p"/>
              </m:rPr>
              <w:rPr>
                <w:rFonts w:ascii="Cambria Math" w:hAnsi="Cambria Math" w:cs="Cambria Math"/>
              </w:rPr>
              <m:t>J</m:t>
            </m:r>
          </m:num>
          <m:den>
            <m:r>
              <w:rPr>
                <w:rFonts w:ascii="Cambria Math" w:hAnsi="Cambria Math" w:cs="Cambria Math"/>
              </w:rPr>
              <m:t>400</m:t>
            </m:r>
            <m:r>
              <m:rPr>
                <m:sty m:val="p"/>
              </m:rPr>
              <w:rPr>
                <w:rFonts w:ascii="Cambria Math" w:hAnsi="Cambria Math" w:cs="Cambria Math"/>
              </w:rPr>
              <m:t>s</m:t>
            </m:r>
          </m:den>
        </m:f>
        <m:r>
          <w:rPr>
            <w:rFonts w:ascii="Cambria Math" w:hAnsi="Cambria Math" w:cs="Cambria Math"/>
          </w:rPr>
          <m:t>=3×</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W</m:t>
        </m:r>
      </m:oMath>
      <w:r>
        <w:rPr>
          <w:rFonts w:ascii="Cambria Math" w:hAnsi="Cambria Math" w:cs="Cambria Math"/>
        </w:rPr>
        <w:t xml:space="preserve"> </w:t>
      </w:r>
    </w:p>
    <w:p w14:paraId="746FA97F" w14:textId="77777777" w:rsidR="0048034F" w:rsidRDefault="00000000">
      <w:pPr>
        <w:spacing w:line="360" w:lineRule="auto"/>
        <w:textAlignment w:val="center"/>
        <w:rPr>
          <w:color w:val="000000"/>
        </w:rPr>
      </w:pPr>
      <w:r>
        <w:rPr>
          <w:color w:val="000000"/>
        </w:rPr>
        <w:t xml:space="preserve">23. </w:t>
      </w:r>
      <w:r>
        <w:rPr>
          <w:rFonts w:ascii="宋体" w:hAnsi="宋体"/>
          <w:color w:val="000000"/>
        </w:rPr>
        <w:t>某小组在参加“美丽乡村建设实践活动”中，设计了如图甲所示的光控路灯简易电路图。控制电路电源电压</w:t>
      </w:r>
      <m:oMath>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r>
          <w:rPr>
            <w:rFonts w:ascii="Cambria Math" w:hAnsi="Cambria Math" w:cs="Cambria Math"/>
          </w:rPr>
          <m:t>=220</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，光敏电阻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G</m:t>
            </m:r>
          </m:sub>
        </m:sSub>
      </m:oMath>
      <w:r>
        <w:rPr>
          <w:rFonts w:ascii="宋体" w:hAnsi="宋体"/>
          <w:color w:val="000000"/>
        </w:rPr>
        <w:t>的阻值随照度的增大而减小，</w:t>
      </w:r>
      <w:r>
        <w:rPr>
          <w:rFonts w:eastAsia="Times New Roman" w:cs="Times New Roman"/>
          <w:color w:val="000000"/>
        </w:rPr>
        <w:t>85~110lx</w:t>
      </w:r>
      <w:r>
        <w:rPr>
          <w:rFonts w:ascii="宋体" w:hAnsi="宋体"/>
          <w:color w:val="000000"/>
        </w:rPr>
        <w:t>（</w:t>
      </w:r>
      <w:r>
        <w:rPr>
          <w:rFonts w:eastAsia="Times New Roman" w:cs="Times New Roman"/>
          <w:color w:val="000000"/>
        </w:rPr>
        <w:t>lx</w:t>
      </w:r>
      <w:r>
        <w:rPr>
          <w:rFonts w:ascii="宋体" w:hAnsi="宋体"/>
          <w:color w:val="000000"/>
        </w:rPr>
        <w:t>表示照度的单位）照度区间的阻值变化情况如图乙所示。当继电器线圈中电流大于或等于</w:t>
      </w:r>
      <m:oMath>
        <m:r>
          <w:rPr>
            <w:rFonts w:ascii="Cambria Math" w:hAnsi="Cambria Math" w:cs="Cambria Math"/>
          </w:rPr>
          <m:t>10</m:t>
        </m:r>
        <m:r>
          <m:rPr>
            <m:nor/>
          </m:rPr>
          <w:rPr>
            <w:rFonts w:ascii="Cambria Math" w:hAnsi="Cambria Math" w:cs="Cambria Math"/>
          </w:rPr>
          <m:t> mA</m:t>
        </m:r>
      </m:oMath>
      <w:r>
        <w:rPr>
          <w:rFonts w:ascii="Cambria Math" w:hAnsi="Cambria Math" w:cs="Cambria Math"/>
        </w:rPr>
        <w:t xml:space="preserve"> </w:t>
      </w:r>
      <w:r>
        <w:rPr>
          <w:rFonts w:ascii="宋体" w:hAnsi="宋体"/>
          <w:color w:val="000000"/>
        </w:rPr>
        <w:t>时，衔铁被吸下；当继电器线圈中电流小于或等于</w:t>
      </w:r>
      <m:oMath>
        <m:r>
          <w:rPr>
            <w:rFonts w:ascii="Cambria Math" w:hAnsi="Cambria Math" w:cs="Cambria Math"/>
          </w:rPr>
          <m:t>8</m:t>
        </m:r>
        <m:r>
          <m:rPr>
            <m:nor/>
          </m:rPr>
          <w:rPr>
            <w:rFonts w:ascii="Cambria Math" w:hAnsi="Cambria Math" w:cs="Cambria Math"/>
          </w:rPr>
          <m:t> mA</m:t>
        </m:r>
      </m:oMath>
      <w:r>
        <w:rPr>
          <w:rFonts w:ascii="Cambria Math" w:hAnsi="Cambria Math" w:cs="Cambria Math"/>
        </w:rPr>
        <w:t xml:space="preserve"> </w:t>
      </w:r>
      <w:r>
        <w:rPr>
          <w:rFonts w:ascii="宋体" w:hAnsi="宋体"/>
          <w:color w:val="000000"/>
        </w:rPr>
        <w:t>时，衔铁被释放，线圈阻值不计。工作电路电源电压</w:t>
      </w:r>
      <m:oMath>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r>
          <w:rPr>
            <w:rFonts w:ascii="Cambria Math" w:hAnsi="Cambria Math" w:cs="Cambria Math"/>
          </w:rPr>
          <m:t>=24</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，衔铁未被吸下时，触点接通，流过照明灯</w:t>
      </w:r>
      <w:r>
        <w:rPr>
          <w:rFonts w:eastAsia="Times New Roman" w:cs="Times New Roman"/>
          <w:color w:val="000000"/>
        </w:rPr>
        <w:t>L</w:t>
      </w:r>
      <w:r>
        <w:rPr>
          <w:rFonts w:ascii="宋体" w:hAnsi="宋体"/>
          <w:color w:val="000000"/>
        </w:rPr>
        <w:t>的电流为</w:t>
      </w:r>
      <m:oMath>
        <m:r>
          <w:rPr>
            <w:rFonts w:ascii="Cambria Math" w:hAnsi="Cambria Math" w:cs="Cambria Math"/>
          </w:rPr>
          <m:t>5</m:t>
        </m:r>
        <m:r>
          <m:rPr>
            <m:nor/>
          </m:rPr>
          <w:rPr>
            <w:rFonts w:ascii="Cambria Math" w:hAnsi="Cambria Math" w:cs="Cambria Math"/>
          </w:rPr>
          <m:t> A</m:t>
        </m:r>
      </m:oMath>
      <w:r>
        <w:rPr>
          <w:rFonts w:ascii="Cambria Math" w:hAnsi="Cambria Math" w:cs="Cambria Math"/>
        </w:rPr>
        <w:t xml:space="preserve"> </w:t>
      </w:r>
      <w:r>
        <w:rPr>
          <w:rFonts w:ascii="宋体" w:hAnsi="宋体"/>
          <w:color w:val="000000"/>
        </w:rPr>
        <w:t>。求：</w:t>
      </w:r>
    </w:p>
    <w:p w14:paraId="7AC6737B" w14:textId="77777777" w:rsidR="0048034F" w:rsidRDefault="00000000">
      <w:pPr>
        <w:spacing w:line="360" w:lineRule="auto"/>
        <w:textAlignment w:val="center"/>
        <w:rPr>
          <w:color w:val="000000"/>
        </w:rPr>
      </w:pPr>
      <w:r>
        <w:rPr>
          <w:noProof/>
          <w:color w:val="000000"/>
        </w:rPr>
        <w:lastRenderedPageBreak/>
        <w:drawing>
          <wp:inline distT="0" distB="0" distL="0" distR="0" wp14:anchorId="55BE5932" wp14:editId="0270C044">
            <wp:extent cx="4591050" cy="15049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98"/>
                    <a:stretch>
                      <a:fillRect/>
                    </a:stretch>
                  </pic:blipFill>
                  <pic:spPr>
                    <a:xfrm>
                      <a:off x="0" y="0"/>
                      <a:ext cx="4591050" cy="1504950"/>
                    </a:xfrm>
                    <a:prstGeom prst="rect">
                      <a:avLst/>
                    </a:prstGeom>
                  </pic:spPr>
                </pic:pic>
              </a:graphicData>
            </a:graphic>
          </wp:inline>
        </w:drawing>
      </w:r>
    </w:p>
    <w:p w14:paraId="2A4929C0" w14:textId="77777777" w:rsidR="0048034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照明灯</w:t>
      </w:r>
      <w:r>
        <w:rPr>
          <w:rFonts w:eastAsia="Times New Roman" w:cs="Times New Roman"/>
          <w:color w:val="000000"/>
        </w:rPr>
        <w:t>L</w:t>
      </w:r>
      <w:r>
        <w:rPr>
          <w:rFonts w:ascii="宋体" w:hAnsi="宋体"/>
          <w:color w:val="000000"/>
        </w:rPr>
        <w:t>工作时的功率；</w:t>
      </w:r>
    </w:p>
    <w:p w14:paraId="53D36C29" w14:textId="77777777" w:rsidR="0048034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当衔铁恰好被吸下时，光敏电阻的阻值；</w:t>
      </w:r>
    </w:p>
    <w:p w14:paraId="70E950AF" w14:textId="77777777" w:rsidR="0048034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当衔铁恰好被释放时，光敏电阻受到的照度。</w:t>
      </w:r>
    </w:p>
    <w:p w14:paraId="41C94A14" w14:textId="77777777" w:rsidR="0048034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若光敏电阻在</w:t>
      </w:r>
      <w:r>
        <w:rPr>
          <w:rFonts w:eastAsia="Times New Roman" w:cs="Times New Roman"/>
          <w:color w:val="000000"/>
        </w:rPr>
        <w:t>12h</w:t>
      </w:r>
      <w:r>
        <w:rPr>
          <w:rFonts w:ascii="宋体" w:hAnsi="宋体"/>
          <w:color w:val="000000"/>
        </w:rPr>
        <w:t>内受到的照度随时间</w:t>
      </w:r>
      <w:r>
        <w:rPr>
          <w:rFonts w:eastAsia="Times New Roman" w:cs="Times New Roman"/>
          <w:i/>
          <w:color w:val="000000"/>
        </w:rPr>
        <w:t>t</w:t>
      </w:r>
      <w:r>
        <w:rPr>
          <w:rFonts w:ascii="宋体" w:hAnsi="宋体"/>
          <w:color w:val="000000"/>
        </w:rPr>
        <w:t>的变化情况如图丙所示，求这段时间内照明灯消耗的电能。</w:t>
      </w:r>
    </w:p>
    <w:p w14:paraId="622BA885" w14:textId="77777777" w:rsidR="0048034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120W</w:t>
      </w:r>
      <w:r>
        <w:rPr>
          <w:color w:val="000000"/>
        </w:rPr>
        <w:t xml:space="preserve">    </w:t>
      </w:r>
    </w:p>
    <w:p w14:paraId="3FECEC8E" w14:textId="77777777" w:rsidR="0048034F" w:rsidRDefault="00000000">
      <w:pPr>
        <w:spacing w:line="360" w:lineRule="auto"/>
        <w:textAlignment w:val="center"/>
        <w:rPr>
          <w:color w:val="000000"/>
        </w:rPr>
      </w:pPr>
      <w:r>
        <w:rPr>
          <w:color w:val="000000"/>
        </w:rPr>
        <w:t>（</w:t>
      </w:r>
      <w:r>
        <w:rPr>
          <w:color w:val="000000"/>
        </w:rPr>
        <w:t>2</w:t>
      </w:r>
      <w:r>
        <w:rPr>
          <w:color w:val="000000"/>
        </w:rPr>
        <w:t>）</w:t>
      </w:r>
      <m:oMath>
        <m:r>
          <w:rPr>
            <w:rFonts w:ascii="Cambria Math" w:hAnsi="Cambria Math" w:cs="Cambria Math"/>
          </w:rPr>
          <m:t>2.2×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Ω</m:t>
        </m:r>
      </m:oMath>
      <w:r>
        <w:rPr>
          <w:color w:val="000000"/>
        </w:rPr>
        <w:t xml:space="preserve">    </w:t>
      </w:r>
    </w:p>
    <w:p w14:paraId="7F3BCF2F" w14:textId="77777777" w:rsidR="0048034F"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90lx</w:t>
      </w:r>
      <w:r>
        <w:rPr>
          <w:color w:val="000000"/>
        </w:rPr>
        <w:t xml:space="preserve">    </w:t>
      </w:r>
      <w:r>
        <w:rPr>
          <w:color w:val="000000"/>
        </w:rPr>
        <w:t>（</w:t>
      </w:r>
      <w:r>
        <w:rPr>
          <w:color w:val="000000"/>
        </w:rPr>
        <w:t>4</w:t>
      </w:r>
      <w:r>
        <w:rPr>
          <w:color w:val="000000"/>
        </w:rPr>
        <w:t>）</w:t>
      </w:r>
      <m:oMath>
        <m:r>
          <w:rPr>
            <w:rFonts w:ascii="Cambria Math" w:hAnsi="Cambria Math" w:cs="Cambria Math"/>
          </w:rPr>
          <m:t>2.592×</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r>
          <m:rPr>
            <m:nor/>
          </m:rPr>
          <w:rPr>
            <w:rFonts w:ascii="Cambria Math" w:hAnsi="Cambria Math" w:cs="Cambria Math"/>
          </w:rPr>
          <m:t>J</m:t>
        </m:r>
      </m:oMath>
      <w:r>
        <w:rPr>
          <w:rFonts w:ascii="Cambria Math" w:hAnsi="Cambria Math" w:cs="Cambria Math"/>
        </w:rPr>
        <w:t xml:space="preserve"> </w:t>
      </w:r>
      <w:r>
        <w:rPr>
          <w:rFonts w:eastAsia="Times New Roman" w:cs="Times New Roman"/>
          <w:color w:val="000000"/>
        </w:rPr>
        <w:t>##</w:t>
      </w:r>
      <m:oMath>
        <m:r>
          <w:rPr>
            <w:rFonts w:ascii="Cambria Math" w:hAnsi="Cambria Math" w:cs="Cambria Math"/>
          </w:rPr>
          <m:t>0.72</m:t>
        </m:r>
        <m:r>
          <m:rPr>
            <m:nor/>
          </m:rPr>
          <w:rPr>
            <w:rFonts w:ascii="Cambria Math" w:hAnsi="Cambria Math" w:cs="Cambria Math"/>
          </w:rPr>
          <m:t>kW</m:t>
        </m:r>
        <m:r>
          <w:rPr>
            <w:rFonts w:ascii="Cambria Math" w:hAnsi="Cambria Math" w:cs="Cambria Math"/>
          </w:rPr>
          <m:t>⋅</m:t>
        </m:r>
        <m:r>
          <m:rPr>
            <m:nor/>
          </m:rPr>
          <w:rPr>
            <w:rFonts w:ascii="Cambria Math" w:hAnsi="Cambria Math" w:cs="Cambria Math"/>
          </w:rPr>
          <m:t>h</m:t>
        </m:r>
      </m:oMath>
      <w:r>
        <w:rPr>
          <w:rFonts w:ascii="Cambria Math" w:hAnsi="Cambria Math" w:cs="Cambria Math"/>
        </w:rPr>
        <w:t xml:space="preserve"> </w:t>
      </w:r>
    </w:p>
    <w:p w14:paraId="348848D8" w14:textId="77777777" w:rsidR="0048034F" w:rsidRDefault="00000000">
      <w:pPr>
        <w:spacing w:line="360" w:lineRule="auto"/>
        <w:textAlignment w:val="center"/>
        <w:rPr>
          <w:color w:val="000000"/>
        </w:rPr>
      </w:pPr>
      <w:r>
        <w:rPr>
          <w:color w:val="2E75B6"/>
        </w:rPr>
        <w:t>【解析】</w:t>
      </w:r>
    </w:p>
    <w:p w14:paraId="6B5F493A" w14:textId="77777777" w:rsidR="0048034F" w:rsidRDefault="00000000">
      <w:pPr>
        <w:spacing w:line="360" w:lineRule="auto"/>
        <w:textAlignment w:val="center"/>
        <w:rPr>
          <w:color w:val="000000"/>
        </w:rPr>
      </w:pPr>
      <w:r>
        <w:rPr>
          <w:color w:val="000000"/>
        </w:rPr>
        <w:t>【小问</w:t>
      </w:r>
      <w:r>
        <w:rPr>
          <w:color w:val="000000"/>
        </w:rPr>
        <w:t>1</w:t>
      </w:r>
      <w:r>
        <w:rPr>
          <w:color w:val="000000"/>
        </w:rPr>
        <w:t>详解】</w:t>
      </w:r>
    </w:p>
    <w:p w14:paraId="41893034" w14:textId="77777777" w:rsidR="0048034F" w:rsidRDefault="00000000">
      <w:pPr>
        <w:spacing w:line="360" w:lineRule="auto"/>
        <w:jc w:val="left"/>
        <w:textAlignment w:val="center"/>
        <w:rPr>
          <w:color w:val="000000"/>
        </w:rPr>
      </w:pPr>
      <w:r>
        <w:rPr>
          <w:rFonts w:ascii="宋体" w:hAnsi="宋体"/>
          <w:color w:val="000000"/>
        </w:rPr>
        <w:t>照明灯</w:t>
      </w:r>
      <w:r>
        <w:rPr>
          <w:rFonts w:eastAsia="Times New Roman" w:cs="Times New Roman"/>
          <w:color w:val="000000"/>
        </w:rPr>
        <w:t>L</w:t>
      </w:r>
      <w:r>
        <w:rPr>
          <w:rFonts w:ascii="宋体" w:hAnsi="宋体"/>
          <w:color w:val="000000"/>
        </w:rPr>
        <w:t>工作时的功率为</w:t>
      </w:r>
      <m:oMath>
        <m:r>
          <w:rPr>
            <w:rFonts w:ascii="Cambria Math" w:hAnsi="Cambria Math" w:cs="Cambria Math"/>
          </w:rPr>
          <m:t>P=</m:t>
        </m:r>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sSub>
          <m:sSubPr>
            <m:ctrlPr>
              <w:rPr>
                <w:rFonts w:ascii="Cambria Math" w:hAnsi="Cambria Math"/>
              </w:rPr>
            </m:ctrlPr>
          </m:sSubPr>
          <m:e>
            <m:r>
              <w:rPr>
                <w:rFonts w:ascii="Cambria Math" w:hAnsi="Cambria Math" w:cs="Cambria Math"/>
              </w:rPr>
              <m:t>I</m:t>
            </m:r>
          </m:e>
          <m:sub>
            <m:r>
              <m:rPr>
                <m:nor/>
              </m:rPr>
              <w:rPr>
                <w:rFonts w:ascii="Cambria Math" w:hAnsi="Cambria Math" w:cs="Cambria Math"/>
              </w:rPr>
              <m:t>L</m:t>
            </m:r>
          </m:sub>
        </m:sSub>
        <m:r>
          <w:rPr>
            <w:rFonts w:ascii="Cambria Math" w:hAnsi="Cambria Math" w:cs="Cambria Math"/>
          </w:rPr>
          <m:t>=24</m:t>
        </m:r>
        <m:r>
          <m:rPr>
            <m:nor/>
          </m:rPr>
          <w:rPr>
            <w:rFonts w:ascii="Cambria Math" w:hAnsi="Cambria Math" w:cs="Cambria Math"/>
          </w:rPr>
          <m:t>V</m:t>
        </m:r>
        <m:r>
          <w:rPr>
            <w:rFonts w:ascii="Cambria Math" w:hAnsi="Cambria Math" w:cs="Cambria Math"/>
          </w:rPr>
          <m:t>×5</m:t>
        </m:r>
        <m:r>
          <m:rPr>
            <m:nor/>
          </m:rPr>
          <w:rPr>
            <w:rFonts w:ascii="Cambria Math" w:hAnsi="Cambria Math" w:cs="Cambria Math"/>
          </w:rPr>
          <m:t>A</m:t>
        </m:r>
        <m:r>
          <w:rPr>
            <w:rFonts w:ascii="Cambria Math" w:hAnsi="Cambria Math" w:cs="Cambria Math"/>
          </w:rPr>
          <m:t>=120</m:t>
        </m:r>
        <m:r>
          <m:rPr>
            <m:nor/>
          </m:rPr>
          <w:rPr>
            <w:rFonts w:ascii="Cambria Math" w:hAnsi="Cambria Math" w:cs="Cambria Math"/>
          </w:rPr>
          <m:t>W</m:t>
        </m:r>
      </m:oMath>
      <w:r>
        <w:rPr>
          <w:rFonts w:ascii="Cambria Math" w:hAnsi="Cambria Math" w:cs="Cambria Math"/>
        </w:rPr>
        <w:t xml:space="preserve"> </w:t>
      </w:r>
    </w:p>
    <w:p w14:paraId="470B17BA" w14:textId="77777777" w:rsidR="0048034F" w:rsidRDefault="00000000">
      <w:pPr>
        <w:spacing w:line="360" w:lineRule="auto"/>
        <w:jc w:val="left"/>
        <w:textAlignment w:val="center"/>
        <w:rPr>
          <w:color w:val="000000"/>
        </w:rPr>
      </w:pPr>
      <w:r>
        <w:rPr>
          <w:color w:val="000000"/>
        </w:rPr>
        <w:t>【小问</w:t>
      </w:r>
      <w:r>
        <w:rPr>
          <w:color w:val="000000"/>
        </w:rPr>
        <w:t>2</w:t>
      </w:r>
      <w:r>
        <w:rPr>
          <w:color w:val="000000"/>
        </w:rPr>
        <w:t>详解】</w:t>
      </w:r>
    </w:p>
    <w:p w14:paraId="0F9A1670" w14:textId="77777777" w:rsidR="0048034F" w:rsidRDefault="00000000">
      <w:pPr>
        <w:spacing w:line="360" w:lineRule="auto"/>
        <w:jc w:val="left"/>
        <w:textAlignment w:val="center"/>
        <w:rPr>
          <w:color w:val="000000"/>
        </w:rPr>
      </w:pPr>
      <w:r>
        <w:rPr>
          <w:rFonts w:ascii="宋体" w:hAnsi="宋体"/>
          <w:color w:val="000000"/>
        </w:rPr>
        <w:t>衔铁恰好被吸下时，控制电路中的电流</w:t>
      </w:r>
      <m:oMath>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r>
          <w:rPr>
            <w:rFonts w:ascii="Cambria Math" w:hAnsi="Cambria Math" w:cs="Cambria Math"/>
          </w:rPr>
          <m:t>=10</m:t>
        </m:r>
        <m:r>
          <m:rPr>
            <m:nor/>
          </m:rPr>
          <w:rPr>
            <w:rFonts w:ascii="Cambria Math" w:hAnsi="Cambria Math" w:cs="Cambria Math"/>
          </w:rPr>
          <m:t>mA=0.01A</m:t>
        </m:r>
      </m:oMath>
      <w:r>
        <w:rPr>
          <w:rFonts w:ascii="Cambria Math" w:hAnsi="Cambria Math" w:cs="Cambria Math"/>
        </w:rPr>
        <w:t xml:space="preserve"> </w:t>
      </w:r>
    </w:p>
    <w:p w14:paraId="255B6E54" w14:textId="77777777" w:rsidR="0048034F" w:rsidRDefault="00000000">
      <w:pPr>
        <w:spacing w:line="360" w:lineRule="auto"/>
        <w:jc w:val="left"/>
        <w:textAlignment w:val="center"/>
        <w:rPr>
          <w:color w:val="000000"/>
        </w:rPr>
      </w:pPr>
      <w:r>
        <w:rPr>
          <w:rFonts w:ascii="宋体" w:hAnsi="宋体"/>
          <w:color w:val="000000"/>
        </w:rPr>
        <w:t>控制电路电源电压为</w:t>
      </w:r>
      <w:r>
        <w:rPr>
          <w:rFonts w:eastAsia="Times New Roman" w:cs="Times New Roman"/>
          <w:color w:val="000000"/>
        </w:rPr>
        <w:t>220V</w:t>
      </w:r>
      <w:r>
        <w:rPr>
          <w:rFonts w:ascii="宋体" w:hAnsi="宋体"/>
          <w:color w:val="000000"/>
        </w:rPr>
        <w:t>，线圈电阻不计，控制电路总电阻等于光敏电阻阻值，根据欧姆定律</w:t>
      </w:r>
      <m:oMath>
        <m:r>
          <w:rPr>
            <w:rFonts w:ascii="Cambria Math" w:hAnsi="Cambria Math" w:cs="Cambria Math"/>
          </w:rPr>
          <m:t>I=</m:t>
        </m:r>
        <m:f>
          <m:fPr>
            <m:ctrlPr>
              <w:rPr>
                <w:rFonts w:ascii="Cambria Math" w:hAnsi="Cambria Math"/>
              </w:rPr>
            </m:ctrlPr>
          </m:fPr>
          <m:num>
            <m:r>
              <w:rPr>
                <w:rFonts w:ascii="Cambria Math" w:hAnsi="Cambria Math" w:cs="Cambria Math"/>
              </w:rPr>
              <m:t>U</m:t>
            </m:r>
          </m:num>
          <m:den>
            <m:r>
              <w:rPr>
                <w:rFonts w:ascii="Cambria Math" w:hAnsi="Cambria Math" w:cs="Cambria Math"/>
              </w:rPr>
              <m:t>R</m:t>
            </m:r>
          </m:den>
        </m:f>
      </m:oMath>
      <w:r>
        <w:rPr>
          <w:rFonts w:ascii="宋体" w:hAnsi="宋体"/>
          <w:color w:val="000000"/>
        </w:rPr>
        <w:t>可得，光敏电阻的阻值为</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G</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I</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r>
              <w:rPr>
                <w:rFonts w:ascii="Cambria Math" w:hAnsi="Cambria Math" w:cs="Cambria Math"/>
              </w:rPr>
              <m:t>220</m:t>
            </m:r>
            <m:r>
              <m:rPr>
                <m:nor/>
              </m:rPr>
              <w:rPr>
                <w:rFonts w:ascii="Cambria Math" w:hAnsi="Cambria Math" w:cs="Cambria Math"/>
              </w:rPr>
              <m:t>V</m:t>
            </m:r>
          </m:num>
          <m:den>
            <m:r>
              <w:rPr>
                <w:rFonts w:ascii="Cambria Math" w:hAnsi="Cambria Math" w:cs="Cambria Math"/>
              </w:rPr>
              <m:t>0.01</m:t>
            </m:r>
            <m:r>
              <m:rPr>
                <m:nor/>
              </m:rPr>
              <w:rPr>
                <w:rFonts w:ascii="Cambria Math" w:hAnsi="Cambria Math" w:cs="Cambria Math"/>
              </w:rPr>
              <m:t>A</m:t>
            </m:r>
          </m:den>
        </m:f>
        <m:r>
          <w:rPr>
            <w:rFonts w:ascii="Cambria Math" w:hAnsi="Cambria Math" w:cs="Cambria Math"/>
          </w:rPr>
          <m:t>=2.2×</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Ω</m:t>
        </m:r>
      </m:oMath>
      <w:r>
        <w:rPr>
          <w:rFonts w:ascii="Cambria Math" w:hAnsi="Cambria Math" w:cs="Cambria Math"/>
        </w:rPr>
        <w:t xml:space="preserve"> </w:t>
      </w:r>
    </w:p>
    <w:p w14:paraId="3FA4435D" w14:textId="77777777" w:rsidR="0048034F" w:rsidRDefault="00000000">
      <w:pPr>
        <w:spacing w:line="360" w:lineRule="auto"/>
        <w:jc w:val="left"/>
        <w:textAlignment w:val="center"/>
        <w:rPr>
          <w:color w:val="000000"/>
        </w:rPr>
      </w:pPr>
      <w:r>
        <w:rPr>
          <w:color w:val="000000"/>
        </w:rPr>
        <w:t>【小问</w:t>
      </w:r>
      <w:r>
        <w:rPr>
          <w:color w:val="000000"/>
        </w:rPr>
        <w:t>3</w:t>
      </w:r>
      <w:r>
        <w:rPr>
          <w:color w:val="000000"/>
        </w:rPr>
        <w:t>详解】</w:t>
      </w:r>
    </w:p>
    <w:p w14:paraId="1BB91F21" w14:textId="77777777" w:rsidR="0048034F" w:rsidRDefault="00000000">
      <w:pPr>
        <w:spacing w:line="360" w:lineRule="auto"/>
        <w:jc w:val="left"/>
        <w:textAlignment w:val="center"/>
        <w:rPr>
          <w:color w:val="000000"/>
        </w:rPr>
      </w:pPr>
      <w:r>
        <w:rPr>
          <w:rFonts w:ascii="宋体" w:hAnsi="宋体"/>
          <w:color w:val="000000"/>
        </w:rPr>
        <w:t>衔铁恰好被释放时，控制电路电流为</w:t>
      </w:r>
      <m:oMath>
        <m:sSub>
          <m:sSubPr>
            <m:ctrlPr>
              <w:rPr>
                <w:rFonts w:ascii="Cambria Math" w:hAnsi="Cambria Math"/>
              </w:rPr>
            </m:ctrlPr>
          </m:sSubPr>
          <m:e>
            <m:r>
              <w:rPr>
                <w:rFonts w:ascii="Cambria Math" w:hAnsi="Cambria Math" w:cs="Cambria Math"/>
              </w:rPr>
              <m:t>I</m:t>
            </m:r>
          </m:e>
          <m:sub>
            <m:r>
              <w:rPr>
                <w:rFonts w:ascii="Cambria Math" w:hAnsi="Cambria Math" w:cs="Cambria Math"/>
              </w:rPr>
              <m:t>2</m:t>
            </m:r>
          </m:sub>
        </m:sSub>
        <m:r>
          <w:rPr>
            <w:rFonts w:ascii="Cambria Math" w:hAnsi="Cambria Math" w:cs="Cambria Math"/>
          </w:rPr>
          <m:t>=8</m:t>
        </m:r>
        <m:r>
          <m:rPr>
            <m:nor/>
          </m:rPr>
          <w:rPr>
            <w:rFonts w:ascii="Cambria Math" w:hAnsi="Cambria Math" w:cs="Cambria Math"/>
          </w:rPr>
          <m:t>mA=0.008A</m:t>
        </m:r>
      </m:oMath>
      <w:r>
        <w:rPr>
          <w:rFonts w:ascii="Cambria Math" w:hAnsi="Cambria Math" w:cs="Cambria Math"/>
        </w:rPr>
        <w:t xml:space="preserve"> </w:t>
      </w:r>
    </w:p>
    <w:p w14:paraId="27EBEE63" w14:textId="77777777" w:rsidR="0048034F" w:rsidRDefault="00000000">
      <w:pPr>
        <w:spacing w:line="360" w:lineRule="auto"/>
        <w:jc w:val="left"/>
        <w:textAlignment w:val="center"/>
        <w:rPr>
          <w:color w:val="000000"/>
        </w:rPr>
      </w:pPr>
      <w:r>
        <w:rPr>
          <w:rFonts w:ascii="宋体" w:hAnsi="宋体"/>
          <w:color w:val="000000"/>
        </w:rPr>
        <w:t>由欧姆定律得，此时光敏电阻阻值</w:t>
      </w:r>
      <m:oMath>
        <m:sSup>
          <m:sSupPr>
            <m:ctrlPr>
              <w:rPr>
                <w:rFonts w:ascii="Cambria Math" w:hAnsi="Cambria Math"/>
              </w:rPr>
            </m:ctrlPr>
          </m:sSupPr>
          <m:e>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G</m:t>
                </m:r>
              </m:sub>
            </m:sSub>
          </m:e>
          <m:sup>
            <m:r>
              <w:rPr>
                <w:rFonts w:ascii="Cambria Math" w:hAnsi="Cambria Math" w:cs="Cambria Math"/>
              </w:rPr>
              <m:t>'</m:t>
            </m:r>
          </m:sup>
        </m:sSup>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num>
          <m:den>
            <m:sSub>
              <m:sSubPr>
                <m:ctrlPr>
                  <w:rPr>
                    <w:rFonts w:ascii="Cambria Math" w:hAnsi="Cambria Math"/>
                  </w:rPr>
                </m:ctrlPr>
              </m:sSubPr>
              <m:e>
                <m:r>
                  <w:rPr>
                    <w:rFonts w:ascii="Cambria Math" w:hAnsi="Cambria Math" w:cs="Cambria Math"/>
                  </w:rPr>
                  <m:t>I</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r>
              <w:rPr>
                <w:rFonts w:ascii="Cambria Math" w:hAnsi="Cambria Math" w:cs="Cambria Math"/>
              </w:rPr>
              <m:t>220</m:t>
            </m:r>
            <m:r>
              <m:rPr>
                <m:nor/>
              </m:rPr>
              <w:rPr>
                <w:rFonts w:ascii="Cambria Math" w:hAnsi="Cambria Math" w:cs="Cambria Math"/>
              </w:rPr>
              <m:t>V</m:t>
            </m:r>
          </m:num>
          <m:den>
            <m:r>
              <w:rPr>
                <w:rFonts w:ascii="Cambria Math" w:hAnsi="Cambria Math" w:cs="Cambria Math"/>
              </w:rPr>
              <m:t>0.008</m:t>
            </m:r>
            <m:r>
              <m:rPr>
                <m:nor/>
              </m:rPr>
              <w:rPr>
                <w:rFonts w:ascii="Cambria Math" w:hAnsi="Cambria Math" w:cs="Cambria Math"/>
              </w:rPr>
              <m:t>A</m:t>
            </m:r>
          </m:den>
        </m:f>
        <m:r>
          <w:rPr>
            <w:rFonts w:ascii="Cambria Math" w:hAnsi="Cambria Math" w:cs="Cambria Math"/>
          </w:rPr>
          <m:t>=2.75×</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Ω</m:t>
        </m:r>
      </m:oMath>
      <w:r>
        <w:rPr>
          <w:rFonts w:ascii="Cambria Math" w:hAnsi="Cambria Math" w:cs="Cambria Math"/>
        </w:rPr>
        <w:t xml:space="preserve"> </w:t>
      </w:r>
    </w:p>
    <w:p w14:paraId="212504B0" w14:textId="77777777" w:rsidR="0048034F" w:rsidRDefault="00000000">
      <w:pPr>
        <w:spacing w:line="360" w:lineRule="auto"/>
        <w:jc w:val="left"/>
        <w:textAlignment w:val="center"/>
        <w:rPr>
          <w:color w:val="000000"/>
        </w:rPr>
      </w:pPr>
      <w:r>
        <w:rPr>
          <w:rFonts w:ascii="宋体" w:hAnsi="宋体"/>
          <w:color w:val="000000"/>
        </w:rPr>
        <w:t>由乙图可知，</w:t>
      </w:r>
      <m:oMath>
        <m:r>
          <w:rPr>
            <w:rFonts w:ascii="Cambria Math" w:hAnsi="Cambria Math" w:cs="Cambria Math"/>
          </w:rPr>
          <m:t>2.75×</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sty m:val="p"/>
          </m:rPr>
          <w:rPr>
            <w:rFonts w:ascii="Cambria Math" w:hAnsi="Cambria Math" w:cs="Cambria Math"/>
          </w:rPr>
          <m:t>Ω</m:t>
        </m:r>
      </m:oMath>
      <w:r>
        <w:rPr>
          <w:rFonts w:ascii="Cambria Math" w:hAnsi="Cambria Math" w:cs="Cambria Math"/>
        </w:rPr>
        <w:t xml:space="preserve"> </w:t>
      </w:r>
      <w:r>
        <w:rPr>
          <w:rFonts w:ascii="宋体" w:hAnsi="宋体"/>
          <w:color w:val="000000"/>
        </w:rPr>
        <w:t>对应照度为</w:t>
      </w:r>
      <w:r>
        <w:rPr>
          <w:rFonts w:eastAsia="Times New Roman" w:cs="Times New Roman"/>
          <w:color w:val="000000"/>
        </w:rPr>
        <w:t>90lx</w:t>
      </w:r>
      <w:r>
        <w:rPr>
          <w:rFonts w:ascii="宋体" w:hAnsi="宋体"/>
          <w:color w:val="000000"/>
        </w:rPr>
        <w:t>。</w:t>
      </w:r>
    </w:p>
    <w:p w14:paraId="24319AAC" w14:textId="77777777" w:rsidR="0048034F" w:rsidRDefault="00000000">
      <w:pPr>
        <w:spacing w:line="360" w:lineRule="auto"/>
        <w:jc w:val="left"/>
        <w:textAlignment w:val="center"/>
        <w:rPr>
          <w:color w:val="000000"/>
        </w:rPr>
      </w:pPr>
      <w:r>
        <w:rPr>
          <w:color w:val="000000"/>
        </w:rPr>
        <w:t>【小问</w:t>
      </w:r>
      <w:r>
        <w:rPr>
          <w:color w:val="000000"/>
        </w:rPr>
        <w:t>4</w:t>
      </w:r>
      <w:r>
        <w:rPr>
          <w:color w:val="000000"/>
        </w:rPr>
        <w:t>详解】</w:t>
      </w:r>
    </w:p>
    <w:p w14:paraId="1E077DF2" w14:textId="77777777" w:rsidR="0048034F" w:rsidRDefault="00000000">
      <w:pPr>
        <w:spacing w:line="360" w:lineRule="auto"/>
        <w:jc w:val="left"/>
        <w:textAlignment w:val="center"/>
        <w:rPr>
          <w:color w:val="000000"/>
        </w:rPr>
      </w:pPr>
      <w:r>
        <w:rPr>
          <w:rFonts w:ascii="宋体" w:hAnsi="宋体"/>
          <w:color w:val="000000"/>
        </w:rPr>
        <w:t>由题意可知，光敏电阻阻值随照度增大而减小。当照度小于</w:t>
      </w:r>
      <w:r>
        <w:rPr>
          <w:rFonts w:eastAsia="Times New Roman" w:cs="Times New Roman"/>
          <w:color w:val="000000"/>
        </w:rPr>
        <w:t>90lx</w:t>
      </w:r>
      <w:r>
        <w:rPr>
          <w:rFonts w:ascii="宋体" w:hAnsi="宋体"/>
          <w:color w:val="000000"/>
        </w:rPr>
        <w:t>时，控制电路电流</w:t>
      </w:r>
      <m:oMath>
        <m:r>
          <w:rPr>
            <w:rFonts w:ascii="Cambria Math" w:hAnsi="Cambria Math" w:cs="Cambria Math"/>
          </w:rPr>
          <m:t>I≤8</m:t>
        </m:r>
        <m:r>
          <m:rPr>
            <m:nor/>
          </m:rPr>
          <w:rPr>
            <w:rFonts w:ascii="Cambria Math" w:hAnsi="Cambria Math" w:cs="Cambria Math"/>
          </w:rPr>
          <m:t>mA</m:t>
        </m:r>
      </m:oMath>
      <w:r>
        <w:rPr>
          <w:rFonts w:ascii="Cambria Math" w:hAnsi="Cambria Math" w:cs="Cambria Math"/>
        </w:rPr>
        <w:t xml:space="preserve"> </w:t>
      </w:r>
      <w:r>
        <w:rPr>
          <w:rFonts w:ascii="宋体" w:hAnsi="宋体"/>
          <w:color w:val="000000"/>
        </w:rPr>
        <w:t>，衔铁释放，照明灯发光。由图丙可得，</w:t>
      </w:r>
      <w:r>
        <w:rPr>
          <w:rFonts w:eastAsia="Times New Roman" w:cs="Times New Roman"/>
          <w:color w:val="000000"/>
        </w:rPr>
        <w:t>12h</w:t>
      </w:r>
      <w:r>
        <w:rPr>
          <w:rFonts w:ascii="宋体" w:hAnsi="宋体"/>
          <w:color w:val="000000"/>
        </w:rPr>
        <w:t>内照明灯发光总时间为</w:t>
      </w:r>
      <m:oMath>
        <m:r>
          <w:rPr>
            <w:rFonts w:ascii="Cambria Math" w:hAnsi="Cambria Math" w:cs="Cambria Math"/>
          </w:rPr>
          <m:t>t=3</m:t>
        </m:r>
        <m:r>
          <m:rPr>
            <m:nor/>
          </m:rPr>
          <w:rPr>
            <w:rFonts w:ascii="Cambria Math" w:hAnsi="Cambria Math" w:cs="Cambria Math"/>
          </w:rPr>
          <m:t>h</m:t>
        </m:r>
        <m:r>
          <w:rPr>
            <w:rFonts w:ascii="Cambria Math" w:hAnsi="Cambria Math" w:cs="Cambria Math"/>
          </w:rPr>
          <m:t>+</m:t>
        </m:r>
        <m:r>
          <m:rPr>
            <m:sty m:val="p"/>
          </m:rPr>
          <w:rPr>
            <w:rFonts w:ascii="Cambria Math" w:hAnsi="Cambria Math" w:cs="Cambria Math"/>
          </w:rPr>
          <m:t>（</m:t>
        </m:r>
        <m:r>
          <w:rPr>
            <w:rFonts w:ascii="Cambria Math" w:hAnsi="Cambria Math" w:cs="Cambria Math"/>
          </w:rPr>
          <m:t>12</m:t>
        </m:r>
        <m:r>
          <m:rPr>
            <m:nor/>
          </m:rPr>
          <w:rPr>
            <w:rFonts w:ascii="Cambria Math" w:hAnsi="Cambria Math" w:cs="Cambria Math"/>
          </w:rPr>
          <m:t>h-9h</m:t>
        </m:r>
        <m:r>
          <m:rPr>
            <m:sty m:val="p"/>
          </m:rPr>
          <w:rPr>
            <w:rFonts w:ascii="Cambria Math" w:hAnsi="Cambria Math" w:cs="Cambria Math"/>
          </w:rPr>
          <m:t>）</m:t>
        </m:r>
        <m:r>
          <m:rPr>
            <m:nor/>
          </m:rPr>
          <w:rPr>
            <w:rFonts w:ascii="Cambria Math" w:hAnsi="Cambria Math" w:cs="Cambria Math"/>
          </w:rPr>
          <m:t>=6h=21600s</m:t>
        </m:r>
      </m:oMath>
      <w:r>
        <w:rPr>
          <w:rFonts w:ascii="Cambria Math" w:hAnsi="Cambria Math" w:cs="Cambria Math"/>
        </w:rPr>
        <w:t xml:space="preserve"> </w:t>
      </w:r>
    </w:p>
    <w:p w14:paraId="20776F01" w14:textId="77777777" w:rsidR="0048034F" w:rsidRDefault="00000000">
      <w:pPr>
        <w:spacing w:line="360" w:lineRule="auto"/>
        <w:jc w:val="left"/>
        <w:textAlignment w:val="center"/>
        <w:rPr>
          <w:color w:val="000000"/>
        </w:rPr>
      </w:pPr>
      <w:r>
        <w:rPr>
          <w:rFonts w:ascii="宋体" w:hAnsi="宋体"/>
          <w:color w:val="000000"/>
        </w:rPr>
        <w:t>消耗的电能为</w:t>
      </w:r>
      <m:oMath>
        <m:r>
          <w:rPr>
            <w:rFonts w:ascii="Cambria Math" w:hAnsi="Cambria Math" w:cs="Cambria Math"/>
          </w:rPr>
          <m:t>W=Pt=120</m:t>
        </m:r>
        <m:r>
          <m:rPr>
            <m:nor/>
          </m:rPr>
          <w:rPr>
            <w:rFonts w:ascii="Cambria Math" w:hAnsi="Cambria Math" w:cs="Cambria Math"/>
          </w:rPr>
          <m:t>W</m:t>
        </m:r>
        <m:r>
          <w:rPr>
            <w:rFonts w:ascii="Cambria Math" w:hAnsi="Cambria Math" w:cs="Cambria Math"/>
          </w:rPr>
          <m:t>×21600</m:t>
        </m:r>
        <m:r>
          <m:rPr>
            <m:nor/>
          </m:rPr>
          <w:rPr>
            <w:rFonts w:ascii="Cambria Math" w:hAnsi="Cambria Math" w:cs="Cambria Math"/>
          </w:rPr>
          <m:t>s</m:t>
        </m:r>
        <m:r>
          <w:rPr>
            <w:rFonts w:ascii="Cambria Math" w:hAnsi="Cambria Math" w:cs="Cambria Math"/>
          </w:rPr>
          <m:t>=2.592×</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r>
          <m:rPr>
            <m:nor/>
          </m:rPr>
          <w:rPr>
            <w:rFonts w:ascii="Cambria Math" w:hAnsi="Cambria Math" w:cs="Cambria Math"/>
          </w:rPr>
          <m:t>J=0.72kW</m:t>
        </m:r>
        <m:r>
          <w:rPr>
            <w:rFonts w:ascii="Cambria Math" w:hAnsi="Cambria Math" w:cs="Cambria Math"/>
          </w:rPr>
          <m:t>⋅</m:t>
        </m:r>
        <m:r>
          <m:rPr>
            <m:nor/>
          </m:rPr>
          <w:rPr>
            <w:rFonts w:ascii="Cambria Math" w:hAnsi="Cambria Math" w:cs="Cambria Math"/>
          </w:rPr>
          <m:t>h</m:t>
        </m:r>
      </m:oMath>
      <w:r>
        <w:rPr>
          <w:rFonts w:ascii="Cambria Math" w:hAnsi="Cambria Math" w:cs="Cambria Math"/>
        </w:rPr>
        <w:t xml:space="preserve"> </w:t>
      </w:r>
    </w:p>
    <w:p w14:paraId="20EA34C9" w14:textId="77777777" w:rsidR="0048034F" w:rsidRDefault="00000000">
      <w:pPr>
        <w:spacing w:line="360" w:lineRule="auto"/>
        <w:textAlignment w:val="center"/>
        <w:rPr>
          <w:color w:val="000000"/>
        </w:rPr>
      </w:pPr>
      <w:r>
        <w:rPr>
          <w:color w:val="000000"/>
        </w:rPr>
        <w:br/>
      </w:r>
    </w:p>
    <w:p w14:paraId="53F7B811" w14:textId="77777777" w:rsidR="0048034F" w:rsidRDefault="0048034F">
      <w:pPr>
        <w:spacing w:line="360" w:lineRule="auto"/>
        <w:textAlignment w:val="center"/>
        <w:rPr>
          <w:color w:val="000000"/>
        </w:rPr>
      </w:pPr>
    </w:p>
    <w:sectPr w:rsidR="0048034F" w:rsidSect="00C321EB">
      <w:headerReference w:type="default" r:id="rId99"/>
      <w:footerReference w:type="default" r:id="rId100"/>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12C02" w14:textId="77777777" w:rsidR="008C22FD" w:rsidRDefault="008C22FD">
      <w:r>
        <w:separator/>
      </w:r>
    </w:p>
  </w:endnote>
  <w:endnote w:type="continuationSeparator" w:id="0">
    <w:p w14:paraId="596F62AB" w14:textId="77777777" w:rsidR="008C22FD" w:rsidRDefault="008C22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DD339"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73FD1EBA" w14:textId="77777777" w:rsidR="0090278E" w:rsidRDefault="0090278E">
    <w:pPr>
      <w:pStyle w:val="a5"/>
    </w:pPr>
  </w:p>
  <w:p w14:paraId="5090AA6C"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7495B8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2ED10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E31CB" w14:textId="77777777" w:rsidR="008C22FD" w:rsidRDefault="008C22FD">
      <w:r>
        <w:separator/>
      </w:r>
    </w:p>
  </w:footnote>
  <w:footnote w:type="continuationSeparator" w:id="0">
    <w:p w14:paraId="144B3183" w14:textId="77777777" w:rsidR="008C22FD" w:rsidRDefault="008C22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2ED38" w14:textId="1D2723BD" w:rsidR="006071D5" w:rsidRDefault="00016BFA" w:rsidP="002908F0">
    <w:pPr>
      <w:pStyle w:val="a3"/>
      <w:pBdr>
        <w:bottom w:val="none" w:sz="0" w:space="0" w:color="auto"/>
      </w:pBdr>
    </w:pPr>
    <w:r>
      <w:t xml:space="preserve"> </w:t>
    </w:r>
    <w:r w:rsidR="00000000">
      <w:t xml:space="preserve"> </w:t>
    </w:r>
  </w:p>
  <w:p w14:paraId="4E534DF7" w14:textId="77777777" w:rsidR="004151FC" w:rsidRDefault="00000000">
    <w:pPr>
      <w:pBdr>
        <w:bottom w:val="none" w:sz="0" w:space="1" w:color="auto"/>
      </w:pBdr>
      <w:snapToGrid w:val="0"/>
      <w:rPr>
        <w:rFonts w:cs="Times New Roman"/>
        <w:kern w:val="0"/>
        <w:sz w:val="2"/>
        <w:szCs w:val="2"/>
      </w:rPr>
    </w:pPr>
    <w:r>
      <w:pict w14:anchorId="2CA87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5577EB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5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3912DDFA">
      <w:start w:val="1"/>
      <w:numFmt w:val="bullet"/>
      <w:lvlText w:val=""/>
      <w:lvlJc w:val="left"/>
      <w:pPr>
        <w:ind w:left="420" w:hanging="420"/>
      </w:pPr>
      <w:rPr>
        <w:rFonts w:ascii="Wingdings" w:hAnsi="Wingdings" w:hint="default"/>
      </w:rPr>
    </w:lvl>
    <w:lvl w:ilvl="1" w:tplc="71229680" w:tentative="1">
      <w:start w:val="1"/>
      <w:numFmt w:val="bullet"/>
      <w:lvlText w:val=""/>
      <w:lvlJc w:val="left"/>
      <w:pPr>
        <w:ind w:left="840" w:hanging="420"/>
      </w:pPr>
      <w:rPr>
        <w:rFonts w:ascii="Wingdings" w:hAnsi="Wingdings" w:hint="default"/>
      </w:rPr>
    </w:lvl>
    <w:lvl w:ilvl="2" w:tplc="1B387DE4" w:tentative="1">
      <w:start w:val="1"/>
      <w:numFmt w:val="bullet"/>
      <w:lvlText w:val=""/>
      <w:lvlJc w:val="left"/>
      <w:pPr>
        <w:ind w:left="1260" w:hanging="420"/>
      </w:pPr>
      <w:rPr>
        <w:rFonts w:ascii="Wingdings" w:hAnsi="Wingdings" w:hint="default"/>
      </w:rPr>
    </w:lvl>
    <w:lvl w:ilvl="3" w:tplc="3C38A894" w:tentative="1">
      <w:start w:val="1"/>
      <w:numFmt w:val="bullet"/>
      <w:lvlText w:val=""/>
      <w:lvlJc w:val="left"/>
      <w:pPr>
        <w:ind w:left="1680" w:hanging="420"/>
      </w:pPr>
      <w:rPr>
        <w:rFonts w:ascii="Wingdings" w:hAnsi="Wingdings" w:hint="default"/>
      </w:rPr>
    </w:lvl>
    <w:lvl w:ilvl="4" w:tplc="B2085E80" w:tentative="1">
      <w:start w:val="1"/>
      <w:numFmt w:val="bullet"/>
      <w:lvlText w:val=""/>
      <w:lvlJc w:val="left"/>
      <w:pPr>
        <w:ind w:left="2100" w:hanging="420"/>
      </w:pPr>
      <w:rPr>
        <w:rFonts w:ascii="Wingdings" w:hAnsi="Wingdings" w:hint="default"/>
      </w:rPr>
    </w:lvl>
    <w:lvl w:ilvl="5" w:tplc="CDC6AC44" w:tentative="1">
      <w:start w:val="1"/>
      <w:numFmt w:val="bullet"/>
      <w:lvlText w:val=""/>
      <w:lvlJc w:val="left"/>
      <w:pPr>
        <w:ind w:left="2520" w:hanging="420"/>
      </w:pPr>
      <w:rPr>
        <w:rFonts w:ascii="Wingdings" w:hAnsi="Wingdings" w:hint="default"/>
      </w:rPr>
    </w:lvl>
    <w:lvl w:ilvl="6" w:tplc="59EAEB70" w:tentative="1">
      <w:start w:val="1"/>
      <w:numFmt w:val="bullet"/>
      <w:lvlText w:val=""/>
      <w:lvlJc w:val="left"/>
      <w:pPr>
        <w:ind w:left="2940" w:hanging="420"/>
      </w:pPr>
      <w:rPr>
        <w:rFonts w:ascii="Wingdings" w:hAnsi="Wingdings" w:hint="default"/>
      </w:rPr>
    </w:lvl>
    <w:lvl w:ilvl="7" w:tplc="A508A702" w:tentative="1">
      <w:start w:val="1"/>
      <w:numFmt w:val="bullet"/>
      <w:lvlText w:val=""/>
      <w:lvlJc w:val="left"/>
      <w:pPr>
        <w:ind w:left="3360" w:hanging="420"/>
      </w:pPr>
      <w:rPr>
        <w:rFonts w:ascii="Wingdings" w:hAnsi="Wingdings" w:hint="default"/>
      </w:rPr>
    </w:lvl>
    <w:lvl w:ilvl="8" w:tplc="73341FA0" w:tentative="1">
      <w:start w:val="1"/>
      <w:numFmt w:val="bullet"/>
      <w:lvlText w:val=""/>
      <w:lvlJc w:val="left"/>
      <w:pPr>
        <w:ind w:left="3780" w:hanging="420"/>
      </w:pPr>
      <w:rPr>
        <w:rFonts w:ascii="Wingdings" w:hAnsi="Wingdings" w:hint="default"/>
      </w:rPr>
    </w:lvl>
  </w:abstractNum>
  <w:num w:numId="1" w16cid:durableId="8663342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8034F"/>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82D2C"/>
    <w:rsid w:val="00817391"/>
    <w:rsid w:val="00832EC9"/>
    <w:rsid w:val="008634CD"/>
    <w:rsid w:val="008731FA"/>
    <w:rsid w:val="00880A38"/>
    <w:rsid w:val="00893DD6"/>
    <w:rsid w:val="008C22FD"/>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10F6"/>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8E31C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40.png"/><Relationship Id="rId84" Type="http://schemas.openxmlformats.org/officeDocument/2006/relationships/image" Target="media/image50.wmf"/><Relationship Id="rId89" Type="http://schemas.openxmlformats.org/officeDocument/2006/relationships/oleObject" Target="embeddings/oleObject30.bin"/><Relationship Id="rId16" Type="http://schemas.openxmlformats.org/officeDocument/2006/relationships/oleObject" Target="embeddings/oleObject3.bin"/><Relationship Id="rId11" Type="http://schemas.openxmlformats.org/officeDocument/2006/relationships/oleObject" Target="embeddings/oleObject1.bin"/><Relationship Id="rId32" Type="http://schemas.openxmlformats.org/officeDocument/2006/relationships/image" Target="media/image19.wmf"/><Relationship Id="rId37" Type="http://schemas.openxmlformats.org/officeDocument/2006/relationships/oleObject" Target="embeddings/oleObject9.bin"/><Relationship Id="rId53" Type="http://schemas.openxmlformats.org/officeDocument/2006/relationships/image" Target="media/image31.png"/><Relationship Id="rId58" Type="http://schemas.openxmlformats.org/officeDocument/2006/relationships/image" Target="media/image34.wmf"/><Relationship Id="rId74" Type="http://schemas.openxmlformats.org/officeDocument/2006/relationships/image" Target="media/image44.png"/><Relationship Id="rId79" Type="http://schemas.openxmlformats.org/officeDocument/2006/relationships/oleObject" Target="embeddings/oleObject25.bin"/><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3.wmf"/><Relationship Id="rId95" Type="http://schemas.openxmlformats.org/officeDocument/2006/relationships/oleObject" Target="embeddings/oleObject33.bin"/><Relationship Id="rId22" Type="http://schemas.openxmlformats.org/officeDocument/2006/relationships/image" Target="media/image12.png"/><Relationship Id="rId27" Type="http://schemas.openxmlformats.org/officeDocument/2006/relationships/image" Target="media/image16.wmf"/><Relationship Id="rId43" Type="http://schemas.openxmlformats.org/officeDocument/2006/relationships/image" Target="media/image25.wmf"/><Relationship Id="rId48" Type="http://schemas.openxmlformats.org/officeDocument/2006/relationships/oleObject" Target="embeddings/oleObject14.bin"/><Relationship Id="rId64" Type="http://schemas.openxmlformats.org/officeDocument/2006/relationships/image" Target="media/image37.png"/><Relationship Id="rId69" Type="http://schemas.openxmlformats.org/officeDocument/2006/relationships/image" Target="media/image41.png"/><Relationship Id="rId80" Type="http://schemas.openxmlformats.org/officeDocument/2006/relationships/image" Target="media/image48.wmf"/><Relationship Id="rId85" Type="http://schemas.openxmlformats.org/officeDocument/2006/relationships/oleObject" Target="embeddings/oleObject28.bin"/><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oleObject" Target="embeddings/oleObject13.bin"/><Relationship Id="rId59" Type="http://schemas.openxmlformats.org/officeDocument/2006/relationships/oleObject" Target="embeddings/oleObject18.bin"/><Relationship Id="rId67" Type="http://schemas.openxmlformats.org/officeDocument/2006/relationships/image" Target="media/image39.png"/><Relationship Id="rId20" Type="http://schemas.openxmlformats.org/officeDocument/2006/relationships/image" Target="media/image10.png"/><Relationship Id="rId41" Type="http://schemas.openxmlformats.org/officeDocument/2006/relationships/oleObject" Target="embeddings/oleObject11.bin"/><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image" Target="media/image42.wmf"/><Relationship Id="rId75" Type="http://schemas.openxmlformats.org/officeDocument/2006/relationships/image" Target="media/image45.png"/><Relationship Id="rId83" Type="http://schemas.openxmlformats.org/officeDocument/2006/relationships/oleObject" Target="embeddings/oleObject27.bin"/><Relationship Id="rId88" Type="http://schemas.openxmlformats.org/officeDocument/2006/relationships/image" Target="media/image52.wmf"/><Relationship Id="rId91" Type="http://schemas.openxmlformats.org/officeDocument/2006/relationships/oleObject" Target="embeddings/oleObject31.bin"/><Relationship Id="rId96"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oleObject" Target="embeddings/oleObject5.bin"/><Relationship Id="rId36" Type="http://schemas.openxmlformats.org/officeDocument/2006/relationships/image" Target="media/image21.wmf"/><Relationship Id="rId49" Type="http://schemas.openxmlformats.org/officeDocument/2006/relationships/image" Target="media/image28.wmf"/><Relationship Id="rId57" Type="http://schemas.openxmlformats.org/officeDocument/2006/relationships/oleObject" Target="embeddings/oleObject17.bin"/><Relationship Id="rId10" Type="http://schemas.openxmlformats.org/officeDocument/2006/relationships/image" Target="media/image3.wmf"/><Relationship Id="rId31" Type="http://schemas.openxmlformats.org/officeDocument/2006/relationships/image" Target="media/image18.png"/><Relationship Id="rId44" Type="http://schemas.openxmlformats.org/officeDocument/2006/relationships/oleObject" Target="embeddings/oleObject12.bin"/><Relationship Id="rId52" Type="http://schemas.openxmlformats.org/officeDocument/2006/relationships/image" Target="media/image30.png"/><Relationship Id="rId60" Type="http://schemas.openxmlformats.org/officeDocument/2006/relationships/image" Target="media/image35.wmf"/><Relationship Id="rId65" Type="http://schemas.openxmlformats.org/officeDocument/2006/relationships/image" Target="media/image38.wmf"/><Relationship Id="rId73" Type="http://schemas.openxmlformats.org/officeDocument/2006/relationships/oleObject" Target="embeddings/oleObject23.bin"/><Relationship Id="rId78" Type="http://schemas.openxmlformats.org/officeDocument/2006/relationships/image" Target="media/image47.wmf"/><Relationship Id="rId81" Type="http://schemas.openxmlformats.org/officeDocument/2006/relationships/oleObject" Target="embeddings/oleObject26.bin"/><Relationship Id="rId86" Type="http://schemas.openxmlformats.org/officeDocument/2006/relationships/image" Target="media/image51.wmf"/><Relationship Id="rId94" Type="http://schemas.openxmlformats.org/officeDocument/2006/relationships/image" Target="media/image55.w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oleObject" Target="embeddings/oleObject10.bin"/><Relationship Id="rId34" Type="http://schemas.openxmlformats.org/officeDocument/2006/relationships/image" Target="media/image20.wmf"/><Relationship Id="rId50" Type="http://schemas.openxmlformats.org/officeDocument/2006/relationships/oleObject" Target="embeddings/oleObject15.bin"/><Relationship Id="rId55" Type="http://schemas.openxmlformats.org/officeDocument/2006/relationships/oleObject" Target="embeddings/oleObject16.bin"/><Relationship Id="rId76" Type="http://schemas.openxmlformats.org/officeDocument/2006/relationships/oleObject" Target="embeddings/oleObject24.bin"/><Relationship Id="rId97" Type="http://schemas.openxmlformats.org/officeDocument/2006/relationships/oleObject" Target="embeddings/oleObject34.bin"/><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54.wmf"/><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image" Target="media/image14.png"/><Relationship Id="rId40" Type="http://schemas.openxmlformats.org/officeDocument/2006/relationships/image" Target="media/image23.wmf"/><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oleObject" Target="embeddings/oleObject29.bin"/><Relationship Id="rId61" Type="http://schemas.openxmlformats.org/officeDocument/2006/relationships/oleObject" Target="embeddings/oleObject19.bin"/><Relationship Id="rId82" Type="http://schemas.openxmlformats.org/officeDocument/2006/relationships/image" Target="media/image49.wmf"/><Relationship Id="rId19" Type="http://schemas.openxmlformats.org/officeDocument/2006/relationships/image" Target="media/image9.png"/><Relationship Id="rId14" Type="http://schemas.openxmlformats.org/officeDocument/2006/relationships/oleObject" Target="embeddings/oleObject2.bin"/><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image" Target="media/image33.wmf"/><Relationship Id="rId77" Type="http://schemas.openxmlformats.org/officeDocument/2006/relationships/image" Target="media/image46.png"/><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3.wmf"/><Relationship Id="rId93" Type="http://schemas.openxmlformats.org/officeDocument/2006/relationships/oleObject" Target="embeddings/oleObject32.bin"/><Relationship Id="rId98" Type="http://schemas.openxmlformats.org/officeDocument/2006/relationships/image" Target="media/image57.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58.png"/></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1954</Words>
  <Characters>11141</Characters>
  <Application>Microsoft Office Word</Application>
  <DocSecurity>0</DocSecurity>
  <Lines>92</Lines>
  <Paragraphs>26</Paragraphs>
  <ScaleCrop>false</ScaleCrop>
  <Company/>
  <LinksUpToDate>false</LinksUpToDate>
  <CharactersWithSpaces>13069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2026-06-17T18:25:00Z</dcterms:created>
  <dcterms:modified xsi:type="dcterms:W3CDTF">2026-06-19T01:38:00Z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