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4EC773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both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sectPr>
          <w:footerReference w:type="default" r:id="rId5"/>
          <w:type w:val="continuous"/>
          <w:pgSz w:w="11906" w:h="16838"/>
          <w:pgMar w:top="1134" w:right="1134" w:bottom="1134" w:left="1134" w:header="851" w:footer="850" w:gutter="0"/>
          <w:pgBorders>
            <w:top w:val="double" w:sz="6" w:space="1" w:color="C81D31"/>
            <w:left w:val="double" w:sz="6" w:space="4" w:color="C81D31"/>
            <w:bottom w:val="double" w:sz="6" w:space="1" w:color="C81D31"/>
            <w:right w:val="double" w:sz="6" w:space="4" w:color="C81D31"/>
          </w:pgBorders>
          <w:cols w:num="2" w:space="708" w:equalWidth="0">
            <w:col w:w="4606" w:space="425"/>
            <w:col w:w="4606" w:space="0"/>
          </w:cols>
          <w:docGrid w:type="lines" w:linePitch="312" w:charSpace="0"/>
        </w:sect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11188700</wp:posOffset>
            </wp:positionH>
            <wp:positionV relativeFrom="topMargin">
              <wp:posOffset>11633200</wp:posOffset>
            </wp:positionV>
            <wp:extent cx="368300" cy="266700"/>
            <wp:wrapNone/>
            <wp:docPr id="10004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姓名_________     日期______    等第______</w:t>
      </w:r>
    </w:p>
    <w:p w14:paraId="621D1E8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第十三章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简单电路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  <w:t xml:space="preserve">  单元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检测卷</w:t>
      </w:r>
    </w:p>
    <w:p w14:paraId="33BC8C7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一、 选择题（每小题3分，共30分）</w:t>
      </w:r>
    </w:p>
    <w:p w14:paraId="7E8F638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1. 如图所示，几只插有铜片和锌片的水果串联后能够点亮排成“V”字形的一组发光二极管。插有铜片和锌片的水果相当于电路中的（　　）</w:t>
      </w:r>
    </w:p>
    <w:p w14:paraId="015BB815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820545" cy="794385"/>
            <wp:effectExtent l="0" t="0" r="8255" b="5715"/>
            <wp:docPr id="3" name="yt_image_10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yt_image_105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0545" cy="794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DC6F6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A.电源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B.用电器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C.开关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D.导线</w:t>
      </w:r>
    </w:p>
    <w:p w14:paraId="6ECF54F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2. 使用电流表时，不允许将其直接接到电源两极上，是因为（  ）  </w:t>
      </w:r>
    </w:p>
    <w:p w14:paraId="1BB616A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A．电路形成开路</w:t>
      </w:r>
    </w:p>
    <w:p w14:paraId="4E46FEE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B．电流很大，烧坏电流表 </w:t>
      </w:r>
    </w:p>
    <w:p w14:paraId="34B29B3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C．电流很小，无法读数</w:t>
      </w:r>
    </w:p>
    <w:p w14:paraId="7F0613E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D．这只是习惯而已 </w:t>
      </w:r>
    </w:p>
    <w:p w14:paraId="111EBFA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3. 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闪烁的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彩灯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，装点着节日的热闹与繁华。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彩灯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的内部结构如图所示，其额定电压约为6V。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彩灯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是采用串联的方法接入照明电路</w:t>
      </w:r>
    </w:p>
    <w:p w14:paraId="07DB902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1877695</wp:posOffset>
            </wp:positionH>
            <wp:positionV relativeFrom="paragraph">
              <wp:posOffset>19050</wp:posOffset>
            </wp:positionV>
            <wp:extent cx="946150" cy="962660"/>
            <wp:effectExtent l="0" t="0" r="6350" b="8890"/>
            <wp:wrapNone/>
            <wp:docPr id="29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6150" cy="9626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的，任一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灯泡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灯丝熔断后，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其</w:t>
      </w:r>
    </w:p>
    <w:p w14:paraId="3E2DAD0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它灯泡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仍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继续发光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原因是彩</w:t>
      </w:r>
    </w:p>
    <w:p w14:paraId="256CA85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灯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结构</w:t>
      </w:r>
      <w:r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中有 （  ）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 xml:space="preserve"> </w:t>
      </w:r>
    </w:p>
    <w:p w14:paraId="2B6DF40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A．特殊的灯丝</w:t>
      </w:r>
    </w:p>
    <w:p w14:paraId="415161C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B．金属杆引出线</w:t>
      </w:r>
    </w:p>
    <w:p w14:paraId="634AE99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C．带绝缘层的金属丝</w:t>
      </w:r>
    </w:p>
    <w:p w14:paraId="6827CBE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D．灯泡内充有气体</w:t>
      </w:r>
    </w:p>
    <w:p w14:paraId="2557BFA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4. 下列说法中正确的是(    )</w:t>
      </w:r>
    </w:p>
    <w:p w14:paraId="7CDF9FB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A．电灯泡并联时，它们两端的电压可能不相同</w:t>
      </w:r>
    </w:p>
    <w:p w14:paraId="0829D64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B．电灯泡串联时，每盏灯泡两端的电压一定相同</w:t>
      </w:r>
    </w:p>
    <w:p w14:paraId="01BF478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C．电灯泡并联时，每盏灯泡两端的电压一定相同</w:t>
      </w:r>
    </w:p>
    <w:p w14:paraId="38F8BB7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D．电灯泡串联时，每盏灯泡两端的电压一定不相同</w:t>
      </w:r>
    </w:p>
    <w:p w14:paraId="5B62B9B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5. 如图所示，电流表A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的示数为0.4A，电流表A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的示数为0.9A，则通过L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的电流为（　　）</w:t>
      </w:r>
    </w:p>
    <w:p w14:paraId="5E90806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333500" cy="966470"/>
            <wp:effectExtent l="0" t="0" r="0" b="5080"/>
            <wp:docPr id="6" name="yt_image_10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yt_image_1055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176BC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A.1.3A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B.0.4A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C.0.9A</w:t>
      </w:r>
      <w:r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val="en-US" w:eastAsia="zh-CN"/>
        </w:rPr>
        <w:t xml:space="preserve">      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D.0.5A</w:t>
      </w:r>
    </w:p>
    <w:p w14:paraId="5583D995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6. 如图所示的电路，还有部分导线未连接，字母a、b、c、d、e、f、g、h表示各元件的接线柱。下列操作能让灯L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都亮起来的是（　　）</w:t>
      </w:r>
    </w:p>
    <w:p w14:paraId="4A8C035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drawing>
          <wp:inline distT="0" distB="0" distL="114300" distR="114300">
            <wp:extent cx="1924685" cy="1029335"/>
            <wp:effectExtent l="0" t="0" r="18415" b="18415"/>
            <wp:docPr id="7" name="yt_image_10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yt_image_1055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4685" cy="1029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92134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用导线连接d、f，再闭合开关S</w:t>
      </w:r>
    </w:p>
    <w:p w14:paraId="6AD940D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用导线连接b、f，再闭合开关S</w:t>
      </w:r>
    </w:p>
    <w:p w14:paraId="398CF04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用一根导线连接e、g，用另一根导线连接d、f，再闭合开关S</w:t>
      </w:r>
    </w:p>
    <w:p w14:paraId="5B5B5AD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用一根导线连接e、f，用另一根导线连接d、g，再闭合开关S</w:t>
      </w:r>
    </w:p>
    <w:p w14:paraId="48C54BD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7. 如图所示电路中的电流表A与电压表V所接位置，开关闭合后下列说法正确的是(    )</w:t>
      </w:r>
    </w:p>
    <w:p w14:paraId="635F70FA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/>
          <w:sz w:val="24"/>
          <w:szCs w:val="24"/>
        </w:rPr>
        <w:drawing>
          <wp:inline distT="0" distB="0" distL="114300" distR="114300">
            <wp:extent cx="1607820" cy="1037590"/>
            <wp:effectExtent l="0" t="0" r="11430" b="10160"/>
            <wp:docPr id="32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5" descr="IMG_25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1037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5E691B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A．因为电流表A与电压表V位置放错，都不会有示数</w:t>
      </w:r>
    </w:p>
    <w:p w14:paraId="76A19F4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B．灯不亮，电压表V有示数，电流表A无示数</w:t>
      </w:r>
    </w:p>
    <w:p w14:paraId="07E5F9B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C．电压表V与电流表A都不会被烧坏，但影响使用寿命</w:t>
      </w:r>
    </w:p>
    <w:p w14:paraId="35C3852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D．电源短路，电流表A可能被烧坏</w:t>
      </w:r>
    </w:p>
    <w:p w14:paraId="0FBEA06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8. 某同学在进行实验时，按照如图连接好电路．当S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均闭合时，却发现仅有L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发光，产生这一故障的原因是    (    )</w:t>
      </w:r>
    </w:p>
    <w:p w14:paraId="75E5686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drawing>
          <wp:inline distT="0" distB="0" distL="114300" distR="114300">
            <wp:extent cx="1344295" cy="1155065"/>
            <wp:effectExtent l="0" t="0" r="8255" b="6985"/>
            <wp:docPr id="33" name="图片 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6" descr=" 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rcRect r="61705" b="19287"/>
                    <a:stretch>
                      <a:fillRect/>
                    </a:stretch>
                  </pic:blipFill>
                  <pic:spPr>
                    <a:xfrm>
                      <a:off x="0" y="0"/>
                      <a:ext cx="1344295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3040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A．电源两极跟电路接触不好</w:t>
      </w:r>
    </w:p>
    <w:p w14:paraId="22C28FD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B．连接S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的导线头松脱</w:t>
      </w:r>
    </w:p>
    <w:p w14:paraId="6F816E9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C．连接L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的导线头松脱</w:t>
      </w:r>
    </w:p>
    <w:p w14:paraId="0A2B4F1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D．连接L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的导线头松脱</w:t>
      </w:r>
    </w:p>
    <w:p w14:paraId="3FE1D72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9. 静静同学在学习电学知识时，发现如图所示的电路中，闭合开关，电压表V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的示数为4.5V，电压表V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的示数为2.5V，则下列说法中错误的是（　　）</w:t>
      </w:r>
    </w:p>
    <w:p w14:paraId="569E49C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drawing>
          <wp:inline distT="0" distB="0" distL="114300" distR="114300">
            <wp:extent cx="1357630" cy="1151255"/>
            <wp:effectExtent l="0" t="0" r="13970" b="10795"/>
            <wp:docPr id="10" name="yt_image_105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yt_image_1057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7630" cy="1151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7F1F6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两端电压为2.5V</w:t>
      </w:r>
    </w:p>
    <w:p w14:paraId="0FB6F34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两端电压为2V</w:t>
      </w:r>
    </w:p>
    <w:p w14:paraId="5962774B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将电压表V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换成电流表，则L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不亮，L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不亮</w:t>
      </w:r>
    </w:p>
    <w:p w14:paraId="78DB022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将电压表V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换成电流表，则L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亮，L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不亮</w:t>
      </w:r>
    </w:p>
    <w:p w14:paraId="3EBBCA6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10. 如图所示为小宁连接的电路，电源电压保持不变。闭合开关后，发现两灯都发光，电流表A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的示数为0.28A，电流表A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的示数为0.6A，电压表的示数为3V。关于该电路的下列说法正确的是（　　）</w:t>
      </w:r>
    </w:p>
    <w:p w14:paraId="40B4C42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drawing>
          <wp:inline distT="0" distB="0" distL="114300" distR="114300">
            <wp:extent cx="2266315" cy="1308735"/>
            <wp:effectExtent l="0" t="0" r="635" b="5715"/>
            <wp:docPr id="11" name="yt_image_105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yt_image_1058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315" cy="130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450C5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A. 电源电压为6V</w:t>
      </w:r>
    </w:p>
    <w:p w14:paraId="034B2B5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B. 若拧下灯L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，灯L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仍可以发光，电流表A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的示数变大</w:t>
      </w:r>
    </w:p>
    <w:p w14:paraId="48F7498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C. 通过灯L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的电流为0.32A</w:t>
      </w:r>
    </w:p>
    <w:p w14:paraId="0767D66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D. 若用导线连接L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baseline"/>
          <w:lang w:eastAsia="zh-CN"/>
        </w:rPr>
        <w:t>两端，两灯均不亮，所有电表的示数均为零</w:t>
      </w:r>
    </w:p>
    <w:p w14:paraId="4368F7A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二、 填空题（每空2分，共24分）</w:t>
      </w:r>
    </w:p>
    <w:p w14:paraId="64CFC14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11. 一种简易手电筒的电源采用两节新干电池串联的方式供电，则电源电压为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V。如图所示为电扇中的一个自动保护装置，当电扇不慎被碰倒或倾倒时，小球就会滚向一侧使电路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（断开/短路/闭合），起到保护电扇的作用，这个保护装置在电扇电路中的作用相当于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70C550F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default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1148080" cy="946785"/>
            <wp:effectExtent l="0" t="0" r="13970" b="5715"/>
            <wp:docPr id="12" name="yt_image_10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yt_image_1059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8080" cy="946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</w:t>
      </w:r>
      <w:r>
        <w:drawing>
          <wp:inline distT="0" distB="0" distL="114300" distR="114300">
            <wp:extent cx="1213485" cy="829945"/>
            <wp:effectExtent l="0" t="0" r="5715" b="8255"/>
            <wp:docPr id="13" name="yt_image_10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yt_image_1059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/>
                    <a:srcRect r="19401" b="21502"/>
                    <a:stretch>
                      <a:fillRect/>
                    </a:stretch>
                  </pic:blipFill>
                  <pic:spPr>
                    <a:xfrm>
                      <a:off x="0" y="0"/>
                      <a:ext cx="1213485" cy="829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</w:p>
    <w:p w14:paraId="4E247E8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12.  如图所示，一台电脑上有多个USB接口，外接电脑设备如键盘、鼠标、音箱等都可以通过任意一个USB接口与电脑连接工作，根据你的判断，USB接口之间是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（串联/并联）的。在电脑工作时可以通过USB接口连接一个小风扇帮助电脑散热，小风扇工作时把电能转化成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能。</w:t>
      </w:r>
    </w:p>
    <w:p w14:paraId="4895B83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13. 如图所示的电路，闭合开关S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，断开开关S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，则小灯泡L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（串/并）联；若同时闭合开关S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，则会造成电路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1CAC06C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489710" cy="1186815"/>
            <wp:effectExtent l="0" t="0" r="15240" b="13335"/>
            <wp:docPr id="14" name="yt_image_106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yt_image_1060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710" cy="1186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F9BC9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14. 某同学连接的电路如图所示，电源电压为10V，当他将开关闭合后，电压表的示数为2V，则两灯泡的连接方式是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（串联/并联），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L1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两端的电压为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V，L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两端的电压为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V。</w:t>
      </w:r>
    </w:p>
    <w:p w14:paraId="029B23A4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</w:pPr>
      <w:r>
        <w:drawing>
          <wp:inline distT="0" distB="0" distL="114300" distR="114300">
            <wp:extent cx="1631950" cy="1066800"/>
            <wp:effectExtent l="0" t="0" r="6350" b="0"/>
            <wp:docPr id="15" name="yt_image_106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yt_image_1060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195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323AE2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15. 在“用电流表测电流”的实验中，某同学接成如图（a）所示的电路。当开关都闭合后两灯都发光，两个电流表的指针所指位置均如图（b）所示，则通过灯L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的电流分别为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A和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A。</w:t>
      </w:r>
    </w:p>
    <w:p w14:paraId="723F4A2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</w:pPr>
      <w:r>
        <w:drawing>
          <wp:inline distT="0" distB="0" distL="114300" distR="114300">
            <wp:extent cx="2715260" cy="1363980"/>
            <wp:effectExtent l="0" t="0" r="8890" b="762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715260" cy="1363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5A92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三、 解答题（共46分）</w:t>
      </w:r>
    </w:p>
    <w:p w14:paraId="623BED8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16. （2分）如图是未完成连接的实物电路，请在图中用笔画线代替导线按要求完成电路连接。要求：两灯串联，电流表测量电路中的电流，导线不能交叉。</w:t>
      </w:r>
    </w:p>
    <w:p w14:paraId="28B064C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000250" cy="1233805"/>
            <wp:effectExtent l="0" t="0" r="0" b="4445"/>
            <wp:docPr id="17" name="yt_image_106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yt_image_106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233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BA332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17. （2分）用笔画线代替导线完成图中电路的实物连接。要求：两灯并联，开关控制整个电路，电流表测量通过L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的总电流，导线不能交叉。</w:t>
      </w:r>
    </w:p>
    <w:p w14:paraId="59FAFFD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752600" cy="1162685"/>
            <wp:effectExtent l="0" t="0" r="0" b="18415"/>
            <wp:docPr id="19" name="yt_image_106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yt_image_1062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116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33C41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18. （8分）用如图所示的电路探究并联电路中的电流关系。</w:t>
      </w:r>
    </w:p>
    <w:p w14:paraId="71B9755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1808480" cy="1468120"/>
            <wp:effectExtent l="0" t="0" r="1270" b="17780"/>
            <wp:docPr id="21" name="yt_image_10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yt_image_1063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8480" cy="146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D4EA3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闭合开关，发现L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亮，而L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不亮。小易认为L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不亮的原因是L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短路，你认为他的判断是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（正确/错误）的。</w:t>
      </w:r>
    </w:p>
    <w:p w14:paraId="7D06871F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小易将电路中右侧的导线与电流表“0.6”接线柱相连的那一端改接到“－”接线柱上，其他都不动。这样连接的目的是测通过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（干路/L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）的电流，请评价其可行性并说明理由：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；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p w14:paraId="235234E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小易将实验数据记录在表中。分析表中数据，可得出的结论是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____________________________</w:t>
      </w:r>
    </w:p>
    <w:p w14:paraId="5CFD5D90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</w:t>
      </w:r>
    </w:p>
    <w:tbl>
      <w:tblPr>
        <w:tblStyle w:val="TableGrid"/>
        <w:tblW w:w="4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2"/>
        <w:gridCol w:w="243"/>
        <w:gridCol w:w="928"/>
        <w:gridCol w:w="928"/>
        <w:gridCol w:w="697"/>
      </w:tblGrid>
      <w:tr w14:paraId="4229AACF">
        <w:tblPrEx>
          <w:tblW w:w="481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center"/>
          </w:tcPr>
          <w:p w14:paraId="3F711AC9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电流表的</w:t>
            </w:r>
          </w:p>
          <w:p w14:paraId="1E3108F8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测量对象</w:t>
            </w:r>
          </w:p>
        </w:tc>
        <w:tc>
          <w:tcPr>
            <w:tcW w:w="0" w:type="auto"/>
            <w:noWrap w:val="0"/>
            <w:vAlign w:val="center"/>
          </w:tcPr>
          <w:p w14:paraId="3D340C9C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15BCA1C1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L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bscript"/>
                <w:lang w:eastAsia="zh-CN"/>
              </w:rPr>
              <w:t>1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所在</w:t>
            </w:r>
          </w:p>
          <w:p w14:paraId="22A11087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的支路</w:t>
            </w:r>
          </w:p>
        </w:tc>
        <w:tc>
          <w:tcPr>
            <w:tcW w:w="0" w:type="auto"/>
            <w:noWrap w:val="0"/>
            <w:vAlign w:val="center"/>
          </w:tcPr>
          <w:p w14:paraId="63BA9000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L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subscript"/>
                <w:lang w:eastAsia="zh-CN"/>
              </w:rPr>
              <w:t>2</w:t>
            </w: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所在</w:t>
            </w:r>
          </w:p>
          <w:p w14:paraId="2D48E1A4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的支路</w:t>
            </w:r>
          </w:p>
        </w:tc>
        <w:tc>
          <w:tcPr>
            <w:tcW w:w="0" w:type="auto"/>
            <w:noWrap w:val="0"/>
            <w:vAlign w:val="center"/>
          </w:tcPr>
          <w:p w14:paraId="574A426A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干路</w:t>
            </w:r>
          </w:p>
        </w:tc>
      </w:tr>
      <w:tr w14:paraId="6E6492F7">
        <w:tblPrEx>
          <w:tblW w:w="4818" w:type="dxa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noWrap w:val="0"/>
            <w:vAlign w:val="center"/>
          </w:tcPr>
          <w:p w14:paraId="4C59CF33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电流表的示数I/A</w:t>
            </w:r>
          </w:p>
        </w:tc>
        <w:tc>
          <w:tcPr>
            <w:tcW w:w="0" w:type="auto"/>
            <w:noWrap w:val="0"/>
            <w:vAlign w:val="center"/>
          </w:tcPr>
          <w:p w14:paraId="0100F921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</w:p>
        </w:tc>
        <w:tc>
          <w:tcPr>
            <w:tcW w:w="0" w:type="auto"/>
            <w:noWrap w:val="0"/>
            <w:vAlign w:val="center"/>
          </w:tcPr>
          <w:p w14:paraId="46EFDE84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0.30</w:t>
            </w:r>
          </w:p>
        </w:tc>
        <w:tc>
          <w:tcPr>
            <w:tcW w:w="0" w:type="auto"/>
            <w:noWrap w:val="0"/>
            <w:vAlign w:val="center"/>
          </w:tcPr>
          <w:p w14:paraId="0F06EB78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0.20</w:t>
            </w:r>
          </w:p>
        </w:tc>
        <w:tc>
          <w:tcPr>
            <w:tcW w:w="0" w:type="auto"/>
            <w:noWrap w:val="0"/>
            <w:vAlign w:val="center"/>
          </w:tcPr>
          <w:p w14:paraId="7E51A0EE">
            <w:pPr>
              <w:keepNext w:val="0"/>
              <w:keepLines w:val="0"/>
              <w:pageBreakBefore w:val="0"/>
              <w:kinsoku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</w:pPr>
            <w:r>
              <w:rPr>
                <w:rFonts w:ascii="宋体" w:eastAsia="宋体" w:hAnsi="宋体" w:cs="宋体" w:hint="eastAsia"/>
                <w:b w:val="0"/>
                <w:bCs w:val="0"/>
                <w:i w:val="0"/>
                <w:iCs w:val="0"/>
                <w:sz w:val="21"/>
                <w:u w:val="none"/>
                <w:vertAlign w:val="baseline"/>
                <w:lang w:eastAsia="zh-CN"/>
              </w:rPr>
              <w:t>0.50</w:t>
            </w:r>
          </w:p>
        </w:tc>
      </w:tr>
    </w:tbl>
    <w:p w14:paraId="3E228840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19. （12分）如图甲，小雅和同学进行“探究串联电路电压规律”的实验。所用器材有：电压恒为3V的电源，一个开关，两只灯泡（L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），两只相同电压表V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（量程均为0～3V和0～15V），导线若干。</w:t>
      </w:r>
    </w:p>
    <w:p w14:paraId="74F68FE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1005205" cy="914400"/>
            <wp:effectExtent l="0" t="0" r="4445" b="0"/>
            <wp:docPr id="22" name="yt_image_106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yt_image_1064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20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466FA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他们按图甲所示的电路图连接电路，用一只电压表分别测AB、BC、AC间的电压，每次拆接电压表时，开关应处于 　断开　状态。</w:t>
      </w:r>
    </w:p>
    <w:p w14:paraId="435F38C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为测量L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两端电压，请在图乙中用笔画线代替导线将实物图连接完整。</w:t>
      </w:r>
    </w:p>
    <w:p w14:paraId="3ADE4422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2032635" cy="1529080"/>
            <wp:effectExtent l="0" t="0" r="5715" b="13970"/>
            <wp:docPr id="23" name="yt_image_10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yt_image_1064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635" cy="152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862B3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（3） 具有创新精神的小雅决定改进实验。她按照图丙所示电路图连接好电路，闭合开关，发现电压表V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的指针偏转角度相同，则可能的原因是电压表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/V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）的量程选大了，此时电压表V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的示数应该为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V。</w:t>
      </w:r>
    </w:p>
    <w:p w14:paraId="43A3B71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drawing>
          <wp:inline distT="0" distB="0" distL="114300" distR="114300">
            <wp:extent cx="924560" cy="1169670"/>
            <wp:effectExtent l="0" t="0" r="8890" b="11430"/>
            <wp:docPr id="25" name="yt_image_106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yt_image_1065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560" cy="116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3D296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（4） 小雅测出了AB间和AC间的电压，为了测量BC间的电压，断开开关，接下来可以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。　</w:t>
      </w:r>
    </w:p>
    <w:p w14:paraId="45385EE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A. B接线不动，将电压表V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连线由A改接到C</w:t>
      </w:r>
    </w:p>
    <w:p w14:paraId="4A5D84D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B. C接线不动，将电压表V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连线由A改接到B</w:t>
      </w:r>
    </w:p>
    <w:p w14:paraId="16AF7AC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hAnsi="宋体" w:cs="宋体" w:hint="eastAsia"/>
          <w:b w:val="0"/>
          <w:bCs w:val="0"/>
          <w:i w:val="0"/>
          <w:iCs w:val="0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（5） 分析AB、BC、AC间的电压关系，得出结论：在串联电路中，各部分电路电压之和等于总电压。整理器材时，应首先拆除</w:t>
      </w:r>
      <w:r>
        <w:rPr>
          <w:rFonts w:ascii="宋体" w:hAnsi="宋体" w:cs="宋体" w:hint="eastAsia"/>
          <w:b/>
          <w:bCs w:val="0"/>
          <w:i w:val="0"/>
          <w:iCs w:val="0"/>
          <w:sz w:val="21"/>
          <w:szCs w:val="21"/>
          <w:u w:val="none"/>
          <w:lang w:val="en-US" w:eastAsia="zh-CN"/>
        </w:rPr>
        <w:t>__________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两端的导线，再拆除其他导线，器材归位。</w:t>
      </w:r>
    </w:p>
    <w:p w14:paraId="2610BEF8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20. （10分）牛顿小组的同学在做“探究串联电路电压特点”的实验时连接了如图（a）所示电路。V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和V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是两只相同的电压表。当闭合开关后，灯泡L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都发光，这时两只电压表的指针偏转角度相同，指针位置均如图（b）所示，请你计算：</w:t>
      </w:r>
    </w:p>
    <w:p w14:paraId="4615423C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drawing>
          <wp:inline distT="0" distB="0" distL="114300" distR="114300">
            <wp:extent cx="2225040" cy="1311275"/>
            <wp:effectExtent l="0" t="0" r="3810" b="3175"/>
            <wp:docPr id="2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25040" cy="131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E8A0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灯泡L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两端的电压。</w:t>
      </w:r>
    </w:p>
    <w:p w14:paraId="6EEA1E7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若将L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改接为如图（c）所示的电路，电源电压不变，闭合开关后L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都发光，此时电流表A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的示数为1.5A，电流表A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的示数为1.2A，求通过灯泡L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的电流和L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两端的电压。</w:t>
      </w:r>
    </w:p>
    <w:p w14:paraId="12DB1871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</w:pPr>
      <w:r>
        <w:drawing>
          <wp:inline distT="0" distB="0" distL="114300" distR="114300">
            <wp:extent cx="969010" cy="1250315"/>
            <wp:effectExtent l="0" t="0" r="2540" b="6985"/>
            <wp:docPr id="27" name="yt_image_10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yt_image_1067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9010" cy="1250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1137B4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21. （12分）如图所示，电源电压保持不变。当开关S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闭合，S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断开时，电压表示数为6V。</w:t>
      </w:r>
    </w:p>
    <w:p w14:paraId="2FE0B74D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（1） 当开关S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断开，S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闭合时，电压表示数为4V，则L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两端的电压为多少？</w:t>
      </w:r>
    </w:p>
    <w:p w14:paraId="0D172895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（2） 当开关S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、S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3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闭合，S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断开时，电流表A和A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的示数分别为0.5A和0.2A，则通过L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 w:val="0"/>
          <w:bCs w:val="0"/>
          <w:i w:val="0"/>
          <w:iCs w:val="0"/>
          <w:sz w:val="21"/>
          <w:u w:val="none"/>
          <w:lang w:eastAsia="zh-CN"/>
        </w:rPr>
        <w:t>的电流为多少？</w:t>
      </w:r>
    </w:p>
    <w:p w14:paraId="108E50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  <w:r>
        <w:drawing>
          <wp:inline distT="0" distB="0" distL="114300" distR="114300">
            <wp:extent cx="1384935" cy="1290955"/>
            <wp:effectExtent l="0" t="0" r="5715" b="4445"/>
            <wp:docPr id="28" name="yt_image_10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yt_image_1067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4935" cy="129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4C21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409C56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6E30D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28D33B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7424E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3EA9F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49CFDF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6853E5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16816E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5F42F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75852E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755F5B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71984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2EB23F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5C9FF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5D4F0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460A20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3F66EF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323C5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</w:pPr>
    </w:p>
    <w:p w14:paraId="56A27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参考答案</w:t>
      </w:r>
    </w:p>
    <w:p w14:paraId="4B495CD6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ascii="宋体" w:eastAsia="宋体" w:hAnsi="宋体" w:cs="宋体" w:hint="default"/>
          <w:b/>
          <w:bCs/>
          <w:i w:val="0"/>
          <w:iCs w:val="0"/>
          <w:color w:val="0000FF"/>
          <w:sz w:val="21"/>
          <w:u w:val="none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第十三章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 xml:space="preserve">  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简单电路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 xml:space="preserve">  单元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检测卷</w:t>
      </w:r>
    </w:p>
    <w:p w14:paraId="37E1E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bookmarkStart w:id="0" w:name="_GoBack"/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一、 选择题（每小题3分，共30分）</w:t>
      </w:r>
    </w:p>
    <w:p w14:paraId="74442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1、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A；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2、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B；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3、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C；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4、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C；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5、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D；</w:t>
      </w:r>
    </w:p>
    <w:p w14:paraId="7F185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6、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C；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7、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B；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8、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C；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9、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D；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10、</w:t>
      </w: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  <w:t>C；</w:t>
      </w:r>
    </w:p>
    <w:bookmarkEnd w:id="0"/>
    <w:p w14:paraId="133B5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二、 填空题（每空2分，共24分）</w:t>
      </w:r>
    </w:p>
    <w:p w14:paraId="6B3BABFC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3；断开；开关；</w:t>
      </w:r>
    </w:p>
    <w:p w14:paraId="0D875DC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12、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并联；机械；</w:t>
      </w:r>
    </w:p>
    <w:p w14:paraId="57F654CD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13、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并；短路；</w:t>
      </w:r>
    </w:p>
    <w:p w14:paraId="65BB0295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14、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串联；8；2；</w:t>
      </w:r>
    </w:p>
    <w:p w14:paraId="2353694E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15、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1.92；0.48；</w:t>
      </w:r>
    </w:p>
    <w:p w14:paraId="29D8E3D7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三、 解答题（共46分）</w:t>
      </w:r>
    </w:p>
    <w:p w14:paraId="670C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default"/>
          <w:b/>
          <w:bCs/>
          <w:i w:val="0"/>
          <w:iCs/>
          <w:color w:val="0000FF"/>
          <w:sz w:val="21"/>
          <w:u w:val="none"/>
          <w:lang w:val="en-US" w:eastAsia="zh-CN"/>
        </w:rPr>
      </w:pPr>
      <w:r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val="en-US" w:eastAsia="zh-CN"/>
        </w:rPr>
        <w:t>16、如图所示；</w:t>
      </w:r>
    </w:p>
    <w:p w14:paraId="0A98D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b/>
          <w:bCs/>
          <w:color w:val="0000FF"/>
        </w:rPr>
      </w:pPr>
      <w:r>
        <w:rPr>
          <w:b/>
          <w:bCs/>
          <w:color w:val="0000FF"/>
        </w:rPr>
        <w:drawing>
          <wp:inline distT="0" distB="0" distL="114300" distR="114300">
            <wp:extent cx="1568450" cy="1052830"/>
            <wp:effectExtent l="0" t="0" r="12700" b="13970"/>
            <wp:docPr id="18" name="yt_image_10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yt_image_106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8450" cy="105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E15903">
      <w:pPr>
        <w:keepNext w:val="0"/>
        <w:keepLines w:val="0"/>
        <w:pageBreakBefore w:val="0"/>
        <w:kinsoku/>
        <w:overflowPunct w:val="0"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/>
          <w:b/>
          <w:bCs/>
          <w:color w:val="0000FF"/>
          <w:lang w:val="en-US" w:eastAsia="zh-CN"/>
        </w:rPr>
      </w:pPr>
      <w:r>
        <w:rPr>
          <w:rFonts w:hint="eastAsia"/>
          <w:b/>
          <w:bCs/>
          <w:color w:val="0000FF"/>
          <w:lang w:val="en-US" w:eastAsia="zh-CN"/>
        </w:rPr>
        <w:t>17、如图所示</w:t>
      </w:r>
    </w:p>
    <w:p w14:paraId="393ACB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hint="eastAsia"/>
          <w:b/>
          <w:bCs/>
          <w:color w:val="0000FF"/>
          <w:lang w:eastAsia="zh-CN"/>
        </w:rPr>
      </w:pPr>
      <w:r>
        <w:rPr>
          <w:b/>
          <w:bCs/>
          <w:color w:val="0000FF"/>
        </w:rPr>
        <w:drawing>
          <wp:inline distT="0" distB="0" distL="114300" distR="114300">
            <wp:extent cx="1532255" cy="1026795"/>
            <wp:effectExtent l="0" t="0" r="10795" b="1905"/>
            <wp:docPr id="20" name="yt_image_106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yt_image_1062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255" cy="1026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FA0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hAnsi="宋体" w:cs="宋体" w:hint="eastAsia"/>
          <w:b/>
          <w:bCs/>
          <w:i w:val="0"/>
          <w:iCs/>
          <w:color w:val="0000FF"/>
          <w:sz w:val="21"/>
          <w:u w:val="none"/>
          <w:lang w:eastAsia="zh-CN"/>
        </w:rPr>
      </w:pPr>
    </w:p>
    <w:p w14:paraId="48ADB03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</w:pP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18、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错误L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；不可行；电流表的正、负接线柱接反了；并联电路中干路电流等于各支路电流之和；　</w:t>
      </w:r>
    </w:p>
    <w:p w14:paraId="277CB42B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/>
          <w:b/>
          <w:bCs/>
          <w:color w:val="0000FF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19、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断开；</w:t>
      </w:r>
      <w:r>
        <w:rPr>
          <w:rFonts w:hint="eastAsia"/>
          <w:b/>
          <w:bCs/>
          <w:color w:val="0000FF"/>
          <w:lang w:val="en-US" w:eastAsia="zh-CN"/>
        </w:rPr>
        <w:t>如图所示；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V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；0.6；B；电源；</w:t>
      </w:r>
    </w:p>
    <w:p w14:paraId="32833EB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240" w:lineRule="auto"/>
        <w:ind w:firstLine="0" w:firstLineChars="0"/>
        <w:jc w:val="left"/>
        <w:textAlignment w:val="auto"/>
        <w:rPr>
          <w:b/>
          <w:bCs/>
          <w:color w:val="0000FF"/>
        </w:rPr>
      </w:pPr>
      <w:r>
        <w:rPr>
          <w:b/>
          <w:bCs/>
          <w:color w:val="0000FF"/>
        </w:rPr>
        <w:drawing>
          <wp:inline distT="0" distB="0" distL="114300" distR="114300">
            <wp:extent cx="1704340" cy="1130300"/>
            <wp:effectExtent l="0" t="0" r="0" b="0"/>
            <wp:docPr id="24" name="yt_image_10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yt_image_1065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31" cstate="print"/>
                    <a:srcRect b="12099"/>
                    <a:stretch>
                      <a:fillRect/>
                    </a:stretch>
                  </pic:blipFill>
                  <pic:spPr>
                    <a:xfrm>
                      <a:off x="0" y="0"/>
                      <a:ext cx="1704340" cy="113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E48C1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jc w:val="left"/>
        <w:textAlignment w:val="auto"/>
        <w:rPr>
          <w:rFonts w:hint="eastAsia"/>
          <w:b/>
          <w:bCs/>
          <w:color w:val="0000FF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20、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（1）灯L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1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两端电压为1.2V，灯L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两端电压为4.8V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（2）通过L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的电流为0.3A；灯L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vertAlign w:val="subscript"/>
          <w:lang w:eastAsia="zh-CN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两端电压为6V</w:t>
      </w:r>
      <w:r>
        <w:rPr>
          <w:rFonts w:hint="eastAsia"/>
          <w:b/>
          <w:bCs/>
          <w:color w:val="0000FF"/>
          <w:lang w:val="en-US" w:eastAsia="zh-CN"/>
        </w:rPr>
        <w:t>；</w:t>
      </w:r>
    </w:p>
    <w:p w14:paraId="0D49A42B">
      <w:pPr>
        <w:pStyle w:val="TOC5"/>
        <w:keepNext w:val="0"/>
        <w:keepLines w:val="0"/>
        <w:pageBreakBefore w:val="0"/>
        <w:kinsoku/>
        <w:topLinePunct w:val="0"/>
        <w:autoSpaceDE/>
        <w:autoSpaceDN/>
        <w:bidi w:val="0"/>
        <w:adjustRightInd w:val="0"/>
        <w:snapToGrid w:val="0"/>
        <w:spacing w:after="0" w:line="240" w:lineRule="auto"/>
        <w:ind w:left="0" w:firstLine="0" w:leftChars="0" w:firstLineChars="0"/>
        <w:textAlignment w:val="auto"/>
        <w:rPr>
          <w:rFonts w:hint="default"/>
          <w:b/>
          <w:bCs/>
          <w:color w:val="0000FF"/>
          <w:lang w:val="en-US" w:eastAsia="zh-CN"/>
        </w:rPr>
      </w:pP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val="en-US" w:eastAsia="zh-CN"/>
        </w:rPr>
        <w:t>21、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（1）L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4"/>
          <w:u w:val="none"/>
          <w:vertAlign w:val="subscript"/>
          <w:lang w:val="en-US" w:eastAsia="zh-CN" w:bidi="ar-SA"/>
        </w:rPr>
        <w:t>1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两端的电压为2V</w:t>
      </w:r>
      <w:r>
        <w:rPr>
          <w:rFonts w:ascii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（2） 通过L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kern w:val="2"/>
          <w:sz w:val="21"/>
          <w:szCs w:val="24"/>
          <w:u w:val="none"/>
          <w:vertAlign w:val="subscript"/>
          <w:lang w:val="en-US" w:eastAsia="zh-CN" w:bidi="ar-SA"/>
        </w:rPr>
        <w:t>2</w:t>
      </w:r>
      <w:r>
        <w:rPr>
          <w:rFonts w:ascii="宋体" w:eastAsia="宋体" w:hAnsi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的电流为0.3A</w:t>
      </w:r>
      <w:r>
        <w:rPr>
          <w:rFonts w:eastAsia="宋体" w:cs="宋体" w:hint="eastAsia"/>
          <w:b/>
          <w:bCs/>
          <w:i w:val="0"/>
          <w:iCs w:val="0"/>
          <w:color w:val="0000FF"/>
          <w:sz w:val="21"/>
          <w:u w:val="none"/>
          <w:lang w:eastAsia="zh-CN"/>
        </w:rPr>
        <w:t>；</w:t>
      </w:r>
    </w:p>
    <w:p w14:paraId="79F64530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Autospacing="0" w:line="240" w:lineRule="auto"/>
        <w:ind w:firstLine="0" w:firstLineChars="0"/>
        <w:textAlignment w:val="auto"/>
        <w:rPr>
          <w:color w:val="0000FF"/>
        </w:rPr>
      </w:pPr>
    </w:p>
    <w:sectPr>
      <w:headerReference w:type="default" r:id="rId32"/>
      <w:footerReference w:type="default" r:id="rId33"/>
      <w:type w:val="continuous"/>
      <w:pgSz w:w="11906" w:h="16838"/>
      <w:pgMar w:top="1134" w:right="1134" w:bottom="1134" w:left="1134" w:header="851" w:footer="992" w:gutter="0"/>
      <w:pgBorders>
        <w:top w:val="double" w:sz="6" w:space="1" w:color="C81D31"/>
        <w:left w:val="double" w:sz="6" w:space="4" w:color="C81D31"/>
        <w:bottom w:val="double" w:sz="6" w:space="1" w:color="C81D31"/>
        <w:right w:val="double" w:sz="6" w:space="4" w:color="C81D31"/>
      </w:pgBorders>
      <w:cols w:num="2" w:space="708" w:equalWidth="0">
        <w:col w:w="4606" w:space="425"/>
        <w:col w:w="4606" w:space="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400001FF" w:csb1="FFFF0000"/>
  </w:font>
  <w:font w:name="宋体">
    <w:altName w:val="SimSun"/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2000019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38BAD7DB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49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6AB7185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0" type="#_x0000_t136" alt="学科网 zxxk.com" style="width:2.85pt;height:2.85pt;margin-top:407.9pt;margin-left:158.95pt;mso-position-horizontal-relative:margin;mso-position-vertical-relative:margin;position:absolute;rotation:315;z-index:-251654144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1" type="#_x0000_t75" alt="学科网 zxxk.com" style="width:0.05pt;height:0.05pt;margin-top:-20.75pt;margin-left:64.05pt;position:absolute;z-index:251664384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504B985">
    <w:pPr>
      <w:pStyle w:val="Foo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4" type="#_x0000_t202" style="width:2in;height:2in;margin-top:0;margin-left:0;mso-height-relative:page;mso-position-horizontal:center;mso-position-horizontal-relative:margin;mso-width-relative:page;mso-wrap-style:none;position:absolute;z-index:251661312" coordsize="21600,21600" filled="f" stroked="f">
              <o:lock v:ext="edit" aspectratio="f"/>
              <v:textbox style="mso-fit-shape-to-text:t" inset="0,0,0,0">
                <w:txbxContent>
                  <w:p w14:paraId="640CBC52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5" type="#_x0000_t136" alt="学科网 zxxk.com" style="width:2.85pt;height:2.85pt;margin-top:407.9pt;margin-left:158.95pt;mso-position-horizontal-relative:margin;mso-position-vertical-relative:margin;position:absolute;rotation:315;z-index:-251653120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6" type="#_x0000_t75" alt="学科网 zxxk.com" style="width:0.05pt;height:0.05pt;margin-top:-20.75pt;margin-left:64.05pt;position:absolute;z-index:251665408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hAnsi="Times New Roman" w:hint="eastAsia"/>
        <w:color w:val="FFFFFF"/>
        <w:kern w:val="0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pBdr>
        <w:bottom w:val="none" w:sz="0" w:space="1" w:color="auto"/>
      </w:pBdr>
      <w:tabs>
        <w:tab w:val="clear" w:pos="4153"/>
        <w:tab w:val="clear" w:pos="8306"/>
      </w:tabs>
      <w:snapToGrid w:val="0"/>
      <w:rPr>
        <w:rFonts w:ascii="Times New Roman" w:hAnsi="Times New Roman"/>
        <w:kern w:val="0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52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3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B76D31"/>
    <w:rsid w:val="004151FC"/>
    <w:rsid w:val="00C02FC6"/>
    <w:rsid w:val="02753F82"/>
    <w:rsid w:val="02AE5D44"/>
    <w:rsid w:val="033F3DFA"/>
    <w:rsid w:val="0AE415A8"/>
    <w:rsid w:val="0B420FC5"/>
    <w:rsid w:val="0BB76D31"/>
    <w:rsid w:val="0E3966AF"/>
    <w:rsid w:val="0E997A67"/>
    <w:rsid w:val="0F100A82"/>
    <w:rsid w:val="0FF3288D"/>
    <w:rsid w:val="10066A65"/>
    <w:rsid w:val="166B5873"/>
    <w:rsid w:val="184D3F66"/>
    <w:rsid w:val="1A9829AF"/>
    <w:rsid w:val="1AAD418D"/>
    <w:rsid w:val="219C02C4"/>
    <w:rsid w:val="23B90B33"/>
    <w:rsid w:val="2646146A"/>
    <w:rsid w:val="26CD5EB8"/>
    <w:rsid w:val="298538EF"/>
    <w:rsid w:val="29B551FF"/>
    <w:rsid w:val="2A5E32CD"/>
    <w:rsid w:val="2C0B54B7"/>
    <w:rsid w:val="2C720CFB"/>
    <w:rsid w:val="2C884BCD"/>
    <w:rsid w:val="2D0F67D5"/>
    <w:rsid w:val="32D17F71"/>
    <w:rsid w:val="345A26F2"/>
    <w:rsid w:val="34F5482E"/>
    <w:rsid w:val="35AD209F"/>
    <w:rsid w:val="35DC5F62"/>
    <w:rsid w:val="36CE273A"/>
    <w:rsid w:val="38746131"/>
    <w:rsid w:val="388D68D4"/>
    <w:rsid w:val="391335FE"/>
    <w:rsid w:val="3F756B24"/>
    <w:rsid w:val="40EF2A79"/>
    <w:rsid w:val="4752619C"/>
    <w:rsid w:val="47F55F13"/>
    <w:rsid w:val="48092A28"/>
    <w:rsid w:val="48C87D13"/>
    <w:rsid w:val="49A14B2D"/>
    <w:rsid w:val="4B2953DD"/>
    <w:rsid w:val="4BAF3531"/>
    <w:rsid w:val="4E382EAA"/>
    <w:rsid w:val="4ECA6798"/>
    <w:rsid w:val="50A33062"/>
    <w:rsid w:val="510A745C"/>
    <w:rsid w:val="529671F9"/>
    <w:rsid w:val="53EB3896"/>
    <w:rsid w:val="5632548A"/>
    <w:rsid w:val="57B348DF"/>
    <w:rsid w:val="58F22E92"/>
    <w:rsid w:val="5A352B21"/>
    <w:rsid w:val="5D9D2A7B"/>
    <w:rsid w:val="600F62AF"/>
    <w:rsid w:val="60600E46"/>
    <w:rsid w:val="62F329B7"/>
    <w:rsid w:val="632C6D85"/>
    <w:rsid w:val="63DE5EC2"/>
    <w:rsid w:val="64C354B9"/>
    <w:rsid w:val="659625FE"/>
    <w:rsid w:val="67C95523"/>
    <w:rsid w:val="6C262F44"/>
    <w:rsid w:val="6C4A4161"/>
    <w:rsid w:val="73AA38F4"/>
    <w:rsid w:val="744349DE"/>
    <w:rsid w:val="797F1570"/>
    <w:rsid w:val="7B3C5A14"/>
    <w:rsid w:val="7FED00E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 w:qFormat="1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unhideWhenUsed="0" w:qFormat="1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next w:val="TOC5"/>
    <w:qFormat/>
    <w:pPr>
      <w:spacing w:after="120" w:afterLines="0" w:afterAutospacing="0"/>
    </w:pPr>
  </w:style>
  <w:style w:type="paragraph" w:styleId="TOC5">
    <w:name w:val="toc 5"/>
    <w:next w:val="Normal"/>
    <w:qFormat/>
    <w:pPr>
      <w:wordWrap w:val="0"/>
      <w:spacing w:after="200" w:line="276" w:lineRule="auto"/>
      <w:ind w:left="1275"/>
      <w:jc w:val="both"/>
    </w:pPr>
    <w:rPr>
      <w:rFonts w:ascii="宋体" w:eastAsia="Times New Roman" w:hAnsi="宋体" w:cs="Times New Roman"/>
      <w:lang w:val="en-US" w:eastAsia="zh-CN" w:bidi="ar-SA"/>
    </w:rPr>
  </w:style>
  <w:style w:type="paragraph" w:styleId="BlockText">
    <w:name w:val="Block Text"/>
    <w:basedOn w:val="Normal"/>
    <w:uiPriority w:val="99"/>
    <w:semiHidden/>
    <w:qFormat/>
    <w:pPr>
      <w:spacing w:after="120"/>
      <w:ind w:left="1440" w:right="700" w:leftChars="700" w:rightChars="700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image" Target="media/image12.png" /><Relationship Id="rId17" Type="http://schemas.openxmlformats.org/officeDocument/2006/relationships/image" Target="media/image13.png" /><Relationship Id="rId18" Type="http://schemas.openxmlformats.org/officeDocument/2006/relationships/image" Target="media/image14.png" /><Relationship Id="rId19" Type="http://schemas.openxmlformats.org/officeDocument/2006/relationships/image" Target="media/image15.png" /><Relationship Id="rId2" Type="http://schemas.openxmlformats.org/officeDocument/2006/relationships/webSettings" Target="webSettings.xml" /><Relationship Id="rId20" Type="http://schemas.openxmlformats.org/officeDocument/2006/relationships/image" Target="media/image16.png" /><Relationship Id="rId21" Type="http://schemas.openxmlformats.org/officeDocument/2006/relationships/image" Target="media/image17.png" /><Relationship Id="rId22" Type="http://schemas.openxmlformats.org/officeDocument/2006/relationships/image" Target="media/image18.png" /><Relationship Id="rId23" Type="http://schemas.openxmlformats.org/officeDocument/2006/relationships/image" Target="media/image19.png" /><Relationship Id="rId24" Type="http://schemas.openxmlformats.org/officeDocument/2006/relationships/image" Target="media/image20.png" /><Relationship Id="rId25" Type="http://schemas.openxmlformats.org/officeDocument/2006/relationships/image" Target="media/image21.png" /><Relationship Id="rId26" Type="http://schemas.openxmlformats.org/officeDocument/2006/relationships/image" Target="media/image22.png" /><Relationship Id="rId27" Type="http://schemas.openxmlformats.org/officeDocument/2006/relationships/image" Target="media/image23.png" /><Relationship Id="rId28" Type="http://schemas.openxmlformats.org/officeDocument/2006/relationships/image" Target="media/image24.png" /><Relationship Id="rId29" Type="http://schemas.openxmlformats.org/officeDocument/2006/relationships/image" Target="media/image25.png" /><Relationship Id="rId3" Type="http://schemas.openxmlformats.org/officeDocument/2006/relationships/fontTable" Target="fontTable.xml" /><Relationship Id="rId30" Type="http://schemas.openxmlformats.org/officeDocument/2006/relationships/image" Target="media/image26.png" /><Relationship Id="rId31" Type="http://schemas.openxmlformats.org/officeDocument/2006/relationships/image" Target="media/image27.png" /><Relationship Id="rId32" Type="http://schemas.openxmlformats.org/officeDocument/2006/relationships/header" Target="header1.xml" /><Relationship Id="rId33" Type="http://schemas.openxmlformats.org/officeDocument/2006/relationships/footer" Target="footer2.xml" /><Relationship Id="rId34" Type="http://schemas.openxmlformats.org/officeDocument/2006/relationships/theme" Target="theme/theme1.xml" /><Relationship Id="rId35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2972</Words>
  <Characters>3514</Characters>
  <DocSecurity>0</DocSecurity>
  <Lines>0</Lines>
  <Paragraphs>0</Paragraphs>
  <ScaleCrop>false</ScaleCrop>
  <Company/>
  <LinksUpToDate>false</LinksUpToDate>
  <CharactersWithSpaces>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2025-06-21T00:56:00Z</dcterms:created>
  <dcterms:modified xsi:type="dcterms:W3CDTF">2025-08-10T13:52:57Z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