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11811000</wp:posOffset>
            </wp:positionH>
            <wp:positionV relativeFrom="topMargin">
              <wp:posOffset>12255500</wp:posOffset>
            </wp:positionV>
            <wp:extent cx="406400" cy="3556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0097F91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第十二章　机械能和内能</w:t>
      </w:r>
    </w:p>
    <w:p w14:paraId="11744C1C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jc w:val="center"/>
        <w:rPr>
          <w:rFonts w:hint="default"/>
          <w:b/>
          <w:bCs/>
          <w:color w:val="0000FF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小专题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 xml:space="preserve">1  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热量、热效率和热机效率的综合计算</w:t>
      </w:r>
    </w:p>
    <w:p w14:paraId="54DA5E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【随堂练习】</w:t>
      </w:r>
    </w:p>
    <w:p w14:paraId="00D40A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1.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妈妈用热水给小明热牛奶喝，盒装牛奶（如图所示）的标签上标明牛奶质量为200g，温度从25℃加热至75℃，此时牛奶与热水同温了，所用热水初温为95℃。[水的比热容为4.2×10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J/（kg·℃），牛奶的比热容为2.5×10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J/（kg·℃）]</w:t>
      </w:r>
    </w:p>
    <w:p w14:paraId="54AF65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（1）牛奶吸收了多少热量？</w:t>
      </w:r>
    </w:p>
    <w:p w14:paraId="0B8AAD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（2）不计热损失，所需热水的质量有多少千克？（结果保留一位小数）</w:t>
      </w:r>
    </w:p>
    <w:p w14:paraId="3363E4F8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</w:pPr>
      <w:r>
        <w:drawing>
          <wp:inline distT="0" distB="0" distL="114300" distR="114300">
            <wp:extent cx="702310" cy="894080"/>
            <wp:effectExtent l="0" t="0" r="2540" b="1270"/>
            <wp:docPr id="13" name="yt_image_1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109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rcRect l="17544" r="17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3FB9C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</w:pPr>
    </w:p>
    <w:p w14:paraId="1A82DE52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</w:pPr>
    </w:p>
    <w:p w14:paraId="4EFDDC5B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</w:pPr>
    </w:p>
    <w:p w14:paraId="3F877B7D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</w:pPr>
    </w:p>
    <w:p w14:paraId="3A03E4CF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</w:pPr>
    </w:p>
    <w:p w14:paraId="0AE0D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 xml:space="preserve">2.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小华家的天然气淋浴器的水箱内储有50kg水，水的初温为22℃，若淋浴时所用热水的温度为42℃，已知水的比热为4.2×10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J／(kg·℃)，天然气的热值是6×10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。求：</w:t>
      </w:r>
    </w:p>
    <w:p w14:paraId="7641B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50kg水由22℃升高到42℃吸收的热量；</w:t>
      </w:r>
    </w:p>
    <w:p w14:paraId="5E91F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若使用该淋浴器时，天然气完全燃烧放出的热量有70％被水吸收。生成上述热水所使用的天然气是多少立方米？</w:t>
      </w:r>
    </w:p>
    <w:p w14:paraId="50D68337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43A3D96F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44CE3DB6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0DCE9983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7F0F621D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6AE32EBA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348289BF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4F6A02A4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hint="eastAsia"/>
          <w:lang w:eastAsia="zh-CN"/>
        </w:rPr>
      </w:pPr>
    </w:p>
    <w:p w14:paraId="1F13D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．某兴趣小组的同学，用煤炉给10kg的水加热，同时他们绘制了如图所示的加热过程中水温随时间变化的图象，水的比热容为4.2×10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J/(kg·℃)，煤的热值约为3×10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J/kg，求：</w:t>
      </w:r>
    </w:p>
    <w:p w14:paraId="1C6C3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经过4min时间加热，水所吸收的热量；</w:t>
      </w:r>
    </w:p>
    <w:p w14:paraId="63C8F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若煤炉烧水时的热效率为5%，则4min内完全燃烧了多少千克的煤？</w:t>
      </w:r>
    </w:p>
    <w:p w14:paraId="27286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drawing>
          <wp:inline distT="0" distB="0" distL="114300" distR="114300">
            <wp:extent cx="1405890" cy="1111885"/>
            <wp:effectExtent l="0" t="0" r="3810" b="12065"/>
            <wp:docPr id="7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5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5F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50ED3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400E78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. 中国工程师利用焦炉气中的氢气与工业尾气中的二氧化碳，合成液态燃料，作为第19届亚洲运动会主火炬的燃料。工程师在科普馆用如图所示的装置为同学们演示模拟实验，测量该燃料的热值，主要步骤如下：</w:t>
      </w:r>
    </w:p>
    <w:p w14:paraId="53EE18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① 在空酒精灯内加入适量该液态燃料，得到“燃料灯”。</w:t>
      </w:r>
    </w:p>
    <w:p w14:paraId="1CB18B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238125</wp:posOffset>
            </wp:positionV>
            <wp:extent cx="666115" cy="1144270"/>
            <wp:effectExtent l="0" t="0" r="635" b="17780"/>
            <wp:wrapNone/>
            <wp:docPr id="15" name="yt_image_1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11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114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② 在空烧杯内加入1kg水，测得水的初温为31℃，点燃“燃料灯”开始加热。</w:t>
      </w:r>
    </w:p>
    <w:p w14:paraId="686B50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③ 当水恰好沸腾时，立即熄灭</w:t>
      </w:r>
    </w:p>
    <w:p w14:paraId="2EBE15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“燃料灯”，测得“燃料灯”消</w:t>
      </w:r>
    </w:p>
    <w:p w14:paraId="17750F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耗燃料30g。</w:t>
      </w:r>
    </w:p>
    <w:p w14:paraId="684763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已知实验时气压为1个标准大气</w:t>
      </w:r>
    </w:p>
    <w:p w14:paraId="3EA482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压，c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水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＝4.2×10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J/（kg·℃），</w:t>
      </w:r>
    </w:p>
    <w:p w14:paraId="299CE3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用该装置加热水的效率为42％。</w:t>
      </w:r>
    </w:p>
    <w:p w14:paraId="384DF2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求：</w:t>
      </w:r>
    </w:p>
    <w:p w14:paraId="438742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（1）此过程中，烧杯内水吸收的热量。</w:t>
      </w:r>
    </w:p>
    <w:p w14:paraId="02FABF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（2）该液态燃料的热值。</w:t>
      </w:r>
    </w:p>
    <w:p w14:paraId="3AE7F4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2AD84D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2354C7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7E9E67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464D6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3BC60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0EBED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5B661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FA4F68B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7754B1D3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1256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5．如图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所示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是一种以柴油机为动力的抓斗起重机，其部分参数如表。求：</w:t>
      </w:r>
    </w:p>
    <w:p w14:paraId="67BF9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将1.0×10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N的物料抓举到最大高度用时15s，起重机对物料做功的功率多大？</w:t>
      </w:r>
    </w:p>
    <w:p w14:paraId="0067B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起重机空载时以最大行驶功率行驶1h，消耗柴油多少kg？（取q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柴油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=4×10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J/kg）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896"/>
        <w:gridCol w:w="899"/>
      </w:tblGrid>
      <w:tr w14:paraId="7386648B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58C7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空载质量</w:t>
            </w:r>
          </w:p>
        </w:tc>
        <w:tc>
          <w:tcPr>
            <w:tcW w:w="0" w:type="auto"/>
            <w:vAlign w:val="center"/>
          </w:tcPr>
          <w:p w14:paraId="30F45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4.8t</w:t>
            </w:r>
          </w:p>
        </w:tc>
      </w:tr>
      <w:tr w14:paraId="695F86C5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52A6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最大抓举高度</w:t>
            </w:r>
          </w:p>
        </w:tc>
        <w:tc>
          <w:tcPr>
            <w:tcW w:w="0" w:type="auto"/>
            <w:vAlign w:val="center"/>
          </w:tcPr>
          <w:p w14:paraId="00AB2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6m</w:t>
            </w:r>
          </w:p>
        </w:tc>
      </w:tr>
      <w:tr w14:paraId="11BEE861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D260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空载最大行驶功率</w:t>
            </w:r>
          </w:p>
        </w:tc>
        <w:tc>
          <w:tcPr>
            <w:tcW w:w="0" w:type="auto"/>
            <w:vAlign w:val="center"/>
          </w:tcPr>
          <w:p w14:paraId="5D153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4×10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superscript"/>
              </w:rPr>
              <w:t>4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W</w:t>
            </w:r>
          </w:p>
        </w:tc>
      </w:tr>
      <w:tr w14:paraId="57D7C4C7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24BC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柴油机效率</w:t>
            </w:r>
          </w:p>
        </w:tc>
        <w:tc>
          <w:tcPr>
            <w:tcW w:w="0" w:type="auto"/>
            <w:vAlign w:val="center"/>
          </w:tcPr>
          <w:p w14:paraId="4213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40%</w:t>
            </w:r>
          </w:p>
        </w:tc>
      </w:tr>
    </w:tbl>
    <w:p w14:paraId="45B19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drawing>
          <wp:inline distT="0" distB="0" distL="114300" distR="114300">
            <wp:extent cx="1563370" cy="1256665"/>
            <wp:effectExtent l="0" t="0" r="17780" b="635"/>
            <wp:docPr id="3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46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E4CE0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FF370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AAD7E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20963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7F8C2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. 氢能因其低碳、高热值、来源广泛等特点，在新能源领域备受青睐。某款氢燃料内燃机汽车的总质量为1.8t，车轮与地面的总接触面积为0.1m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。某次测试中，该车匀速直线行驶6km用时5min，牵引力做功的功率恒为36kW，发动机的效率为60％。（氢燃料的热值为1.4×10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J/kg，假设氢燃料完全燃烧）</w:t>
      </w:r>
    </w:p>
    <w:p w14:paraId="092F3D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（1）本次测试中，该车行驶的速度是多少？受到的牵引力是多少？</w:t>
      </w:r>
    </w:p>
    <w:p w14:paraId="7C0F13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（2）本次测试中，消耗氢燃料的质量是多少？（结果保留两位小数）</w:t>
      </w:r>
    </w:p>
    <w:p w14:paraId="2D8862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C24AC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AC265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28E80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6B481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4F40A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C75D9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74561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A9E47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566B0E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137203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19FBF5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78C00A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9A844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29CC0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. 中国首次火星探索任务“天问一号”探测器的成功发射，是我国综合国力和创新能力提升的重要标志。如图所示是某火箭发射时的场景，目前运载火箭一般使用液态氢作为燃料、液态氧作为助燃剂，q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氢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＝1.4×10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J/kg。</w:t>
      </w:r>
    </w:p>
    <w:p w14:paraId="1C187C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（1）某火箭发射时携带了3×10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kg液态氢燃料，若这些燃料完全燃烧释放的热量全部被水吸收，最多能将多少千克初温为20℃的水加热至沸腾？[c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水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＝4.2×10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J/（kg·℃），当地大气压为1个标准大气压]</w:t>
      </w:r>
    </w:p>
    <w:p w14:paraId="4484D6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（2）氢能源车的发动机工作时将液态氢转化为氢气在汽缸中燃烧。某次测试中，一辆氢能源车以7×10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W的功率在水平路面沿直线匀速行驶50min，消耗了3kg燃料，求发动机的效率。</w:t>
      </w:r>
    </w:p>
    <w:p w14:paraId="3D0FB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drawing>
          <wp:inline distT="0" distB="0" distL="114300" distR="114300">
            <wp:extent cx="803910" cy="983615"/>
            <wp:effectExtent l="0" t="0" r="15240" b="6985"/>
            <wp:docPr id="5" name="yt_image_1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1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6F53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34814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08B3A1C5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504780B8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6BEC7E8A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3876698D">
      <w:pPr>
        <w:pStyle w:val="BodyText"/>
        <w:rPr>
          <w:rFonts w:hint="eastAsia"/>
        </w:rPr>
      </w:pPr>
    </w:p>
    <w:p w14:paraId="72C39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【课后练习】</w:t>
      </w:r>
    </w:p>
    <w:p w14:paraId="7F8F56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. 如图所示为便携卡式炉，它采用丁烷作为燃料。若在水壶中装入2kg初温为25℃的水，用卡式炉加热至100℃，卡式炉的加热效率为52.5％。[水的比热容为4.2×10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J/（kg·℃），丁烷的热值约为4.8×10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J/kg]</w:t>
      </w:r>
    </w:p>
    <w:p w14:paraId="5B57F9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（1）水壶中的水加热到100℃所吸收的热量是多少？</w:t>
      </w:r>
    </w:p>
    <w:p w14:paraId="237360B0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（2）用卡式炉将这些水加热至100℃，需要消耗多少千克的丁烷？</w:t>
      </w:r>
    </w:p>
    <w:p w14:paraId="6EE31150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059180" cy="842010"/>
            <wp:effectExtent l="0" t="0" r="7620" b="15240"/>
            <wp:docPr id="14" name="yt_image_1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1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rcRect t="10762" b="9754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CA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7AA9112E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76D59E6D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B95D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2．天然气灶使用方便､经济环保，备受人们青睐。小明用天然气灶将一壶质量为3kg､温度为20℃的水加热至90℃，用时约10min，消耗了0.042m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的天然气｡已知：天然气的热值为3.5×10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，水的比热4.2×10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J/（kg·℃）。求：</w:t>
      </w:r>
    </w:p>
    <w:p w14:paraId="71A23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这个过程中水吸收多少热量；</w:t>
      </w:r>
    </w:p>
    <w:p w14:paraId="25794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天然气完全燃烧放出多少热量；</w:t>
      </w:r>
    </w:p>
    <w:p w14:paraId="4A133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该天然气灶的效率｡</w:t>
      </w:r>
    </w:p>
    <w:p w14:paraId="1C3FFBB9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F7CEF48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51E469A6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2BBD27E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10DF93BA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53EF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．如图所示，某家庭太阳能热水器接收太阳能总有效面积为2m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，1m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面积上1h接收到的太阳能平均为2.52×10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J。若阳光照射该热水器5h，可以使质量为80kg的水温度升高30℃，[c=4.2×10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J/（kg.℃1）， q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干木柴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=1.2×10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J/kg]，求：</w:t>
      </w:r>
    </w:p>
    <w:p w14:paraId="46D5E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（1）水吸收的热量；</w:t>
      </w:r>
    </w:p>
    <w:p w14:paraId="68A11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（2）若这些水吸收的热量全部由燃烧干木柴来提供,需要完全燃烧多少千克干木柴？（假设干木柴完全燃烧放出的热量全部被水吸收）</w:t>
      </w:r>
    </w:p>
    <w:p w14:paraId="64094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（3）该太阳能热水器的效率。</w:t>
      </w:r>
    </w:p>
    <w:p w14:paraId="0CE8D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drawing>
          <wp:inline distT="0" distB="0" distL="114300" distR="114300">
            <wp:extent cx="1138555" cy="913765"/>
            <wp:effectExtent l="0" t="0" r="4445" b="635"/>
            <wp:docPr id="10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9201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334FFA90">
      <w:pPr>
        <w:pStyle w:val="BodyTex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73154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．一辆厢式小货车运货，满载后总质量是5.0×10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kg，在平直的公路上匀速行驶100km，耗油10kg，货车受到的阻力是2000N，发动机的牵引功率是50kW（油的热值取5.0×10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J/kg，g取10N/kg），求：</w:t>
      </w:r>
    </w:p>
    <w:p w14:paraId="3E3E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货车受到的牵引力；</w:t>
      </w:r>
    </w:p>
    <w:p w14:paraId="4335F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货车匀速行驶的速度；</w:t>
      </w:r>
    </w:p>
    <w:p w14:paraId="3538F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10kg汽油完全燃烧放出的热量；</w:t>
      </w:r>
    </w:p>
    <w:p w14:paraId="1A470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货车发动机的效率。</w:t>
      </w:r>
    </w:p>
    <w:p w14:paraId="313E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0DB4BF41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BA17F4E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BCCBC0D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9394420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68FC30A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EB31284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35E8D10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19CC4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．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如图所示是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小军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家刚买的一辆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货车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，他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收集了一些数据填在下表中，如果该车满载货物后在平直的公路上匀速行驶100km，货车受到的阻力是车重的0.1倍，那么在此过程中：（g取10N/kg）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686"/>
        <w:gridCol w:w="1476"/>
      </w:tblGrid>
      <w:tr w14:paraId="4A9A93BB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1590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最高车速</w:t>
            </w:r>
          </w:p>
        </w:tc>
        <w:tc>
          <w:tcPr>
            <w:tcW w:w="0" w:type="auto"/>
            <w:vAlign w:val="center"/>
          </w:tcPr>
          <w:p w14:paraId="7A791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120km/h</w:t>
            </w:r>
          </w:p>
        </w:tc>
      </w:tr>
      <w:tr w14:paraId="16B85A60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2ABA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空车质量</w:t>
            </w:r>
          </w:p>
        </w:tc>
        <w:tc>
          <w:tcPr>
            <w:tcW w:w="0" w:type="auto"/>
            <w:vAlign w:val="center"/>
          </w:tcPr>
          <w:p w14:paraId="13106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1.5吨</w:t>
            </w:r>
          </w:p>
        </w:tc>
      </w:tr>
      <w:tr w14:paraId="4FA08110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C46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满载时载货量</w:t>
            </w:r>
          </w:p>
        </w:tc>
        <w:tc>
          <w:tcPr>
            <w:tcW w:w="0" w:type="auto"/>
            <w:vAlign w:val="center"/>
          </w:tcPr>
          <w:p w14:paraId="39E2A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2.5吨</w:t>
            </w:r>
          </w:p>
        </w:tc>
      </w:tr>
      <w:tr w14:paraId="366D3740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03A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空载百公里油耗</w:t>
            </w:r>
          </w:p>
        </w:tc>
        <w:tc>
          <w:tcPr>
            <w:tcW w:w="0" w:type="auto"/>
            <w:vAlign w:val="center"/>
          </w:tcPr>
          <w:p w14:paraId="1973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12L</w:t>
            </w:r>
          </w:p>
        </w:tc>
      </w:tr>
      <w:tr w14:paraId="715B72D3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1123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满载百公里油耗</w:t>
            </w:r>
          </w:p>
        </w:tc>
        <w:tc>
          <w:tcPr>
            <w:tcW w:w="0" w:type="auto"/>
            <w:vAlign w:val="center"/>
          </w:tcPr>
          <w:p w14:paraId="1938B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20L</w:t>
            </w:r>
          </w:p>
        </w:tc>
      </w:tr>
      <w:tr w14:paraId="0FE579AD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0A59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燃油密度</w:t>
            </w:r>
          </w:p>
        </w:tc>
        <w:tc>
          <w:tcPr>
            <w:tcW w:w="0" w:type="auto"/>
            <w:vAlign w:val="center"/>
          </w:tcPr>
          <w:p w14:paraId="566F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0.8×10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superscript"/>
              </w:rPr>
              <w:t>3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kg/m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superscript"/>
              </w:rPr>
              <w:t>3</w:t>
            </w:r>
          </w:p>
        </w:tc>
      </w:tr>
      <w:tr w14:paraId="0248129E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50A2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燃油热值</w:t>
            </w:r>
          </w:p>
        </w:tc>
        <w:tc>
          <w:tcPr>
            <w:tcW w:w="0" w:type="auto"/>
            <w:vAlign w:val="center"/>
          </w:tcPr>
          <w:p w14:paraId="56EE2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5×10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vertAlign w:val="superscript"/>
              </w:rPr>
              <w:t>7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</w:rPr>
              <w:t>J/kg</w:t>
            </w:r>
          </w:p>
        </w:tc>
      </w:tr>
    </w:tbl>
    <w:p w14:paraId="39C1C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牵引力所做的功是多少？</w:t>
      </w:r>
    </w:p>
    <w:p w14:paraId="577BC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燃油完全燃烧放出的热量是多少？</w:t>
      </w:r>
    </w:p>
    <w:p w14:paraId="07DF8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该货车发动机的效率是多少？</w:t>
      </w:r>
    </w:p>
    <w:p w14:paraId="502B1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250950" cy="788670"/>
            <wp:effectExtent l="0" t="0" r="6350" b="11430"/>
            <wp:docPr id="16" name="图片 4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8EEE1A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5B372AE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B79A632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56EEE05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9B7C4B1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7560A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bookmarkStart w:id="0" w:name="_GoBack"/>
      <w:bookmarkEnd w:id="0"/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．若某型号单缸四冲程汽油机的活塞面积取S＝3.0×10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﹣3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，活塞冲程长度为L＝0.06m，某种工作状态下做功冲程燃气的平均压强为p＝1.0×10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Pa，活塞以n＝1500r/min做往复运动。求：</w:t>
      </w:r>
    </w:p>
    <w:p w14:paraId="1DB2E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汽油机在做功冲程中，燃气对活塞的平均压力是多少？</w:t>
      </w:r>
    </w:p>
    <w:p w14:paraId="63E83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汽油机在此工作状态下，燃气每分钟对活塞做的功是多少？</w:t>
      </w:r>
    </w:p>
    <w:p w14:paraId="76FFF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汽油机在此工作状态下，做功的平均功率是多少？</w:t>
      </w:r>
    </w:p>
    <w:p w14:paraId="6F224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如果此工作状态下每分钟消耗20g汽油，那么可放出多少热量？</w:t>
      </w:r>
    </w:p>
    <w:p w14:paraId="133A8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汽油机把内能转化为机械能的效率是多少？（q＝4.6×l0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J/kg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不计摩擦）</w:t>
      </w:r>
    </w:p>
    <w:p w14:paraId="47770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0EBF1553">
      <w:pPr>
        <w:pStyle w:val="BodyText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F7DF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</w:pPr>
    </w:p>
    <w:p w14:paraId="1B16E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22D79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3517A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52C8B236">
      <w:pPr>
        <w:pStyle w:val="BodyText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after="0" w:afterLines="0" w:line="240" w:lineRule="auto"/>
        <w:ind w:left="0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4E2AB6BB">
      <w:pPr>
        <w:pStyle w:val="BodyText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after="0" w:afterLines="0" w:line="240" w:lineRule="auto"/>
        <w:ind w:left="0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0D815AAC">
      <w:pPr>
        <w:pStyle w:val="BodyText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after="0" w:afterLines="0" w:line="240" w:lineRule="auto"/>
        <w:ind w:left="0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70DF977B">
      <w:pPr>
        <w:pStyle w:val="BodyText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after="0" w:afterLines="0" w:line="240" w:lineRule="auto"/>
        <w:ind w:left="0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4EA49A3A">
      <w:pPr>
        <w:pStyle w:val="BodyText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after="0" w:afterLines="0" w:line="240" w:lineRule="auto"/>
        <w:ind w:left="0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p w14:paraId="38003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08E21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2E3BD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61BD8B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【随堂练习】</w:t>
      </w:r>
    </w:p>
    <w:p w14:paraId="6B5799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（1）2.5×104J；（2）0.3kg；</w:t>
      </w:r>
    </w:p>
    <w:p w14:paraId="245C7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4.2×10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0.1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44E2639E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/>
        <w:rPr>
          <w:rFonts w:eastAsia="宋体" w:hint="eastAsia"/>
          <w:b/>
          <w:bCs/>
          <w:color w:val="0000FF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2.1×10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1.4kg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0ABA8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（1）2.898×10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J；（2）2.3×10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J/kg；</w:t>
      </w:r>
    </w:p>
    <w:p w14:paraId="0CCC4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5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4×10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W；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9kg</w:t>
      </w:r>
    </w:p>
    <w:p w14:paraId="1AEA47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6、（1）20m/s，1800N；（2）0.13kg；</w:t>
      </w:r>
    </w:p>
    <w:p w14:paraId="442E9E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7、（1）1.25×10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val="en-US"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kg；（2）50％；</w:t>
      </w:r>
    </w:p>
    <w:p w14:paraId="136DB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【课后练习】</w:t>
      </w:r>
    </w:p>
    <w:p w14:paraId="25358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（1）6.3×10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J；（2）0.025kg</w:t>
      </w:r>
    </w:p>
    <w:p w14:paraId="65548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2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、（1）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8.82×10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1.47×10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60%</w:t>
      </w:r>
    </w:p>
    <w:p w14:paraId="7F131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1.008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8.85pt;height:9.5pt" o:ole="" coordsize="21600,21600" o:preferrelative="t" filled="f" stroked="f">
            <v:stroke joinstyle="miter"/>
            <v:imagedata r:id="rId15" o:title="eqId125def3606544bc58ccdd097b4c3556a"/>
            <o:lock v:ext="edit" aspectratio="t"/>
            <w10:anchorlock/>
          </v:shape>
          <o:OLEObject Type="Embed" ProgID="Equation.DSMT4" ShapeID="_x0000_i1025" DrawAspect="Content" ObjectID="_1468075725" r:id="rId16"/>
        </w:objec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0.84；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40%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2C7BD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2000N；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25m/s；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5.0×10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</w:p>
    <w:p w14:paraId="6E4FE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40%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08106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 xml:space="preserve"> 4×10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8×10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50%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5175F2E0">
      <w:pPr>
        <w:pStyle w:val="BodyText"/>
        <w:rPr>
          <w:rFonts w:hint="eastAsia"/>
          <w:b/>
          <w:bCs/>
          <w:color w:val="0000FF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（1）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3000N；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（2）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1.35×l0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（3）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2250W；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9.2×l0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perscript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J；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14.7%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color w:val="0000FF"/>
        </w:rPr>
      </w:pPr>
    </w:p>
    <w:sectPr>
      <w:headerReference w:type="default" r:id="rId17"/>
      <w:footerReference w:type="default" r:id="rId18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FF" w:usb1="C0007841" w:usb2="00000009" w:usb3="00000000" w:csb0="4004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A9829AF"/>
    <w:rsid w:val="1AAD418D"/>
    <w:rsid w:val="21070A66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EF2A79"/>
    <w:rsid w:val="4752619C"/>
    <w:rsid w:val="47F55F13"/>
    <w:rsid w:val="4839608B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 w:afterLines="0" w:afterAutospacing="0"/>
    </w:p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PlainText">
    <w:name w:val="Plain Text"/>
    <w:basedOn w:val="Normal"/>
    <w:uiPriority w:val="99"/>
    <w:unhideWhenUsed/>
    <w:qFormat/>
    <w:rPr>
      <w:rFonts w:ascii="宋体" w:hAnsi="Courier New" w:cs="Courier New"/>
      <w:szCs w:val="21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wmf" /><Relationship Id="rId16" Type="http://schemas.openxmlformats.org/officeDocument/2006/relationships/oleObject" Target="embeddings/oleObject1.bin" /><Relationship Id="rId17" Type="http://schemas.openxmlformats.org/officeDocument/2006/relationships/header" Target="header1.xml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512</Words>
  <Characters>533</Characters>
  <DocSecurity>0</DocSecurity>
  <Lines>0</Lines>
  <Paragraphs>0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2025-08-08T13:37:04Z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