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年广西桂林市中考物理一模试卷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10</w:t>
      </w:r>
      <w:r>
        <w:rPr>
          <w:rFonts w:ascii="SimHei" w:eastAsia="SimHei" w:hAnsi="SimHei" w:cs="SimHei"/>
          <w:b w:val="0"/>
          <w:sz w:val="21"/>
        </w:rPr>
        <w:t>小题，共</w:t>
      </w:r>
      <w:r>
        <w:rPr>
          <w:rFonts w:ascii="Times New Roman" w:eastAsia="Times New Roman" w:hAnsi="Times New Roman" w:cs="Times New Roman"/>
          <w:b/>
          <w:sz w:val="21"/>
        </w:rPr>
        <w:t>30</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8c03a0ff-52d5-425e-bdb5-93ec26b8ac56"/>
      <w:r>
        <w:rPr>
          <w:rFonts w:ascii="SimSun" w:eastAsia="SimSun" w:hAnsi="SimSun" w:cs="SimSun"/>
          <w:kern w:val="0"/>
          <w:szCs w:val="21"/>
        </w:rPr>
        <w:t>如图所示的骨笛是世界上最早的乐器之一。演奏时我们很容易就能区分骨笛和二胡的声音，主要是依据声音的</w:t>
      </w:r>
      <w:r>
        <w:rPr>
          <w:rFonts w:ascii="Times New Roman" w:eastAsia="Times New Roman" w:hAnsi="Times New Roman" w:cs="Times New Roman"/>
          <w:kern w:val="0"/>
          <w:szCs w:val="21"/>
        </w:rPr>
        <w:t>(    )</w:t>
      </w:r>
      <w:bookmarkEnd w:id="1"/>
    </w:p>
    <w:tbl>
      <w:tblPr>
        <w:tblW w:w="0" w:type="auto"/>
        <w:jc w:val="center"/>
        <w:tblCellMar>
          <w:left w:w="108" w:type="dxa"/>
          <w:right w:w="108" w:type="dxa"/>
        </w:tblCellMar>
      </w:tblPr>
      <w:tblGrid>
        <w:gridCol w:w="3480"/>
      </w:tblGrid>
      <w:tr>
        <w:tblPrEx>
          <w:tblW w:w="0" w:type="auto"/>
          <w:jc w:val="center"/>
          <w:tblCellMar>
            <w:left w:w="108" w:type="dxa"/>
            <w:right w:w="108" w:type="dxa"/>
          </w:tblCellMar>
        </w:tblPrEx>
        <w:trPr>
          <w:cantSplit/>
          <w:trHeight w:val="885"/>
          <w:jc w:val="center"/>
        </w:trPr>
        <w:tc>
          <w:tcPr>
            <w:tcW w:w="3480" w:type="dxa"/>
          </w:tcPr>
          <w:p w:rsidR="00BC4DC9" w:rsidP="00B53878">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09800" cy="56197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09800" cy="561975"/>
                          </a:xfrm>
                          <a:prstGeom prst="rect">
                            <a:avLst/>
                          </a:prstGeom>
                          <a:noFill/>
                          <a:ln>
                            <a:noFill/>
                          </a:ln>
                        </pic:spPr>
                      </pic:pic>
                    </a:graphicData>
                  </a:graphic>
                </wp:anchor>
              </w:drawing>
            </w:r>
          </w:p>
        </w:tc>
      </w:tr>
    </w:tbl>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音调</w:t>
      </w:r>
      <w:r>
        <w:tab/>
      </w:r>
      <w:r>
        <w:rPr>
          <w:rFonts w:ascii="Times New Roman" w:eastAsia="Times New Roman" w:hAnsi="Times New Roman" w:cs="Times New Roman"/>
          <w:kern w:val="0"/>
          <w:szCs w:val="21"/>
        </w:rPr>
        <w:t xml:space="preserve">B. </w:t>
      </w:r>
      <w:r>
        <w:rPr>
          <w:rFonts w:ascii="SimSun" w:eastAsia="SimSun" w:hAnsi="SimSun" w:cs="SimSun"/>
          <w:kern w:val="0"/>
          <w:szCs w:val="21"/>
        </w:rPr>
        <w:t>响度</w:t>
      </w:r>
      <w:r>
        <w:tab/>
      </w:r>
      <w:r>
        <w:rPr>
          <w:rFonts w:ascii="Times New Roman" w:eastAsia="Times New Roman" w:hAnsi="Times New Roman" w:cs="Times New Roman"/>
          <w:kern w:val="0"/>
          <w:szCs w:val="21"/>
        </w:rPr>
        <w:t xml:space="preserve">C. </w:t>
      </w:r>
      <w:r>
        <w:rPr>
          <w:rFonts w:ascii="SimSun" w:eastAsia="SimSun" w:hAnsi="SimSun" w:cs="SimSun"/>
          <w:kern w:val="0"/>
          <w:szCs w:val="21"/>
        </w:rPr>
        <w:t>音色</w:t>
      </w:r>
      <w:r>
        <w:tab/>
      </w:r>
      <w:r>
        <w:rPr>
          <w:rFonts w:ascii="Times New Roman" w:eastAsia="Times New Roman" w:hAnsi="Times New Roman" w:cs="Times New Roman"/>
          <w:kern w:val="0"/>
          <w:szCs w:val="21"/>
        </w:rPr>
        <w:t xml:space="preserve">D. </w:t>
      </w:r>
      <w:r>
        <w:rPr>
          <w:rFonts w:ascii="SimSun" w:eastAsia="SimSun" w:hAnsi="SimSun" w:cs="SimSun"/>
          <w:kern w:val="0"/>
          <w:szCs w:val="21"/>
        </w:rPr>
        <w:t>传播速度</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d0ba1810-17c1-4cbd-bef1-efa6119c212f"/>
      <w:r>
        <w:rPr>
          <w:rFonts w:ascii="SimSun" w:eastAsia="SimSun" w:hAnsi="SimSun" w:cs="SimSun"/>
          <w:kern w:val="0"/>
          <w:szCs w:val="21"/>
        </w:rPr>
        <w:t>“不知庭霰今朝落，疑是林花昨夜开”中的“霰”，是古人视为吉祥的象征，它是高空中的水蒸气遇到冷空气直接凝结成白色不透明的小冰粒，如图所示。下列与“霰”的形成过程相同的是</w:t>
      </w:r>
      <w:r>
        <w:rPr>
          <w:rFonts w:ascii="Times New Roman" w:eastAsia="Times New Roman" w:hAnsi="Times New Roman" w:cs="Times New Roman"/>
          <w:kern w:val="0"/>
          <w:szCs w:val="21"/>
        </w:rPr>
        <w:t>(    )</w:t>
      </w:r>
      <w:bookmarkEnd w:id="2"/>
    </w:p>
    <w:tbl>
      <w:tblPr>
        <w:tblW w:w="0" w:type="auto"/>
        <w:jc w:val="center"/>
        <w:tblCellMar>
          <w:left w:w="108" w:type="dxa"/>
          <w:right w:w="108" w:type="dxa"/>
        </w:tblCellMar>
      </w:tblPr>
      <w:tblGrid>
        <w:gridCol w:w="3495"/>
      </w:tblGrid>
      <w:tr>
        <w:tblPrEx>
          <w:tblW w:w="0" w:type="auto"/>
          <w:jc w:val="center"/>
          <w:tblCellMar>
            <w:left w:w="108" w:type="dxa"/>
            <w:right w:w="108" w:type="dxa"/>
          </w:tblCellMar>
        </w:tblPrEx>
        <w:trPr>
          <w:cantSplit/>
          <w:trHeight w:val="2445"/>
          <w:jc w:val="center"/>
        </w:trPr>
        <w:tc>
          <w:tcPr>
            <w:tcW w:w="3495"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19325" cy="155257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219325" cy="1552575"/>
                          </a:xfrm>
                          <a:prstGeom prst="rect">
                            <a:avLst/>
                          </a:prstGeom>
                          <a:noFill/>
                          <a:ln>
                            <a:noFill/>
                          </a:ln>
                        </pic:spPr>
                      </pic:pic>
                    </a:graphicData>
                  </a:graphic>
                </wp:anchor>
              </w:drawing>
            </w:r>
          </w:p>
        </w:tc>
      </w:tr>
    </w:tbl>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液化</w:t>
      </w:r>
      <w:r>
        <w:tab/>
      </w:r>
      <w:r>
        <w:rPr>
          <w:rFonts w:ascii="Times New Roman" w:eastAsia="Times New Roman" w:hAnsi="Times New Roman" w:cs="Times New Roman"/>
          <w:kern w:val="0"/>
          <w:szCs w:val="21"/>
        </w:rPr>
        <w:t xml:space="preserve">B. </w:t>
      </w:r>
      <w:r>
        <w:rPr>
          <w:rFonts w:ascii="SimSun" w:eastAsia="SimSun" w:hAnsi="SimSun" w:cs="SimSun"/>
          <w:kern w:val="0"/>
          <w:szCs w:val="21"/>
        </w:rPr>
        <w:t>凝华</w:t>
      </w:r>
      <w:r>
        <w:tab/>
      </w:r>
      <w:r>
        <w:rPr>
          <w:rFonts w:ascii="Times New Roman" w:eastAsia="Times New Roman" w:hAnsi="Times New Roman" w:cs="Times New Roman"/>
          <w:kern w:val="0"/>
          <w:szCs w:val="21"/>
        </w:rPr>
        <w:t xml:space="preserve">C. </w:t>
      </w:r>
      <w:r>
        <w:rPr>
          <w:rFonts w:ascii="SimSun" w:eastAsia="SimSun" w:hAnsi="SimSun" w:cs="SimSun"/>
          <w:kern w:val="0"/>
          <w:szCs w:val="21"/>
        </w:rPr>
        <w:t>凝固</w:t>
      </w:r>
      <w:r>
        <w:tab/>
      </w:r>
      <w:r>
        <w:rPr>
          <w:rFonts w:ascii="Times New Roman" w:eastAsia="Times New Roman" w:hAnsi="Times New Roman" w:cs="Times New Roman"/>
          <w:kern w:val="0"/>
          <w:szCs w:val="21"/>
        </w:rPr>
        <w:t xml:space="preserve">D. </w:t>
      </w:r>
      <w:r>
        <w:rPr>
          <w:rFonts w:ascii="SimSun" w:eastAsia="SimSun" w:hAnsi="SimSun" w:cs="SimSun"/>
          <w:kern w:val="0"/>
          <w:szCs w:val="21"/>
        </w:rPr>
        <w:t>熔化</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b62daebc-4e45-4556-ba66-e39e4188c74c"/>
      <w:r>
        <w:rPr>
          <w:rFonts w:ascii="SimSun" w:eastAsia="SimSun" w:hAnsi="SimSun" w:cs="SimSun"/>
          <w:kern w:val="0"/>
          <w:szCs w:val="21"/>
        </w:rPr>
        <w:t>下列光现象属于光的直线传播的是</w:t>
      </w:r>
      <w:r>
        <w:rPr>
          <w:rFonts w:ascii="Times New Roman" w:eastAsia="Times New Roman" w:hAnsi="Times New Roman" w:cs="Times New Roman"/>
          <w:kern w:val="0"/>
          <w:szCs w:val="21"/>
        </w:rPr>
        <w:t>(    )</w:t>
      </w:r>
      <w:bookmarkEnd w:id="3"/>
    </w:p>
    <w:p w:rsidR="00BC4DC9">
      <w:pPr>
        <w:numPr>
          <w:ilvl w:val="0"/>
          <w:numId w:val="0"/>
        </w:numPr>
        <w:tabs>
          <w:tab w:val="left" w:pos="4200"/>
        </w:tabs>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000125" cy="7048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000125" cy="704850"/>
                    </a:xfrm>
                    <a:prstGeom prst="rect">
                      <a:avLst/>
                    </a:prstGeom>
                    <a:noFill/>
                    <a:ln>
                      <a:noFill/>
                    </a:ln>
                  </pic:spPr>
                </pic:pic>
              </a:graphicData>
            </a:graphic>
          </wp:inline>
        </w:drawing>
      </w:r>
      <w:r>
        <w:rPr>
          <w:rFonts w:ascii="SimSun" w:eastAsia="SimSun" w:hAnsi="SimSun" w:cs="SimSun"/>
          <w:kern w:val="0"/>
          <w:szCs w:val="21"/>
        </w:rPr>
        <w:t>树荫下的光斑</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009650" cy="6667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009650" cy="666750"/>
                    </a:xfrm>
                    <a:prstGeom prst="rect">
                      <a:avLst/>
                    </a:prstGeom>
                    <a:noFill/>
                    <a:ln>
                      <a:noFill/>
                    </a:ln>
                  </pic:spPr>
                </pic:pic>
              </a:graphicData>
            </a:graphic>
          </wp:inline>
        </w:drawing>
      </w:r>
      <w:r>
        <w:rPr>
          <w:rFonts w:ascii="SimSun" w:eastAsia="SimSun" w:hAnsi="SimSun" w:cs="SimSun"/>
          <w:kern w:val="0"/>
          <w:szCs w:val="21"/>
        </w:rPr>
        <w:t>水中的倒影</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962025" cy="6667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962025" cy="666750"/>
                    </a:xfrm>
                    <a:prstGeom prst="rect">
                      <a:avLst/>
                    </a:prstGeom>
                    <a:noFill/>
                    <a:ln>
                      <a:noFill/>
                    </a:ln>
                  </pic:spPr>
                </pic:pic>
              </a:graphicData>
            </a:graphic>
          </wp:inline>
        </w:drawing>
      </w:r>
      <w:r>
        <w:rPr>
          <w:rFonts w:ascii="SimSun" w:eastAsia="SimSun" w:hAnsi="SimSun" w:cs="SimSun"/>
          <w:kern w:val="0"/>
          <w:szCs w:val="21"/>
        </w:rPr>
        <w:t>海市蜃楼</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895350" cy="6000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895350" cy="600075"/>
                    </a:xfrm>
                    <a:prstGeom prst="rect">
                      <a:avLst/>
                    </a:prstGeom>
                    <a:noFill/>
                    <a:ln>
                      <a:noFill/>
                    </a:ln>
                  </pic:spPr>
                </pic:pic>
              </a:graphicData>
            </a:graphic>
          </wp:inline>
        </w:drawing>
      </w:r>
      <w:r>
        <w:rPr>
          <w:rFonts w:ascii="SimSun" w:eastAsia="SimSun" w:hAnsi="SimSun" w:cs="SimSun"/>
          <w:kern w:val="0"/>
          <w:szCs w:val="21"/>
        </w:rPr>
        <w:t>雨后彩虹</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d2a1b07b-93b6-4954-9aac-e35581beb112"/>
      <w:r>
        <w:rPr>
          <w:rFonts w:ascii="Times New Roman" w:eastAsia="Times New Roman" w:hAnsi="Times New Roman" w:cs="Times New Roman"/>
          <w:kern w:val="0"/>
          <w:szCs w:val="21"/>
        </w:rPr>
        <w:t>2024</w:t>
      </w:r>
      <w:r>
        <w:rPr>
          <w:rFonts w:ascii="SimSun" w:eastAsia="SimSun" w:hAnsi="SimSun" w:cs="SimSun"/>
          <w:kern w:val="0"/>
          <w:szCs w:val="21"/>
        </w:rPr>
        <w:t>年</w:t>
      </w:r>
      <w:r>
        <w:rPr>
          <w:rFonts w:ascii="Times New Roman" w:eastAsia="Times New Roman" w:hAnsi="Times New Roman" w:cs="Times New Roman"/>
          <w:kern w:val="0"/>
          <w:szCs w:val="21"/>
        </w:rPr>
        <w:t>11</w:t>
      </w:r>
      <w:r>
        <w:rPr>
          <w:rFonts w:ascii="SimSun" w:eastAsia="SimSun" w:hAnsi="SimSun" w:cs="SimSun"/>
          <w:kern w:val="0"/>
          <w:szCs w:val="21"/>
        </w:rPr>
        <w:t>月</w:t>
      </w:r>
      <w:r>
        <w:rPr>
          <w:rFonts w:ascii="Times New Roman" w:eastAsia="Times New Roman" w:hAnsi="Times New Roman" w:cs="Times New Roman"/>
          <w:kern w:val="0"/>
          <w:szCs w:val="21"/>
        </w:rPr>
        <w:t>12</w:t>
      </w:r>
      <w:r>
        <w:rPr>
          <w:rFonts w:ascii="SimSun" w:eastAsia="SimSun" w:hAnsi="SimSun" w:cs="SimSun"/>
          <w:kern w:val="0"/>
          <w:szCs w:val="21"/>
        </w:rPr>
        <w:t>日的珠海上空，歼</w:t>
      </w:r>
      <m:oMathPara>
        <m:oMathParaPr>
          <m:jc m:val="left"/>
        </m:oMathParaPr>
        <m:oMath>
          <m:r>
            <m:t>−</m:t>
          </m:r>
          <m:r>
            <m:t>35</m:t>
          </m:r>
          <m:r>
            <m:t>A</m:t>
          </m:r>
        </m:oMath>
      </m:oMathPara>
      <w:r>
        <w:rPr>
          <w:rFonts w:ascii="SimSun" w:eastAsia="SimSun" w:hAnsi="SimSun" w:cs="SimSun"/>
          <w:kern w:val="0"/>
          <w:szCs w:val="21"/>
        </w:rPr>
        <w:t>战机掠过天际，那是祖国的“力量”在翱翔，如图所示。如果认为战机是静止的，则选取的参照物是</w:t>
      </w:r>
      <w:r>
        <w:rPr>
          <w:rFonts w:ascii="Times New Roman" w:eastAsia="Times New Roman" w:hAnsi="Times New Roman" w:cs="Times New Roman"/>
          <w:kern w:val="0"/>
          <w:szCs w:val="21"/>
        </w:rPr>
        <w:t>(    )</w:t>
      </w:r>
      <w:bookmarkEnd w:id="4"/>
    </w:p>
    <w:tbl>
      <w:tblPr>
        <w:tblW w:w="0" w:type="auto"/>
        <w:jc w:val="center"/>
        <w:tblCellMar>
          <w:left w:w="108" w:type="dxa"/>
          <w:right w:w="108" w:type="dxa"/>
        </w:tblCellMar>
      </w:tblPr>
      <w:tblGrid>
        <w:gridCol w:w="3990"/>
      </w:tblGrid>
      <w:tr>
        <w:tblPrEx>
          <w:tblW w:w="0" w:type="auto"/>
          <w:jc w:val="center"/>
          <w:tblCellMar>
            <w:left w:w="108" w:type="dxa"/>
            <w:right w:w="108" w:type="dxa"/>
          </w:tblCellMar>
        </w:tblPrEx>
        <w:trPr>
          <w:cantSplit/>
          <w:trHeight w:val="1920"/>
          <w:jc w:val="center"/>
        </w:trPr>
        <w:tc>
          <w:tcPr>
            <w:tcW w:w="3990"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533650" cy="121920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2533650" cy="1219200"/>
                          </a:xfrm>
                          <a:prstGeom prst="rect">
                            <a:avLst/>
                          </a:prstGeom>
                          <a:noFill/>
                          <a:ln>
                            <a:noFill/>
                          </a:ln>
                        </pic:spPr>
                      </pic:pic>
                    </a:graphicData>
                  </a:graphic>
                </wp:anchor>
              </w:drawing>
            </w:r>
          </w:p>
        </w:tc>
      </w:tr>
    </w:tbl>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战机上的飞行员</w:t>
      </w:r>
      <w:r>
        <w:tab/>
      </w:r>
      <w:r>
        <w:rPr>
          <w:rFonts w:ascii="Times New Roman" w:eastAsia="Times New Roman" w:hAnsi="Times New Roman" w:cs="Times New Roman"/>
          <w:kern w:val="0"/>
          <w:szCs w:val="21"/>
        </w:rPr>
        <w:t xml:space="preserve">B. </w:t>
      </w:r>
      <w:r>
        <w:rPr>
          <w:rFonts w:ascii="SimSun" w:eastAsia="SimSun" w:hAnsi="SimSun" w:cs="SimSun"/>
          <w:kern w:val="0"/>
          <w:szCs w:val="21"/>
        </w:rPr>
        <w:t>现场的观众</w:t>
      </w:r>
      <w:r>
        <w:tab/>
      </w:r>
      <w:r>
        <w:rPr>
          <w:rFonts w:ascii="Times New Roman" w:eastAsia="Times New Roman" w:hAnsi="Times New Roman" w:cs="Times New Roman"/>
          <w:kern w:val="0"/>
          <w:szCs w:val="21"/>
        </w:rPr>
        <w:t xml:space="preserve">C. </w:t>
      </w:r>
      <w:r>
        <w:rPr>
          <w:rFonts w:ascii="SimSun" w:eastAsia="SimSun" w:hAnsi="SimSun" w:cs="SimSun"/>
          <w:kern w:val="0"/>
          <w:szCs w:val="21"/>
        </w:rPr>
        <w:t>地面</w:t>
      </w:r>
      <w:r>
        <w:tab/>
      </w:r>
      <w:r>
        <w:rPr>
          <w:rFonts w:ascii="Times New Roman" w:eastAsia="Times New Roman" w:hAnsi="Times New Roman" w:cs="Times New Roman"/>
          <w:kern w:val="0"/>
          <w:szCs w:val="21"/>
        </w:rPr>
        <w:t xml:space="preserve">D. </w:t>
      </w:r>
      <w:r>
        <w:rPr>
          <w:rFonts w:ascii="SimSun" w:eastAsia="SimSun" w:hAnsi="SimSun" w:cs="SimSun"/>
          <w:kern w:val="0"/>
          <w:szCs w:val="21"/>
        </w:rPr>
        <w:t>空中的云</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a2ce6c5c-0e2f-4026-bb76-25b90c866c93"/>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66875" cy="14382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666875" cy="1438275"/>
                    </a:xfrm>
                    <a:prstGeom prst="rect">
                      <a:avLst/>
                    </a:prstGeom>
                    <a:noFill/>
                    <a:ln>
                      <a:noFill/>
                    </a:ln>
                  </pic:spPr>
                </pic:pic>
              </a:graphicData>
            </a:graphic>
          </wp:anchor>
        </w:drawing>
      </w:r>
      <w:r>
        <w:rPr>
          <w:rFonts w:ascii="SimSun" w:eastAsia="SimSun" w:hAnsi="SimSun" w:cs="SimSun"/>
          <w:kern w:val="0"/>
          <w:szCs w:val="21"/>
        </w:rPr>
        <w:t>如图所示，高铁车顶上的受电弓与高压线合称“弓网系统”，用来为高铁动力提供电能。以下材料中适合用于制作受电弓与高压线接触面的是</w:t>
      </w:r>
      <w:r>
        <w:rPr>
          <w:rFonts w:ascii="Times New Roman" w:eastAsia="Times New Roman" w:hAnsi="Times New Roman" w:cs="Times New Roman"/>
          <w:kern w:val="0"/>
          <w:szCs w:val="21"/>
        </w:rPr>
        <w:t>(    )</w:t>
      </w:r>
      <w:bookmarkEnd w:id="5"/>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木头</w:t>
      </w:r>
      <w:r>
        <w:br/>
      </w:r>
      <w:r>
        <w:rPr>
          <w:rFonts w:ascii="Times New Roman" w:eastAsia="Times New Roman" w:hAnsi="Times New Roman" w:cs="Times New Roman"/>
          <w:kern w:val="0"/>
          <w:szCs w:val="21"/>
        </w:rPr>
        <w:t xml:space="preserve">B. </w:t>
      </w:r>
      <w:r>
        <w:rPr>
          <w:rFonts w:ascii="SimSun" w:eastAsia="SimSun" w:hAnsi="SimSun" w:cs="SimSun"/>
          <w:kern w:val="0"/>
          <w:szCs w:val="21"/>
        </w:rPr>
        <w:t>玻璃</w:t>
      </w:r>
      <w:r>
        <w:br/>
      </w:r>
      <w:r>
        <w:rPr>
          <w:rFonts w:ascii="Times New Roman" w:eastAsia="Times New Roman" w:hAnsi="Times New Roman" w:cs="Times New Roman"/>
          <w:kern w:val="0"/>
          <w:szCs w:val="21"/>
        </w:rPr>
        <w:t xml:space="preserve">C. </w:t>
      </w:r>
      <w:r>
        <w:rPr>
          <w:rFonts w:ascii="SimSun" w:eastAsia="SimSun" w:hAnsi="SimSun" w:cs="SimSun"/>
          <w:kern w:val="0"/>
          <w:szCs w:val="21"/>
        </w:rPr>
        <w:t>石墨</w:t>
      </w:r>
      <w:r>
        <w:br/>
      </w:r>
      <w:r>
        <w:rPr>
          <w:rFonts w:ascii="Times New Roman" w:eastAsia="Times New Roman" w:hAnsi="Times New Roman" w:cs="Times New Roman"/>
          <w:kern w:val="0"/>
          <w:szCs w:val="21"/>
        </w:rPr>
        <w:t xml:space="preserve">D. </w:t>
      </w:r>
      <w:r>
        <w:rPr>
          <w:rFonts w:ascii="SimSun" w:eastAsia="SimSun" w:hAnsi="SimSun" w:cs="SimSun"/>
          <w:kern w:val="0"/>
          <w:szCs w:val="21"/>
        </w:rPr>
        <w:t>塑料</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fbba0339-3616-4eb4-bc76-a42797e9108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95450" cy="10382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695450" cy="1038225"/>
                    </a:xfrm>
                    <a:prstGeom prst="rect">
                      <a:avLst/>
                    </a:prstGeom>
                    <a:noFill/>
                    <a:ln>
                      <a:noFill/>
                    </a:ln>
                  </pic:spPr>
                </pic:pic>
              </a:graphicData>
            </a:graphic>
          </wp:anchor>
        </w:drawing>
      </w:r>
      <w:r>
        <w:rPr>
          <w:rFonts w:ascii="SimSun" w:eastAsia="SimSun" w:hAnsi="SimSun" w:cs="SimSun"/>
          <w:kern w:val="0"/>
          <w:szCs w:val="21"/>
        </w:rPr>
        <w:t>如图，大国重器南鲲号是我国首台，也是世界首台漂浮式波浪能发电装置。下列装置的工作原理与发电机的工作原理相同的是</w:t>
      </w:r>
      <w:r>
        <w:rPr>
          <w:rFonts w:ascii="Times New Roman" w:eastAsia="Times New Roman" w:hAnsi="Times New Roman" w:cs="Times New Roman"/>
          <w:kern w:val="0"/>
          <w:szCs w:val="21"/>
        </w:rPr>
        <w:t>(    )</w:t>
      </w:r>
      <w:bookmarkEnd w:id="6"/>
    </w:p>
    <w:p w:rsidR="00BC4DC9">
      <w:pPr>
        <w:numPr>
          <w:ilvl w:val="0"/>
          <w:numId w:val="0"/>
        </w:numPr>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371600" cy="11049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371600" cy="11049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257300" cy="14287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257300" cy="142875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942975" cy="9620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942975" cy="9620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590675" cy="10763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590675" cy="1076325"/>
                    </a:xfrm>
                    <a:prstGeom prst="rect">
                      <a:avLst/>
                    </a:prstGeom>
                    <a:noFill/>
                    <a:ln>
                      <a:noFill/>
                    </a:ln>
                  </pic:spPr>
                </pic:pic>
              </a:graphicData>
            </a:graphic>
          </wp:inline>
        </w:drawing>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7b41ef1d-d704-4b1d-ae9f-04e04cf2739c"/>
      <w:r>
        <w:rPr>
          <w:rFonts w:ascii="SimSun" w:eastAsia="SimSun" w:hAnsi="SimSun" w:cs="SimSun"/>
          <w:kern w:val="0"/>
          <w:szCs w:val="21"/>
        </w:rPr>
        <w:t>下列做法符合安全用电原则的是</w:t>
      </w:r>
      <w:r>
        <w:rPr>
          <w:rFonts w:ascii="Times New Roman" w:eastAsia="Times New Roman" w:hAnsi="Times New Roman" w:cs="Times New Roman"/>
          <w:kern w:val="0"/>
          <w:szCs w:val="21"/>
        </w:rPr>
        <w:t>(    )</w:t>
      </w:r>
      <w:bookmarkEnd w:id="7"/>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使用试电笔时，手接触笔尖金属体</w:t>
      </w:r>
      <w:r>
        <w:br/>
      </w:r>
      <w:r>
        <w:rPr>
          <w:rFonts w:ascii="Times New Roman" w:eastAsia="Times New Roman" w:hAnsi="Times New Roman" w:cs="Times New Roman"/>
          <w:kern w:val="0"/>
          <w:szCs w:val="21"/>
        </w:rPr>
        <w:t xml:space="preserve">B. </w:t>
      </w:r>
      <w:r>
        <w:rPr>
          <w:rFonts w:ascii="SimSun" w:eastAsia="SimSun" w:hAnsi="SimSun" w:cs="SimSun"/>
          <w:kern w:val="0"/>
          <w:szCs w:val="21"/>
        </w:rPr>
        <w:t>发现家用电器或电线着火时，先切断电源再灭火</w:t>
      </w:r>
      <w:r>
        <w:br/>
      </w:r>
      <w:r>
        <w:rPr>
          <w:rFonts w:ascii="Times New Roman" w:eastAsia="Times New Roman" w:hAnsi="Times New Roman" w:cs="Times New Roman"/>
          <w:kern w:val="0"/>
          <w:szCs w:val="21"/>
        </w:rPr>
        <w:t xml:space="preserve">C. </w:t>
      </w:r>
      <w:r>
        <w:rPr>
          <w:rFonts w:ascii="SimSun" w:eastAsia="SimSun" w:hAnsi="SimSun" w:cs="SimSun"/>
          <w:kern w:val="0"/>
          <w:szCs w:val="21"/>
        </w:rPr>
        <w:t>正在洗菜的小明发现电水壶中的水烧开了，立即用手去拔电水壶的插头</w:t>
      </w:r>
      <w:r>
        <w:br/>
      </w:r>
      <w:r>
        <w:rPr>
          <w:rFonts w:ascii="Times New Roman" w:eastAsia="Times New Roman" w:hAnsi="Times New Roman" w:cs="Times New Roman"/>
          <w:kern w:val="0"/>
          <w:szCs w:val="21"/>
        </w:rPr>
        <w:t xml:space="preserve">D. </w:t>
      </w:r>
      <w:r>
        <w:rPr>
          <w:rFonts w:ascii="SimSun" w:eastAsia="SimSun" w:hAnsi="SimSun" w:cs="SimSun"/>
          <w:kern w:val="0"/>
          <w:szCs w:val="21"/>
        </w:rPr>
        <w:t>家庭电路中保险丝烧断可用铜丝替代</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7e933b16-ad0f-4c06-b240-5e116f081ee2"/>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76350" cy="8001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1276350" cy="80010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SimSun" w:eastAsia="SimSun" w:hAnsi="SimSun" w:cs="SimSun"/>
          <w:kern w:val="0"/>
          <w:szCs w:val="21"/>
        </w:rPr>
        <w:t>年</w:t>
      </w:r>
      <w:r>
        <w:rPr>
          <w:rFonts w:ascii="Times New Roman" w:eastAsia="Times New Roman" w:hAnsi="Times New Roman" w:cs="Times New Roman"/>
          <w:kern w:val="0"/>
          <w:szCs w:val="21"/>
        </w:rPr>
        <w:t>8</w:t>
      </w:r>
      <w:r>
        <w:rPr>
          <w:rFonts w:ascii="SimSun" w:eastAsia="SimSun" w:hAnsi="SimSun" w:cs="SimSun"/>
          <w:kern w:val="0"/>
          <w:szCs w:val="21"/>
        </w:rPr>
        <w:t>月</w:t>
      </w:r>
      <w:r>
        <w:rPr>
          <w:rFonts w:ascii="Times New Roman" w:eastAsia="Times New Roman" w:hAnsi="Times New Roman" w:cs="Times New Roman"/>
          <w:kern w:val="0"/>
          <w:szCs w:val="21"/>
        </w:rPr>
        <w:t>5</w:t>
      </w:r>
      <w:r>
        <w:rPr>
          <w:rFonts w:ascii="SimSun" w:eastAsia="SimSun" w:hAnsi="SimSun" w:cs="SimSun"/>
          <w:kern w:val="0"/>
          <w:szCs w:val="21"/>
        </w:rPr>
        <w:t>日，在巴黎奥运会男子</w:t>
      </w:r>
      <m:oMathPara>
        <m:oMathParaPr>
          <m:jc m:val="left"/>
        </m:oMathParaPr>
        <m:oMath>
          <m:r>
            <m:t>4</m:t>
          </m:r>
          <m:r>
            <m:t>×</m:t>
          </m:r>
          <m:r>
            <m:t>100</m:t>
          </m:r>
          <m:r>
            <m:t>m</m:t>
          </m:r>
        </m:oMath>
      </m:oMathPara>
      <w:r>
        <w:rPr>
          <w:rFonts w:ascii="SimSun" w:eastAsia="SimSun" w:hAnsi="SimSun" w:cs="SimSun"/>
          <w:kern w:val="0"/>
          <w:szCs w:val="21"/>
        </w:rPr>
        <w:t>混合泳接力赛上，中国队奋勇拼搏，夺取冠军。如图所示的是运动员比赛时的情景，下列说法错误的是</w:t>
      </w:r>
      <w:r>
        <w:rPr>
          <w:rFonts w:ascii="Times New Roman" w:eastAsia="Times New Roman" w:hAnsi="Times New Roman" w:cs="Times New Roman"/>
          <w:kern w:val="0"/>
          <w:szCs w:val="21"/>
        </w:rPr>
        <w:t>(    )</w:t>
      </w:r>
      <w:bookmarkEnd w:id="8"/>
    </w:p>
    <w:p>
      <w:pPr>
        <w:spacing w:line="360" w:lineRule="auto"/>
        <w:textAlignment w:val="center"/>
      </w:pPr>
      <w:r>
        <w:br w:type="textWrapping" w:clear="all"/>
      </w:r>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比赛全程中国队的平均速度最快</w:t>
      </w:r>
      <w:r>
        <w:br/>
      </w:r>
      <w:r>
        <w:rPr>
          <w:rFonts w:ascii="Times New Roman" w:eastAsia="Times New Roman" w:hAnsi="Times New Roman" w:cs="Times New Roman"/>
          <w:kern w:val="0"/>
          <w:szCs w:val="21"/>
        </w:rPr>
        <w:t xml:space="preserve">B. </w:t>
      </w:r>
      <w:r>
        <w:rPr>
          <w:rFonts w:ascii="SimSun" w:eastAsia="SimSun" w:hAnsi="SimSun" w:cs="SimSun"/>
          <w:kern w:val="0"/>
          <w:szCs w:val="21"/>
        </w:rPr>
        <w:t>运动员向后用力拨水使自己快速向前运动，说明力的作用是相互的</w:t>
      </w:r>
      <w:r>
        <w:br/>
      </w:r>
      <w:r>
        <w:rPr>
          <w:rFonts w:ascii="Times New Roman" w:eastAsia="Times New Roman" w:hAnsi="Times New Roman" w:cs="Times New Roman"/>
          <w:kern w:val="0"/>
          <w:szCs w:val="21"/>
        </w:rPr>
        <w:t xml:space="preserve">C. </w:t>
      </w:r>
      <w:r>
        <w:rPr>
          <w:rFonts w:ascii="SimSun" w:eastAsia="SimSun" w:hAnsi="SimSun" w:cs="SimSun"/>
          <w:kern w:val="0"/>
          <w:szCs w:val="21"/>
        </w:rPr>
        <w:t>运动员用力蹬壁回游是为了增大惯性</w:t>
      </w:r>
      <w:r>
        <w:br/>
      </w:r>
      <w:r>
        <w:rPr>
          <w:rFonts w:ascii="Times New Roman" w:eastAsia="Times New Roman" w:hAnsi="Times New Roman" w:cs="Times New Roman"/>
          <w:kern w:val="0"/>
          <w:szCs w:val="21"/>
        </w:rPr>
        <w:t xml:space="preserve">D. </w:t>
      </w:r>
      <w:r>
        <w:rPr>
          <w:rFonts w:ascii="SimSun" w:eastAsia="SimSun" w:hAnsi="SimSun" w:cs="SimSun"/>
          <w:kern w:val="0"/>
          <w:szCs w:val="21"/>
        </w:rPr>
        <w:t>站立在水平领奖台上的运动员受到的重力和受到台面的支持力是一对平衡力</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9f181141-79b2-4f41-9c94-be22e66b7060"/>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2019300" cy="8953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2019300" cy="895350"/>
                    </a:xfrm>
                    <a:prstGeom prst="rect">
                      <a:avLst/>
                    </a:prstGeom>
                    <a:noFill/>
                    <a:ln>
                      <a:noFill/>
                    </a:ln>
                  </pic:spPr>
                </pic:pic>
              </a:graphicData>
            </a:graphic>
          </wp:anchor>
        </w:drawing>
      </w:r>
      <w:r>
        <w:rPr>
          <w:rFonts w:ascii="SimSun" w:eastAsia="SimSun" w:hAnsi="SimSun" w:cs="SimSun"/>
          <w:kern w:val="0"/>
          <w:szCs w:val="21"/>
        </w:rPr>
        <w:t>如图是装有静电除尘纸的拖把，拖地时除尘纸与地板摩擦可以轻松将灰尘和头发清扫干净。下列说法正确的是</w:t>
      </w:r>
      <w:r>
        <w:rPr>
          <w:rFonts w:ascii="Times New Roman" w:eastAsia="Times New Roman" w:hAnsi="Times New Roman" w:cs="Times New Roman"/>
          <w:kern w:val="0"/>
          <w:szCs w:val="21"/>
        </w:rPr>
        <w:t>(    )</w:t>
      </w:r>
      <w:bookmarkEnd w:id="9"/>
    </w:p>
    <w:p>
      <w:pPr>
        <w:spacing w:line="360" w:lineRule="auto"/>
        <w:textAlignment w:val="center"/>
      </w:pPr>
      <w:r>
        <w:br w:type="textWrapping" w:clear="all"/>
      </w:r>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静电除尘纸和地面摩擦创造了电荷</w:t>
      </w:r>
      <w:r>
        <w:br/>
      </w:r>
      <w:r>
        <w:rPr>
          <w:rFonts w:ascii="Times New Roman" w:eastAsia="Times New Roman" w:hAnsi="Times New Roman" w:cs="Times New Roman"/>
          <w:kern w:val="0"/>
          <w:szCs w:val="21"/>
        </w:rPr>
        <w:t xml:space="preserve">B. </w:t>
      </w:r>
      <w:r>
        <w:rPr>
          <w:rFonts w:ascii="SimSun" w:eastAsia="SimSun" w:hAnsi="SimSun" w:cs="SimSun"/>
          <w:kern w:val="0"/>
          <w:szCs w:val="21"/>
        </w:rPr>
        <w:t>静电除尘纸与地板带上同种电荷</w:t>
      </w:r>
      <w:r>
        <w:br/>
      </w:r>
      <w:r>
        <w:rPr>
          <w:rFonts w:ascii="Times New Roman" w:eastAsia="Times New Roman" w:hAnsi="Times New Roman" w:cs="Times New Roman"/>
          <w:kern w:val="0"/>
          <w:szCs w:val="21"/>
        </w:rPr>
        <w:t xml:space="preserve">C. </w:t>
      </w:r>
      <w:r>
        <w:rPr>
          <w:rFonts w:ascii="SimSun" w:eastAsia="SimSun" w:hAnsi="SimSun" w:cs="SimSun"/>
          <w:kern w:val="0"/>
          <w:szCs w:val="21"/>
        </w:rPr>
        <w:t>静电除尘拖把的工作原理与验电器相同</w:t>
      </w:r>
      <w:r>
        <w:br/>
      </w:r>
      <w:r>
        <w:rPr>
          <w:rFonts w:ascii="Times New Roman" w:eastAsia="Times New Roman" w:hAnsi="Times New Roman" w:cs="Times New Roman"/>
          <w:kern w:val="0"/>
          <w:szCs w:val="21"/>
        </w:rPr>
        <w:t xml:space="preserve">D. </w:t>
      </w:r>
      <w:r>
        <w:rPr>
          <w:rFonts w:ascii="SimSun" w:eastAsia="SimSun" w:hAnsi="SimSun" w:cs="SimSun"/>
          <w:kern w:val="0"/>
          <w:szCs w:val="21"/>
        </w:rPr>
        <w:t>与地面摩擦后静电除尘纸带电，能吸引轻小物体</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1d12ace8-b62e-4676-98c1-577e80beb3d4"/>
      <w:r>
        <w:rPr>
          <w:rFonts w:ascii="SimSun" w:eastAsia="SimSun" w:hAnsi="SimSun" w:cs="SimSun"/>
          <w:kern w:val="0"/>
          <w:szCs w:val="21"/>
        </w:rPr>
        <w:t>新能源公交车前、后两门相当于电路开关，任意一个门没有关闭好，车都无法行驶。图中符合要求的电路是</w:t>
      </w:r>
      <w:r>
        <w:rPr>
          <w:rFonts w:ascii="Times New Roman" w:eastAsia="Times New Roman" w:hAnsi="Times New Roman" w:cs="Times New Roman"/>
          <w:kern w:val="0"/>
          <w:szCs w:val="21"/>
        </w:rPr>
        <w:t>(    )</w:t>
      </w:r>
      <w:bookmarkEnd w:id="10"/>
    </w:p>
    <w:p w:rsidR="00BC4DC9">
      <w:pPr>
        <w:numPr>
          <w:ilvl w:val="0"/>
          <w:numId w:val="0"/>
        </w:numPr>
        <w:tabs>
          <w:tab w:val="left" w:pos="4200"/>
        </w:tabs>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247775" cy="7524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1247775" cy="7524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114425" cy="7334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1114425" cy="7334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114425" cy="7143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114425" cy="7143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104900" cy="9239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1104900" cy="923925"/>
                    </a:xfrm>
                    <a:prstGeom prst="rect">
                      <a:avLst/>
                    </a:prstGeom>
                    <a:noFill/>
                    <a:ln>
                      <a:noFill/>
                    </a:ln>
                  </pic:spPr>
                </pic:pic>
              </a:graphicData>
            </a:graphic>
          </wp:inline>
        </w:drawing>
      </w:r>
    </w:p>
    <w:p w:rsidR="00BC4DC9">
      <w:pPr>
        <w:numPr>
          <w:ilvl w:val="0"/>
          <w:numId w:val="0"/>
        </w:numPr>
        <w:tabs>
          <w:tab w:val="left" w:pos="4200"/>
        </w:tabs>
        <w:spacing w:line="360" w:lineRule="auto"/>
        <w:ind w:left="0"/>
        <w:jc w:val="left"/>
      </w:pPr>
      <w:r>
        <w:rPr>
          <w:rFonts w:ascii="SimHei" w:eastAsia="SimHei" w:hAnsi="SimHei" w:cs="SimHei"/>
          <w:b w:val="0"/>
          <w:sz w:val="21"/>
        </w:rPr>
        <w:t>二、多选题：本大题共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8</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e67fd399-d2f5-450e-9997-0e061b21851c"/>
      <w:r>
        <w:rPr>
          <w:rFonts w:ascii="SimSun" w:eastAsia="SimSun" w:hAnsi="SimSun" w:cs="SimSun"/>
          <w:kern w:val="0"/>
          <w:szCs w:val="21"/>
        </w:rPr>
        <w:t>沈括在《梦溪笔谈》中描述：“方家以磁石磨针锋，则能指南，然常微偏东，不全南也。”下列说法正确的是</w:t>
      </w:r>
      <w:r>
        <w:rPr>
          <w:rFonts w:ascii="Times New Roman" w:eastAsia="Times New Roman" w:hAnsi="Times New Roman" w:cs="Times New Roman"/>
          <w:kern w:val="0"/>
          <w:szCs w:val="21"/>
        </w:rPr>
        <w:t>(    )</w:t>
      </w:r>
      <w:bookmarkEnd w:id="11"/>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地磁场北极在地理南极附近</w:t>
      </w:r>
      <w:r>
        <w:tab/>
      </w:r>
      <w:r>
        <w:rPr>
          <w:rFonts w:ascii="Times New Roman" w:eastAsia="Times New Roman" w:hAnsi="Times New Roman" w:cs="Times New Roman"/>
          <w:kern w:val="0"/>
          <w:szCs w:val="21"/>
        </w:rPr>
        <w:t xml:space="preserve">B. </w:t>
      </w:r>
      <w:r>
        <w:rPr>
          <w:rFonts w:ascii="SimSun" w:eastAsia="SimSun" w:hAnsi="SimSun" w:cs="SimSun"/>
          <w:kern w:val="0"/>
          <w:szCs w:val="21"/>
        </w:rPr>
        <w:t>指南的“针锋”是磁体的北极</w:t>
      </w:r>
      <w:r>
        <w:br/>
      </w:r>
      <w:r>
        <w:rPr>
          <w:rFonts w:ascii="Times New Roman" w:eastAsia="Times New Roman" w:hAnsi="Times New Roman" w:cs="Times New Roman"/>
          <w:kern w:val="0"/>
          <w:szCs w:val="21"/>
        </w:rPr>
        <w:t xml:space="preserve">C. </w:t>
      </w:r>
      <w:r>
        <w:rPr>
          <w:rFonts w:ascii="SimSun" w:eastAsia="SimSun" w:hAnsi="SimSun" w:cs="SimSun"/>
          <w:kern w:val="0"/>
          <w:szCs w:val="21"/>
        </w:rPr>
        <w:t>指南的“针锋”指向地理南极的正方向</w:t>
      </w:r>
      <w:r>
        <w:tab/>
      </w:r>
      <w:r>
        <w:rPr>
          <w:rFonts w:ascii="Times New Roman" w:eastAsia="Times New Roman" w:hAnsi="Times New Roman" w:cs="Times New Roman"/>
          <w:kern w:val="0"/>
          <w:szCs w:val="21"/>
        </w:rPr>
        <w:t xml:space="preserve">D. </w:t>
      </w:r>
      <w:r>
        <w:rPr>
          <w:rFonts w:ascii="SimSun" w:eastAsia="SimSun" w:hAnsi="SimSun" w:cs="SimSun"/>
          <w:kern w:val="0"/>
          <w:szCs w:val="21"/>
        </w:rPr>
        <w:t>地磁场的两极和地理的两极不完全重合</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8b376a29-7fd1-4ce6-9213-f13ef647a664"/>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76350" cy="8477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276350" cy="847725"/>
                    </a:xfrm>
                    <a:prstGeom prst="rect">
                      <a:avLst/>
                    </a:prstGeom>
                    <a:noFill/>
                    <a:ln>
                      <a:noFill/>
                    </a:ln>
                  </pic:spPr>
                </pic:pic>
              </a:graphicData>
            </a:graphic>
          </wp:anchor>
        </w:drawing>
      </w:r>
      <w:r>
        <w:rPr>
          <w:rFonts w:ascii="SimSun" w:eastAsia="SimSun" w:hAnsi="SimSun" w:cs="SimSun"/>
          <w:kern w:val="0"/>
          <w:szCs w:val="21"/>
        </w:rPr>
        <w:t>如图，这是滑雪运动员从山上滑下的情景，下列说法正确的是</w:t>
      </w:r>
      <w:r>
        <w:rPr>
          <w:rFonts w:ascii="Times New Roman" w:eastAsia="Times New Roman" w:hAnsi="Times New Roman" w:cs="Times New Roman"/>
          <w:kern w:val="0"/>
          <w:szCs w:val="21"/>
        </w:rPr>
        <w:t>(    )</w:t>
      </w:r>
      <w:bookmarkEnd w:id="1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运动员穿上长且宽的滑雪板，是为了增大对雪地的压强</w:t>
      </w:r>
      <w:r>
        <w:br/>
      </w:r>
      <w:r>
        <w:rPr>
          <w:rFonts w:ascii="Times New Roman" w:eastAsia="Times New Roman" w:hAnsi="Times New Roman" w:cs="Times New Roman"/>
          <w:kern w:val="0"/>
          <w:szCs w:val="21"/>
        </w:rPr>
        <w:t xml:space="preserve">B. </w:t>
      </w:r>
      <w:r>
        <w:rPr>
          <w:rFonts w:ascii="SimSun" w:eastAsia="SimSun" w:hAnsi="SimSun" w:cs="SimSun"/>
          <w:kern w:val="0"/>
          <w:szCs w:val="21"/>
        </w:rPr>
        <w:t>滑雪板的底面做得光滑是为了减小摩擦</w:t>
      </w:r>
      <w:r>
        <w:br/>
      </w:r>
      <w:r>
        <w:rPr>
          <w:rFonts w:ascii="Times New Roman" w:eastAsia="Times New Roman" w:hAnsi="Times New Roman" w:cs="Times New Roman"/>
          <w:kern w:val="0"/>
          <w:szCs w:val="21"/>
        </w:rPr>
        <w:t xml:space="preserve">C. </w:t>
      </w:r>
      <w:r>
        <w:rPr>
          <w:rFonts w:ascii="SimSun" w:eastAsia="SimSun" w:hAnsi="SimSun" w:cs="SimSun"/>
          <w:kern w:val="0"/>
          <w:szCs w:val="21"/>
        </w:rPr>
        <w:t>运动员弓着腰，是通过降低重心来增大重力的</w:t>
      </w:r>
      <w:r>
        <w:br/>
      </w:r>
      <w:r>
        <w:rPr>
          <w:rFonts w:ascii="Times New Roman" w:eastAsia="Times New Roman" w:hAnsi="Times New Roman" w:cs="Times New Roman"/>
          <w:kern w:val="0"/>
          <w:szCs w:val="21"/>
        </w:rPr>
        <w:t xml:space="preserve">D. </w:t>
      </w:r>
      <w:r>
        <w:rPr>
          <w:rFonts w:ascii="SimSun" w:eastAsia="SimSun" w:hAnsi="SimSun" w:cs="SimSun"/>
          <w:kern w:val="0"/>
          <w:szCs w:val="21"/>
        </w:rPr>
        <w:t>加速下滑过程中，运动员的重力势能转化为动能</w:t>
      </w:r>
      <w:r>
        <w:br/>
      </w:r>
    </w:p>
    <w:p w:rsidR="00BC4DC9">
      <w:pPr>
        <w:numPr>
          <w:ilvl w:val="0"/>
          <w:numId w:val="0"/>
        </w:numPr>
        <w:spacing w:line="360" w:lineRule="auto"/>
        <w:ind w:left="0"/>
        <w:jc w:val="left"/>
      </w:pPr>
      <w:r>
        <w:rPr>
          <w:rFonts w:ascii="SimHei" w:eastAsia="SimHei" w:hAnsi="SimHei" w:cs="SimHei"/>
          <w:b w:val="0"/>
          <w:sz w:val="21"/>
        </w:rPr>
        <w:t>三、填空题：本大题共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12</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8d6f1aac-2f3d-49dc-8ff7-2a6d404a12f0"/>
      <w:r>
        <w:rPr>
          <w:rFonts w:ascii="SimSun" w:eastAsia="SimSun" w:hAnsi="SimSun" w:cs="SimSun"/>
          <w:kern w:val="0"/>
          <w:szCs w:val="21"/>
        </w:rPr>
        <w:t>正在写作业的小华听到窗外有人在弹奏古琴，古琴声是由琴弦</w:t>
      </w:r>
      <w:r>
        <w:rPr>
          <w:rFonts w:ascii="SimSun" w:eastAsia="SimSun" w:hAnsi="SimSun" w:cs="SimSun"/>
          <w:kern w:val="0"/>
          <w:szCs w:val="21"/>
        </w:rPr>
        <w:t>______</w:t>
      </w:r>
      <w:r>
        <w:rPr>
          <w:rFonts w:ascii="SimSun" w:eastAsia="SimSun" w:hAnsi="SimSun" w:cs="SimSun"/>
          <w:kern w:val="0"/>
          <w:szCs w:val="21"/>
        </w:rPr>
        <w:t>产生的；小华关闭门窗，这是在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选填“声源处”“传播过程中”或“人耳处”</w:t>
      </w:r>
      <m:oMathPara>
        <m:oMathParaPr>
          <m:jc m:val="left"/>
        </m:oMathParaPr>
        <m:oMath>
          <m:r>
            <m:t>)</m:t>
          </m:r>
        </m:oMath>
      </m:oMathPara>
      <w:r>
        <w:rPr>
          <w:rFonts w:ascii="SimSun" w:eastAsia="SimSun" w:hAnsi="SimSun" w:cs="SimSun"/>
          <w:kern w:val="0"/>
          <w:szCs w:val="21"/>
        </w:rPr>
        <w:t>减弱噪声。</w:t>
      </w:r>
      <w:bookmarkEnd w:id="13"/>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0fb81e44-8c5f-4721-bd53-4a37c1b38772"/>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09750" cy="8953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1809750" cy="89535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SimSun" w:eastAsia="SimSun" w:hAnsi="SimSun" w:cs="SimSun"/>
          <w:kern w:val="0"/>
          <w:szCs w:val="21"/>
        </w:rPr>
        <w:t>年</w:t>
      </w:r>
      <w:r>
        <w:rPr>
          <w:rFonts w:ascii="Times New Roman" w:eastAsia="Times New Roman" w:hAnsi="Times New Roman" w:cs="Times New Roman"/>
          <w:kern w:val="0"/>
          <w:szCs w:val="21"/>
        </w:rPr>
        <w:t>11</w:t>
      </w:r>
      <w:r>
        <w:rPr>
          <w:rFonts w:ascii="SimSun" w:eastAsia="SimSun" w:hAnsi="SimSun" w:cs="SimSun"/>
          <w:kern w:val="0"/>
          <w:szCs w:val="21"/>
        </w:rPr>
        <w:t>月</w:t>
      </w:r>
      <w:r>
        <w:rPr>
          <w:rFonts w:ascii="Times New Roman" w:eastAsia="Times New Roman" w:hAnsi="Times New Roman" w:cs="Times New Roman"/>
          <w:kern w:val="0"/>
          <w:szCs w:val="21"/>
        </w:rPr>
        <w:t>15</w:t>
      </w:r>
      <w:r>
        <w:rPr>
          <w:rFonts w:ascii="SimSun" w:eastAsia="SimSun" w:hAnsi="SimSun" w:cs="SimSun"/>
          <w:kern w:val="0"/>
          <w:szCs w:val="21"/>
        </w:rPr>
        <w:t>日，天舟八号货运飞船将我国科学家们研发的新型建筑材料——“月壤砖”送往空间站，如图所示。“月壤砖”从地面“快递”到空间站后，其质量</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选填“变大”、“变小”或“不变”</w:t>
      </w:r>
      <m:oMathPara>
        <m:oMathParaPr>
          <m:jc m:val="left"/>
        </m:oMathParaPr>
        <m:oMath>
          <m:r>
            <m:t>)</m:t>
          </m:r>
        </m:oMath>
      </m:oMathPara>
      <w:r>
        <w:rPr>
          <w:rFonts w:ascii="SimSun" w:eastAsia="SimSun" w:hAnsi="SimSun" w:cs="SimSun"/>
          <w:kern w:val="0"/>
          <w:szCs w:val="21"/>
        </w:rPr>
        <w:t>；空间站航天员与地面指挥中心通过</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选填“电磁波”或“超声波”</w:t>
      </w:r>
      <m:oMathPara>
        <m:oMathParaPr>
          <m:jc m:val="left"/>
        </m:oMathParaPr>
        <m:oMath>
          <m:r>
            <m:t>)</m:t>
          </m:r>
        </m:oMath>
      </m:oMathPara>
      <w:r>
        <w:rPr>
          <w:rFonts w:ascii="SimSun" w:eastAsia="SimSun" w:hAnsi="SimSun" w:cs="SimSun"/>
          <w:kern w:val="0"/>
          <w:szCs w:val="21"/>
        </w:rPr>
        <w:t>来进行信息的传递。</w:t>
      </w:r>
      <w:bookmarkEnd w:id="14"/>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638e64d8-affd-4b75-bee5-2aac4afa63d1"/>
      <w:r>
        <w:rPr>
          <w:rFonts w:ascii="SimSun" w:eastAsia="SimSun" w:hAnsi="SimSun" w:cs="SimSun"/>
          <w:kern w:val="0"/>
          <w:szCs w:val="21"/>
        </w:rPr>
        <w:t>澄碧湖是广西最大的淡水湖之一，其能调节周边的气温，原因是水的</w:t>
      </w:r>
      <w:r>
        <w:rPr>
          <w:rFonts w:ascii="SimSun" w:eastAsia="SimSun" w:hAnsi="SimSun" w:cs="SimSun"/>
          <w:kern w:val="0"/>
          <w:szCs w:val="21"/>
        </w:rPr>
        <w:t>______</w:t>
      </w:r>
      <w:r>
        <w:rPr>
          <w:rFonts w:ascii="SimSun" w:eastAsia="SimSun" w:hAnsi="SimSun" w:cs="SimSun"/>
          <w:kern w:val="0"/>
          <w:szCs w:val="21"/>
        </w:rPr>
        <w:t>较大；夏季，湖心岛绿树成荫，鲜花盛开，在湖心岛游玩时花香扑鼻，这是</w:t>
      </w:r>
      <w:r>
        <w:rPr>
          <w:rFonts w:ascii="SimSun" w:eastAsia="SimSun" w:hAnsi="SimSun" w:cs="SimSun"/>
          <w:kern w:val="0"/>
          <w:szCs w:val="21"/>
        </w:rPr>
        <w:t>______</w:t>
      </w:r>
      <w:r>
        <w:rPr>
          <w:rFonts w:ascii="SimSun" w:eastAsia="SimSun" w:hAnsi="SimSun" w:cs="SimSun"/>
          <w:kern w:val="0"/>
          <w:szCs w:val="21"/>
        </w:rPr>
        <w:t>现象。</w:t>
      </w:r>
      <w:bookmarkEnd w:id="15"/>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c4753b5e-f4a4-474b-8273-1149c5e8a78f"/>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47800" cy="9525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447800" cy="952500"/>
                    </a:xfrm>
                    <a:prstGeom prst="rect">
                      <a:avLst/>
                    </a:prstGeom>
                    <a:noFill/>
                    <a:ln>
                      <a:noFill/>
                    </a:ln>
                  </pic:spPr>
                </pic:pic>
              </a:graphicData>
            </a:graphic>
          </wp:anchor>
        </w:drawing>
      </w:r>
      <w:r>
        <w:rPr>
          <w:rFonts w:ascii="SimSun" w:eastAsia="SimSun" w:hAnsi="SimSun" w:cs="SimSun"/>
          <w:kern w:val="0"/>
          <w:szCs w:val="21"/>
        </w:rPr>
        <w:t>如图所示，扫地机器人工作时通过电机转动使内部气流速度加快，压强变</w:t>
      </w:r>
      <w:r>
        <w:rPr>
          <w:rFonts w:ascii="SimSun" w:eastAsia="SimSun" w:hAnsi="SimSun" w:cs="SimSun"/>
          <w:kern w:val="0"/>
          <w:szCs w:val="21"/>
        </w:rPr>
        <w:t>______</w:t>
      </w:r>
      <w:r>
        <w:rPr>
          <w:rFonts w:ascii="SimSun" w:eastAsia="SimSun" w:hAnsi="SimSun" w:cs="SimSun"/>
          <w:kern w:val="0"/>
          <w:szCs w:val="21"/>
        </w:rPr>
        <w:t>，大气压把杂物压入吸尘器里。扫地机器人使用的电能是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选填“一”或“二”</w:t>
      </w:r>
      <m:oMathPara>
        <m:oMathParaPr>
          <m:jc m:val="left"/>
        </m:oMathParaPr>
        <m:oMath>
          <m:r>
            <m:t>)</m:t>
          </m:r>
        </m:oMath>
      </m:oMathPara>
      <w:r>
        <w:rPr>
          <w:rFonts w:ascii="SimSun" w:eastAsia="SimSun" w:hAnsi="SimSun" w:cs="SimSun"/>
          <w:kern w:val="0"/>
          <w:szCs w:val="21"/>
        </w:rPr>
        <w:t>次能源。</w:t>
      </w:r>
      <w:bookmarkEnd w:id="16"/>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fc48d900-c80d-4a0b-8c87-d30ca9e317da"/>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47800" cy="8096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1447800" cy="809625"/>
                    </a:xfrm>
                    <a:prstGeom prst="rect">
                      <a:avLst/>
                    </a:prstGeom>
                    <a:noFill/>
                    <a:ln>
                      <a:noFill/>
                    </a:ln>
                  </pic:spPr>
                </pic:pic>
              </a:graphicData>
            </a:graphic>
          </wp:anchor>
        </w:drawing>
      </w:r>
      <w:r>
        <w:rPr>
          <w:rFonts w:ascii="SimSun" w:eastAsia="SimSun" w:hAnsi="SimSun" w:cs="SimSun"/>
          <w:kern w:val="0"/>
          <w:szCs w:val="21"/>
        </w:rPr>
        <w:t>图中是坐落在敦煌的、亚洲最大的熔盐塔式光热发电站，它的每一面定日镜都可以自动调整角度，将不同时刻的太阳光</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选填“反射”、“折射”或“直线传播”</w:t>
      </w:r>
      <m:oMathPara>
        <m:oMathParaPr>
          <m:jc m:val="left"/>
        </m:oMathParaPr>
        <m:oMath>
          <m:r>
            <m:t>)</m:t>
          </m:r>
        </m:oMath>
      </m:oMathPara>
      <w:r>
        <w:rPr>
          <w:rFonts w:ascii="SimSun" w:eastAsia="SimSun" w:hAnsi="SimSun" w:cs="SimSun"/>
          <w:kern w:val="0"/>
          <w:szCs w:val="21"/>
        </w:rPr>
        <w:t>到中间的集热塔顶；塔内的熔盐因为太阳光的照射而吸热升温，这是通过</w:t>
      </w:r>
      <w:r>
        <w:rPr>
          <w:rFonts w:ascii="SimSun" w:eastAsia="SimSun" w:hAnsi="SimSun" w:cs="SimSun"/>
          <w:kern w:val="0"/>
          <w:szCs w:val="21"/>
        </w:rPr>
        <w:t>______</w:t>
      </w:r>
      <w:r>
        <w:rPr>
          <w:rFonts w:ascii="SimSun" w:eastAsia="SimSun" w:hAnsi="SimSun" w:cs="SimSun"/>
          <w:kern w:val="0"/>
          <w:szCs w:val="21"/>
        </w:rPr>
        <w:t>的方式增加了熔盐的内能。</w:t>
      </w:r>
      <w:bookmarkEnd w:id="17"/>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4603c53c-09a3-4172-81df-cd83a52ef1f3"/>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2019300" cy="185737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2019300" cy="1857375"/>
                    </a:xfrm>
                    <a:prstGeom prst="rect">
                      <a:avLst/>
                    </a:prstGeom>
                    <a:noFill/>
                    <a:ln>
                      <a:noFill/>
                    </a:ln>
                  </pic:spPr>
                </pic:pic>
              </a:graphicData>
            </a:graphic>
          </wp:anchor>
        </w:drawing>
      </w:r>
      <w:r>
        <w:rPr>
          <w:rFonts w:ascii="SimSun" w:eastAsia="SimSun" w:hAnsi="SimSun" w:cs="SimSun"/>
          <w:kern w:val="0"/>
          <w:szCs w:val="21"/>
        </w:rPr>
        <w:t>如图所示，这是为了搬运建筑材料而使用的简单机械。某次用该机械匀速起吊</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kg</w:t>
      </w:r>
      <w:r>
        <w:rPr>
          <w:rFonts w:ascii="SimSun" w:eastAsia="SimSun" w:hAnsi="SimSun" w:cs="SimSun"/>
          <w:kern w:val="0"/>
          <w:szCs w:val="21"/>
        </w:rPr>
        <w:t>的物体时，在</w:t>
      </w:r>
      <w:r>
        <w:rPr>
          <w:rFonts w:ascii="Times New Roman" w:eastAsia="Times New Roman" w:hAnsi="Times New Roman" w:cs="Times New Roman"/>
          <w:i/>
          <w:iCs/>
          <w:kern w:val="0"/>
          <w:szCs w:val="21"/>
        </w:rPr>
        <w:t>D</w:t>
      </w:r>
      <w:r>
        <w:rPr>
          <w:rFonts w:ascii="SimSun" w:eastAsia="SimSun" w:hAnsi="SimSun" w:cs="SimSun"/>
          <w:kern w:val="0"/>
          <w:szCs w:val="21"/>
        </w:rPr>
        <w:t>处往右回收了</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m</w:t>
      </w:r>
      <w:r>
        <w:rPr>
          <w:rFonts w:ascii="SimSun" w:eastAsia="SimSun" w:hAnsi="SimSun" w:cs="SimSun"/>
          <w:kern w:val="0"/>
          <w:szCs w:val="21"/>
        </w:rPr>
        <w:t>的绳子，用时</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SimSun" w:eastAsia="SimSun" w:hAnsi="SimSun" w:cs="SimSun"/>
          <w:kern w:val="0"/>
          <w:szCs w:val="21"/>
        </w:rPr>
        <w:t>，该滑轮组的机械效率是</w:t>
      </w:r>
      <m:oMathPara>
        <m:oMathParaPr>
          <m:jc m:val="left"/>
        </m:oMathParaPr>
        <m:oMath>
          <m:r>
            <m:t>80</m:t>
          </m:r>
          <m:r>
            <m:t>%</m:t>
          </m:r>
        </m:oMath>
      </m:oMathPara>
      <w:r>
        <w:rPr>
          <w:rFonts w:ascii="SimSun" w:eastAsia="SimSun" w:hAnsi="SimSun" w:cs="SimSun"/>
          <w:kern w:val="0"/>
          <w:szCs w:val="21"/>
        </w:rPr>
        <w:t>，则该过程中物体上升的高度是</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m</w:t>
      </w:r>
      <w:r>
        <w:rPr>
          <w:rFonts w:ascii="SimSun" w:eastAsia="SimSun" w:hAnsi="SimSun" w:cs="SimSun"/>
          <w:kern w:val="0"/>
          <w:szCs w:val="21"/>
        </w:rPr>
        <w:t>，所做的总功的功率是</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W</w:t>
      </w:r>
      <w:r>
        <w:rPr>
          <w:rFonts w:ascii="SimSun" w:eastAsia="SimSun" w:hAnsi="SimSun" w:cs="SimSun"/>
          <w:kern w:val="0"/>
          <w:szCs w:val="21"/>
        </w:rPr>
        <w:t>。</w:t>
      </w:r>
      <m:oMathPara>
        <m:oMathParaPr>
          <m:jc m:val="left"/>
        </m:oMathParaPr>
        <m:oMath>
          <m:r>
            <m:t>(</m:t>
          </m:r>
          <m:r>
            <m:t>g</m:t>
          </m:r>
        </m:oMath>
      </m:oMathPara>
      <w:r>
        <w:rPr>
          <w:rFonts w:ascii="SimSun" w:eastAsia="SimSun" w:hAnsi="SimSun" w:cs="SimSun"/>
          <w:kern w:val="0"/>
          <w:szCs w:val="21"/>
        </w:rPr>
        <w:t>取</w:t>
      </w:r>
      <m:oMathPara>
        <m:oMathParaPr>
          <m:jc m:val="left"/>
        </m:oMathParaPr>
        <m:oMath>
          <m:r>
            <m:t>10</m:t>
          </m:r>
          <m:r>
            <m:t>N</m:t>
          </m:r>
          <m:r>
            <m:t>/</m:t>
          </m:r>
          <m:r>
            <m:t>k</m:t>
          </m:r>
          <m:r>
            <m:t>g</m:t>
          </m:r>
          <m:r>
            <m:t>)</m:t>
          </m:r>
        </m:oMath>
      </m:oMathPara>
      <w:bookmarkEnd w:id="18"/>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SimHei" w:eastAsia="SimHei" w:hAnsi="SimHei" w:cs="SimHei"/>
          <w:b w:val="0"/>
          <w:sz w:val="21"/>
        </w:rPr>
        <w:t>四、作图题：本大题共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5016add9-9c00-41b7-a248-9ed335a1647a"/>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771525" cy="106680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771525" cy="1066800"/>
                    </a:xfrm>
                    <a:prstGeom prst="rect">
                      <a:avLst/>
                    </a:prstGeom>
                    <a:noFill/>
                    <a:ln>
                      <a:noFill/>
                    </a:ln>
                  </pic:spPr>
                </pic:pic>
              </a:graphicData>
            </a:graphic>
          </wp:anchor>
        </w:drawing>
      </w:r>
      <w:r>
        <w:rPr>
          <w:rFonts w:ascii="SimSun" w:eastAsia="SimSun" w:hAnsi="SimSun" w:cs="SimSun"/>
          <w:kern w:val="0"/>
          <w:szCs w:val="21"/>
        </w:rPr>
        <w:t>“儿童散学归来早，忙趁东风放纸鸢。”春天是放风筝的好时节。图为儿童放风筝时的情景，请画出线对风筝的拉力的示意图。</w:t>
      </w:r>
      <m:oMathPara>
        <m:oMathParaPr>
          <m:jc m:val="left"/>
        </m:oMathParaPr>
        <m:oMath>
          <m:r>
            <m:t>(</m:t>
          </m:r>
          <m:r>
            <m:t>O</m:t>
          </m:r>
        </m:oMath>
      </m:oMathPara>
      <w:r>
        <w:rPr>
          <w:rFonts w:ascii="SimSun" w:eastAsia="SimSun" w:hAnsi="SimSun" w:cs="SimSun"/>
          <w:kern w:val="0"/>
          <w:szCs w:val="21"/>
        </w:rPr>
        <w:t>点为拉力的作用点</w:t>
      </w:r>
      <m:oMathPara>
        <m:oMathParaPr>
          <m:jc m:val="left"/>
        </m:oMathParaPr>
        <m:oMath>
          <m:r>
            <m:t>)</m:t>
          </m:r>
        </m:oMath>
      </m:oMathPara>
      <w:bookmarkEnd w:id="19"/>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8e137e74-7f93-4ce5-8e4e-30f61d026601"/>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76350" cy="117157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1276350" cy="1171575"/>
                    </a:xfrm>
                    <a:prstGeom prst="rect">
                      <a:avLst/>
                    </a:prstGeom>
                    <a:noFill/>
                    <a:ln>
                      <a:noFill/>
                    </a:ln>
                  </pic:spPr>
                </pic:pic>
              </a:graphicData>
            </a:graphic>
          </wp:anchor>
        </w:drawing>
      </w:r>
      <w:r>
        <w:rPr>
          <w:rFonts w:ascii="SimSun" w:eastAsia="SimSun" w:hAnsi="SimSun" w:cs="SimSun"/>
          <w:kern w:val="0"/>
          <w:szCs w:val="21"/>
        </w:rPr>
        <w:t>春晚舞台使用激光营造光束效果。一束激光从空气斜射到玻璃表面时，有一部分光返回到空气中，还有一部分光进入玻璃中，请在图中画出反射光线和大致的折射光线。</w:t>
      </w:r>
      <w:bookmarkEnd w:id="20"/>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21</w:t>
      </w:r>
      <w:r>
        <w:rPr>
          <w:rFonts w:ascii="SimSun" w:eastAsia="SimSun" w:hAnsi="SimSun" w:cs="SimSun"/>
          <w:kern w:val="0"/>
          <w:szCs w:val="21"/>
        </w:rPr>
        <w:t>.</w:t>
      </w:r>
      <w:bookmarkStart w:id="21" w:name="6ee7381e-bb91-4794-9920-dc7576e23e76"/>
      <w:r>
        <w:rPr>
          <w:rFonts w:ascii="SimSun" w:eastAsia="SimSun" w:hAnsi="SimSun" w:cs="SimSun"/>
          <w:kern w:val="0"/>
          <w:szCs w:val="21"/>
        </w:rPr>
        <w:t>图甲为一个带开关的插座，开关闭合时，插孔可以提供工作电压，请在图乙中，将对应的电路连接完整，并符合安全用电原则。</w:t>
      </w:r>
      <w:bookmarkEnd w:id="21"/>
    </w:p>
    <w:tbl>
      <w:tblPr>
        <w:tblW w:w="0" w:type="auto"/>
        <w:jc w:val="center"/>
        <w:tblCellMar>
          <w:left w:w="108" w:type="dxa"/>
          <w:right w:w="108" w:type="dxa"/>
        </w:tblCellMar>
      </w:tblPr>
      <w:tblGrid>
        <w:gridCol w:w="5550"/>
      </w:tblGrid>
      <w:tr>
        <w:tblPrEx>
          <w:tblW w:w="0" w:type="auto"/>
          <w:jc w:val="center"/>
          <w:tblCellMar>
            <w:left w:w="108" w:type="dxa"/>
            <w:right w:w="108" w:type="dxa"/>
          </w:tblCellMar>
        </w:tblPrEx>
        <w:trPr>
          <w:cantSplit/>
          <w:trHeight w:val="2580"/>
          <w:jc w:val="center"/>
        </w:trPr>
        <w:tc>
          <w:tcPr>
            <w:tcW w:w="5550"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3524250" cy="1638300"/>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3524250" cy="1638300"/>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pPr>
      <w:r>
        <w:rPr>
          <w:rFonts w:ascii="SimHei" w:eastAsia="SimHei" w:hAnsi="SimHei" w:cs="SimHei"/>
          <w:b w:val="0"/>
          <w:sz w:val="21"/>
        </w:rPr>
        <w:t>五、实验探究题：本大题共</w:t>
      </w:r>
      <w:r>
        <w:rPr>
          <w:rFonts w:ascii="Times New Roman" w:eastAsia="Times New Roman" w:hAnsi="Times New Roman" w:cs="Times New Roman"/>
          <w:b/>
          <w:sz w:val="21"/>
        </w:rPr>
        <w:t>4</w:t>
      </w:r>
      <w:r>
        <w:rPr>
          <w:rFonts w:ascii="SimHei" w:eastAsia="SimHei" w:hAnsi="SimHei" w:cs="SimHei"/>
          <w:b w:val="0"/>
          <w:sz w:val="21"/>
        </w:rPr>
        <w:t>小题，共</w:t>
      </w:r>
      <w:r>
        <w:rPr>
          <w:rFonts w:ascii="Times New Roman" w:eastAsia="Times New Roman" w:hAnsi="Times New Roman" w:cs="Times New Roman"/>
          <w:b/>
          <w:sz w:val="21"/>
        </w:rPr>
        <w:t>25</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22</w:t>
      </w:r>
      <w:r>
        <w:rPr>
          <w:rFonts w:ascii="SimSun" w:eastAsia="SimSun" w:hAnsi="SimSun" w:cs="SimSun"/>
          <w:kern w:val="0"/>
          <w:szCs w:val="21"/>
        </w:rPr>
        <w:t>.</w:t>
      </w:r>
      <w:bookmarkStart w:id="22" w:name="952d7b02-afcd-447d-878e-60ac2e86237a"/>
      <w:r>
        <w:rPr>
          <w:rFonts w:ascii="SimSun" w:eastAsia="SimSun" w:hAnsi="SimSun" w:cs="SimSun"/>
          <w:kern w:val="0"/>
          <w:szCs w:val="21"/>
        </w:rPr>
        <w:t>如图所示，小明进行“测量小球运动的速度”的实验。小球在水平桌面上做直线运动，图中圆圈内显示了小球位于</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i/>
          <w:iCs/>
          <w:kern w:val="0"/>
          <w:szCs w:val="21"/>
        </w:rPr>
        <w:t>D</w:t>
      </w:r>
      <w:r>
        <w:rPr>
          <w:rFonts w:ascii="SimSun" w:eastAsia="SimSun" w:hAnsi="SimSun" w:cs="SimSun"/>
          <w:kern w:val="0"/>
          <w:szCs w:val="21"/>
        </w:rPr>
        <w:t>四个位置的时刻</w:t>
      </w:r>
      <m:oMathPara>
        <m:oMathParaPr>
          <m:jc m:val="left"/>
        </m:oMathParaPr>
        <m:oMath>
          <m:r>
            <m:t>(</m:t>
          </m:r>
        </m:oMath>
      </m:oMathPara>
      <w:r>
        <w:rPr>
          <w:rFonts w:ascii="SimSun" w:eastAsia="SimSun" w:hAnsi="SimSun" w:cs="SimSun"/>
          <w:kern w:val="0"/>
          <w:szCs w:val="21"/>
        </w:rPr>
        <w:t>数字分别表示“时：分：秒”</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838700" cy="13525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a:xfrm>
                      <a:off x="0" y="0"/>
                      <a:ext cx="4838700" cy="13525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分别测出小球通过的路程：</w:t>
      </w:r>
      <m:oMathPara>
        <m:oMathParaPr>
          <m:jc m:val="left"/>
        </m:oMathParaPr>
        <m:oMath>
          <m:sSub>
            <m:e>
              <m:r>
                <m:t>s</m:t>
              </m:r>
            </m:e>
            <m:sub>
              <m:r>
                <m:t>A</m:t>
              </m:r>
              <m:r>
                <m:t>B</m:t>
              </m:r>
            </m:sub>
          </m:sSub>
          <m:r>
            <m:t>=</m:t>
          </m:r>
        </m:oMath>
      </m:oMathPara>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w:t>
      </w:r>
      <m:oMathPara>
        <m:oMathParaPr>
          <m:jc m:val="left"/>
        </m:oMathParaPr>
        <m:oMath>
          <m:sSub>
            <m:e>
              <m:r>
                <m:t>s</m:t>
              </m:r>
            </m:e>
            <m:sub>
              <m:r>
                <m:t>B</m:t>
              </m:r>
              <m:r>
                <m:t>C</m:t>
              </m:r>
            </m:sub>
          </m:sSub>
          <m:r>
            <m:t>=</m:t>
          </m:r>
          <m:r>
            <m:t>31.10</m:t>
          </m:r>
          <m:r>
            <m:t>c</m:t>
          </m:r>
          <m:r>
            <m:t>m</m:t>
          </m:r>
        </m:oMath>
      </m:oMathPara>
      <w:r>
        <w:rPr>
          <w:rFonts w:ascii="SimSun" w:eastAsia="SimSun" w:hAnsi="SimSun" w:cs="SimSun"/>
          <w:kern w:val="0"/>
          <w:szCs w:val="21"/>
        </w:rPr>
        <w:t>，</w:t>
      </w:r>
      <m:oMathPara>
        <m:oMathParaPr>
          <m:jc m:val="left"/>
        </m:oMathParaPr>
        <m:oMath>
          <m:sSub>
            <m:e>
              <m:r>
                <m:t>s</m:t>
              </m:r>
            </m:e>
            <m:sub>
              <m:r>
                <m:t>C</m:t>
              </m:r>
              <m:r>
                <m:t>D</m:t>
              </m:r>
            </m:sub>
          </m:sSub>
          <m:r>
            <m:t>=</m:t>
          </m:r>
          <m:r>
            <m:t>19.70</m:t>
          </m:r>
          <m:r>
            <m:t>c</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小球通过</w:t>
      </w:r>
      <w:r>
        <w:rPr>
          <w:rFonts w:ascii="Times New Roman" w:eastAsia="Times New Roman" w:hAnsi="Times New Roman" w:cs="Times New Roman"/>
          <w:i/>
          <w:iCs/>
          <w:kern w:val="0"/>
          <w:szCs w:val="21"/>
        </w:rPr>
        <w:t>AB</w:t>
      </w:r>
      <w:r>
        <w:rPr>
          <w:rFonts w:ascii="SimSun" w:eastAsia="SimSun" w:hAnsi="SimSun" w:cs="SimSun"/>
          <w:kern w:val="0"/>
          <w:szCs w:val="21"/>
        </w:rPr>
        <w:t>段的路程所用的时间</w:t>
      </w:r>
      <m:oMathPara>
        <m:oMathParaPr>
          <m:jc m:val="left"/>
        </m:oMathParaPr>
        <m:oMath>
          <m:sSub>
            <m:e>
              <m:r>
                <m:t>t</m:t>
              </m:r>
            </m:e>
            <m:sub>
              <m:r>
                <m:t>A</m:t>
              </m:r>
              <m:r>
                <m:t>B</m:t>
              </m:r>
            </m:sub>
          </m:sSub>
          <m:r>
            <m:t>=</m:t>
          </m:r>
        </m:oMath>
      </m:oMathPara>
      <w:r>
        <w:rPr>
          <w:rFonts w:ascii="SimSun" w:eastAsia="SimSun" w:hAnsi="SimSun" w:cs="SimSun"/>
          <w:kern w:val="0"/>
          <w:szCs w:val="21"/>
        </w:rPr>
        <w:t>______</w:t>
      </w:r>
      <w:r>
        <w:rPr>
          <w:rFonts w:ascii="Times New Roman" w:eastAsia="Times New Roman" w:hAnsi="Times New Roman" w:cs="Times New Roman"/>
          <w:i/>
          <w:iCs/>
          <w:kern w:val="0"/>
          <w:szCs w:val="21"/>
        </w:rPr>
        <w:t xml:space="preserve"> s</w:t>
      </w:r>
      <w:r>
        <w:rPr>
          <w:rFonts w:ascii="SimSun" w:eastAsia="SimSun" w:hAnsi="SimSun" w:cs="SimSun"/>
          <w:kern w:val="0"/>
          <w:szCs w:val="21"/>
        </w:rPr>
        <w:t>，通过</w:t>
      </w:r>
      <w:r>
        <w:rPr>
          <w:rFonts w:ascii="Times New Roman" w:eastAsia="Times New Roman" w:hAnsi="Times New Roman" w:cs="Times New Roman"/>
          <w:i/>
          <w:iCs/>
          <w:kern w:val="0"/>
          <w:szCs w:val="21"/>
        </w:rPr>
        <w:t>AB</w:t>
      </w:r>
      <w:r>
        <w:rPr>
          <w:rFonts w:ascii="SimSun" w:eastAsia="SimSun" w:hAnsi="SimSun" w:cs="SimSun"/>
          <w:kern w:val="0"/>
          <w:szCs w:val="21"/>
        </w:rPr>
        <w:t>段的平均速度</w:t>
      </w:r>
      <m:oMathPara>
        <m:oMathParaPr>
          <m:jc m:val="left"/>
        </m:oMathParaPr>
        <m:oMath>
          <m:sSub>
            <m:e>
              <m:r>
                <m:t>v</m:t>
              </m:r>
            </m:e>
            <m:sub>
              <m:r>
                <m:t>A</m:t>
              </m:r>
              <m:r>
                <m:t>B</m:t>
              </m:r>
            </m:sub>
          </m:sSub>
          <m:r>
            <m:t>=</m:t>
          </m:r>
        </m:oMath>
      </m:oMathPara>
      <w:r>
        <w:rPr>
          <w:rFonts w:ascii="SimSun" w:eastAsia="SimSun" w:hAnsi="SimSun" w:cs="SimSun"/>
          <w:kern w:val="0"/>
          <w:szCs w:val="21"/>
        </w:rPr>
        <w:t>______</w:t>
      </w:r>
      <m:oMathPara>
        <m:oMathParaPr>
          <m:jc m:val="left"/>
        </m:oMathParaPr>
        <m:oMath>
          <m:r>
            <m:t>c</m:t>
          </m:r>
          <m:r>
            <m:t>m</m:t>
          </m:r>
          <m:r>
            <m:t>/</m:t>
          </m:r>
          <m:r>
            <m:t>s</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由图中的实验数据可知，小球从</w:t>
      </w:r>
      <w:r>
        <w:rPr>
          <w:rFonts w:ascii="Times New Roman" w:eastAsia="Times New Roman" w:hAnsi="Times New Roman" w:cs="Times New Roman"/>
          <w:i/>
          <w:iCs/>
          <w:kern w:val="0"/>
          <w:szCs w:val="21"/>
        </w:rPr>
        <w:t>A</w:t>
      </w:r>
      <w:r>
        <w:rPr>
          <w:rFonts w:ascii="SimSun" w:eastAsia="SimSun" w:hAnsi="SimSun" w:cs="SimSun"/>
          <w:kern w:val="0"/>
          <w:szCs w:val="21"/>
        </w:rPr>
        <w:t>到</w:t>
      </w:r>
      <w:r>
        <w:rPr>
          <w:rFonts w:ascii="Times New Roman" w:eastAsia="Times New Roman" w:hAnsi="Times New Roman" w:cs="Times New Roman"/>
          <w:i/>
          <w:iCs/>
          <w:kern w:val="0"/>
          <w:szCs w:val="21"/>
        </w:rPr>
        <w:t>D</w:t>
      </w:r>
      <w:r>
        <w:rPr>
          <w:rFonts w:ascii="SimSun" w:eastAsia="SimSun" w:hAnsi="SimSun" w:cs="SimSun"/>
          <w:kern w:val="0"/>
          <w:szCs w:val="21"/>
        </w:rPr>
        <w:t>的运动过程中做</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选填“减速”、“匀速”或“加速”</w:t>
      </w:r>
      <m:oMathPara>
        <m:oMathParaPr>
          <m:jc m:val="left"/>
        </m:oMathParaPr>
        <m:oMath>
          <m:r>
            <m:t>)</m:t>
          </m:r>
        </m:oMath>
      </m:oMathPara>
      <w:r>
        <w:rPr>
          <w:rFonts w:ascii="SimSun" w:eastAsia="SimSun" w:hAnsi="SimSun" w:cs="SimSun"/>
          <w:kern w:val="0"/>
          <w:szCs w:val="21"/>
        </w:rPr>
        <w:t>运动。</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小球运动时的速度不宜过快，以免小球动能过</w:t>
      </w:r>
      <w:r>
        <w:rPr>
          <w:rFonts w:ascii="SimSun" w:eastAsia="SimSun" w:hAnsi="SimSun" w:cs="SimSun"/>
          <w:kern w:val="0"/>
          <w:szCs w:val="21"/>
        </w:rPr>
        <w:t>______</w:t>
      </w:r>
      <w:r>
        <w:rPr>
          <w:rFonts w:ascii="SimSun" w:eastAsia="SimSun" w:hAnsi="SimSun" w:cs="SimSun"/>
          <w:kern w:val="0"/>
          <w:szCs w:val="21"/>
        </w:rPr>
        <w:t>，从桌面掉落时伤人。</w:t>
      </w:r>
      <w:bookmarkEnd w:id="22"/>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23</w:t>
      </w:r>
      <w:r>
        <w:rPr>
          <w:rFonts w:ascii="SimSun" w:eastAsia="SimSun" w:hAnsi="SimSun" w:cs="SimSun"/>
          <w:kern w:val="0"/>
          <w:szCs w:val="21"/>
        </w:rPr>
        <w:t>.</w:t>
      </w:r>
      <w:bookmarkStart w:id="23" w:name="1c787d1e-afaf-4be6-a045-7bcb2c0f4b27"/>
      <m:oMathPara>
        <m:oMathParaPr>
          <m:jc m:val="left"/>
        </m:oMathParaPr>
        <m:oMath>
          <m:r>
            <m:t>(</m:t>
          </m:r>
          <m:r>
            <m:t>1</m:t>
          </m:r>
          <m:r>
            <m:t>)</m:t>
          </m:r>
        </m:oMath>
      </m:oMathPara>
      <w:r>
        <w:rPr>
          <w:rFonts w:ascii="SimSun" w:eastAsia="SimSun" w:hAnsi="SimSun" w:cs="SimSun"/>
          <w:kern w:val="0"/>
          <w:szCs w:val="21"/>
        </w:rPr>
        <w:t>如图甲所示，在“探究杠杆平衡条件”的实验中，若要使实验前已调平的杠杆水平平衡，应在</w:t>
      </w:r>
      <w:r>
        <w:rPr>
          <w:rFonts w:ascii="Times New Roman" w:eastAsia="Times New Roman" w:hAnsi="Times New Roman" w:cs="Times New Roman"/>
          <w:i/>
          <w:iCs/>
          <w:kern w:val="0"/>
          <w:szCs w:val="21"/>
        </w:rPr>
        <w:t>B</w:t>
      </w:r>
      <w:r>
        <w:rPr>
          <w:rFonts w:ascii="SimSun" w:eastAsia="SimSun" w:hAnsi="SimSun" w:cs="SimSun"/>
          <w:kern w:val="0"/>
          <w:szCs w:val="21"/>
        </w:rPr>
        <w:t>处挂</w:t>
      </w:r>
      <w:r>
        <w:rPr>
          <w:rFonts w:ascii="SimSun" w:eastAsia="SimSun" w:hAnsi="SimSun" w:cs="SimSun"/>
          <w:kern w:val="0"/>
          <w:szCs w:val="21"/>
        </w:rPr>
        <w:t>______</w:t>
      </w:r>
      <w:r>
        <w:rPr>
          <w:rFonts w:ascii="SimSun" w:eastAsia="SimSun" w:hAnsi="SimSun" w:cs="SimSun"/>
          <w:kern w:val="0"/>
          <w:szCs w:val="21"/>
        </w:rPr>
        <w:t>个钩码；此杠杆水平平衡后在</w:t>
      </w:r>
      <w:r>
        <w:rPr>
          <w:rFonts w:ascii="Times New Roman" w:eastAsia="Times New Roman" w:hAnsi="Times New Roman" w:cs="Times New Roman"/>
          <w:i/>
          <w:iCs/>
          <w:kern w:val="0"/>
          <w:szCs w:val="21"/>
        </w:rPr>
        <w:t xml:space="preserve"> 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两处各增加一个钩码，则杠杆</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选填“仍平衡”、“左端下沉”或“右端下沉”</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6134100" cy="16668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6134100" cy="16668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在探究凸透镜成像规律实验中，当蜡烛、凸透镜、光屏放置在光具座上如图乙所示的位置时，在光屏上会形成一个倒立、</w:t>
      </w:r>
      <w:r>
        <w:rPr>
          <w:rFonts w:ascii="SimSun" w:eastAsia="SimSun" w:hAnsi="SimSun" w:cs="SimSun"/>
          <w:kern w:val="0"/>
          <w:szCs w:val="21"/>
        </w:rPr>
        <w:t>______</w:t>
      </w:r>
      <w:r>
        <w:rPr>
          <w:rFonts w:ascii="SimSun" w:eastAsia="SimSun" w:hAnsi="SimSun" w:cs="SimSun"/>
          <w:kern w:val="0"/>
          <w:szCs w:val="21"/>
        </w:rPr>
        <w:t>的实像。保持凸透镜的位置不变，增大蜡烛到凸透镜的距离，若要在光屏上再次成清晰的像，需要将光屏向</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选填“靠近”或“远离”</w:t>
      </w:r>
      <m:oMathPara>
        <m:oMathParaPr>
          <m:jc m:val="left"/>
        </m:oMathParaPr>
        <m:oMath>
          <m:r>
            <m:t>)</m:t>
          </m:r>
        </m:oMath>
      </m:oMathPara>
      <w:r>
        <w:rPr>
          <w:rFonts w:ascii="SimSun" w:eastAsia="SimSun" w:hAnsi="SimSun" w:cs="SimSun"/>
          <w:kern w:val="0"/>
          <w:szCs w:val="21"/>
        </w:rPr>
        <w:t>凸透镜的方向移动。</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在“探究水沸腾前后温度变化的特点”的实验过程中，某次的温度计示数如图丙所示，此示数为</w:t>
      </w:r>
      <w:r>
        <w:rPr>
          <w:rFonts w:ascii="SimSun" w:eastAsia="SimSun" w:hAnsi="SimSun" w:cs="SimSun"/>
          <w:kern w:val="0"/>
          <w:szCs w:val="21"/>
        </w:rPr>
        <w:t>______</w:t>
      </w:r>
      <m:oMathPara>
        <m:oMathParaPr>
          <m:jc m:val="left"/>
        </m:oMathParaPr>
        <m:oMath>
          <m:sSup>
            <m:e>
              <m:r>
                <m:t xml:space="preserve"> </m:t>
              </m:r>
            </m:e>
            <m:sup>
              <m:r>
                <m:t>∘</m:t>
              </m:r>
            </m:sup>
          </m:sSup>
          <m:r>
            <m:rPr>
              <m:sty m:val="p"/>
            </m:rPr>
            <m:t>C</m:t>
          </m:r>
        </m:oMath>
      </m:oMathPara>
      <w:r>
        <w:rPr>
          <w:rFonts w:ascii="SimSun" w:eastAsia="SimSun" w:hAnsi="SimSun" w:cs="SimSun"/>
          <w:kern w:val="0"/>
          <w:szCs w:val="21"/>
        </w:rPr>
        <w:t>；实验中小明观察到气泡在上升过程中</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选填“由大变小”或“由小变大”</w:t>
      </w:r>
      <m:oMathPara>
        <m:oMathParaPr>
          <m:jc m:val="left"/>
        </m:oMathParaPr>
        <m:oMath>
          <m:r>
            <m:t>)</m:t>
          </m:r>
        </m:oMath>
      </m:oMathPara>
      <w:r>
        <w:rPr>
          <w:rFonts w:ascii="SimSun" w:eastAsia="SimSun" w:hAnsi="SimSun" w:cs="SimSun"/>
          <w:kern w:val="0"/>
          <w:szCs w:val="21"/>
        </w:rPr>
        <w:t>时，可以判断水是沸腾的。</w:t>
      </w:r>
      <w:bookmarkEnd w:id="23"/>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24</w:t>
      </w:r>
      <w:r>
        <w:rPr>
          <w:rFonts w:ascii="SimSun" w:eastAsia="SimSun" w:hAnsi="SimSun" w:cs="SimSun"/>
          <w:kern w:val="0"/>
          <w:szCs w:val="21"/>
        </w:rPr>
        <w:t>.</w:t>
      </w:r>
      <w:bookmarkStart w:id="24" w:name="a5d8fac2-f89e-472b-b317-221ff5e5bff5"/>
      <w:r>
        <w:rPr>
          <w:rFonts w:ascii="SimSun" w:eastAsia="SimSun" w:hAnsi="SimSun" w:cs="SimSun"/>
          <w:kern w:val="0"/>
          <w:szCs w:val="21"/>
        </w:rPr>
        <w:t>在“探究电流与电压的关系”实验中，小明设计并连接了如图甲所示的电路。电源由两节干电池串联而成。</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486400" cy="14382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5486400" cy="14382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请用笔画线代替导线，将图甲电路连接完整。</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连接电路时，开关应处于</w:t>
      </w:r>
      <w:r>
        <w:rPr>
          <w:rFonts w:ascii="SimSun" w:eastAsia="SimSun" w:hAnsi="SimSun" w:cs="SimSun"/>
          <w:kern w:val="0"/>
          <w:szCs w:val="21"/>
        </w:rPr>
        <w:t>______</w:t>
      </w:r>
      <w:r>
        <w:rPr>
          <w:rFonts w:ascii="SimSun" w:eastAsia="SimSun" w:hAnsi="SimSun" w:cs="SimSun"/>
          <w:kern w:val="0"/>
          <w:szCs w:val="21"/>
        </w:rPr>
        <w:t>状态。</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连接好电路后，进行试触时，发现电压表有示数，电流表无示数，此时电路的故障可能是定值电阻</w:t>
      </w:r>
      <w:r>
        <w:rPr>
          <w:rFonts w:ascii="Times New Roman" w:eastAsia="Times New Roman" w:hAnsi="Times New Roman" w:cs="Times New Roman"/>
          <w:i/>
          <w:iCs/>
          <w:kern w:val="0"/>
          <w:szCs w:val="21"/>
        </w:rPr>
        <w:t xml:space="preserve">R </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选填“短路”或“断路”</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排除故障后开始测量，并将实验数据记录在表中，当电压表示数为</w:t>
      </w:r>
      <m:oMathPara>
        <m:oMathParaPr>
          <m:jc m:val="left"/>
        </m:oMathParaPr>
        <m:oMath>
          <m:r>
            <m:t>1.0</m:t>
          </m:r>
          <m:r>
            <m:t>V</m:t>
          </m:r>
        </m:oMath>
      </m:oMathPara>
      <w:r>
        <w:rPr>
          <w:rFonts w:ascii="SimSun" w:eastAsia="SimSun" w:hAnsi="SimSun" w:cs="SimSun"/>
          <w:kern w:val="0"/>
          <w:szCs w:val="21"/>
        </w:rPr>
        <w:t>时，电流表示数如图乙所示，为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A</w:t>
      </w:r>
      <w:r>
        <w:rPr>
          <w:rFonts w:ascii="SimSun" w:eastAsia="SimSun" w:hAnsi="SimSun" w:cs="SimSun"/>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1736"/>
        <w:gridCol w:w="1493"/>
        <w:gridCol w:w="1493"/>
        <w:gridCol w:w="1478"/>
        <w:gridCol w:w="1478"/>
        <w:gridCol w:w="1617"/>
      </w:tblGrid>
      <w:tr>
        <w:tblPrEx>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1708"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实验序号</w:t>
            </w:r>
          </w:p>
        </w:tc>
        <w:tc>
          <w:tcPr>
            <w:tcW w:w="146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w:t>
            </w:r>
          </w:p>
        </w:tc>
        <w:tc>
          <w:tcPr>
            <w:tcW w:w="146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w:t>
            </w:r>
          </w:p>
        </w:tc>
        <w:tc>
          <w:tcPr>
            <w:tcW w:w="145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3</w:t>
            </w:r>
          </w:p>
        </w:tc>
        <w:tc>
          <w:tcPr>
            <w:tcW w:w="145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4</w:t>
            </w:r>
          </w:p>
        </w:tc>
        <w:tc>
          <w:tcPr>
            <w:tcW w:w="1588"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5</w:t>
            </w:r>
          </w:p>
        </w:tc>
      </w:tr>
      <w:tr>
        <w:tblPrEx>
          <w:tblW w:w="4750" w:type="pct"/>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U</m:t>
                </m:r>
                <m:r>
                  <m:t>/</m:t>
                </m:r>
                <m:r>
                  <m:t>V</m:t>
                </m:r>
              </m:oMath>
            </m:oMathPara>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0.5</m:t>
                </m:r>
              </m:oMath>
            </m:oMathPara>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m:t>
                </m:r>
              </m:oMath>
            </m:oMathPara>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1.5</m:t>
                </m:r>
              </m:oMath>
            </m:oMathPara>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2.0</m:t>
                </m:r>
              </m:oMath>
            </m:oMathPara>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2.5</m:t>
                </m:r>
              </m:oMath>
            </m:oMathPara>
          </w:p>
        </w:tc>
      </w:tr>
      <w:tr>
        <w:tblPrEx>
          <w:tblW w:w="4750" w:type="pct"/>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I</m:t>
                </m:r>
                <m:r>
                  <m:t>/</m:t>
                </m:r>
                <m:r>
                  <m:t>A</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0.1</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0.3</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0.4</m:t>
                </m:r>
              </m:oMath>
            </m:oMathPara>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0.5</m:t>
                </m:r>
              </m:oMath>
            </m:oMathPara>
          </w:p>
        </w:tc>
      </w:tr>
    </w:tbl>
    <w:p>
      <w:pPr>
        <w:spacing w:line="360" w:lineRule="auto"/>
        <w:rPr>
          <w:rFonts w:ascii="Times New Roman" w:eastAsia="Times New Roman" w:hAnsi="Times New Roman" w:cs="Times New Roman"/>
          <w:kern w:val="0"/>
          <w:sz w:val="24"/>
          <w:szCs w:val="24"/>
        </w:rPr>
      </w:pPr>
      <m:oMathPara>
        <m:oMathParaPr>
          <m:jc m:val="left"/>
        </m:oMathParaPr>
        <m:oMath>
          <m:r>
            <m:t>(</m:t>
          </m:r>
          <m:r>
            <m:t>5</m:t>
          </m:r>
          <m:r>
            <m:t>)</m:t>
          </m:r>
        </m:oMath>
      </m:oMathPara>
      <w:r>
        <w:rPr>
          <w:rFonts w:ascii="SimSun" w:eastAsia="SimSun" w:hAnsi="SimSun" w:cs="SimSun"/>
          <w:kern w:val="0"/>
          <w:szCs w:val="21"/>
        </w:rPr>
        <w:t>分析数据可得：在电阻一定时，通过导体的电流与导体两端的电压成</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6</m:t>
          </m:r>
          <m:r>
            <m:t>)</m:t>
          </m:r>
        </m:oMath>
      </m:oMathPara>
      <w:r>
        <w:rPr>
          <w:rFonts w:ascii="SimSun" w:eastAsia="SimSun" w:hAnsi="SimSun" w:cs="SimSun"/>
          <w:kern w:val="0"/>
          <w:szCs w:val="21"/>
        </w:rPr>
        <w:t>实验中所用定值电阻的阻值为</w:t>
      </w:r>
      <w:r>
        <w:rPr>
          <w:rFonts w:ascii="SimSun" w:eastAsia="SimSun" w:hAnsi="SimSun" w:cs="SimSun"/>
          <w:kern w:val="0"/>
          <w:szCs w:val="21"/>
        </w:rPr>
        <w:t>______</w:t>
      </w:r>
      <m:oMathPara>
        <m:oMathParaPr>
          <m:jc m:val="left"/>
        </m:oMathParaPr>
        <m:oMath>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7</m:t>
          </m:r>
          <m:r>
            <m:t>)</m:t>
          </m:r>
        </m:oMath>
      </m:oMathPara>
      <w:r>
        <w:rPr>
          <w:rFonts w:ascii="SimSun" w:eastAsia="SimSun" w:hAnsi="SimSun" w:cs="SimSun"/>
          <w:kern w:val="0"/>
          <w:szCs w:val="21"/>
        </w:rPr>
        <w:t>实验结束后，小明在思考一个问题，在上述实验中，随着滑片的移动，滑动变阻器接入电路中电阻丝的长度发生了变化，电表示数也随之变化，也就是说在特定电路中，“长度”这个物理量跟电路中电表示数可能会存在一定的变化关系，那么是否可以通过电表的示数变化反映出长度的变化？联想到生活中的身高测量仪，他设计了如图丙所示的测量身高的仪器，但实验时发现，随着所测身高越高，电压表的示数反而越小。请你帮他想出一种简单的改进办法，使得所测身高越高，电压表的示数越大。</w:t>
      </w:r>
      <w:r>
        <w:rPr>
          <w:rFonts w:ascii="SimSun" w:eastAsia="SimSun" w:hAnsi="SimSun" w:cs="SimSun"/>
          <w:kern w:val="0"/>
          <w:szCs w:val="21"/>
        </w:rPr>
        <w:t>______</w:t>
      </w:r>
      <w:r>
        <w:rPr>
          <w:rFonts w:ascii="SimSun" w:eastAsia="SimSun" w:hAnsi="SimSun" w:cs="SimSun"/>
          <w:kern w:val="0"/>
          <w:szCs w:val="21"/>
        </w:rPr>
        <w:t>。</w:t>
      </w:r>
      <w:bookmarkEnd w:id="24"/>
    </w:p>
    <w:p>
      <w:pPr>
        <w:shd w:val="clear" w:color="auto" w:fill="auto"/>
        <w:spacing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SimSun" w:eastAsia="SimSun" w:hAnsi="SimSun" w:cs="SimSun"/>
          <w:kern w:val="0"/>
          <w:szCs w:val="21"/>
        </w:rPr>
        <w:t>.</w:t>
      </w:r>
      <w:bookmarkStart w:id="25" w:name="67aec120-bbbc-49ae-8a6a-295c03a79185"/>
      <w:r>
        <w:rPr>
          <w:rFonts w:ascii="SimSun" w:eastAsia="SimSun" w:hAnsi="SimSun" w:cs="SimSun"/>
          <w:kern w:val="0"/>
          <w:szCs w:val="21"/>
        </w:rPr>
        <w:t>在“探究液体压强的大小与哪些因素有关”的实验中。</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实验前，发现压强计</w:t>
      </w:r>
      <w:r>
        <w:rPr>
          <w:rFonts w:ascii="Times New Roman" w:eastAsia="Times New Roman" w:hAnsi="Times New Roman" w:cs="Times New Roman"/>
          <w:i/>
          <w:iCs/>
          <w:kern w:val="0"/>
          <w:szCs w:val="21"/>
        </w:rPr>
        <w:t>U</w:t>
      </w:r>
      <w:r>
        <w:rPr>
          <w:rFonts w:ascii="SimSun" w:eastAsia="SimSun" w:hAnsi="SimSun" w:cs="SimSun"/>
          <w:kern w:val="0"/>
          <w:szCs w:val="21"/>
        </w:rPr>
        <w:t>形管两侧的液面出现如图甲所示的情景，接下来正确的调节方法是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填选项</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将</w:t>
      </w:r>
      <w:r>
        <w:rPr>
          <w:rFonts w:ascii="Times New Roman" w:eastAsia="Times New Roman" w:hAnsi="Times New Roman" w:cs="Times New Roman"/>
          <w:i/>
          <w:iCs/>
          <w:kern w:val="0"/>
          <w:szCs w:val="21"/>
        </w:rPr>
        <w:t>U</w:t>
      </w:r>
      <w:r>
        <w:rPr>
          <w:rFonts w:ascii="SimSun" w:eastAsia="SimSun" w:hAnsi="SimSun" w:cs="SimSun"/>
          <w:kern w:val="0"/>
          <w:szCs w:val="21"/>
        </w:rPr>
        <w:t>形管右侧高出部分的液体倒出</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取下橡皮管，重新进行安装</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267325" cy="119062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a:xfrm>
                      <a:off x="0" y="0"/>
                      <a:ext cx="5267325" cy="11906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本次实验中，通过观察</w:t>
      </w:r>
      <w:r>
        <w:rPr>
          <w:rFonts w:ascii="Times New Roman" w:eastAsia="Times New Roman" w:hAnsi="Times New Roman" w:cs="Times New Roman"/>
          <w:i/>
          <w:iCs/>
          <w:kern w:val="0"/>
          <w:szCs w:val="21"/>
        </w:rPr>
        <w:t>U</w:t>
      </w:r>
      <w:r>
        <w:rPr>
          <w:rFonts w:ascii="SimSun" w:eastAsia="SimSun" w:hAnsi="SimSun" w:cs="SimSun"/>
          <w:kern w:val="0"/>
          <w:szCs w:val="21"/>
        </w:rPr>
        <w:t>形管两侧液面的</w:t>
      </w:r>
      <w:r>
        <w:rPr>
          <w:rFonts w:ascii="SimSun" w:eastAsia="SimSun" w:hAnsi="SimSun" w:cs="SimSun"/>
          <w:kern w:val="0"/>
          <w:szCs w:val="21"/>
        </w:rPr>
        <w:t>______</w:t>
      </w:r>
      <w:r>
        <w:rPr>
          <w:rFonts w:ascii="SimSun" w:eastAsia="SimSun" w:hAnsi="SimSun" w:cs="SimSun"/>
          <w:kern w:val="0"/>
          <w:szCs w:val="21"/>
        </w:rPr>
        <w:t>来比较液体压强的大小。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实验时，固定探头在水中的深度，多次改变探头朝向，是为了探究在同种液体、同一深度下，液体压强与</w:t>
      </w:r>
      <w:r>
        <w:rPr>
          <w:rFonts w:ascii="SimSun" w:eastAsia="SimSun" w:hAnsi="SimSun" w:cs="SimSun"/>
          <w:kern w:val="0"/>
          <w:szCs w:val="21"/>
        </w:rPr>
        <w:t>______</w:t>
      </w:r>
      <w:r>
        <w:rPr>
          <w:rFonts w:ascii="SimSun" w:eastAsia="SimSun" w:hAnsi="SimSun" w:cs="SimSun"/>
          <w:kern w:val="0"/>
          <w:szCs w:val="21"/>
        </w:rPr>
        <w:t>的关系。</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通过比较图</w:t>
      </w:r>
      <w:r>
        <w:rPr>
          <w:rFonts w:ascii="SimSun" w:eastAsia="SimSun" w:hAnsi="SimSun" w:cs="SimSun"/>
          <w:kern w:val="0"/>
          <w:szCs w:val="21"/>
        </w:rPr>
        <w:t>______</w:t>
      </w:r>
      <w:r>
        <w:rPr>
          <w:rFonts w:ascii="SimSun" w:eastAsia="SimSun" w:hAnsi="SimSun" w:cs="SimSun"/>
          <w:kern w:val="0"/>
          <w:szCs w:val="21"/>
        </w:rPr>
        <w:t>两次实验，可知液体压强的大小与液体的深度有关。根据实验现象得出的结论可知：拦河大坝要做成</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选填“上窄下宽”或“上宽下窄”</w:t>
      </w:r>
      <m:oMathPara>
        <m:oMathParaPr>
          <m:jc m:val="left"/>
        </m:oMathParaPr>
        <m:oMath>
          <m:r>
            <m:t>)</m:t>
          </m:r>
        </m:oMath>
      </m:oMathPara>
      <w:r>
        <w:rPr>
          <w:rFonts w:ascii="SimSun" w:eastAsia="SimSun" w:hAnsi="SimSun" w:cs="SimSun"/>
          <w:kern w:val="0"/>
          <w:szCs w:val="21"/>
        </w:rPr>
        <w:t>的形状。</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红红用图戊装置测量未知液体的密度，容器中间有一个竖直的挡板把容器分成左右两部分，挡板中有一块橡皮膜，在该橡皮膜上施加微小的力都能使其发生很明显的变化。</w:t>
      </w:r>
      <w:r>
        <w:rPr>
          <w:rFonts w:ascii="SimSun" w:eastAsia="SimSun" w:hAnsi="SimSun" w:cs="SimSun"/>
          <w:kern w:val="0"/>
          <w:szCs w:val="21"/>
        </w:rPr>
        <w:br/>
      </w:r>
      <w:r>
        <w:rPr>
          <w:rFonts w:ascii="SimSun" w:eastAsia="SimSun" w:hAnsi="SimSun" w:cs="SimSun"/>
          <w:kern w:val="0"/>
          <w:szCs w:val="21"/>
        </w:rPr>
        <w:t>①在容器的左侧加水，使水面在橡皮膜中间的位置，测量此时水面到容器底部的距离</w:t>
      </w:r>
      <m:oMathPara>
        <m:oMathParaPr>
          <m:jc m:val="left"/>
        </m:oMathParaPr>
        <m:oMath>
          <m:sSub>
            <m:e>
              <m:r>
                <m:t>h</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②然后继续加入适量水到橡皮膜上方的某一位置，测量此时水面到容器底部的距离</w:t>
      </w:r>
      <m:oMathPara>
        <m:oMathParaPr>
          <m:jc m:val="left"/>
        </m:oMathParaPr>
        <m:oMath>
          <m:sSub>
            <m:e>
              <m:r>
                <m:t>h</m:t>
              </m:r>
            </m:e>
            <m:sub>
              <m:r>
                <m:t>2</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③在容器的右侧缓慢倒入待测液体，直到</w:t>
      </w:r>
      <w:r>
        <w:rPr>
          <w:rFonts w:ascii="SimSun" w:eastAsia="SimSun" w:hAnsi="SimSun" w:cs="SimSun"/>
          <w:kern w:val="0"/>
          <w:szCs w:val="21"/>
        </w:rPr>
        <w:t>______</w:t>
      </w:r>
      <w:r>
        <w:rPr>
          <w:rFonts w:ascii="SimSun" w:eastAsia="SimSun" w:hAnsi="SimSun" w:cs="SimSun"/>
          <w:kern w:val="0"/>
          <w:szCs w:val="21"/>
        </w:rPr>
        <w:t>，测量此时右侧液面到容器底部的距离</w:t>
      </w:r>
      <m:oMathPara>
        <m:oMathParaPr>
          <m:jc m:val="left"/>
        </m:oMathParaPr>
        <m:oMath>
          <m:sSub>
            <m:e>
              <m:r>
                <m:t>h</m:t>
              </m:r>
            </m:e>
            <m:sub>
              <m:r>
                <m:t>3</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④待测液体密度的表达式为</w:t>
      </w:r>
      <m:oMathPara>
        <m:oMathParaPr>
          <m:jc m:val="left"/>
        </m:oMathParaPr>
        <m:oMath>
          <m:r>
            <m:t>ρ</m:t>
          </m:r>
          <m:r>
            <m:t>=</m:t>
          </m:r>
        </m:oMath>
      </m:oMathPara>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w:t>
      </w:r>
      <m:oMathPara>
        <m:oMathParaPr>
          <m:jc m:val="left"/>
        </m:oMathParaPr>
        <m:oMath>
          <m:sSub>
            <m:e>
              <m:r>
                <m:t>ρ</m:t>
              </m:r>
            </m:e>
            <m:sub>
              <m:r>
                <m:t>水</m:t>
              </m:r>
            </m:sub>
          </m:sSub>
        </m:oMath>
      </m:oMathPara>
      <w:r>
        <w:rPr>
          <w:rFonts w:ascii="SimSun" w:eastAsia="SimSun" w:hAnsi="SimSun" w:cs="SimSun"/>
          <w:kern w:val="0"/>
          <w:szCs w:val="21"/>
        </w:rPr>
        <w:t>、</w:t>
      </w:r>
      <m:oMathPara>
        <m:oMathParaPr>
          <m:jc m:val="left"/>
        </m:oMathParaPr>
        <m:oMath>
          <m:sSub>
            <m:e>
              <m:r>
                <m:t>h</m:t>
              </m:r>
            </m:e>
            <m:sub>
              <m:r>
                <m:t>1</m:t>
              </m:r>
            </m:sub>
          </m:sSub>
        </m:oMath>
      </m:oMathPara>
      <w:r>
        <w:rPr>
          <w:rFonts w:ascii="SimSun" w:eastAsia="SimSun" w:hAnsi="SimSun" w:cs="SimSun"/>
          <w:kern w:val="0"/>
          <w:szCs w:val="21"/>
        </w:rPr>
        <w:t>、</w:t>
      </w:r>
      <m:oMathPara>
        <m:oMathParaPr>
          <m:jc m:val="left"/>
        </m:oMathParaPr>
        <m:oMath>
          <m:sSub>
            <m:e>
              <m:r>
                <m:t>h</m:t>
              </m:r>
            </m:e>
            <m:sub>
              <m:r>
                <m:t>2</m:t>
              </m:r>
            </m:sub>
          </m:sSub>
        </m:oMath>
      </m:oMathPara>
      <w:r>
        <w:rPr>
          <w:rFonts w:ascii="SimSun" w:eastAsia="SimSun" w:hAnsi="SimSun" w:cs="SimSun"/>
          <w:kern w:val="0"/>
          <w:szCs w:val="21"/>
        </w:rPr>
        <w:t>、</w:t>
      </w:r>
      <m:oMathPara>
        <m:oMathParaPr>
          <m:jc m:val="left"/>
        </m:oMathParaPr>
        <m:oMath>
          <m:sSub>
            <m:e>
              <m:r>
                <m:t>h</m:t>
              </m:r>
            </m:e>
            <m:sub>
              <m:r>
                <m:t>3</m:t>
              </m:r>
            </m:sub>
          </m:sSub>
        </m:oMath>
      </m:oMathPara>
      <w:r>
        <w:rPr>
          <w:rFonts w:ascii="SimSun" w:eastAsia="SimSun" w:hAnsi="SimSun" w:cs="SimSun"/>
          <w:kern w:val="0"/>
          <w:szCs w:val="21"/>
        </w:rPr>
        <w:t>表示</w:t>
      </w:r>
      <m:oMathPara>
        <m:oMathParaPr>
          <m:jc m:val="left"/>
        </m:oMathParaPr>
        <m:oMath>
          <m:r>
            <m:t>)</m:t>
          </m:r>
        </m:oMath>
      </m:oMathPara>
      <w:r>
        <w:rPr>
          <w:rFonts w:ascii="SimSun" w:eastAsia="SimSun" w:hAnsi="SimSun" w:cs="SimSun"/>
          <w:kern w:val="0"/>
          <w:szCs w:val="21"/>
        </w:rPr>
        <w:t>。</w:t>
      </w:r>
      <w:bookmarkEnd w:id="25"/>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SimHei" w:eastAsia="SimHei" w:hAnsi="SimHei" w:cs="SimHei"/>
          <w:b w:val="0"/>
          <w:sz w:val="21"/>
        </w:rPr>
        <w:t>六、计算题：本大题共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19</w:t>
      </w:r>
      <w:r>
        <w:rPr>
          <w:rFonts w:ascii="SimHei" w:eastAsia="SimHei" w:hAnsi="SimHei" w:cs="SimHei"/>
          <w:b w:val="0"/>
          <w:sz w:val="21"/>
        </w:rPr>
        <w:t>分。</w:t>
      </w:r>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SimSun" w:eastAsia="SimSun" w:hAnsi="SimSun" w:cs="SimSun"/>
          <w:kern w:val="0"/>
          <w:szCs w:val="21"/>
        </w:rPr>
        <w:t>.</w:t>
      </w:r>
      <w:bookmarkStart w:id="26" w:name="12c60cec-39bc-49cd-ae09-6d2140bf753b"/>
      <w:r>
        <w:rPr>
          <w:rFonts w:ascii="SimSun" w:eastAsia="SimSun" w:hAnsi="SimSun" w:cs="SimSun"/>
          <w:kern w:val="0"/>
          <w:szCs w:val="21"/>
        </w:rPr>
        <w:t>图甲为某科学小组设计的湿度监测装置的简化电路图，其中电源电压保持不变，定值电阻</w:t>
      </w:r>
      <m:oMathPara>
        <m:oMathParaPr>
          <m:jc m:val="left"/>
        </m:oMathParaPr>
        <m:oMath>
          <m:sSub>
            <m:e>
              <m:r>
                <m:t>R</m:t>
              </m:r>
            </m:e>
            <m:sub>
              <m:r>
                <m:t>1</m:t>
              </m:r>
            </m:sub>
          </m:sSub>
          <m:r>
            <m:t>=</m:t>
          </m:r>
          <m:r>
            <m:t>100</m:t>
          </m:r>
          <m:r>
            <m:t>Ω</m:t>
          </m:r>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为湿度传感器电阻，显示湿度的仪表由电流表改装而成，电流表的测量范围是</w:t>
      </w:r>
      <m:oMathPara>
        <m:oMathParaPr>
          <m:jc m:val="left"/>
        </m:oMathParaPr>
        <m:oMath>
          <m:r>
            <m:t>0</m:t>
          </m:r>
          <m:r>
            <m:t>∼</m:t>
          </m:r>
          <m:r>
            <m:t>0.6</m:t>
          </m:r>
          <m:r>
            <m:t>A</m:t>
          </m:r>
        </m:oMath>
      </m:oMathPara>
      <w:r>
        <w:rPr>
          <w:rFonts w:ascii="SimSun" w:eastAsia="SimSun" w:hAnsi="SimSun" w:cs="SimSun"/>
          <w:kern w:val="0"/>
          <w:szCs w:val="21"/>
        </w:rPr>
        <w:t>；图乙是湿度传感器电阻</w:t>
      </w:r>
      <m:oMathPara>
        <m:oMathParaPr>
          <m:jc m:val="left"/>
        </m:oMathParaPr>
        <m:oMath>
          <m:sSub>
            <m:e>
              <m:r>
                <m:t>R</m:t>
              </m:r>
            </m:e>
            <m:sub>
              <m:r>
                <m:t>2</m:t>
              </m:r>
            </m:sub>
          </m:sSub>
        </m:oMath>
      </m:oMathPara>
      <w:r>
        <w:rPr>
          <w:rFonts w:ascii="SimSun" w:eastAsia="SimSun" w:hAnsi="SimSun" w:cs="SimSun"/>
          <w:kern w:val="0"/>
          <w:szCs w:val="21"/>
        </w:rPr>
        <w:t>的阻值随湿度变化的图象。某次测量时，只闭合开关</w:t>
      </w:r>
      <m:oMathPara>
        <m:oMathParaPr>
          <m:jc m:val="left"/>
        </m:oMathParaPr>
        <m:oMath>
          <m:sSub>
            <m:e>
              <m:r>
                <m:t>S</m:t>
              </m:r>
            </m:e>
            <m:sub>
              <m:r>
                <m:t>1</m:t>
              </m:r>
            </m:sub>
          </m:sSub>
        </m:oMath>
      </m:oMathPara>
      <w:r>
        <w:rPr>
          <w:rFonts w:ascii="SimSun" w:eastAsia="SimSun" w:hAnsi="SimSun" w:cs="SimSun"/>
          <w:kern w:val="0"/>
          <w:szCs w:val="21"/>
        </w:rPr>
        <w:t>，电流表示数为</w:t>
      </w:r>
      <m:oMathPara>
        <m:oMathParaPr>
          <m:jc m:val="left"/>
        </m:oMathParaPr>
        <m:oMath>
          <m:r>
            <m:t>0.3</m:t>
          </m:r>
          <m:r>
            <m:t>A</m:t>
          </m:r>
        </m:oMath>
      </m:oMathPara>
      <w:r>
        <w:rPr>
          <w:rFonts w:ascii="SimSun" w:eastAsia="SimSun" w:hAnsi="SimSun" w:cs="SimSun"/>
          <w:kern w:val="0"/>
          <w:szCs w:val="21"/>
        </w:rPr>
        <w:t>；再闭合开关</w:t>
      </w:r>
      <m:oMathPara>
        <m:oMathParaPr>
          <m:jc m:val="left"/>
        </m:oMathParaPr>
        <m:oMath>
          <m:sSub>
            <m:e>
              <m:r>
                <m:t>S</m:t>
              </m:r>
            </m:e>
            <m:sub>
              <m:r>
                <m:t>2</m:t>
              </m:r>
            </m:sub>
          </m:sSub>
        </m:oMath>
      </m:oMathPara>
      <w:r>
        <w:rPr>
          <w:rFonts w:ascii="SimSun" w:eastAsia="SimSun" w:hAnsi="SimSun" w:cs="SimSun"/>
          <w:kern w:val="0"/>
          <w:szCs w:val="21"/>
        </w:rPr>
        <w:t>，电流表示数为</w:t>
      </w:r>
      <m:oMathPara>
        <m:oMathParaPr>
          <m:jc m:val="left"/>
        </m:oMathParaPr>
        <m:oMath>
          <m:r>
            <m:t>0.4</m:t>
          </m:r>
          <m:r>
            <m:t>A</m:t>
          </m:r>
        </m:oMath>
      </m:oMathPara>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电源电压；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此时空气中的湿度；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为了增加该装置的湿度监测范围，请你写出一种可行的方案，并列出关系式进行说明。</w:t>
      </w:r>
      <w:bookmarkEnd w:id="26"/>
    </w:p>
    <w:tbl>
      <w:tblPr>
        <w:tblW w:w="0" w:type="auto"/>
        <w:jc w:val="center"/>
        <w:tblCellMar>
          <w:left w:w="108" w:type="dxa"/>
          <w:right w:w="108" w:type="dxa"/>
        </w:tblCellMar>
      </w:tblPr>
      <w:tblGrid>
        <w:gridCol w:w="5085"/>
      </w:tblGrid>
      <w:tr>
        <w:tblPrEx>
          <w:tblW w:w="0" w:type="auto"/>
          <w:jc w:val="center"/>
          <w:tblCellMar>
            <w:left w:w="108" w:type="dxa"/>
            <w:right w:w="108" w:type="dxa"/>
          </w:tblCellMar>
        </w:tblPrEx>
        <w:trPr>
          <w:cantSplit/>
          <w:trHeight w:val="2175"/>
          <w:jc w:val="center"/>
        </w:trPr>
        <w:tc>
          <w:tcPr>
            <w:tcW w:w="5085" w:type="dxa"/>
            <w:noWrap w:val="0"/>
            <w:tcMar>
              <w:top w:w="20" w:type="dxa"/>
              <w:left w:w="20" w:type="dxa"/>
              <w:bottom w:w="22" w:type="dxa"/>
              <w:right w:w="22" w:type="dxa"/>
            </w:tcMar>
            <w:vAlign w:val="center"/>
            <w:hideMark/>
          </w:tcPr>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3228975" cy="1381125"/>
                  <wp:effectExtent l="0" t="0" r="0" b="0"/>
                  <wp:wrapTopAndBottom/>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a:xfrm>
                            <a:off x="0" y="0"/>
                            <a:ext cx="3228975" cy="1381125"/>
                          </a:xfrm>
                          <a:prstGeom prst="rect">
                            <a:avLst/>
                          </a:prstGeom>
                          <a:noFill/>
                          <a:ln>
                            <a:noFill/>
                          </a:ln>
                        </pic:spPr>
                      </pic:pic>
                    </a:graphicData>
                  </a:graphic>
                </wp:anchor>
              </w:drawing>
            </w:r>
          </w:p>
        </w:tc>
      </w:tr>
    </w:tbl>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SimSun" w:eastAsia="SimSun" w:hAnsi="SimSun" w:cs="SimSun"/>
          <w:kern w:val="0"/>
          <w:szCs w:val="21"/>
        </w:rPr>
        <w:t>.</w:t>
      </w:r>
      <w:bookmarkStart w:id="27" w:name="66ac103a-ed08-4317-8f5e-d275eca34cc8"/>
      <w:r>
        <w:rPr>
          <w:rFonts w:ascii="SimSun" w:eastAsia="SimSun" w:hAnsi="SimSun" w:cs="SimSun"/>
          <w:kern w:val="0"/>
          <w:szCs w:val="21"/>
        </w:rPr>
        <w:t>为了解决全家人夏季淋浴问题，小明的父亲利用一个金属桶、一个力的传感器</w:t>
      </w:r>
      <m:oMathPara>
        <m:oMathParaPr>
          <m:jc m:val="left"/>
        </m:oMathParaPr>
        <m:oMath>
          <m:r>
            <m:t>(</m:t>
          </m:r>
        </m:oMath>
      </m:oMathPara>
      <w:r>
        <w:rPr>
          <w:rFonts w:ascii="SimSun" w:eastAsia="SimSun" w:hAnsi="SimSun" w:cs="SimSun"/>
          <w:kern w:val="0"/>
          <w:szCs w:val="21"/>
        </w:rPr>
        <w:t>可以显示所受拉力和压力的大小</w:t>
      </w:r>
      <m:oMathPara>
        <m:oMathParaPr>
          <m:jc m:val="left"/>
        </m:oMathParaPr>
        <m:oMath>
          <m:r>
            <m:t>)</m:t>
          </m:r>
        </m:oMath>
      </m:oMathPara>
      <w:r>
        <w:rPr>
          <w:rFonts w:ascii="SimSun" w:eastAsia="SimSun" w:hAnsi="SimSun" w:cs="SimSun"/>
          <w:kern w:val="0"/>
          <w:szCs w:val="21"/>
        </w:rPr>
        <w:t>、一个圆柱体物体、一根质量不计的轻杆和自动控制系统制作了一个太阳能淋浴器。初步设计如图甲所示，金属桶内的圆柱体通过轻杆与力的传感器相连。圆柱体的底面积为</w:t>
      </w:r>
      <m:oMathPara>
        <m:oMathParaPr>
          <m:jc m:val="left"/>
        </m:oMathParaPr>
        <m:oMath>
          <m:r>
            <m:t>0.001</m:t>
          </m:r>
          <m:sSup>
            <m:e>
              <m:r>
                <m:t>m</m:t>
              </m:r>
            </m:e>
            <m:sup>
              <m:r>
                <m:t>2</m:t>
              </m:r>
            </m:sup>
          </m:sSup>
        </m:oMath>
      </m:oMathPara>
      <w:r>
        <w:rPr>
          <w:rFonts w:ascii="SimSun" w:eastAsia="SimSun" w:hAnsi="SimSun" w:cs="SimSun"/>
          <w:kern w:val="0"/>
          <w:szCs w:val="21"/>
        </w:rPr>
        <w:t>，圆柱体的高度为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w:t>
      </w:r>
      <w:r>
        <w:rPr>
          <w:rFonts w:ascii="SimSun" w:eastAsia="SimSun" w:hAnsi="SimSun" w:cs="SimSun"/>
          <w:kern w:val="0"/>
          <w:szCs w:val="21"/>
        </w:rPr>
        <w:t>，当金属桶内没有水且圆柱体静止时，力的传感器的示数为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N</w:t>
      </w:r>
      <w:r>
        <w:rPr>
          <w:rFonts w:ascii="SimSun" w:eastAsia="SimSun" w:hAnsi="SimSun" w:cs="SimSun"/>
          <w:kern w:val="0"/>
          <w:szCs w:val="21"/>
        </w:rPr>
        <w:t>，已知水的密度</w:t>
      </w:r>
      <m:oMathPara>
        <m:oMathParaPr>
          <m:jc m:val="left"/>
        </m:oMathParaPr>
        <m:oMath>
          <m:sSub>
            <m:e>
              <m:r>
                <m:t>ρ</m:t>
              </m:r>
            </m:e>
            <m:sub>
              <m:r>
                <m:t>水</m:t>
              </m:r>
            </m:sub>
          </m:sSub>
          <m:r>
            <m:t>=</m:t>
          </m:r>
          <m:r>
            <m:t>1.0</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Times New Roman" w:eastAsia="Times New Roman" w:hAnsi="Times New Roman" w:cs="Times New Roman"/>
          <w:i/>
          <w:iCs/>
          <w:kern w:val="0"/>
          <w:szCs w:val="21"/>
        </w:rPr>
        <w:t>g</w:t>
      </w:r>
      <w:r>
        <w:rPr>
          <w:rFonts w:ascii="SimSun" w:eastAsia="SimSun" w:hAnsi="SimSun" w:cs="SimSun"/>
          <w:kern w:val="0"/>
          <w:szCs w:val="21"/>
        </w:rPr>
        <w:t>取</w:t>
      </w:r>
      <m:oMathPara>
        <m:oMathParaPr>
          <m:jc m:val="left"/>
        </m:oMathParaPr>
        <m:oMath>
          <m:r>
            <m:t>10</m:t>
          </m:r>
          <m:r>
            <m:t>N</m:t>
          </m:r>
          <m:r>
            <m:t>/</m:t>
          </m:r>
          <m:r>
            <m:t>k</m:t>
          </m:r>
          <m:r>
            <m:t>g</m:t>
          </m:r>
        </m:oMath>
      </m:oMathPara>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圆柱体所受的重力；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当圆柱体刚好浸没在水中时，力的传感器的示数；</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往金属桶中注水时，当圆柱体恰好浸没在水中时，自动控制系统关闭进水口，停止注水；在用水过程中，当力的传感器的示数变为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N</w:t>
      </w:r>
      <w:r>
        <w:rPr>
          <w:rFonts w:ascii="SimSun" w:eastAsia="SimSun" w:hAnsi="SimSun" w:cs="SimSun"/>
          <w:kern w:val="0"/>
          <w:szCs w:val="21"/>
        </w:rPr>
        <w:t>时，自动控制系统打开进水口，开始往金属桶中注水。请通过计算说明，某次从自动控制系统打开进水口往金属桶注水到自动控制系统关闭进水口停止注水的过程中，力的传感器示数</w:t>
      </w:r>
      <w:r>
        <w:rPr>
          <w:rFonts w:ascii="Times New Roman" w:eastAsia="Times New Roman" w:hAnsi="Times New Roman" w:cs="Times New Roman"/>
          <w:i/>
          <w:iCs/>
          <w:kern w:val="0"/>
          <w:szCs w:val="21"/>
        </w:rPr>
        <w:t>T</w:t>
      </w:r>
      <w:r>
        <w:rPr>
          <w:rFonts w:ascii="SimSun" w:eastAsia="SimSun" w:hAnsi="SimSun" w:cs="SimSun"/>
          <w:kern w:val="0"/>
          <w:szCs w:val="21"/>
        </w:rPr>
        <w:t>与圆柱体底部在水面下的深度</w:t>
      </w:r>
      <w:r>
        <w:rPr>
          <w:rFonts w:ascii="Times New Roman" w:eastAsia="Times New Roman" w:hAnsi="Times New Roman" w:cs="Times New Roman"/>
          <w:i/>
          <w:iCs/>
          <w:kern w:val="0"/>
          <w:szCs w:val="21"/>
        </w:rPr>
        <w:t>h</w:t>
      </w:r>
      <w:r>
        <w:rPr>
          <w:rFonts w:ascii="SimSun" w:eastAsia="SimSun" w:hAnsi="SimSun" w:cs="SimSun"/>
          <w:kern w:val="0"/>
          <w:szCs w:val="21"/>
        </w:rPr>
        <w:t>之间的大小变化关系。并在图乙中作出对应关系图线。</w:t>
      </w:r>
      <w:bookmarkEnd w:id="27"/>
    </w:p>
    <w:tbl>
      <w:tblPr>
        <w:tblW w:w="0" w:type="auto"/>
        <w:jc w:val="center"/>
        <w:tblCellMar>
          <w:left w:w="108" w:type="dxa"/>
          <w:right w:w="108" w:type="dxa"/>
        </w:tblCellMar>
      </w:tblPr>
      <w:tblGrid>
        <w:gridCol w:w="5325"/>
      </w:tblGrid>
      <w:tr>
        <w:tblPrEx>
          <w:tblW w:w="0" w:type="auto"/>
          <w:jc w:val="center"/>
          <w:tblCellMar>
            <w:left w:w="108" w:type="dxa"/>
            <w:right w:w="108" w:type="dxa"/>
          </w:tblCellMar>
        </w:tblPrEx>
        <w:trPr>
          <w:cantSplit/>
          <w:trHeight w:val="2955"/>
          <w:jc w:val="center"/>
        </w:trPr>
        <w:tc>
          <w:tcPr>
            <w:tcW w:w="5325" w:type="dxa"/>
            <w:noWrap w:val="0"/>
            <w:tcMar>
              <w:top w:w="20" w:type="dxa"/>
              <w:left w:w="20" w:type="dxa"/>
              <w:bottom w:w="22" w:type="dxa"/>
              <w:right w:w="22" w:type="dxa"/>
            </w:tcMar>
            <w:vAlign w:val="center"/>
            <w:hideMark/>
          </w:tcPr>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3381375" cy="1876425"/>
                  <wp:effectExtent l="0" t="0" r="0" b="0"/>
                  <wp:wrapTopAndBottom/>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a:xfrm>
                            <a:off x="0" y="0"/>
                            <a:ext cx="3381375" cy="1876425"/>
                          </a:xfrm>
                          <a:prstGeom prst="rect">
                            <a:avLst/>
                          </a:prstGeom>
                          <a:noFill/>
                          <a:ln>
                            <a:noFill/>
                          </a:ln>
                        </pic:spPr>
                      </pic:pic>
                    </a:graphicData>
                  </a:graphic>
                </wp:anchor>
              </w:drawing>
            </w:r>
          </w:p>
        </w:tc>
      </w:tr>
    </w:tbl>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pPr>
        <w:numPr>
          <w:ilvl w:val="0"/>
          <w:numId w:val="0"/>
        </w:numPr>
        <w:shd w:val="clear" w:color="auto" w:fill="auto"/>
        <w:spacing w:line="360" w:lineRule="auto"/>
        <w:ind w:left="0"/>
        <w:jc w:val="center"/>
        <w:rPr>
          <w:rFonts w:ascii="Times New Roman" w:eastAsia="Times New Roman" w:hAnsi="Times New Roman" w:cs="Times New Roman"/>
          <w:kern w:val="0"/>
          <w:sz w:val="24"/>
          <w:szCs w:val="24"/>
        </w:rPr>
      </w:pPr>
      <w:r>
        <w:rPr>
          <w:rFonts w:ascii="SimSun" w:eastAsia="SimSun" w:hAnsi="SimSun" w:cs="SimSun"/>
          <w:b/>
          <w:sz w:val="32"/>
        </w:rPr>
        <w:t>答案和解析</w:t>
      </w:r>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解：演奏时我们很容易就能区分骨笛和二胡的声音，主要是依据声音的音色，因为音色是发声体的声音品质，由发声体本身的特征决定，是区别声音的重要标志，故</w:t>
      </w:r>
      <w:r>
        <w:rPr>
          <w:rFonts w:ascii="Times New Roman" w:eastAsia="Times New Roman" w:hAnsi="Times New Roman" w:cs="Times New Roman"/>
          <w:i/>
          <w:iCs/>
          <w:kern w:val="0"/>
          <w:szCs w:val="21"/>
        </w:rPr>
        <w:t>C</w:t>
      </w:r>
      <w:r>
        <w:rPr>
          <w:rFonts w:ascii="SimSun" w:eastAsia="SimSun" w:hAnsi="SimSun" w:cs="SimSun"/>
          <w:kern w:val="0"/>
          <w:szCs w:val="21"/>
        </w:rPr>
        <w:t>符合题意，</w:t>
      </w:r>
      <w:r>
        <w:rPr>
          <w:rFonts w:ascii="Times New Roman" w:eastAsia="Times New Roman" w:hAnsi="Times New Roman" w:cs="Times New Roman"/>
          <w:i/>
          <w:iCs/>
          <w:kern w:val="0"/>
          <w:szCs w:val="21"/>
        </w:rPr>
        <w:t>ABD</w:t>
      </w:r>
      <w:r>
        <w:rPr>
          <w:rFonts w:ascii="SimSun" w:eastAsia="SimSun" w:hAnsi="SimSun" w:cs="SimSun"/>
          <w:kern w:val="0"/>
          <w:szCs w:val="21"/>
        </w:rPr>
        <w:t>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音色是发声体的声音品质，由发声体本身的特征决定，是区别声音的重要标志。</w:t>
      </w:r>
      <w:r>
        <w:rPr>
          <w:rFonts w:ascii="SimSun" w:eastAsia="SimSun" w:hAnsi="SimSun" w:cs="SimSun"/>
          <w:kern w:val="0"/>
          <w:szCs w:val="21"/>
        </w:rPr>
        <w:br/>
      </w:r>
      <w:r>
        <w:rPr>
          <w:rFonts w:ascii="SimSun" w:eastAsia="SimSun" w:hAnsi="SimSun" w:cs="SimSun"/>
          <w:kern w:val="0"/>
          <w:szCs w:val="21"/>
        </w:rPr>
        <w:t>本题考查了音色，比较简单。</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解：“霰”是高空中的水蒸气遇到冷空气直接凝结成的小冰粒，这是凝华现象，故</w:t>
      </w:r>
      <w:r>
        <w:rPr>
          <w:rFonts w:ascii="Times New Roman" w:eastAsia="Times New Roman" w:hAnsi="Times New Roman" w:cs="Times New Roman"/>
          <w:i/>
          <w:iCs/>
          <w:kern w:val="0"/>
          <w:szCs w:val="21"/>
        </w:rPr>
        <w:t>ACD</w:t>
      </w:r>
      <w:r>
        <w:rPr>
          <w:rFonts w:ascii="SimSun" w:eastAsia="SimSun" w:hAnsi="SimSun" w:cs="SimSun"/>
          <w:kern w:val="0"/>
          <w:szCs w:val="21"/>
        </w:rPr>
        <w:t>错误；</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凝华指物质由气态直接转变成固态，凝华要放热。</w:t>
      </w:r>
      <w:r>
        <w:rPr>
          <w:rFonts w:ascii="SimSun" w:eastAsia="SimSun" w:hAnsi="SimSun" w:cs="SimSun"/>
          <w:kern w:val="0"/>
          <w:szCs w:val="21"/>
        </w:rPr>
        <w:br/>
      </w:r>
      <w:r>
        <w:rPr>
          <w:rFonts w:ascii="SimSun" w:eastAsia="SimSun" w:hAnsi="SimSun" w:cs="SimSun"/>
          <w:kern w:val="0"/>
          <w:szCs w:val="21"/>
        </w:rPr>
        <w:t>本题考查了凝华现象，属于基础题。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、树荫下的光斑是小孔成像现象，是光的直线传播形成的，故</w:t>
      </w:r>
      <w:r>
        <w:rPr>
          <w:rFonts w:ascii="Times New Roman" w:eastAsia="Times New Roman" w:hAnsi="Times New Roman" w:cs="Times New Roman"/>
          <w:i/>
          <w:iCs/>
          <w:kern w:val="0"/>
          <w:szCs w:val="21"/>
        </w:rPr>
        <w:t>A</w:t>
      </w:r>
      <w:r>
        <w:rPr>
          <w:rFonts w:ascii="SimSun" w:eastAsia="SimSun" w:hAnsi="SimSun" w:cs="SimSun"/>
          <w:kern w:val="0"/>
          <w:szCs w:val="21"/>
        </w:rPr>
        <w:t>符合题意；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、水中倒影是平面镜成像，是光的反射现象，故</w:t>
      </w:r>
      <w:r>
        <w:rPr>
          <w:rFonts w:ascii="Times New Roman" w:eastAsia="Times New Roman" w:hAnsi="Times New Roman" w:cs="Times New Roman"/>
          <w:i/>
          <w:iCs/>
          <w:kern w:val="0"/>
          <w:szCs w:val="21"/>
        </w:rPr>
        <w:t>B</w:t>
      </w:r>
      <w:r>
        <w:rPr>
          <w:rFonts w:ascii="SimSun" w:eastAsia="SimSun" w:hAnsi="SimSun" w:cs="SimSun"/>
          <w:kern w:val="0"/>
          <w:szCs w:val="21"/>
        </w:rPr>
        <w:t>不合题意；</w:t>
      </w:r>
      <w:r>
        <w:rPr>
          <w:rFonts w:ascii="SimSun" w:eastAsia="SimSun" w:hAnsi="SimSun" w:cs="SimSun"/>
          <w:kern w:val="0"/>
          <w:szCs w:val="21"/>
        </w:rPr>
        <w:br/>
      </w:r>
      <w:r>
        <w:rPr>
          <w:rFonts w:ascii="Times New Roman" w:eastAsia="Times New Roman" w:hAnsi="Times New Roman" w:cs="Times New Roman"/>
          <w:i/>
          <w:iCs/>
          <w:kern w:val="0"/>
          <w:szCs w:val="21"/>
        </w:rPr>
        <w:t>CD</w:t>
      </w:r>
      <w:r>
        <w:rPr>
          <w:rFonts w:ascii="SimSun" w:eastAsia="SimSun" w:hAnsi="SimSun" w:cs="SimSun"/>
          <w:kern w:val="0"/>
          <w:szCs w:val="21"/>
        </w:rPr>
        <w:t>、海市蜃楼、雨后彩虹，是光的折射形成的，故</w:t>
      </w:r>
      <w:r>
        <w:rPr>
          <w:rFonts w:ascii="Times New Roman" w:eastAsia="Times New Roman" w:hAnsi="Times New Roman" w:cs="Times New Roman"/>
          <w:i/>
          <w:iCs/>
          <w:kern w:val="0"/>
          <w:szCs w:val="21"/>
        </w:rPr>
        <w:t>CD</w:t>
      </w:r>
      <w:r>
        <w:rPr>
          <w:rFonts w:ascii="SimSun" w:eastAsia="SimSun" w:hAnsi="SimSun" w:cs="SimSun"/>
          <w:kern w:val="0"/>
          <w:szCs w:val="21"/>
        </w:rPr>
        <w:t>不合题意。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光在自然界中存在三种光现象：光在同种均匀物质中沿直线传播，在日常生活中，激光准直、小孔成像和影子的形成等都表明光在同一种均匀介质中是沿直线传播的；当光照射到物体表面上时，有一部分光被反射回来，例如：平面镜成像、水中倒影等；当光从一种介质斜射入另一种介质时，传播方向会偏折，发生折射现象，如：看水里的鱼比实际位置浅等。</w:t>
      </w:r>
      <w:r>
        <w:rPr>
          <w:rFonts w:ascii="SimSun" w:eastAsia="SimSun" w:hAnsi="SimSun" w:cs="SimSun"/>
          <w:kern w:val="0"/>
          <w:szCs w:val="21"/>
        </w:rPr>
        <w:br/>
      </w:r>
      <w:r>
        <w:rPr>
          <w:rFonts w:ascii="SimSun" w:eastAsia="SimSun" w:hAnsi="SimSun" w:cs="SimSun"/>
          <w:kern w:val="0"/>
          <w:szCs w:val="21"/>
        </w:rPr>
        <w:t>本题题考查光的直线传播的具体生活实例，需要利用生活和物理之间的联系进行判断；能否区分三种光现象：光的直线传播、光的反射、光的折射，是本题的解题关键。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解：歼</w:t>
      </w:r>
      <m:oMathPara>
        <m:oMathParaPr>
          <m:jc m:val="left"/>
        </m:oMathParaPr>
        <m:oMath>
          <m:r>
            <m:t>−</m:t>
          </m:r>
          <m:r>
            <m:t>35</m:t>
          </m:r>
          <m:r>
            <m:t>A</m:t>
          </m:r>
        </m:oMath>
      </m:oMathPara>
      <w:r>
        <w:rPr>
          <w:rFonts w:ascii="SimSun" w:eastAsia="SimSun" w:hAnsi="SimSun" w:cs="SimSun"/>
          <w:kern w:val="0"/>
          <w:szCs w:val="21"/>
        </w:rPr>
        <w:t>战机掠过天际时，战机与飞行员的位置没有发生变化，所以说战机是静止的，参照物是战机上的飞行员；战机飞行时，与现场的观众、地面和空中的云的位置发生了变化，与它们为参照物，战机是运动的，故</w:t>
      </w:r>
      <w:r>
        <w:rPr>
          <w:rFonts w:ascii="Times New Roman" w:eastAsia="Times New Roman" w:hAnsi="Times New Roman" w:cs="Times New Roman"/>
          <w:i/>
          <w:iCs/>
          <w:kern w:val="0"/>
          <w:szCs w:val="21"/>
        </w:rPr>
        <w:t>A</w:t>
      </w:r>
      <w:r>
        <w:rPr>
          <w:rFonts w:ascii="SimSun" w:eastAsia="SimSun" w:hAnsi="SimSun" w:cs="SimSun"/>
          <w:kern w:val="0"/>
          <w:szCs w:val="21"/>
        </w:rPr>
        <w:t>正确的。</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被研究物体相对于参照物，位置没有发生变化，就说物体是静止的，反之，就说物体是运动的。</w:t>
      </w:r>
      <w:r>
        <w:rPr>
          <w:rFonts w:ascii="SimSun" w:eastAsia="SimSun" w:hAnsi="SimSun" w:cs="SimSun"/>
          <w:kern w:val="0"/>
          <w:szCs w:val="21"/>
        </w:rPr>
        <w:br/>
      </w:r>
      <w:r>
        <w:rPr>
          <w:rFonts w:ascii="SimSun" w:eastAsia="SimSun" w:hAnsi="SimSun" w:cs="SimSun"/>
          <w:kern w:val="0"/>
          <w:szCs w:val="21"/>
        </w:rPr>
        <w:t>本题考查了参照物，属于基础题。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解：受电弓与高压线接触面上的材料导电性能要好，而橡胶、玻璃和塑料是绝缘体，石墨是导体，所以受电弓与高压线接触面上的材料选用较为合适的是石墨，故</w:t>
      </w:r>
      <w:r>
        <w:rPr>
          <w:rFonts w:ascii="Times New Roman" w:eastAsia="Times New Roman" w:hAnsi="Times New Roman" w:cs="Times New Roman"/>
          <w:i/>
          <w:iCs/>
          <w:kern w:val="0"/>
          <w:szCs w:val="21"/>
        </w:rPr>
        <w:t>C</w:t>
      </w:r>
      <w:r>
        <w:rPr>
          <w:rFonts w:ascii="SimSun" w:eastAsia="SimSun" w:hAnsi="SimSun" w:cs="SimSun"/>
          <w:kern w:val="0"/>
          <w:szCs w:val="21"/>
        </w:rPr>
        <w:t>正确，符合题意，</w:t>
      </w:r>
      <w:r>
        <w:rPr>
          <w:rFonts w:ascii="Times New Roman" w:eastAsia="Times New Roman" w:hAnsi="Times New Roman" w:cs="Times New Roman"/>
          <w:i/>
          <w:iCs/>
          <w:kern w:val="0"/>
          <w:szCs w:val="21"/>
        </w:rPr>
        <w:t>ABD</w:t>
      </w:r>
      <w:r>
        <w:rPr>
          <w:rFonts w:ascii="SimSun" w:eastAsia="SimSun" w:hAnsi="SimSun" w:cs="SimSun"/>
          <w:kern w:val="0"/>
          <w:szCs w:val="21"/>
        </w:rPr>
        <w:t>错误，不符合题意。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容易导电的物体叫导体，例如：水银、大地、石墨容易导电，属于导体；不容易导电的物体叫绝缘体。例如：玻璃、橡胶、陶瓷、塑料属于绝缘体。</w:t>
      </w:r>
      <w:r>
        <w:rPr>
          <w:rFonts w:ascii="SimSun" w:eastAsia="SimSun" w:hAnsi="SimSun" w:cs="SimSun"/>
          <w:kern w:val="0"/>
          <w:szCs w:val="21"/>
        </w:rPr>
        <w:br/>
      </w:r>
      <w:r>
        <w:rPr>
          <w:rFonts w:ascii="SimSun" w:eastAsia="SimSun" w:hAnsi="SimSun" w:cs="SimSun"/>
          <w:kern w:val="0"/>
          <w:szCs w:val="21"/>
        </w:rPr>
        <w:t>本题考查导体和绝缘体，属于基础题。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解：大国重器南鲲号是我国首台，也是世界首台漂浮式波浪能发电装置，利用电磁感应原理制成的；</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、图中没有电源，是探究电磁感应现象的实验，是发电机的原理图，故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、图中是通电螺线管，是利用电流的磁场来工作的，故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、图中是奥斯特实验，表明通电导线周围存在磁场，小磁针的作用是判断通电导线的周围是否存在磁场，故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、图中有电源，通电导体在磁场中受力而运动，是电动机的原理图，故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发电机是利用电磁感应原理制造的；电磁感应是指闭合回路中的部分导体在磁场中做切割磁感线运动时，电路中会产生感应电流。</w:t>
      </w:r>
      <w:r>
        <w:rPr>
          <w:rFonts w:ascii="SimSun" w:eastAsia="SimSun" w:hAnsi="SimSun" w:cs="SimSun"/>
          <w:kern w:val="0"/>
          <w:szCs w:val="21"/>
        </w:rPr>
        <w:br/>
      </w:r>
      <w:r>
        <w:rPr>
          <w:rFonts w:ascii="SimSun" w:eastAsia="SimSun" w:hAnsi="SimSun" w:cs="SimSun"/>
          <w:kern w:val="0"/>
          <w:szCs w:val="21"/>
        </w:rPr>
        <w:t>本题应能根据题中的实验装置得出实验的原理及揭示的现象，同时还要把握该现象在生活中的应用。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、使用试电笔时，手要接触笔尾金属体，不能碰笔尖，故</w:t>
      </w:r>
      <w:r>
        <w:rPr>
          <w:rFonts w:ascii="Times New Roman" w:eastAsia="Times New Roman" w:hAnsi="Times New Roman" w:cs="Times New Roman"/>
          <w:i/>
          <w:iCs/>
          <w:kern w:val="0"/>
          <w:szCs w:val="21"/>
        </w:rPr>
        <w:t>A</w:t>
      </w:r>
      <w:r>
        <w:rPr>
          <w:rFonts w:ascii="SimSun" w:eastAsia="SimSun" w:hAnsi="SimSun" w:cs="SimSun"/>
          <w:kern w:val="0"/>
          <w:szCs w:val="21"/>
        </w:rPr>
        <w:t>不符合用电安全常识；</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、发现家用电器或电线着火时，首先要切断电源再去灭火，故</w:t>
      </w:r>
      <w:r>
        <w:rPr>
          <w:rFonts w:ascii="Times New Roman" w:eastAsia="Times New Roman" w:hAnsi="Times New Roman" w:cs="Times New Roman"/>
          <w:i/>
          <w:iCs/>
          <w:kern w:val="0"/>
          <w:szCs w:val="21"/>
        </w:rPr>
        <w:t>B</w:t>
      </w:r>
      <w:r>
        <w:rPr>
          <w:rFonts w:ascii="SimSun" w:eastAsia="SimSun" w:hAnsi="SimSun" w:cs="SimSun"/>
          <w:kern w:val="0"/>
          <w:szCs w:val="21"/>
        </w:rPr>
        <w:t>符合用电安全常识；</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、正在洗菜的小明的手上有水，水是电的良导体，用湿手去拔电源插头时，容易引起触电事故，故</w:t>
      </w:r>
      <w:r>
        <w:rPr>
          <w:rFonts w:ascii="Times New Roman" w:eastAsia="Times New Roman" w:hAnsi="Times New Roman" w:cs="Times New Roman"/>
          <w:i/>
          <w:iCs/>
          <w:kern w:val="0"/>
          <w:szCs w:val="21"/>
        </w:rPr>
        <w:t>C</w:t>
      </w:r>
      <w:r>
        <w:rPr>
          <w:rFonts w:ascii="SimSun" w:eastAsia="SimSun" w:hAnsi="SimSun" w:cs="SimSun"/>
          <w:kern w:val="0"/>
          <w:szCs w:val="21"/>
        </w:rPr>
        <w:t>不符合用电安全常识；</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、铜丝的电阻小、熔点高，在电流过大时，产生的热量不能自动熔断而切断电路，起不到保护电路的作用，因此不可以用铜丝代替保险丝，故</w:t>
      </w:r>
      <w:r>
        <w:rPr>
          <w:rFonts w:ascii="Times New Roman" w:eastAsia="Times New Roman" w:hAnsi="Times New Roman" w:cs="Times New Roman"/>
          <w:i/>
          <w:iCs/>
          <w:kern w:val="0"/>
          <w:szCs w:val="21"/>
        </w:rPr>
        <w:t>D</w:t>
      </w:r>
      <w:r>
        <w:rPr>
          <w:rFonts w:ascii="SimSun" w:eastAsia="SimSun" w:hAnsi="SimSun" w:cs="SimSun"/>
          <w:kern w:val="0"/>
          <w:szCs w:val="21"/>
        </w:rPr>
        <w:t>不符合用电安全常识；</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使用试电笔时，手必须接触笔尾的金属体；</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发现有人触电或电引起的火灾，首先切断电源，再实行救援措施；</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生活用水是导体；</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保险丝用电阻率大、熔点低的材料制成，不能用铜丝等代替。</w:t>
      </w:r>
      <w:r>
        <w:rPr>
          <w:rFonts w:ascii="SimSun" w:eastAsia="SimSun" w:hAnsi="SimSun" w:cs="SimSun"/>
          <w:kern w:val="0"/>
          <w:szCs w:val="21"/>
        </w:rPr>
        <w:br/>
      </w:r>
      <w:r>
        <w:rPr>
          <w:rFonts w:ascii="SimSun" w:eastAsia="SimSun" w:hAnsi="SimSun" w:cs="SimSun"/>
          <w:kern w:val="0"/>
          <w:szCs w:val="21"/>
        </w:rPr>
        <w:t>本题考查了学生对安全用电知识的了解与掌握，平时学习时多了解、多积累，加强安全意识。</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、比赛全程，中国队的平均速度最快，故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、运动员向后用力拨水，运动员对水施加向后的力，水同时会对运动员施加向前力使自己快速向前运动，说明力的作用是相互的，故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、运动员用力蹬壁回游，利用了物体间力的作用是相互的，不能增大惯性，故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、站在水平领奖台上的运动员，他受到的重力和领奖台对他的支持力，二力符合二力平衡的条件，因此是一对平衡力，故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平均速度等于总路程除于总时间；</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物体间力的作用是相互的；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惯性是物体保持原来运动状态不变的性质，其大小只与质量有关，质量越大、惯性越大；</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平衡力是作用在同一物体上的两个力，大小相等、方向相反、作用在同一直线上。</w:t>
      </w:r>
      <w:r>
        <w:rPr>
          <w:rFonts w:ascii="SimSun" w:eastAsia="SimSun" w:hAnsi="SimSun" w:cs="SimSun"/>
          <w:kern w:val="0"/>
          <w:szCs w:val="21"/>
        </w:rPr>
        <w:br/>
      </w:r>
      <w:r>
        <w:rPr>
          <w:rFonts w:ascii="SimSun" w:eastAsia="SimSun" w:hAnsi="SimSun" w:cs="SimSun"/>
          <w:kern w:val="0"/>
          <w:szCs w:val="21"/>
        </w:rPr>
        <w:t>本题以运动会“接力赛”为载体考查相关的物理知识，注重了物理和生活的联系，是中考的热点题型之一。</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、静电除尘纸和地面摩擦电荷发生了转移，故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、静电除尘纸与地板带上异种电荷，故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、静电除尘拖把的工作原理是带电体吸引轻小物体，验电器是利用同种电荷相互排斥，它们的工作原理不同，故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、与地面摩擦后静电除尘纸带电，能吸引轻小物体，故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摩擦起电的实质是电子的转移。</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发生摩擦起电时，得到电子的物体带负电，失去电子的物体带等量的正电。</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验电器是利用同种电荷相互排斥的原理制成的。</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带电体可以吸引轻小物体。</w:t>
      </w:r>
      <w:r>
        <w:rPr>
          <w:rFonts w:ascii="SimSun" w:eastAsia="SimSun" w:hAnsi="SimSun" w:cs="SimSun"/>
          <w:kern w:val="0"/>
          <w:szCs w:val="21"/>
        </w:rPr>
        <w:br/>
      </w:r>
      <w:r>
        <w:rPr>
          <w:rFonts w:ascii="SimSun" w:eastAsia="SimSun" w:hAnsi="SimSun" w:cs="SimSun"/>
          <w:kern w:val="0"/>
          <w:szCs w:val="21"/>
        </w:rPr>
        <w:t>本题考查的是摩擦起电的实质，知道带电体可以吸引轻小物体。</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因为电动机要由前、后两门</w:t>
      </w:r>
      <m:oMathPara>
        <m:oMathParaPr>
          <m:jc m:val="left"/>
        </m:oMathParaPr>
        <m:oMath>
          <m:r>
            <m:t>(</m:t>
          </m:r>
        </m:oMath>
      </m:oMathPara>
      <w:r>
        <w:rPr>
          <w:rFonts w:ascii="SimSun" w:eastAsia="SimSun" w:hAnsi="SimSun" w:cs="SimSun"/>
          <w:kern w:val="0"/>
          <w:szCs w:val="21"/>
        </w:rPr>
        <w:t>电路开关</w:t>
      </w:r>
      <m:oMathPara>
        <m:oMathParaPr>
          <m:jc m:val="left"/>
        </m:oMathParaPr>
        <m:oMath>
          <m:r>
            <m:t>)</m:t>
          </m:r>
        </m:oMath>
      </m:oMathPara>
      <w:r>
        <w:rPr>
          <w:rFonts w:ascii="SimSun" w:eastAsia="SimSun" w:hAnsi="SimSun" w:cs="SimSun"/>
          <w:kern w:val="0"/>
          <w:szCs w:val="21"/>
        </w:rPr>
        <w:t>关闭同时控制，任意一个门没有关闭好电动机都不能工作，则电动公交车无法行驶，所以前、后两门中的电路开关应串联连接同时控制电动机，符合要求的电路只有选项</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根据串联电路的特点进行分析，即串联电路开关控制整个电路。</w:t>
      </w:r>
      <w:r>
        <w:rPr>
          <w:rFonts w:ascii="SimSun" w:eastAsia="SimSun" w:hAnsi="SimSun" w:cs="SimSun"/>
          <w:kern w:val="0"/>
          <w:szCs w:val="21"/>
        </w:rPr>
        <w:br/>
      </w:r>
      <w:r>
        <w:rPr>
          <w:rFonts w:ascii="SimSun" w:eastAsia="SimSun" w:hAnsi="SimSun" w:cs="SimSun"/>
          <w:kern w:val="0"/>
          <w:szCs w:val="21"/>
        </w:rPr>
        <w:t>会设计串联电路和并联电路，并且知道串并联电路中开关的作用。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地磁场北极在地理南极附近，故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指南的“针锋”是磁体的南极，故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指南的“针锋”指向地理南极的附近，故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地磁场的两极和地理的两极不完全重合，存在磁偏角，故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地球是一个大磁体，地球周围存在的磁场叫地磁场。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磁偏角：磁场的</w:t>
      </w:r>
      <w:r>
        <w:rPr>
          <w:rFonts w:ascii="Times New Roman" w:eastAsia="Times New Roman" w:hAnsi="Times New Roman" w:cs="Times New Roman"/>
          <w:i/>
          <w:iCs/>
          <w:kern w:val="0"/>
          <w:szCs w:val="21"/>
        </w:rPr>
        <w:t>N</w:t>
      </w:r>
      <w:r>
        <w:rPr>
          <w:rFonts w:ascii="SimSun" w:eastAsia="SimSun" w:hAnsi="SimSun" w:cs="SimSun"/>
          <w:kern w:val="0"/>
          <w:szCs w:val="21"/>
        </w:rPr>
        <w:t>极在地理的南极附近，磁场的</w:t>
      </w:r>
      <w:r>
        <w:rPr>
          <w:rFonts w:ascii="Times New Roman" w:eastAsia="Times New Roman" w:hAnsi="Times New Roman" w:cs="Times New Roman"/>
          <w:i/>
          <w:iCs/>
          <w:kern w:val="0"/>
          <w:szCs w:val="21"/>
        </w:rPr>
        <w:t>S</w:t>
      </w:r>
      <w:r>
        <w:rPr>
          <w:rFonts w:ascii="SimSun" w:eastAsia="SimSun" w:hAnsi="SimSun" w:cs="SimSun"/>
          <w:kern w:val="0"/>
          <w:szCs w:val="21"/>
        </w:rPr>
        <w:t>极在地理的北极附近。</w:t>
      </w:r>
      <w:r>
        <w:rPr>
          <w:rFonts w:ascii="SimSun" w:eastAsia="SimSun" w:hAnsi="SimSun" w:cs="SimSun"/>
          <w:kern w:val="0"/>
          <w:szCs w:val="21"/>
        </w:rPr>
        <w:br/>
      </w:r>
      <w:r>
        <w:rPr>
          <w:rFonts w:ascii="SimSun" w:eastAsia="SimSun" w:hAnsi="SimSun" w:cs="SimSun"/>
          <w:kern w:val="0"/>
          <w:szCs w:val="21"/>
        </w:rPr>
        <w:t>本题考查了地磁场和指南针指示南北的原因，属于基础性题目。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、运动员穿上长且宽的滑雪板，是在压力一定时，增大受力面积，可以减小对雪地的压强，故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、滑雪板的底面做得光滑，是在压力一定时，减小接触面粗糙程度，可以减小对雪地的摩擦力，故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、运动员弓着腰，是通过降低重心来增大稳度，但重力大小不会改变，故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、加速下滑过程中，运动员的质量不变，高度降低，速度增大，重力势能转化为动能，故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在压力一定时，增大受力面积，可以减小压强；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在压力一定时，减小接触面粗糙程度，可以减小摩擦力；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降低重心可以增大稳度，但不能增加重力。</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动能与物体的质量和速度有关，重力势能与物体的质量和高度有关。</w:t>
      </w:r>
      <w:r>
        <w:rPr>
          <w:rFonts w:ascii="SimSun" w:eastAsia="SimSun" w:hAnsi="SimSun" w:cs="SimSun"/>
          <w:kern w:val="0"/>
          <w:szCs w:val="21"/>
        </w:rPr>
        <w:br/>
      </w:r>
      <w:r>
        <w:rPr>
          <w:rFonts w:ascii="SimSun" w:eastAsia="SimSun" w:hAnsi="SimSun" w:cs="SimSun"/>
          <w:kern w:val="0"/>
          <w:szCs w:val="21"/>
        </w:rPr>
        <w:t>本题通过运动员滑雪考查了滑动摩擦力大小的影响因素、压强大小的影响因素、重心与稳度、机械能的转化等。</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振动</w:t>
      </w:r>
      <w:r>
        <w:rPr>
          <w:rFonts w:ascii="Times New Roman" w:eastAsia="Times New Roman" w:hAnsi="Times New Roman" w:cs="Times New Roman"/>
          <w:kern w:val="0"/>
          <w:szCs w:val="21"/>
        </w:rPr>
        <w:t xml:space="preserve">  </w:t>
      </w:r>
      <w:r>
        <w:rPr>
          <w:rFonts w:ascii="SimSun" w:eastAsia="SimSun" w:hAnsi="SimSun" w:cs="SimSun"/>
          <w:kern w:val="0"/>
          <w:szCs w:val="21"/>
        </w:rPr>
        <w:t>传播过程中</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解：古琴声是由琴弦振动产生的；小华关闭门窗，控制噪声的传播，这是在传播过程中减弱噪声。</w:t>
      </w:r>
      <w:r>
        <w:rPr>
          <w:rFonts w:ascii="SimSun" w:eastAsia="SimSun" w:hAnsi="SimSun" w:cs="SimSun"/>
          <w:kern w:val="0"/>
          <w:szCs w:val="21"/>
        </w:rPr>
        <w:br/>
      </w:r>
      <w:r>
        <w:rPr>
          <w:rFonts w:ascii="SimSun" w:eastAsia="SimSun" w:hAnsi="SimSun" w:cs="SimSun"/>
          <w:kern w:val="0"/>
          <w:szCs w:val="21"/>
        </w:rPr>
        <w:t>故答案为：振动；传播过程中。</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声音是由物体振动产生的；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防治噪声的途径，从三方面考虑：①在声源处；②在传播过程中；③在人耳处。</w:t>
      </w:r>
      <w:r>
        <w:rPr>
          <w:rFonts w:ascii="SimSun" w:eastAsia="SimSun" w:hAnsi="SimSun" w:cs="SimSun"/>
          <w:kern w:val="0"/>
          <w:szCs w:val="21"/>
        </w:rPr>
        <w:br/>
      </w:r>
      <w:r>
        <w:rPr>
          <w:rFonts w:ascii="SimSun" w:eastAsia="SimSun" w:hAnsi="SimSun" w:cs="SimSun"/>
          <w:kern w:val="0"/>
          <w:szCs w:val="21"/>
        </w:rPr>
        <w:t>解决此题要结合声音的产生原因、防治噪声的途径解答，难度不大。</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不变</w:t>
      </w:r>
      <w:r>
        <w:rPr>
          <w:rFonts w:ascii="Times New Roman" w:eastAsia="Times New Roman" w:hAnsi="Times New Roman" w:cs="Times New Roman"/>
          <w:kern w:val="0"/>
          <w:szCs w:val="21"/>
        </w:rPr>
        <w:t xml:space="preserve">  </w:t>
      </w:r>
      <w:r>
        <w:rPr>
          <w:rFonts w:ascii="SimSun" w:eastAsia="SimSun" w:hAnsi="SimSun" w:cs="SimSun"/>
          <w:kern w:val="0"/>
          <w:szCs w:val="21"/>
        </w:rPr>
        <w:t>电磁波</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解：“月壤砖”从地面“快递”到空间站后，其质量不变，因为质量是物体本身的一种属性，与物体的形状、状态、位置和温度无关；空间站航天员与地面指挥中心通过电磁波来进行信息的传递。</w:t>
      </w:r>
      <w:r>
        <w:rPr>
          <w:rFonts w:ascii="SimSun" w:eastAsia="SimSun" w:hAnsi="SimSun" w:cs="SimSun"/>
          <w:kern w:val="0"/>
          <w:szCs w:val="21"/>
        </w:rPr>
        <w:br/>
      </w:r>
      <w:r>
        <w:rPr>
          <w:rFonts w:ascii="SimSun" w:eastAsia="SimSun" w:hAnsi="SimSun" w:cs="SimSun"/>
          <w:kern w:val="0"/>
          <w:szCs w:val="21"/>
        </w:rPr>
        <w:t>故答案为：不变；电磁波。</w:t>
      </w:r>
      <w:r>
        <w:rPr>
          <w:rFonts w:ascii="SimSun" w:eastAsia="SimSun" w:hAnsi="SimSun" w:cs="SimSun"/>
          <w:kern w:val="0"/>
          <w:szCs w:val="21"/>
        </w:rPr>
        <w:br/>
      </w:r>
      <w:r>
        <w:rPr>
          <w:rFonts w:ascii="SimSun" w:eastAsia="SimSun" w:hAnsi="SimSun" w:cs="SimSun"/>
          <w:kern w:val="0"/>
          <w:szCs w:val="21"/>
        </w:rPr>
        <w:t>质量是物体本身的一种属性，与物体的形状、状态、位置和温度无关。</w:t>
      </w:r>
      <w:r>
        <w:rPr>
          <w:rFonts w:ascii="SimSun" w:eastAsia="SimSun" w:hAnsi="SimSun" w:cs="SimSun"/>
          <w:kern w:val="0"/>
          <w:szCs w:val="21"/>
        </w:rPr>
        <w:br/>
      </w:r>
      <w:r>
        <w:rPr>
          <w:rFonts w:ascii="SimSun" w:eastAsia="SimSun" w:hAnsi="SimSun" w:cs="SimSun"/>
          <w:kern w:val="0"/>
          <w:szCs w:val="21"/>
        </w:rPr>
        <w:t>广播、电视、移动通信、卫星都是用电磁波传递信息的。</w:t>
      </w:r>
      <w:r>
        <w:rPr>
          <w:rFonts w:ascii="SimSun" w:eastAsia="SimSun" w:hAnsi="SimSun" w:cs="SimSun"/>
          <w:kern w:val="0"/>
          <w:szCs w:val="21"/>
        </w:rPr>
        <w:br/>
      </w:r>
      <w:r>
        <w:rPr>
          <w:rFonts w:ascii="SimSun" w:eastAsia="SimSun" w:hAnsi="SimSun" w:cs="SimSun"/>
          <w:kern w:val="0"/>
          <w:szCs w:val="21"/>
        </w:rPr>
        <w:t>本题考查了质量的概念，电磁波的应用。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比热容</w:t>
      </w:r>
      <w:r>
        <w:rPr>
          <w:rFonts w:ascii="Times New Roman" w:eastAsia="Times New Roman" w:hAnsi="Times New Roman" w:cs="Times New Roman"/>
          <w:kern w:val="0"/>
          <w:szCs w:val="21"/>
        </w:rPr>
        <w:t xml:space="preserve">  </w:t>
      </w:r>
      <w:r>
        <w:rPr>
          <w:rFonts w:ascii="SimSun" w:eastAsia="SimSun" w:hAnsi="SimSun" w:cs="SimSun"/>
          <w:kern w:val="0"/>
          <w:szCs w:val="21"/>
        </w:rPr>
        <w:t>扩散</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解：湖水对周边气温有一定的调节作用，是因为水的比热容较大，同等条件下，吸收或放出的热量比其他物质多；</w:t>
      </w:r>
      <w:r>
        <w:rPr>
          <w:rFonts w:ascii="SimSun" w:eastAsia="SimSun" w:hAnsi="SimSun" w:cs="SimSun"/>
          <w:kern w:val="0"/>
          <w:szCs w:val="21"/>
        </w:rPr>
        <w:br/>
      </w:r>
      <w:r>
        <w:rPr>
          <w:rFonts w:ascii="SimSun" w:eastAsia="SimSun" w:hAnsi="SimSun" w:cs="SimSun"/>
          <w:kern w:val="0"/>
          <w:szCs w:val="21"/>
        </w:rPr>
        <w:t>湖心岛花香扑鼻，说明分子在不停地做无规则运动，这是扩散现象。</w:t>
      </w:r>
      <w:r>
        <w:rPr>
          <w:rFonts w:ascii="SimSun" w:eastAsia="SimSun" w:hAnsi="SimSun" w:cs="SimSun"/>
          <w:kern w:val="0"/>
          <w:szCs w:val="21"/>
        </w:rPr>
        <w:br/>
      </w:r>
      <w:r>
        <w:rPr>
          <w:rFonts w:ascii="SimSun" w:eastAsia="SimSun" w:hAnsi="SimSun" w:cs="SimSun"/>
          <w:kern w:val="0"/>
          <w:szCs w:val="21"/>
        </w:rPr>
        <w:t>故答案为：比热容；扩散。</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水的比热容大，相同质量的水和其它物质比较，吸收或放出相同的热量，水的温度升高或降低的少；升高或降低相同的温度，水吸收或放出的热量多；</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扩散现象说明一切物质的分子都在不停地做无规则运动。</w:t>
      </w:r>
      <w:r>
        <w:rPr>
          <w:rFonts w:ascii="SimSun" w:eastAsia="SimSun" w:hAnsi="SimSun" w:cs="SimSun"/>
          <w:kern w:val="0"/>
          <w:szCs w:val="21"/>
        </w:rPr>
        <w:br/>
      </w:r>
      <w:r>
        <w:rPr>
          <w:rFonts w:ascii="SimSun" w:eastAsia="SimSun" w:hAnsi="SimSun" w:cs="SimSun"/>
          <w:kern w:val="0"/>
          <w:szCs w:val="21"/>
        </w:rPr>
        <w:t>本题考查了扩散现象、水的比热容大的特点及应用，难度不大。</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小</w:t>
      </w:r>
      <w:r>
        <w:rPr>
          <w:rFonts w:ascii="Times New Roman" w:eastAsia="Times New Roman" w:hAnsi="Times New Roman" w:cs="Times New Roman"/>
          <w:kern w:val="0"/>
          <w:szCs w:val="21"/>
        </w:rPr>
        <w:t xml:space="preserve">  </w:t>
      </w:r>
      <w:r>
        <w:rPr>
          <w:rFonts w:ascii="SimSun" w:eastAsia="SimSun" w:hAnsi="SimSun" w:cs="SimSun"/>
          <w:kern w:val="0"/>
          <w:szCs w:val="21"/>
        </w:rPr>
        <w:t>二</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高速旋转的叶轮把空气排出风机，机器人内部的空气流速大，压强小，而外部的空气流速小，压强大，所以在外界大气压的作用下，外部空气和灰尘不断地压入进风机，扫地机器人就能“扫尘”了，使杂物进入吸尘器达到清扫的目的；</w:t>
      </w:r>
      <w:r>
        <w:rPr>
          <w:rFonts w:ascii="SimSun" w:eastAsia="SimSun" w:hAnsi="SimSun" w:cs="SimSun"/>
          <w:kern w:val="0"/>
          <w:szCs w:val="21"/>
        </w:rPr>
        <w:br/>
      </w:r>
      <w:r>
        <w:rPr>
          <w:rFonts w:ascii="SimSun" w:eastAsia="SimSun" w:hAnsi="SimSun" w:cs="SimSun"/>
          <w:kern w:val="0"/>
          <w:szCs w:val="21"/>
        </w:rPr>
        <w:t>电能必须通过一次能源</w:t>
      </w:r>
      <m:oMathPara>
        <m:oMathParaPr>
          <m:jc m:val="left"/>
        </m:oMathParaPr>
        <m:oMath>
          <m:r>
            <m:t>(</m:t>
          </m:r>
        </m:oMath>
      </m:oMathPara>
      <w:r>
        <w:rPr>
          <w:rFonts w:ascii="SimSun" w:eastAsia="SimSun" w:hAnsi="SimSun" w:cs="SimSun"/>
          <w:kern w:val="0"/>
          <w:szCs w:val="21"/>
        </w:rPr>
        <w:t>例如机械能、内能</w:t>
      </w:r>
      <m:oMathPara>
        <m:oMathParaPr>
          <m:jc m:val="left"/>
        </m:oMathParaPr>
        <m:oMath>
          <m:r>
            <m:t>)</m:t>
          </m:r>
        </m:oMath>
      </m:oMathPara>
      <w:r>
        <w:rPr>
          <w:rFonts w:ascii="SimSun" w:eastAsia="SimSun" w:hAnsi="SimSun" w:cs="SimSun"/>
          <w:kern w:val="0"/>
          <w:szCs w:val="21"/>
        </w:rPr>
        <w:t>的消耗才能得到，是二次能源。</w:t>
      </w:r>
      <w:r>
        <w:rPr>
          <w:rFonts w:ascii="SimSun" w:eastAsia="SimSun" w:hAnsi="SimSun" w:cs="SimSun"/>
          <w:kern w:val="0"/>
          <w:szCs w:val="21"/>
        </w:rPr>
        <w:br/>
      </w:r>
      <w:r>
        <w:rPr>
          <w:rFonts w:ascii="SimSun" w:eastAsia="SimSun" w:hAnsi="SimSun" w:cs="SimSun"/>
          <w:kern w:val="0"/>
          <w:szCs w:val="21"/>
        </w:rPr>
        <w:t>故答案为：小；二。</w:t>
      </w:r>
      <w:r>
        <w:rPr>
          <w:rFonts w:ascii="SimSun" w:eastAsia="SimSun" w:hAnsi="SimSun" w:cs="SimSun"/>
          <w:kern w:val="0"/>
          <w:szCs w:val="21"/>
        </w:rPr>
        <w:br/>
      </w:r>
      <w:r>
        <w:rPr>
          <w:rFonts w:ascii="SimSun" w:eastAsia="SimSun" w:hAnsi="SimSun" w:cs="SimSun"/>
          <w:kern w:val="0"/>
          <w:szCs w:val="21"/>
        </w:rPr>
        <w:t>液体和气体都称为流体，生活中常见的流体是水和空气，流体的流速越大，压强越小；流体的流速越小，压强越大；</w:t>
      </w:r>
      <w:r>
        <w:rPr>
          <w:rFonts w:ascii="SimSun" w:eastAsia="SimSun" w:hAnsi="SimSun" w:cs="SimSun"/>
          <w:kern w:val="0"/>
          <w:szCs w:val="21"/>
        </w:rPr>
        <w:br/>
      </w:r>
      <w:r>
        <w:rPr>
          <w:rFonts w:ascii="SimSun" w:eastAsia="SimSun" w:hAnsi="SimSun" w:cs="SimSun"/>
          <w:kern w:val="0"/>
          <w:szCs w:val="21"/>
        </w:rPr>
        <w:t>可以从自然界直接获取的能源叫一次能源；不能从自然界直接获取，必须通过一次能源的消耗才能得到的能源叫二次能源。</w:t>
      </w:r>
      <w:r>
        <w:rPr>
          <w:rFonts w:ascii="SimSun" w:eastAsia="SimSun" w:hAnsi="SimSun" w:cs="SimSun"/>
          <w:kern w:val="0"/>
          <w:szCs w:val="21"/>
        </w:rPr>
        <w:br/>
      </w:r>
      <w:r>
        <w:rPr>
          <w:rFonts w:ascii="SimSun" w:eastAsia="SimSun" w:hAnsi="SimSun" w:cs="SimSun"/>
          <w:kern w:val="0"/>
          <w:szCs w:val="21"/>
        </w:rPr>
        <w:t>此题以扫地机器人为载体，考查流体压强与流速的关系以及能源的分类，属于基础题目。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反射</w:t>
      </w:r>
      <w:r>
        <w:rPr>
          <w:rFonts w:ascii="Times New Roman" w:eastAsia="Times New Roman" w:hAnsi="Times New Roman" w:cs="Times New Roman"/>
          <w:kern w:val="0"/>
          <w:szCs w:val="21"/>
        </w:rPr>
        <w:t xml:space="preserve">  </w:t>
      </w:r>
      <w:r>
        <w:rPr>
          <w:rFonts w:ascii="SimSun" w:eastAsia="SimSun" w:hAnsi="SimSun" w:cs="SimSun"/>
          <w:kern w:val="0"/>
          <w:szCs w:val="21"/>
        </w:rPr>
        <w:t>热传递</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解：坐落在敦煌的、亚洲最大的熔盐塔式光热发电站，排列在沙漠戈壁上的定日镜有</w:t>
      </w:r>
      <w:r>
        <w:rPr>
          <w:rFonts w:ascii="Times New Roman" w:eastAsia="Times New Roman" w:hAnsi="Times New Roman" w:cs="Times New Roman"/>
          <w:kern w:val="0"/>
          <w:szCs w:val="21"/>
        </w:rPr>
        <w:t>12000</w:t>
      </w:r>
      <w:r>
        <w:rPr>
          <w:rFonts w:ascii="SimSun" w:eastAsia="SimSun" w:hAnsi="SimSun" w:cs="SimSun"/>
          <w:kern w:val="0"/>
          <w:szCs w:val="21"/>
        </w:rPr>
        <w:t>余面，每一面定日镜都可以自动调整角度，它们将不同时刻的太阳光反射到中间的集热塔顶；塔内的熔盐因为太阳光的照射而吸热升温，这是通过热传递的方式增加了熔盐的内能。</w:t>
      </w:r>
      <w:r>
        <w:rPr>
          <w:rFonts w:ascii="SimSun" w:eastAsia="SimSun" w:hAnsi="SimSun" w:cs="SimSun"/>
          <w:kern w:val="0"/>
          <w:szCs w:val="21"/>
        </w:rPr>
        <w:br/>
      </w:r>
      <w:r>
        <w:rPr>
          <w:rFonts w:ascii="SimSun" w:eastAsia="SimSun" w:hAnsi="SimSun" w:cs="SimSun"/>
          <w:kern w:val="0"/>
          <w:szCs w:val="21"/>
        </w:rPr>
        <w:t>故答案为：反射；热传递。</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定日镜都可以自动调整角度，它们将不同时刻的太阳光反射到集热塔的顶部。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改变物体内能的方式有做功和热传递。</w:t>
      </w:r>
      <w:r>
        <w:rPr>
          <w:rFonts w:ascii="SimSun" w:eastAsia="SimSun" w:hAnsi="SimSun" w:cs="SimSun"/>
          <w:kern w:val="0"/>
          <w:szCs w:val="21"/>
        </w:rPr>
        <w:br/>
      </w:r>
      <w:r>
        <w:rPr>
          <w:rFonts w:ascii="SimSun" w:eastAsia="SimSun" w:hAnsi="SimSun" w:cs="SimSun"/>
          <w:kern w:val="0"/>
          <w:szCs w:val="21"/>
        </w:rPr>
        <w:t>本题考查的是光的反射、改变物体内能的方式等知识，属于基础题目。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Times New Roman" w:eastAsia="Times New Roman" w:hAnsi="Times New Roman" w:cs="Times New Roman"/>
          <w:kern w:val="0"/>
          <w:szCs w:val="21"/>
        </w:rPr>
        <w:t>5  1250</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解：由图可知，</w:t>
      </w:r>
      <m:oMathPara>
        <m:oMathParaPr>
          <m:jc m:val="left"/>
        </m:oMathParaPr>
        <m:oMath>
          <m:r>
            <m:t>n</m:t>
          </m:r>
          <m:r>
            <m:t>=</m:t>
          </m:r>
          <m:r>
            <m:t>3</m:t>
          </m:r>
        </m:oMath>
      </m:oMathPara>
      <w:r>
        <w:rPr>
          <w:rFonts w:ascii="SimSun" w:eastAsia="SimSun" w:hAnsi="SimSun" w:cs="SimSun"/>
          <w:kern w:val="0"/>
          <w:szCs w:val="21"/>
        </w:rPr>
        <w:t>，物体上升的高度为：</w:t>
      </w:r>
      <w:r>
        <w:rPr>
          <w:rFonts w:ascii="SimSun" w:eastAsia="SimSun" w:hAnsi="SimSun" w:cs="SimSun"/>
          <w:kern w:val="0"/>
          <w:szCs w:val="21"/>
        </w:rPr>
        <w:br/>
      </w:r>
      <m:oMathPara>
        <m:oMathParaPr>
          <m:jc m:val="left"/>
        </m:oMathParaPr>
        <m:oMath>
          <m:r>
            <m:t>h</m:t>
          </m:r>
          <m:r>
            <m:t>=</m:t>
          </m:r>
          <m:f>
            <m:num>
              <m:r>
                <w:rPr>
                  <w:rFonts w:ascii="Cambria Math" w:hAnsi="Cambria Math"/>
                  <w:sz w:val="24"/>
                  <w:szCs w:val="24"/>
                </w:rPr>
                <m:t>s</m:t>
              </m:r>
            </m:num>
            <m:den>
              <m:r>
                <w:rPr>
                  <w:rFonts w:ascii="Cambria Math" w:hAnsi="Cambria Math"/>
                  <w:sz w:val="24"/>
                  <w:szCs w:val="24"/>
                </w:rPr>
                <m:t>n</m:t>
              </m:r>
            </m:den>
          </m:f>
          <m:r>
            <m:t>=</m:t>
          </m:r>
          <m:f>
            <m:num>
              <m:r>
                <w:rPr>
                  <w:rFonts w:ascii="Cambria Math" w:hAnsi="Cambria Math"/>
                  <w:sz w:val="24"/>
                  <w:szCs w:val="24"/>
                </w:rPr>
                <m:t>15</m:t>
              </m:r>
              <m:r>
                <w:rPr>
                  <w:rFonts w:ascii="Cambria Math" w:hAnsi="Cambria Math"/>
                  <w:sz w:val="24"/>
                  <w:szCs w:val="24"/>
                </w:rPr>
                <m:t>m</m:t>
              </m:r>
            </m:num>
            <m:den>
              <m:r>
                <w:rPr>
                  <w:rFonts w:ascii="Cambria Math" w:hAnsi="Cambria Math"/>
                  <w:sz w:val="24"/>
                  <w:szCs w:val="24"/>
                </w:rPr>
                <m:t>3</m:t>
              </m:r>
            </m:den>
          </m:f>
          <m:r>
            <m:t>=</m:t>
          </m:r>
          <m:r>
            <m:t>5</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克服重力做的有用功为：</w:t>
      </w:r>
      <w:r>
        <w:rPr>
          <w:rFonts w:ascii="SimSun" w:eastAsia="SimSun" w:hAnsi="SimSun" w:cs="SimSun"/>
          <w:kern w:val="0"/>
          <w:szCs w:val="21"/>
        </w:rPr>
        <w:br/>
      </w:r>
      <m:oMathPara>
        <m:oMathParaPr>
          <m:jc m:val="left"/>
        </m:oMathParaPr>
        <m:oMath>
          <m:sSub>
            <m:e>
              <m:r>
                <m:t>W</m:t>
              </m:r>
            </m:e>
            <m:sub>
              <m:r>
                <m:t>有</m:t>
              </m:r>
            </m:sub>
          </m:sSub>
          <m:r>
            <m:t>=</m:t>
          </m:r>
          <m:r>
            <m:t>G</m:t>
          </m:r>
          <m:r>
            <m:t>h</m:t>
          </m:r>
          <m:r>
            <m:t>=</m:t>
          </m:r>
          <m:r>
            <m:t>m</m:t>
          </m:r>
          <m:r>
            <m:t>g</m:t>
          </m:r>
          <m:r>
            <m:t>h</m:t>
          </m:r>
          <m:r>
            <m:t>=</m:t>
          </m:r>
          <m:r>
            <m:t>600</m:t>
          </m:r>
          <m:r>
            <m:t>k</m:t>
          </m:r>
          <m:r>
            <m:t>g</m:t>
          </m:r>
          <m:r>
            <m:t>×</m:t>
          </m:r>
          <m:r>
            <m:t>10</m:t>
          </m:r>
          <m:r>
            <m:t>N</m:t>
          </m:r>
          <m:r>
            <m:t>/</m:t>
          </m:r>
          <m:r>
            <m:t>k</m:t>
          </m:r>
          <m:r>
            <m:t>g</m:t>
          </m:r>
          <m:r>
            <m:t>×</m:t>
          </m:r>
          <m:r>
            <m:t>5</m:t>
          </m:r>
          <m:r>
            <m:t>m</m:t>
          </m:r>
          <m:r>
            <m:t>=</m:t>
          </m:r>
          <m:r>
            <m:t>30000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m:t>
                  </m:r>
                </m:sub>
              </m:sSub>
            </m:num>
            <m:den>
              <m:sSub>
                <m:e>
                  <m:r>
                    <w:rPr>
                      <w:rFonts w:ascii="Cambria Math" w:hAnsi="Cambria Math"/>
                      <w:sz w:val="24"/>
                      <w:szCs w:val="24"/>
                    </w:rPr>
                    <m:t>W</m:t>
                  </m:r>
                </m:e>
                <m:sub>
                  <m:r>
                    <w:rPr>
                      <w:rFonts w:ascii="Cambria Math" w:hAnsi="Cambria Math"/>
                      <w:sz w:val="24"/>
                      <w:szCs w:val="24"/>
                    </w:rPr>
                    <m:t>总</m:t>
                  </m:r>
                </m:sub>
              </m:sSub>
            </m:den>
          </m:f>
        </m:oMath>
      </m:oMathPara>
      <w:r>
        <w:rPr>
          <w:rFonts w:ascii="SimSun" w:eastAsia="SimSun" w:hAnsi="SimSun" w:cs="SimSun"/>
          <w:kern w:val="0"/>
          <w:szCs w:val="21"/>
        </w:rPr>
        <w:t>可知，拉力做的总功为：</w:t>
      </w:r>
      <w:r>
        <w:rPr>
          <w:rFonts w:ascii="SimSun" w:eastAsia="SimSun" w:hAnsi="SimSun" w:cs="SimSun"/>
          <w:kern w:val="0"/>
          <w:szCs w:val="21"/>
        </w:rPr>
        <w:br/>
      </w:r>
      <m:oMathPara>
        <m:oMathParaPr>
          <m:jc m:val="left"/>
        </m:oMathParaPr>
        <m:oMath>
          <m:sSub>
            <m:e>
              <m:r>
                <m:t>W</m:t>
              </m:r>
            </m:e>
            <m:sub>
              <m:r>
                <m:t>总</m:t>
              </m:r>
            </m:sub>
          </m:sSub>
          <m:r>
            <m:t>=</m:t>
          </m:r>
          <m:f>
            <m:num>
              <m:sSub>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η</m:t>
              </m:r>
            </m:den>
          </m:f>
          <m:r>
            <m:t>=</m:t>
          </m:r>
          <m:f>
            <m:num>
              <m:r>
                <w:rPr>
                  <w:rFonts w:ascii="Cambria Math" w:hAnsi="Cambria Math"/>
                  <w:sz w:val="24"/>
                  <w:szCs w:val="24"/>
                </w:rPr>
                <m:t>30000</m:t>
              </m:r>
              <m:r>
                <w:rPr>
                  <w:rFonts w:ascii="Cambria Math" w:hAnsi="Cambria Math"/>
                  <w:sz w:val="24"/>
                  <w:szCs w:val="24"/>
                </w:rPr>
                <m:t>J</m:t>
              </m:r>
            </m:num>
            <m:den>
              <m:r>
                <w:rPr>
                  <w:rFonts w:ascii="Cambria Math" w:hAnsi="Cambria Math"/>
                  <w:sz w:val="24"/>
                  <w:szCs w:val="24"/>
                </w:rPr>
                <m:t>80</m:t>
              </m:r>
              <m:r>
                <w:rPr>
                  <w:rFonts w:ascii="Cambria Math" w:hAnsi="Cambria Math"/>
                  <w:sz w:val="24"/>
                  <w:szCs w:val="24"/>
                </w:rPr>
                <m:t>%</m:t>
              </m:r>
            </m:den>
          </m:f>
          <m:r>
            <m:t>=</m:t>
          </m:r>
          <m:r>
            <m:t>37500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总功的功率为：</w:t>
      </w:r>
      <w:r>
        <w:rPr>
          <w:rFonts w:ascii="SimSun" w:eastAsia="SimSun" w:hAnsi="SimSun" w:cs="SimSun"/>
          <w:kern w:val="0"/>
          <w:szCs w:val="21"/>
        </w:rPr>
        <w:br/>
      </w:r>
      <m:oMathPara>
        <m:oMathParaPr>
          <m:jc m:val="left"/>
        </m:oMathParaPr>
        <m:oMath>
          <m:r>
            <m:t>P</m:t>
          </m:r>
          <m:r>
            <m:t>=</m:t>
          </m:r>
          <m:f>
            <m:num>
              <m:sSub>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m:t>=</m:t>
          </m:r>
          <m:f>
            <m:num>
              <m:r>
                <w:rPr>
                  <w:rFonts w:ascii="Cambria Math" w:hAnsi="Cambria Math"/>
                  <w:sz w:val="24"/>
                  <w:szCs w:val="24"/>
                </w:rPr>
                <m:t>37500</m:t>
              </m:r>
              <m:r>
                <w:rPr>
                  <w:rFonts w:ascii="Cambria Math" w:hAnsi="Cambria Math"/>
                  <w:sz w:val="24"/>
                  <w:szCs w:val="24"/>
                </w:rPr>
                <m:t>J</m:t>
              </m:r>
            </m:num>
            <m:den>
              <m:r>
                <w:rPr>
                  <w:rFonts w:ascii="Cambria Math" w:hAnsi="Cambria Math"/>
                  <w:sz w:val="24"/>
                  <w:szCs w:val="24"/>
                </w:rPr>
                <m:t>30</m:t>
              </m:r>
              <m:r>
                <w:rPr>
                  <w:rFonts w:ascii="Cambria Math" w:hAnsi="Cambria Math"/>
                  <w:sz w:val="24"/>
                  <w:szCs w:val="24"/>
                </w:rPr>
                <m:t>s</m:t>
              </m:r>
            </m:den>
          </m:f>
          <m:r>
            <m:t>=</m:t>
          </m:r>
          <m:r>
            <m:t>1250</m:t>
          </m:r>
          <m:r>
            <m:t>W</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5</w:t>
      </w:r>
      <w:r>
        <w:rPr>
          <w:rFonts w:ascii="SimSun" w:eastAsia="SimSun" w:hAnsi="SimSun" w:cs="SimSun"/>
          <w:kern w:val="0"/>
          <w:szCs w:val="21"/>
        </w:rPr>
        <w:t>；</w:t>
      </w:r>
      <w:r>
        <w:rPr>
          <w:rFonts w:ascii="Times New Roman" w:eastAsia="Times New Roman" w:hAnsi="Times New Roman" w:cs="Times New Roman"/>
          <w:kern w:val="0"/>
          <w:szCs w:val="21"/>
        </w:rPr>
        <w:t>1250</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根据滑轮组装置确定绳子股数，利用</w:t>
      </w:r>
      <m:oMathPara>
        <m:oMathParaPr>
          <m:jc m:val="left"/>
        </m:oMathParaPr>
        <m:oMath>
          <m:r>
            <m:t>s</m:t>
          </m:r>
          <m:r>
            <m:t>=</m:t>
          </m:r>
          <m:r>
            <m:t>n</m:t>
          </m:r>
          <m:r>
            <m:t>h</m:t>
          </m:r>
        </m:oMath>
      </m:oMathPara>
      <w:r>
        <w:rPr>
          <w:rFonts w:ascii="SimSun" w:eastAsia="SimSun" w:hAnsi="SimSun" w:cs="SimSun"/>
          <w:kern w:val="0"/>
          <w:szCs w:val="21"/>
        </w:rPr>
        <w:t>求出物体上升的高度；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w:t>
      </w:r>
      <m:oMathPara>
        <m:oMathParaPr>
          <m:jc m:val="left"/>
        </m:oMathParaPr>
        <m:oMath>
          <m:sSub>
            <m:e>
              <m:r>
                <m:t>W</m:t>
              </m:r>
            </m:e>
            <m:sub>
              <m:r>
                <m:t>有</m:t>
              </m:r>
            </m:sub>
          </m:sSub>
          <m:r>
            <m:t>=</m:t>
          </m:r>
          <m:r>
            <m:t>G</m:t>
          </m:r>
          <m:r>
            <m:t>h</m:t>
          </m:r>
          <m:r>
            <m:t>=</m:t>
          </m:r>
          <m:r>
            <m:t>m</m:t>
          </m:r>
          <m:r>
            <m:t>g</m:t>
          </m:r>
          <m:r>
            <m:t>h</m:t>
          </m:r>
        </m:oMath>
      </m:oMathPara>
      <w:r>
        <w:rPr>
          <w:rFonts w:ascii="SimSun" w:eastAsia="SimSun" w:hAnsi="SimSun" w:cs="SimSun"/>
          <w:kern w:val="0"/>
          <w:szCs w:val="21"/>
        </w:rPr>
        <w:t>求出克服重力做的有用功，利用</w:t>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m:t>
                  </m:r>
                </m:sub>
              </m:sSub>
            </m:num>
            <m:den>
              <m:sSub>
                <m:e>
                  <m:r>
                    <w:rPr>
                      <w:rFonts w:ascii="Cambria Math" w:hAnsi="Cambria Math"/>
                      <w:sz w:val="24"/>
                      <w:szCs w:val="24"/>
                    </w:rPr>
                    <m:t>W</m:t>
                  </m:r>
                </m:e>
                <m:sub>
                  <m:r>
                    <w:rPr>
                      <w:rFonts w:ascii="Cambria Math" w:hAnsi="Cambria Math"/>
                      <w:sz w:val="24"/>
                      <w:szCs w:val="24"/>
                    </w:rPr>
                    <m:t>总</m:t>
                  </m:r>
                </m:sub>
              </m:sSub>
            </m:den>
          </m:f>
        </m:oMath>
      </m:oMathPara>
      <w:r>
        <w:rPr>
          <w:rFonts w:ascii="SimSun" w:eastAsia="SimSun" w:hAnsi="SimSun" w:cs="SimSun"/>
          <w:kern w:val="0"/>
          <w:szCs w:val="21"/>
        </w:rPr>
        <w:t>求出拉力做的总功，根据</w:t>
      </w:r>
      <m:oMathPara>
        <m:oMathParaPr>
          <m:jc m:val="left"/>
        </m:oMathParaPr>
        <m:oMath>
          <m:r>
            <m:t>P</m:t>
          </m:r>
          <m:r>
            <m:t>=</m:t>
          </m:r>
          <m:f>
            <m:num>
              <m:sSub>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m:oMathPara>
      <w:r>
        <w:rPr>
          <w:rFonts w:ascii="SimSun" w:eastAsia="SimSun" w:hAnsi="SimSun" w:cs="SimSun"/>
          <w:kern w:val="0"/>
          <w:szCs w:val="21"/>
        </w:rPr>
        <w:t>求出总功的功率。</w:t>
      </w:r>
      <w:r>
        <w:rPr>
          <w:rFonts w:ascii="SimSun" w:eastAsia="SimSun" w:hAnsi="SimSun" w:cs="SimSun"/>
          <w:kern w:val="0"/>
          <w:szCs w:val="21"/>
        </w:rPr>
        <w:br/>
      </w:r>
      <w:r>
        <w:rPr>
          <w:rFonts w:ascii="SimSun" w:eastAsia="SimSun" w:hAnsi="SimSun" w:cs="SimSun"/>
          <w:kern w:val="0"/>
          <w:szCs w:val="21"/>
        </w:rPr>
        <w:t>本题考查了做功公式、功率公式和机械效率公式的综合应用。</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781050" cy="108585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a:off x="0" y="0"/>
                      <a:ext cx="781050" cy="10858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解：线对风筝的拉力的方向沿接触点处的线的方向向下，作用点在线与风筝的接触点，从作用点沿力的方向画一带箭头线段，在箭头附近标上符号</w:t>
      </w:r>
      <w:r>
        <w:rPr>
          <w:rFonts w:ascii="Times New Roman" w:eastAsia="Times New Roman" w:hAnsi="Times New Roman" w:cs="Times New Roman"/>
          <w:i/>
          <w:iCs/>
          <w:kern w:val="0"/>
          <w:szCs w:val="21"/>
        </w:rPr>
        <w:t>F</w:t>
      </w:r>
      <w:r>
        <w:rPr>
          <w:rFonts w:ascii="SimSun" w:eastAsia="SimSun" w:hAnsi="SimSun" w:cs="SimSun"/>
          <w:kern w:val="0"/>
          <w:szCs w:val="21"/>
        </w:rPr>
        <w:t>，如图所示：</w:t>
      </w:r>
      <w:r>
        <w:rPr>
          <w:rFonts w:ascii="SimSun" w:eastAsia="SimSun" w:hAnsi="SimSun" w:cs="SimSun"/>
          <w:kern w:val="0"/>
          <w:szCs w:val="21"/>
        </w:rPr>
        <w:br/>
      </w:r>
      <w:r>
        <w:rPr>
          <w:rFonts w:ascii="SimSun" w:eastAsia="SimSun" w:hAnsi="SimSun" w:cs="SimSun"/>
          <w:kern w:val="0"/>
          <w:szCs w:val="21"/>
        </w:rPr>
        <w:t>先确定线对风筝的拉力的方向、作用点，再根据力的示意图的画法作图。</w:t>
      </w:r>
      <w:r>
        <w:rPr>
          <w:rFonts w:ascii="SimSun" w:eastAsia="SimSun" w:hAnsi="SimSun" w:cs="SimSun"/>
          <w:kern w:val="0"/>
          <w:szCs w:val="21"/>
        </w:rPr>
        <w:br/>
      </w:r>
      <w:r>
        <w:rPr>
          <w:rFonts w:ascii="SimSun" w:eastAsia="SimSun" w:hAnsi="SimSun" w:cs="SimSun"/>
          <w:kern w:val="0"/>
          <w:szCs w:val="21"/>
        </w:rPr>
        <w:t>本题考查了力的示意图的画法，明确力的方向是关键，属于基础题目。</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解：过入射点</w:t>
      </w:r>
      <w:r>
        <w:rPr>
          <w:rFonts w:ascii="Times New Roman" w:eastAsia="Times New Roman" w:hAnsi="Times New Roman" w:cs="Times New Roman"/>
          <w:i/>
          <w:iCs/>
          <w:kern w:val="0"/>
          <w:szCs w:val="21"/>
        </w:rPr>
        <w:t>O</w:t>
      </w:r>
      <w:r>
        <w:rPr>
          <w:rFonts w:ascii="SimSun" w:eastAsia="SimSun" w:hAnsi="SimSun" w:cs="SimSun"/>
          <w:kern w:val="0"/>
          <w:szCs w:val="21"/>
        </w:rPr>
        <w:t>作出垂直于玻璃面的法线，根据反射角等于入射角在空气中法线的另一侧画出反射光线；</w:t>
      </w:r>
      <w:r>
        <w:rPr>
          <w:rFonts w:ascii="SimSun" w:eastAsia="SimSun" w:hAnsi="SimSun" w:cs="SimSun"/>
          <w:kern w:val="0"/>
          <w:szCs w:val="21"/>
        </w:rPr>
        <w:br/>
      </w:r>
      <w:r>
        <w:rPr>
          <w:rFonts w:ascii="SimSun" w:eastAsia="SimSun" w:hAnsi="SimSun" w:cs="SimSun"/>
          <w:kern w:val="0"/>
          <w:szCs w:val="21"/>
        </w:rPr>
        <w:t>光从空气斜射入玻璃中，根据折射角小于入射角在水中法线的另一侧画出折射光线。如图所示：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304925" cy="120015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a:xfrm>
                      <a:off x="0" y="0"/>
                      <a:ext cx="1304925" cy="12001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先根据光的反射定律</w:t>
      </w:r>
      <m:oMathPara>
        <m:oMathParaPr>
          <m:jc m:val="left"/>
        </m:oMathParaPr>
        <m:oMath>
          <m:r>
            <m:t>(</m:t>
          </m:r>
        </m:oMath>
      </m:oMathPara>
      <w:r>
        <w:rPr>
          <w:rFonts w:ascii="SimSun" w:eastAsia="SimSun" w:hAnsi="SimSun" w:cs="SimSun"/>
          <w:kern w:val="0"/>
          <w:szCs w:val="21"/>
        </w:rPr>
        <w:t>入射光线、反射光线以及法线在同一平面内，并且反射角等于入射角</w:t>
      </w:r>
      <m:oMathPara>
        <m:oMathParaPr>
          <m:jc m:val="left"/>
        </m:oMathParaPr>
        <m:oMath>
          <m:r>
            <m:t>)</m:t>
          </m:r>
        </m:oMath>
      </m:oMathPara>
      <w:r>
        <w:rPr>
          <w:rFonts w:ascii="SimSun" w:eastAsia="SimSun" w:hAnsi="SimSun" w:cs="SimSun"/>
          <w:kern w:val="0"/>
          <w:szCs w:val="21"/>
        </w:rPr>
        <w:t>，画出反射光线；再根据光的折射规律</w:t>
      </w:r>
      <m:oMathPara>
        <m:oMathParaPr>
          <m:jc m:val="left"/>
        </m:oMathParaPr>
        <m:oMath>
          <m:r>
            <m:t>(</m:t>
          </m:r>
        </m:oMath>
      </m:oMathPara>
      <w:r>
        <w:rPr>
          <w:rFonts w:ascii="SimSun" w:eastAsia="SimSun" w:hAnsi="SimSun" w:cs="SimSun"/>
          <w:kern w:val="0"/>
          <w:szCs w:val="21"/>
        </w:rPr>
        <w:t>入射光线、折射光线以及法线在同一平面内，折射角小于入射角</w:t>
      </w:r>
      <m:oMathPara>
        <m:oMathParaPr>
          <m:jc m:val="left"/>
        </m:oMathParaPr>
        <m:oMath>
          <m:r>
            <m:t>)</m:t>
          </m:r>
        </m:oMath>
      </m:oMathPara>
      <w:r>
        <w:rPr>
          <w:rFonts w:ascii="SimSun" w:eastAsia="SimSun" w:hAnsi="SimSun" w:cs="SimSun"/>
          <w:kern w:val="0"/>
          <w:szCs w:val="21"/>
        </w:rPr>
        <w:t>，确定折射光线的方向。</w:t>
      </w:r>
      <w:r>
        <w:rPr>
          <w:rFonts w:ascii="SimSun" w:eastAsia="SimSun" w:hAnsi="SimSun" w:cs="SimSun"/>
          <w:kern w:val="0"/>
          <w:szCs w:val="21"/>
        </w:rPr>
        <w:br/>
      </w:r>
      <w:r>
        <w:rPr>
          <w:rFonts w:ascii="SimSun" w:eastAsia="SimSun" w:hAnsi="SimSun" w:cs="SimSun"/>
          <w:kern w:val="0"/>
          <w:szCs w:val="21"/>
        </w:rPr>
        <w:t>本题考查了光的反射定律和折射规律的应用，做光路图时，要注意实线和虚线，光线要画箭头等细节。</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1990725" cy="125730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a:xfrm>
                      <a:off x="0" y="0"/>
                      <a:ext cx="1990725" cy="12573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解：三孔插座的接法：上孔接地线、左孔接零线、右孔接火线，为了用电的安全，开关接在右孔与火线之间，如图所示：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990725" cy="1257300"/>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a:xfrm>
                      <a:off x="0" y="0"/>
                      <a:ext cx="1990725" cy="12573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三孔插座的接法：上孔接地线、左孔接零线、右孔接火线；为了用电的安全，开关应接在火线与用电器之间。</w:t>
      </w:r>
      <w:r>
        <w:rPr>
          <w:rFonts w:ascii="SimSun" w:eastAsia="SimSun" w:hAnsi="SimSun" w:cs="SimSun"/>
          <w:kern w:val="0"/>
          <w:szCs w:val="21"/>
        </w:rPr>
        <w:br/>
      </w:r>
      <w:r>
        <w:rPr>
          <w:rFonts w:ascii="SimSun" w:eastAsia="SimSun" w:hAnsi="SimSun" w:cs="SimSun"/>
          <w:kern w:val="0"/>
          <w:szCs w:val="21"/>
        </w:rPr>
        <w:t>本题考查了家庭电路的连接，属于基础题。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m:oMathPara>
        <m:oMathParaPr>
          <m:jc m:val="left"/>
        </m:oMathParaPr>
        <m:oMath>
          <m:r>
            <m:t>42.40</m:t>
          </m:r>
        </m:oMath>
      </m:oMathPara>
      <w:r>
        <w:rPr>
          <w:rFonts w:ascii="SimSun" w:eastAsia="SimSun" w:hAnsi="SimSun" w:cs="SimSun"/>
          <w:kern w:val="0"/>
          <w:szCs w:val="21"/>
        </w:rPr>
        <w:t>；</w:t>
      </w:r>
      <w:r>
        <w:rPr>
          <w:rFonts w:ascii="Times New Roman" w:eastAsia="Times New Roman" w:hAnsi="Times New Roman" w:cs="Times New Roman"/>
          <w:kern w:val="0"/>
          <w:szCs w:val="21"/>
        </w:rPr>
        <w:t>  1</w:t>
      </w:r>
      <w:r>
        <w:rPr>
          <w:rFonts w:ascii="SimSun" w:eastAsia="SimSun" w:hAnsi="SimSun" w:cs="SimSun"/>
          <w:kern w:val="0"/>
          <w:szCs w:val="21"/>
        </w:rPr>
        <w:t>；</w:t>
      </w:r>
      <m:oMathPara>
        <m:oMathParaPr>
          <m:jc m:val="left"/>
        </m:oMathParaPr>
        <m:oMath>
          <m:r>
            <m:t>42.40</m:t>
          </m:r>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减速；</w:t>
      </w:r>
      <w:r>
        <w:rPr>
          <w:rFonts w:ascii="Times New Roman" w:eastAsia="Times New Roman" w:hAnsi="Times New Roman" w:cs="Times New Roman"/>
          <w:kern w:val="0"/>
          <w:szCs w:val="21"/>
        </w:rPr>
        <w:t xml:space="preserve">  </w:t>
      </w:r>
      <w:r>
        <w:rPr>
          <w:rFonts w:ascii="SimSun" w:eastAsia="SimSun" w:hAnsi="SimSun" w:cs="SimSun"/>
          <w:kern w:val="0"/>
          <w:szCs w:val="21"/>
        </w:rPr>
        <w:t>大</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r>
            <m:t>(</m:t>
          </m:r>
          <m:r>
            <m:t>2</m:t>
          </m:r>
          <m:r>
            <m:t>)</m:t>
          </m:r>
        </m:oMath>
      </m:oMathPara>
      <w:r>
        <w:rPr>
          <w:rFonts w:ascii="SimSun" w:eastAsia="SimSun" w:hAnsi="SimSun" w:cs="SimSun"/>
          <w:kern w:val="0"/>
          <w:szCs w:val="21"/>
        </w:rPr>
        <w:t>由图</w:t>
      </w:r>
      <w:r>
        <w:rPr>
          <w:rFonts w:ascii="Times New Roman" w:eastAsia="Times New Roman" w:hAnsi="Times New Roman" w:cs="Times New Roman"/>
          <w:i/>
          <w:iCs/>
          <w:kern w:val="0"/>
          <w:szCs w:val="21"/>
        </w:rPr>
        <w:t>AB</w:t>
      </w:r>
      <w:r>
        <w:rPr>
          <w:rFonts w:ascii="SimSun" w:eastAsia="SimSun" w:hAnsi="SimSun" w:cs="SimSun"/>
          <w:kern w:val="0"/>
          <w:szCs w:val="21"/>
        </w:rPr>
        <w:t>段的路程</w:t>
      </w:r>
      <m:oMathPara>
        <m:oMathParaPr>
          <m:jc m:val="left"/>
        </m:oMathParaPr>
        <m:oMath>
          <m:sSub>
            <m:e>
              <m:r>
                <m:t>s</m:t>
              </m:r>
            </m:e>
            <m:sub>
              <m:r>
                <m:t>A</m:t>
              </m:r>
              <m:r>
                <m:t>B</m:t>
              </m:r>
            </m:sub>
          </m:sSub>
          <m:r>
            <m:t>=</m:t>
          </m:r>
          <m:r>
            <m:t>42.40</m:t>
          </m:r>
          <m:r>
            <m:t>c</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小球从</w:t>
      </w:r>
      <w:r>
        <w:rPr>
          <w:rFonts w:ascii="Times New Roman" w:eastAsia="Times New Roman" w:hAnsi="Times New Roman" w:cs="Times New Roman"/>
          <w:i/>
          <w:iCs/>
          <w:kern w:val="0"/>
          <w:szCs w:val="21"/>
        </w:rPr>
        <w:t>A</w:t>
      </w:r>
      <w:r>
        <w:rPr>
          <w:rFonts w:ascii="SimSun" w:eastAsia="SimSun" w:hAnsi="SimSun" w:cs="SimSun"/>
          <w:kern w:val="0"/>
          <w:szCs w:val="21"/>
        </w:rPr>
        <w:t>到</w:t>
      </w:r>
      <w:r>
        <w:rPr>
          <w:rFonts w:ascii="Times New Roman" w:eastAsia="Times New Roman" w:hAnsi="Times New Roman" w:cs="Times New Roman"/>
          <w:i/>
          <w:iCs/>
          <w:kern w:val="0"/>
          <w:szCs w:val="21"/>
        </w:rPr>
        <w:t>B</w:t>
      </w:r>
      <w:r>
        <w:rPr>
          <w:rFonts w:ascii="SimSun" w:eastAsia="SimSun" w:hAnsi="SimSun" w:cs="SimSun"/>
          <w:kern w:val="0"/>
          <w:szCs w:val="21"/>
        </w:rPr>
        <w:t>的时间</w:t>
      </w:r>
      <m:oMathPara>
        <m:oMathParaPr>
          <m:jc m:val="left"/>
        </m:oMathParaPr>
        <m:oMath>
          <m:sSub>
            <m:e>
              <m:r>
                <m:t>t</m:t>
              </m:r>
            </m:e>
            <m:sub>
              <m:r>
                <m:t>A</m:t>
              </m:r>
              <m:r>
                <m:t>B</m:t>
              </m:r>
            </m:sub>
          </m:sSub>
          <m:r>
            <m:t>=</m:t>
          </m:r>
          <m:r>
            <m:t>1</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小球通过</w:t>
      </w:r>
      <w:r>
        <w:rPr>
          <w:rFonts w:ascii="Times New Roman" w:eastAsia="Times New Roman" w:hAnsi="Times New Roman" w:cs="Times New Roman"/>
          <w:i/>
          <w:iCs/>
          <w:kern w:val="0"/>
          <w:szCs w:val="21"/>
        </w:rPr>
        <w:t>AB</w:t>
      </w:r>
      <w:r>
        <w:rPr>
          <w:rFonts w:ascii="SimSun" w:eastAsia="SimSun" w:hAnsi="SimSun" w:cs="SimSun"/>
          <w:kern w:val="0"/>
          <w:szCs w:val="21"/>
        </w:rPr>
        <w:t>段的平均速度为：</w:t>
      </w:r>
      <w:r>
        <w:rPr>
          <w:rFonts w:ascii="SimSun" w:eastAsia="SimSun" w:hAnsi="SimSun" w:cs="SimSun"/>
          <w:kern w:val="0"/>
          <w:szCs w:val="21"/>
        </w:rPr>
        <w:br/>
      </w:r>
      <m:oMathPara>
        <m:oMathParaPr>
          <m:jc m:val="left"/>
        </m:oMathParaPr>
        <m:oMath>
          <m:sSub>
            <m:e>
              <m:r>
                <m:t>v</m:t>
              </m:r>
            </m:e>
            <m:sub>
              <m:r>
                <m:t>A</m:t>
              </m:r>
              <m:r>
                <m:t>B</m:t>
              </m:r>
            </m:sub>
          </m:sSub>
          <m:r>
            <m:t>=</m:t>
          </m:r>
          <m:f>
            <m:num>
              <m:sSub>
                <m:e>
                  <m:r>
                    <w:rPr>
                      <w:rFonts w:ascii="Cambria Math" w:hAnsi="Cambria Math"/>
                      <w:sz w:val="24"/>
                      <w:szCs w:val="24"/>
                    </w:rPr>
                    <m:t>s</m:t>
                  </m:r>
                </m:e>
                <m:sub>
                  <m:r>
                    <w:rPr>
                      <w:rFonts w:ascii="Cambria Math" w:hAnsi="Cambria Math"/>
                      <w:sz w:val="24"/>
                      <w:szCs w:val="24"/>
                    </w:rPr>
                    <m:t>A</m:t>
                  </m:r>
                  <m:r>
                    <w:rPr>
                      <w:rFonts w:ascii="Cambria Math" w:hAnsi="Cambria Math"/>
                      <w:sz w:val="24"/>
                      <w:szCs w:val="24"/>
                    </w:rPr>
                    <m:t>B</m:t>
                  </m:r>
                </m:sub>
              </m:sSub>
            </m:num>
            <m:den>
              <m:sSub>
                <m:e>
                  <m:r>
                    <w:rPr>
                      <w:rFonts w:ascii="Cambria Math" w:hAnsi="Cambria Math"/>
                      <w:sz w:val="24"/>
                      <w:szCs w:val="24"/>
                    </w:rPr>
                    <m:t>t</m:t>
                  </m:r>
                </m:e>
                <m:sub>
                  <m:r>
                    <w:rPr>
                      <w:rFonts w:ascii="Cambria Math" w:hAnsi="Cambria Math"/>
                      <w:sz w:val="24"/>
                      <w:szCs w:val="24"/>
                    </w:rPr>
                    <m:t>A</m:t>
                  </m:r>
                  <m:r>
                    <w:rPr>
                      <w:rFonts w:ascii="Cambria Math" w:hAnsi="Cambria Math"/>
                      <w:sz w:val="24"/>
                      <w:szCs w:val="24"/>
                    </w:rPr>
                    <m:t>B</m:t>
                  </m:r>
                </m:sub>
              </m:sSub>
            </m:den>
          </m:f>
          <m:r>
            <m:t>=</m:t>
          </m:r>
          <m:f>
            <m:num>
              <m:r>
                <w:rPr>
                  <w:rFonts w:ascii="Cambria Math" w:hAnsi="Cambria Math"/>
                  <w:sz w:val="24"/>
                  <w:szCs w:val="24"/>
                </w:rPr>
                <m:t>42.40</m:t>
              </m:r>
              <m:r>
                <w:rPr>
                  <w:rFonts w:ascii="Cambria Math" w:hAnsi="Cambria Math"/>
                  <w:sz w:val="24"/>
                  <w:szCs w:val="24"/>
                </w:rPr>
                <m:t>c</m:t>
              </m:r>
              <m:r>
                <w:rPr>
                  <w:rFonts w:ascii="Cambria Math" w:hAnsi="Cambria Math"/>
                  <w:sz w:val="24"/>
                  <w:szCs w:val="24"/>
                </w:rPr>
                <m:t>m</m:t>
              </m:r>
            </m:num>
            <m:den>
              <m:r>
                <w:rPr>
                  <w:rFonts w:ascii="Cambria Math" w:hAnsi="Cambria Math"/>
                  <w:sz w:val="24"/>
                  <w:szCs w:val="24"/>
                </w:rPr>
                <m:t>1</m:t>
              </m:r>
              <m:r>
                <w:rPr>
                  <w:rFonts w:ascii="Cambria Math" w:hAnsi="Cambria Math"/>
                  <w:sz w:val="24"/>
                  <w:szCs w:val="24"/>
                </w:rPr>
                <m:t>s</m:t>
              </m:r>
            </m:den>
          </m:f>
          <m:r>
            <m:t>=</m:t>
          </m:r>
          <m:r>
            <m:t>42.40</m:t>
          </m:r>
          <m:r>
            <m:t>c</m:t>
          </m:r>
          <m:r>
            <m:t>m</m:t>
          </m:r>
          <m:r>
            <m:t>/</m:t>
          </m:r>
          <m:r>
            <m:t>s</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由图知，小球在相同时间内通过的路程逐渐变短，所以小球在做减速直线运动；</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物体动能的大小与质量和速度有关，在质量不变时，速度越大，动能越大，能够做的功越多；小球运动时的速度不宜过快，以免小球动能过大，从桌面掉落时伤人。</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42.40</m:t>
          </m:r>
        </m:oMath>
      </m:oMathPara>
      <w:r>
        <w:rPr>
          <w:rFonts w:ascii="SimSun" w:eastAsia="SimSun" w:hAnsi="SimSun" w:cs="SimSun"/>
          <w:kern w:val="0"/>
          <w:szCs w:val="21"/>
        </w:rPr>
        <w:t>；</w:t>
      </w:r>
      <m:oMathPara>
        <m:oMathParaPr>
          <m:jc m:val="left"/>
        </m:oMathParaPr>
        <m:oMath>
          <m:r>
            <m:t>(</m:t>
          </m:r>
          <m:r>
            <m:t>2</m:t>
          </m:r>
          <m:r>
            <m:t>)</m:t>
          </m:r>
          <m:r>
            <m:t>1</m:t>
          </m:r>
        </m:oMath>
      </m:oMathPara>
      <w:r>
        <w:rPr>
          <w:rFonts w:ascii="SimSun" w:eastAsia="SimSun" w:hAnsi="SimSun" w:cs="SimSun"/>
          <w:kern w:val="0"/>
          <w:szCs w:val="21"/>
        </w:rPr>
        <w:t>；</w:t>
      </w:r>
      <m:oMathPara>
        <m:oMathParaPr>
          <m:jc m:val="left"/>
        </m:oMathParaPr>
        <m:oMath>
          <m:r>
            <m:t>42.40</m:t>
          </m:r>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减速；</w:t>
      </w:r>
      <m:oMathPara>
        <m:oMathParaPr>
          <m:jc m:val="left"/>
        </m:oMathParaPr>
        <m:oMath>
          <m:r>
            <m:t>(</m:t>
          </m:r>
          <m:r>
            <m:t>4</m:t>
          </m:r>
          <m:r>
            <m:t>)</m:t>
          </m:r>
        </m:oMath>
      </m:oMathPara>
      <w:r>
        <w:rPr>
          <w:rFonts w:ascii="SimSun" w:eastAsia="SimSun" w:hAnsi="SimSun" w:cs="SimSun"/>
          <w:kern w:val="0"/>
          <w:szCs w:val="21"/>
        </w:rPr>
        <w:t>大。</w:t>
      </w:r>
      <w:r>
        <w:rPr>
          <w:rFonts w:ascii="SimSun" w:eastAsia="SimSun" w:hAnsi="SimSun" w:cs="SimSun"/>
          <w:kern w:val="0"/>
          <w:szCs w:val="21"/>
        </w:rPr>
        <w:br/>
      </w:r>
      <m:oMathPara>
        <m:oMathParaPr>
          <m:jc m:val="left"/>
        </m:oMathParaPr>
        <m:oMath>
          <m:r>
            <m:t>(</m:t>
          </m:r>
          <m:r>
            <m:t>1</m:t>
          </m:r>
          <m:r>
            <m:t>)</m:t>
          </m:r>
          <m:r>
            <m:t>(</m:t>
          </m:r>
          <m:r>
            <m:t>2</m:t>
          </m:r>
          <m:r>
            <m:t>)</m:t>
          </m:r>
        </m:oMath>
      </m:oMathPara>
      <w:r>
        <w:rPr>
          <w:rFonts w:ascii="SimSun" w:eastAsia="SimSun" w:hAnsi="SimSun" w:cs="SimSun"/>
          <w:kern w:val="0"/>
          <w:szCs w:val="21"/>
        </w:rPr>
        <w:t>根据图示读出</w:t>
      </w:r>
      <w:r>
        <w:rPr>
          <w:rFonts w:ascii="Times New Roman" w:eastAsia="Times New Roman" w:hAnsi="Times New Roman" w:cs="Times New Roman"/>
          <w:i/>
          <w:iCs/>
          <w:kern w:val="0"/>
          <w:szCs w:val="21"/>
        </w:rPr>
        <w:t>AB</w:t>
      </w:r>
      <w:r>
        <w:rPr>
          <w:rFonts w:ascii="SimSun" w:eastAsia="SimSun" w:hAnsi="SimSun" w:cs="SimSun"/>
          <w:kern w:val="0"/>
          <w:szCs w:val="21"/>
        </w:rPr>
        <w:t>段路程和时间；注意长度测量的读出要估读到分度值的下一位；然后根据</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求出平均速度；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由图知，小球在相同时间内通过的路程逐渐变短，所以小球在做减速直线运动；</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物体动能的大小与质量和速度有关，在质量不变时，速度越大，动能越大，能够做的功越多。</w:t>
      </w:r>
      <w:r>
        <w:rPr>
          <w:rFonts w:ascii="SimSun" w:eastAsia="SimSun" w:hAnsi="SimSun" w:cs="SimSun"/>
          <w:kern w:val="0"/>
          <w:szCs w:val="21"/>
        </w:rPr>
        <w:br/>
      </w:r>
      <w:r>
        <w:rPr>
          <w:rFonts w:ascii="SimSun" w:eastAsia="SimSun" w:hAnsi="SimSun" w:cs="SimSun"/>
          <w:kern w:val="0"/>
          <w:szCs w:val="21"/>
        </w:rPr>
        <w:t>本题考查测量小球平均速度的实验，常考点有实验原理、物体长度的测量、平均速度的计算、速度大小的比较、实验的注意事项等内容，要熟练掌握相关知识点。</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Times New Roman" w:eastAsia="Times New Roman" w:hAnsi="Times New Roman" w:cs="Times New Roman"/>
          <w:kern w:val="0"/>
          <w:szCs w:val="21"/>
        </w:rPr>
        <w:t>2</w:t>
      </w:r>
      <w:r>
        <w:rPr>
          <w:rFonts w:ascii="SimSun" w:eastAsia="SimSun" w:hAnsi="SimSun" w:cs="SimSun"/>
          <w:kern w:val="0"/>
          <w:szCs w:val="21"/>
        </w:rPr>
        <w:t>；右端下沉；</w:t>
      </w:r>
      <w:r>
        <w:rPr>
          <w:rFonts w:ascii="Times New Roman" w:eastAsia="Times New Roman" w:hAnsi="Times New Roman" w:cs="Times New Roman"/>
          <w:kern w:val="0"/>
          <w:szCs w:val="21"/>
        </w:rPr>
        <w:t xml:space="preserve">  </w:t>
      </w:r>
      <w:r>
        <w:rPr>
          <w:rFonts w:ascii="SimSun" w:eastAsia="SimSun" w:hAnsi="SimSun" w:cs="SimSun"/>
          <w:kern w:val="0"/>
          <w:szCs w:val="21"/>
        </w:rPr>
        <w:t>缩小；靠近；</w:t>
      </w:r>
      <w:r>
        <w:rPr>
          <w:rFonts w:ascii="Times New Roman" w:eastAsia="Times New Roman" w:hAnsi="Times New Roman" w:cs="Times New Roman"/>
          <w:kern w:val="0"/>
          <w:szCs w:val="21"/>
        </w:rPr>
        <w:t>  95</w:t>
      </w:r>
      <w:r>
        <w:rPr>
          <w:rFonts w:ascii="SimSun" w:eastAsia="SimSun" w:hAnsi="SimSun" w:cs="SimSun"/>
          <w:kern w:val="0"/>
          <w:szCs w:val="21"/>
        </w:rPr>
        <w:t>；由小变大</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设一个钩码的重力为</w:t>
      </w:r>
      <w:r>
        <w:rPr>
          <w:rFonts w:ascii="Times New Roman" w:eastAsia="Times New Roman" w:hAnsi="Times New Roman" w:cs="Times New Roman"/>
          <w:i/>
          <w:iCs/>
          <w:kern w:val="0"/>
          <w:szCs w:val="21"/>
        </w:rPr>
        <w:t>G</w:t>
      </w:r>
      <w:r>
        <w:rPr>
          <w:rFonts w:ascii="SimSun" w:eastAsia="SimSun" w:hAnsi="SimSun" w:cs="SimSun"/>
          <w:kern w:val="0"/>
          <w:szCs w:val="21"/>
        </w:rPr>
        <w:t>，根据杠杆平衡可知，</w:t>
      </w:r>
      <m:oMathPara>
        <m:oMathParaPr>
          <m:jc m:val="left"/>
        </m:oMathParaPr>
        <m:oMath>
          <m:r>
            <m:t>3</m:t>
          </m:r>
          <m:r>
            <m:t>G</m:t>
          </m:r>
          <m:r>
            <m:t>×</m:t>
          </m:r>
          <m:r>
            <m:t>2</m:t>
          </m:r>
          <m:r>
            <m:t>c</m:t>
          </m:r>
          <m:r>
            <m:t>m</m:t>
          </m:r>
          <m:r>
            <m:t>=</m:t>
          </m:r>
          <m:r>
            <m:t>n</m:t>
          </m:r>
          <m:r>
            <m:t>G</m:t>
          </m:r>
          <m:r>
            <m:t>×</m:t>
          </m:r>
          <m:r>
            <m:t>3</m:t>
          </m:r>
          <m:r>
            <m:t>c</m:t>
          </m:r>
          <m:r>
            <m:t>m</m:t>
          </m:r>
        </m:oMath>
      </m:oMathPara>
      <w:r>
        <w:rPr>
          <w:rFonts w:ascii="SimSun" w:eastAsia="SimSun" w:hAnsi="SimSun" w:cs="SimSun"/>
          <w:kern w:val="0"/>
          <w:szCs w:val="21"/>
        </w:rPr>
        <w:t>，解得：</w:t>
      </w:r>
      <m:oMathPara>
        <m:oMathParaPr>
          <m:jc m:val="left"/>
        </m:oMathParaPr>
        <m:oMath>
          <m:r>
            <m:t>n</m:t>
          </m:r>
          <m:r>
            <m:t>=</m:t>
          </m:r>
          <m:r>
            <m:t>2</m:t>
          </m:r>
        </m:oMath>
      </m:oMathPara>
      <w:r>
        <w:rPr>
          <w:rFonts w:ascii="SimSun" w:eastAsia="SimSun" w:hAnsi="SimSun" w:cs="SimSun"/>
          <w:kern w:val="0"/>
          <w:szCs w:val="21"/>
        </w:rPr>
        <w:t>，即</w:t>
      </w:r>
      <w:r>
        <w:rPr>
          <w:rFonts w:ascii="Times New Roman" w:eastAsia="Times New Roman" w:hAnsi="Times New Roman" w:cs="Times New Roman"/>
          <w:i/>
          <w:iCs/>
          <w:kern w:val="0"/>
          <w:szCs w:val="21"/>
        </w:rPr>
        <w:t>B</w:t>
      </w:r>
      <w:r>
        <w:rPr>
          <w:rFonts w:ascii="SimSun" w:eastAsia="SimSun" w:hAnsi="SimSun" w:cs="SimSun"/>
          <w:kern w:val="0"/>
          <w:szCs w:val="21"/>
        </w:rPr>
        <w:t>处应该挂</w:t>
      </w:r>
      <w:r>
        <w:rPr>
          <w:rFonts w:ascii="Times New Roman" w:eastAsia="Times New Roman" w:hAnsi="Times New Roman" w:cs="Times New Roman"/>
          <w:kern w:val="0"/>
          <w:szCs w:val="21"/>
        </w:rPr>
        <w:t>2</w:t>
      </w:r>
      <w:r>
        <w:rPr>
          <w:rFonts w:ascii="SimSun" w:eastAsia="SimSun" w:hAnsi="SimSun" w:cs="SimSun"/>
          <w:kern w:val="0"/>
          <w:szCs w:val="21"/>
        </w:rPr>
        <w:t>个钩码；</w:t>
      </w:r>
      <w:r>
        <w:rPr>
          <w:rFonts w:ascii="SimSun" w:eastAsia="SimSun" w:hAnsi="SimSun" w:cs="SimSun"/>
          <w:kern w:val="0"/>
          <w:szCs w:val="21"/>
        </w:rPr>
        <w:br/>
      </w:r>
      <w:r>
        <w:rPr>
          <w:rFonts w:ascii="SimSun" w:eastAsia="SimSun" w:hAnsi="SimSun" w:cs="SimSun"/>
          <w:kern w:val="0"/>
          <w:szCs w:val="21"/>
        </w:rPr>
        <w:t>此杠杆水平平衡后在</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两处各增加一个钩码，</w:t>
      </w:r>
      <m:oMathPara>
        <m:oMathParaPr>
          <m:jc m:val="left"/>
        </m:oMathParaPr>
        <m:oMath>
          <m:r>
            <m:t>4</m:t>
          </m:r>
          <m:r>
            <m:t>G</m:t>
          </m:r>
          <m:r>
            <m:t>×</m:t>
          </m:r>
          <m:r>
            <m:t>2</m:t>
          </m:r>
          <m:r>
            <m:t>c</m:t>
          </m:r>
          <m:r>
            <m:t>m</m:t>
          </m:r>
          <m:r>
            <m:t>&lt;</m:t>
          </m:r>
          <m:r>
            <m:t>3</m:t>
          </m:r>
          <m:r>
            <m:t>G</m:t>
          </m:r>
          <m:r>
            <m:t>×</m:t>
          </m:r>
          <m:r>
            <m:t>3</m:t>
          </m:r>
          <m:r>
            <m:t>c</m:t>
          </m:r>
          <m:r>
            <m:t>m</m:t>
          </m:r>
        </m:oMath>
      </m:oMathPara>
      <w:r>
        <w:rPr>
          <w:rFonts w:ascii="SimSun" w:eastAsia="SimSun" w:hAnsi="SimSun" w:cs="SimSun"/>
          <w:kern w:val="0"/>
          <w:szCs w:val="21"/>
        </w:rPr>
        <w:t>，故右端下沉；</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由图乙可知，物距大于二倍焦距，故成倒立、缩小的实像；</w:t>
      </w:r>
      <w:r>
        <w:rPr>
          <w:rFonts w:ascii="SimSun" w:eastAsia="SimSun" w:hAnsi="SimSun" w:cs="SimSun"/>
          <w:kern w:val="0"/>
          <w:szCs w:val="21"/>
        </w:rPr>
        <w:br/>
      </w:r>
      <w:r>
        <w:rPr>
          <w:rFonts w:ascii="SimSun" w:eastAsia="SimSun" w:hAnsi="SimSun" w:cs="SimSun"/>
          <w:kern w:val="0"/>
          <w:szCs w:val="21"/>
        </w:rPr>
        <w:t>增大蜡烛到凸透镜的距离，根据物远像近像变小可知，若要在光屏上再次成清晰的像，需要将光屏向靠近凸透镜的方向移动；</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由图丙可知温度计的分度值是</w:t>
      </w:r>
      <m:oMathPara>
        <m:oMathParaPr>
          <m:jc m:val="left"/>
        </m:oMathParaPr>
        <m:oMath>
          <m:sSup>
            <m:e>
              <m:r>
                <m:t>1</m:t>
              </m:r>
            </m:e>
            <m:sup>
              <m:r>
                <m:t>∘</m:t>
              </m:r>
            </m:sup>
          </m:sSup>
          <m:r>
            <m:rPr>
              <m:sty m:val="p"/>
            </m:rPr>
            <m:t>C</m:t>
          </m:r>
        </m:oMath>
      </m:oMathPara>
      <w:r>
        <w:rPr>
          <w:rFonts w:ascii="SimSun" w:eastAsia="SimSun" w:hAnsi="SimSun" w:cs="SimSun"/>
          <w:kern w:val="0"/>
          <w:szCs w:val="21"/>
        </w:rPr>
        <w:t>，示数为</w:t>
      </w:r>
      <m:oMathPara>
        <m:oMathParaPr>
          <m:jc m:val="left"/>
        </m:oMathParaPr>
        <m:oMath>
          <m:sSup>
            <m:e>
              <m:r>
                <m:t>95</m:t>
              </m:r>
            </m:e>
            <m:sup>
              <m:r>
                <m:t>∘</m:t>
              </m:r>
            </m:sup>
          </m:sSup>
          <m:r>
            <m:rPr>
              <m:sty m:val="p"/>
            </m:rPr>
            <m:t>C</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水沸腾时，气泡上升过程越开越大，故观察到气泡在上升过程中由小变大可知水是沸腾的。</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2</m:t>
          </m:r>
        </m:oMath>
      </m:oMathPara>
      <w:r>
        <w:rPr>
          <w:rFonts w:ascii="SimSun" w:eastAsia="SimSun" w:hAnsi="SimSun" w:cs="SimSun"/>
          <w:kern w:val="0"/>
          <w:szCs w:val="21"/>
        </w:rPr>
        <w:t>；右端下沉；</w:t>
      </w:r>
      <m:oMathPara>
        <m:oMathParaPr>
          <m:jc m:val="left"/>
        </m:oMathParaPr>
        <m:oMath>
          <m:r>
            <m:t>(</m:t>
          </m:r>
          <m:r>
            <m:t>2</m:t>
          </m:r>
          <m:r>
            <m:t>)</m:t>
          </m:r>
        </m:oMath>
      </m:oMathPara>
      <w:r>
        <w:rPr>
          <w:rFonts w:ascii="SimSun" w:eastAsia="SimSun" w:hAnsi="SimSun" w:cs="SimSun"/>
          <w:kern w:val="0"/>
          <w:szCs w:val="21"/>
        </w:rPr>
        <w:t>缩小；靠近；</w:t>
      </w:r>
      <m:oMathPara>
        <m:oMathParaPr>
          <m:jc m:val="left"/>
        </m:oMathParaPr>
        <m:oMath>
          <m:r>
            <m:t>(</m:t>
          </m:r>
          <m:r>
            <m:t>3</m:t>
          </m:r>
          <m:r>
            <m:t>)</m:t>
          </m:r>
          <m:r>
            <m:t>95</m:t>
          </m:r>
        </m:oMath>
      </m:oMathPara>
      <w:r>
        <w:rPr>
          <w:rFonts w:ascii="SimSun" w:eastAsia="SimSun" w:hAnsi="SimSun" w:cs="SimSun"/>
          <w:kern w:val="0"/>
          <w:szCs w:val="21"/>
        </w:rPr>
        <w:t>；由小变大。</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根据杠杆平衡条件分析；</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凸透镜成像时，物距大于二倍焦距，成倒立、缩小的实像；</w:t>
      </w:r>
      <w:r>
        <w:rPr>
          <w:rFonts w:ascii="SimSun" w:eastAsia="SimSun" w:hAnsi="SimSun" w:cs="SimSun"/>
          <w:kern w:val="0"/>
          <w:szCs w:val="21"/>
        </w:rPr>
        <w:br/>
      </w:r>
      <w:r>
        <w:rPr>
          <w:rFonts w:ascii="SimSun" w:eastAsia="SimSun" w:hAnsi="SimSun" w:cs="SimSun"/>
          <w:kern w:val="0"/>
          <w:szCs w:val="21"/>
        </w:rPr>
        <w:t>根据物远像近像变小分析；</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观察温度计的分度值再读数；</w:t>
      </w:r>
      <w:r>
        <w:rPr>
          <w:rFonts w:ascii="SimSun" w:eastAsia="SimSun" w:hAnsi="SimSun" w:cs="SimSun"/>
          <w:kern w:val="0"/>
          <w:szCs w:val="21"/>
        </w:rPr>
        <w:br/>
      </w:r>
      <w:r>
        <w:rPr>
          <w:rFonts w:ascii="SimSun" w:eastAsia="SimSun" w:hAnsi="SimSun" w:cs="SimSun"/>
          <w:kern w:val="0"/>
          <w:szCs w:val="21"/>
        </w:rPr>
        <w:t>水沸腾时，气泡上升过程越开越大。</w:t>
      </w:r>
      <w:r>
        <w:rPr>
          <w:rFonts w:ascii="SimSun" w:eastAsia="SimSun" w:hAnsi="SimSun" w:cs="SimSun"/>
          <w:kern w:val="0"/>
          <w:szCs w:val="21"/>
        </w:rPr>
        <w:br/>
      </w:r>
      <w:r>
        <w:rPr>
          <w:rFonts w:ascii="SimSun" w:eastAsia="SimSun" w:hAnsi="SimSun" w:cs="SimSun"/>
          <w:kern w:val="0"/>
          <w:szCs w:val="21"/>
        </w:rPr>
        <w:t>本题综合考查物理探究性实验，掌握物理实验的原理以及实验注意事项是基础。</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SimSun" w:eastAsia="SimSun" w:hAnsi="SimSun" w:cs="SimSun"/>
          <w:color w:val="3333FF"/>
          <w:kern w:val="0"/>
          <w:szCs w:val="21"/>
        </w:rPr>
        <w:t>【答案】</w:t>
      </w:r>
      <w:r>
        <w:rPr>
          <w:rFonts w:ascii="SimSun" w:eastAsia="SimSun" w:hAnsi="SimSun" w:cs="SimSun"/>
          <w:kern w:val="0"/>
          <w:szCs w:val="21"/>
        </w:rPr>
        <w:t>见解析；</w:t>
      </w:r>
      <w:r>
        <w:rPr>
          <w:rFonts w:ascii="Times New Roman" w:eastAsia="Times New Roman" w:hAnsi="Times New Roman" w:cs="Times New Roman"/>
          <w:kern w:val="0"/>
          <w:szCs w:val="21"/>
        </w:rPr>
        <w:t xml:space="preserve">  </w:t>
      </w:r>
      <w:r>
        <w:rPr>
          <w:rFonts w:ascii="SimSun" w:eastAsia="SimSun" w:hAnsi="SimSun" w:cs="SimSun"/>
          <w:kern w:val="0"/>
          <w:szCs w:val="21"/>
        </w:rPr>
        <w:t>断开；</w:t>
      </w:r>
      <w:r>
        <w:rPr>
          <w:rFonts w:ascii="Times New Roman" w:eastAsia="Times New Roman" w:hAnsi="Times New Roman" w:cs="Times New Roman"/>
          <w:kern w:val="0"/>
          <w:szCs w:val="21"/>
        </w:rPr>
        <w:t xml:space="preserve">  </w:t>
      </w:r>
      <w:r>
        <w:rPr>
          <w:rFonts w:ascii="SimSun" w:eastAsia="SimSun" w:hAnsi="SimSun" w:cs="SimSun"/>
          <w:kern w:val="0"/>
          <w:szCs w:val="21"/>
        </w:rPr>
        <w:t>断路；</w:t>
      </w:r>
      <w:r>
        <w:rPr>
          <w:rFonts w:ascii="Times New Roman" w:eastAsia="Times New Roman" w:hAnsi="Times New Roman" w:cs="Times New Roman"/>
          <w:kern w:val="0"/>
          <w:szCs w:val="21"/>
        </w:rPr>
        <w:t xml:space="preserve">  </w:t>
      </w:r>
      <m:oMathPara>
        <m:oMathParaPr>
          <m:jc m:val="left"/>
        </m:oMathParaPr>
        <m:oMath>
          <m:r>
            <m:t>0.2</m:t>
          </m:r>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正比；</w:t>
      </w:r>
      <w:r>
        <w:rPr>
          <w:rFonts w:ascii="Times New Roman" w:eastAsia="Times New Roman" w:hAnsi="Times New Roman" w:cs="Times New Roman"/>
          <w:kern w:val="0"/>
          <w:szCs w:val="21"/>
        </w:rPr>
        <w:t>  5</w:t>
      </w:r>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将电压表并联在变阻器两端</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，故电压表选用小量程与电阻并联，如下所示：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047875" cy="1314450"/>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a:xfrm>
                      <a:off x="0" y="0"/>
                      <a:ext cx="2047875" cy="13144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连接电路时，为保护电路，开关应处于断开状态。</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连接好电路后，进行试触时，发现电流表无示数，电路可能断路，电压表有示数，电压表与电源连通，此时电路的故障可能是定值电阻</w:t>
      </w:r>
      <w:r>
        <w:rPr>
          <w:rFonts w:ascii="Times New Roman" w:eastAsia="Times New Roman" w:hAnsi="Times New Roman" w:cs="Times New Roman"/>
          <w:i/>
          <w:iCs/>
          <w:kern w:val="0"/>
          <w:szCs w:val="21"/>
        </w:rPr>
        <w:t>R</w:t>
      </w:r>
      <w:r>
        <w:rPr>
          <w:rFonts w:ascii="SimSun" w:eastAsia="SimSun" w:hAnsi="SimSun" w:cs="SimSun"/>
          <w:kern w:val="0"/>
          <w:szCs w:val="21"/>
        </w:rPr>
        <w:t>断路。</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排除故障后开始测量，并将实验数据记录在表中，当电压表示数为</w:t>
      </w:r>
      <m:oMathPara>
        <m:oMathParaPr>
          <m:jc m:val="left"/>
        </m:oMathParaPr>
        <m:oMath>
          <m:r>
            <m:t>1.0</m:t>
          </m:r>
          <m:r>
            <m:t>V</m:t>
          </m:r>
        </m:oMath>
      </m:oMathPara>
      <w:r>
        <w:rPr>
          <w:rFonts w:ascii="SimSun" w:eastAsia="SimSun" w:hAnsi="SimSun" w:cs="SimSun"/>
          <w:kern w:val="0"/>
          <w:szCs w:val="21"/>
        </w:rPr>
        <w:t>时，电流表示数如图乙所示，为</w:t>
      </w:r>
      <m:oMathPara>
        <m:oMathParaPr>
          <m:jc m:val="left"/>
        </m:oMathParaPr>
        <m:oMath>
          <m:r>
            <m:t>0.2</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分析数据因电压与电流之比为</w:t>
      </w:r>
      <w:r>
        <w:rPr>
          <w:rFonts w:ascii="SimSun" w:eastAsia="SimSun" w:hAnsi="SimSun" w:cs="SimSun"/>
          <w:kern w:val="0"/>
          <w:szCs w:val="21"/>
        </w:rPr>
        <w:br/>
      </w:r>
      <m:oMathPara>
        <m:oMathParaPr>
          <m:jc m:val="left"/>
        </m:oMathParaPr>
        <m:oMath>
          <m:r>
            <m:t>R</m:t>
          </m:r>
          <m:r>
            <m:t>=</m:t>
          </m:r>
          <m:f>
            <m:num>
              <m:r>
                <w:rPr>
                  <w:rFonts w:ascii="Cambria Math" w:hAnsi="Cambria Math"/>
                  <w:sz w:val="24"/>
                  <w:szCs w:val="24"/>
                </w:rPr>
                <m:t>U</m:t>
              </m:r>
            </m:num>
            <m:den>
              <m:r>
                <w:rPr>
                  <w:rFonts w:ascii="Cambria Math" w:hAnsi="Cambria Math"/>
                  <w:sz w:val="24"/>
                  <w:szCs w:val="24"/>
                </w:rPr>
                <m:t>I</m:t>
              </m:r>
            </m:den>
          </m:f>
          <m:r>
            <m:t>=</m:t>
          </m:r>
          <m:f>
            <m:num>
              <m:r>
                <w:rPr>
                  <w:rFonts w:ascii="Cambria Math" w:hAnsi="Cambria Math"/>
                  <w:sz w:val="24"/>
                  <w:szCs w:val="24"/>
                </w:rPr>
                <m:t>0.5</m:t>
              </m:r>
              <m:r>
                <w:rPr>
                  <w:rFonts w:ascii="Cambria Math" w:hAnsi="Cambria Math"/>
                  <w:sz w:val="24"/>
                  <w:szCs w:val="24"/>
                </w:rPr>
                <m:t>V</m:t>
              </m:r>
            </m:num>
            <m:den>
              <m:r>
                <w:rPr>
                  <w:rFonts w:ascii="Cambria Math" w:hAnsi="Cambria Math"/>
                  <w:sz w:val="24"/>
                  <w:szCs w:val="24"/>
                </w:rPr>
                <m:t>0.1</m:t>
              </m:r>
              <m:r>
                <w:rPr>
                  <w:rFonts w:ascii="Cambria Math" w:hAnsi="Cambria Math"/>
                  <w:sz w:val="24"/>
                  <w:szCs w:val="24"/>
                </w:rPr>
                <m:t>A</m:t>
              </m:r>
            </m:den>
          </m:f>
          <m:r>
            <m:t>=</m:t>
          </m:r>
          <m:f>
            <m:num>
              <m:r>
                <w:rPr>
                  <w:rFonts w:ascii="Cambria Math" w:hAnsi="Cambria Math"/>
                  <w:sz w:val="24"/>
                  <w:szCs w:val="24"/>
                </w:rPr>
                <m:t>1.0</m:t>
              </m:r>
              <m:r>
                <w:rPr>
                  <w:rFonts w:ascii="Cambria Math" w:hAnsi="Cambria Math"/>
                  <w:sz w:val="24"/>
                  <w:szCs w:val="24"/>
                </w:rPr>
                <m:t>V</m:t>
              </m:r>
            </m:num>
            <m:den>
              <m:r>
                <w:rPr>
                  <w:rFonts w:ascii="Cambria Math" w:hAnsi="Cambria Math"/>
                  <w:sz w:val="24"/>
                  <w:szCs w:val="24"/>
                </w:rPr>
                <m:t>0.2</m:t>
              </m:r>
              <m:r>
                <w:rPr>
                  <w:rFonts w:ascii="Cambria Math" w:hAnsi="Cambria Math"/>
                  <w:sz w:val="24"/>
                  <w:szCs w:val="24"/>
                </w:rPr>
                <m:t>A</m:t>
              </m:r>
            </m:den>
          </m:f>
          <m:r>
            <m:t>−</m:t>
          </m:r>
          <m:r>
            <m:t>−</m:t>
          </m:r>
          <m:r>
            <m:t>−</m:t>
          </m:r>
          <m:r>
            <m:t>=</m:t>
          </m:r>
          <m:f>
            <m:num>
              <m:r>
                <w:rPr>
                  <w:rFonts w:ascii="Cambria Math" w:hAnsi="Cambria Math"/>
                  <w:sz w:val="24"/>
                  <w:szCs w:val="24"/>
                </w:rPr>
                <m:t>2.5</m:t>
              </m:r>
              <m:r>
                <w:rPr>
                  <w:rFonts w:ascii="Cambria Math" w:hAnsi="Cambria Math"/>
                  <w:sz w:val="24"/>
                  <w:szCs w:val="24"/>
                </w:rPr>
                <m:t>V</m:t>
              </m:r>
            </m:num>
            <m:den>
              <m:r>
                <w:rPr>
                  <w:rFonts w:ascii="Cambria Math" w:hAnsi="Cambria Math"/>
                  <w:sz w:val="24"/>
                  <w:szCs w:val="24"/>
                </w:rPr>
                <m:t>0.5</m:t>
              </m:r>
              <m:r>
                <w:rPr>
                  <w:rFonts w:ascii="Cambria Math" w:hAnsi="Cambria Math"/>
                  <w:sz w:val="24"/>
                  <w:szCs w:val="24"/>
                </w:rPr>
                <m:t>A</m:t>
              </m:r>
            </m:den>
          </m:f>
          <m:r>
            <m:t>=</m:t>
          </m:r>
          <m:r>
            <m:t>5</m:t>
          </m:r>
          <m:r>
            <m:t>Ω</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为一定值，故在电阻一定时，通过导体的电流与导体两端的电压成正比。</w:t>
      </w:r>
      <w:r>
        <w:rPr>
          <w:rFonts w:ascii="SimSun" w:eastAsia="SimSun" w:hAnsi="SimSun" w:cs="SimSun"/>
          <w:kern w:val="0"/>
          <w:szCs w:val="21"/>
        </w:rPr>
        <w:br/>
      </w:r>
      <m:oMathPara>
        <m:oMathParaPr>
          <m:jc m:val="left"/>
        </m:oMathParaPr>
        <m:oMath>
          <m:r>
            <m:t>(</m:t>
          </m:r>
          <m:r>
            <m:t>6</m:t>
          </m:r>
          <m:r>
            <m:t>)</m:t>
          </m:r>
        </m:oMath>
      </m:oMathPara>
      <w:r>
        <w:rPr>
          <w:rFonts w:ascii="SimSun" w:eastAsia="SimSun" w:hAnsi="SimSun" w:cs="SimSun"/>
          <w:kern w:val="0"/>
          <w:szCs w:val="21"/>
        </w:rPr>
        <w:t>实验中所用定值电阻的阻值为</w:t>
      </w:r>
      <m:oMathPara>
        <m:oMathParaPr>
          <m:jc m:val="left"/>
        </m:oMathParaPr>
        <m:oMath>
          <m:r>
            <m:t>5</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7</m:t>
          </m:r>
          <m:r>
            <m:t>)</m:t>
          </m:r>
        </m:oMath>
      </m:oMathPara>
      <w:r>
        <w:rPr>
          <w:rFonts w:ascii="SimSun" w:eastAsia="SimSun" w:hAnsi="SimSun" w:cs="SimSun"/>
          <w:kern w:val="0"/>
          <w:szCs w:val="21"/>
        </w:rPr>
        <w:t>设计了如图丙所示的测量身高的仪器，但实验时发现，随着所测身高越高，电压表的示数反而越小，由串联电路电压的规律，变阻器的电压变大，改进办法：将电压表并联在变阻器</w:t>
      </w:r>
      <w:r>
        <w:rPr>
          <w:rFonts w:ascii="Times New Roman" w:eastAsia="Times New Roman" w:hAnsi="Times New Roman" w:cs="Times New Roman"/>
          <w:i/>
          <w:iCs/>
          <w:kern w:val="0"/>
          <w:szCs w:val="21"/>
        </w:rPr>
        <w:t>R</w:t>
      </w:r>
      <w:r>
        <w:rPr>
          <w:rFonts w:ascii="SimSun" w:eastAsia="SimSun" w:hAnsi="SimSun" w:cs="SimSun"/>
          <w:kern w:val="0"/>
          <w:szCs w:val="21"/>
        </w:rPr>
        <w:t>两端。</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见解析；</w:t>
      </w:r>
      <m:oMathPara>
        <m:oMathParaPr>
          <m:jc m:val="left"/>
        </m:oMathParaPr>
        <m:oMath>
          <m:r>
            <m:t>(</m:t>
          </m:r>
          <m:r>
            <m:t>2</m:t>
          </m:r>
          <m:r>
            <m:t>)</m:t>
          </m:r>
        </m:oMath>
      </m:oMathPara>
      <w:r>
        <w:rPr>
          <w:rFonts w:ascii="SimSun" w:eastAsia="SimSun" w:hAnsi="SimSun" w:cs="SimSun"/>
          <w:kern w:val="0"/>
          <w:szCs w:val="21"/>
        </w:rPr>
        <w:t>断开；</w:t>
      </w:r>
      <m:oMathPara>
        <m:oMathParaPr>
          <m:jc m:val="left"/>
        </m:oMathParaPr>
        <m:oMath>
          <m:r>
            <m:t>(</m:t>
          </m:r>
          <m:r>
            <m:t>3</m:t>
          </m:r>
          <m:r>
            <m:t>)</m:t>
          </m:r>
        </m:oMath>
      </m:oMathPara>
      <w:r>
        <w:rPr>
          <w:rFonts w:ascii="SimSun" w:eastAsia="SimSun" w:hAnsi="SimSun" w:cs="SimSun"/>
          <w:kern w:val="0"/>
          <w:szCs w:val="21"/>
        </w:rPr>
        <w:t>断路；</w:t>
      </w:r>
      <m:oMathPara>
        <m:oMathParaPr>
          <m:jc m:val="left"/>
        </m:oMathParaPr>
        <m:oMath>
          <m:r>
            <m:t>(</m:t>
          </m:r>
          <m:r>
            <m:t>4</m:t>
          </m:r>
          <m:r>
            <m:t>)</m:t>
          </m:r>
          <m:r>
            <m:t>0.2</m:t>
          </m:r>
        </m:oMath>
      </m:oMathPara>
      <w:r>
        <w:rPr>
          <w:rFonts w:ascii="SimSun" w:eastAsia="SimSun" w:hAnsi="SimSun" w:cs="SimSun"/>
          <w:kern w:val="0"/>
          <w:szCs w:val="21"/>
        </w:rPr>
        <w:t>；</w:t>
      </w:r>
      <m:oMathPara>
        <m:oMathParaPr>
          <m:jc m:val="left"/>
        </m:oMathParaPr>
        <m:oMath>
          <m:r>
            <m:t>(</m:t>
          </m:r>
          <m:r>
            <m:t>5</m:t>
          </m:r>
          <m:r>
            <m:t>)</m:t>
          </m:r>
        </m:oMath>
      </m:oMathPara>
      <w:r>
        <w:rPr>
          <w:rFonts w:ascii="SimSun" w:eastAsia="SimSun" w:hAnsi="SimSun" w:cs="SimSun"/>
          <w:kern w:val="0"/>
          <w:szCs w:val="21"/>
        </w:rPr>
        <w:t>正比；</w:t>
      </w:r>
      <m:oMathPara>
        <m:oMathParaPr>
          <m:jc m:val="left"/>
        </m:oMathParaPr>
        <m:oMath>
          <m:r>
            <m:t>(</m:t>
          </m:r>
          <m:r>
            <m:t>6</m:t>
          </m:r>
          <m:r>
            <m:t>)</m:t>
          </m:r>
          <m:r>
            <m:t>5</m:t>
          </m:r>
        </m:oMath>
      </m:oMathPara>
      <w:r>
        <w:rPr>
          <w:rFonts w:ascii="SimSun" w:eastAsia="SimSun" w:hAnsi="SimSun" w:cs="SimSun"/>
          <w:kern w:val="0"/>
          <w:szCs w:val="21"/>
        </w:rPr>
        <w:t>；</w:t>
      </w:r>
      <m:oMathPara>
        <m:oMathParaPr>
          <m:jc m:val="left"/>
        </m:oMathParaPr>
        <m:oMath>
          <m:r>
            <m:t>(</m:t>
          </m:r>
          <m:r>
            <m:t>7</m:t>
          </m:r>
          <m:r>
            <m:t>)</m:t>
          </m:r>
        </m:oMath>
      </m:oMathPara>
      <w:r>
        <w:rPr>
          <w:rFonts w:ascii="SimSun" w:eastAsia="SimSun" w:hAnsi="SimSun" w:cs="SimSun"/>
          <w:kern w:val="0"/>
          <w:szCs w:val="21"/>
        </w:rPr>
        <w:t>将电压表并联在变阻器</w:t>
      </w:r>
      <w:r>
        <w:rPr>
          <w:rFonts w:ascii="Times New Roman" w:eastAsia="Times New Roman" w:hAnsi="Times New Roman" w:cs="Times New Roman"/>
          <w:i/>
          <w:iCs/>
          <w:kern w:val="0"/>
          <w:szCs w:val="21"/>
        </w:rPr>
        <w:t>R</w:t>
      </w:r>
      <w:r>
        <w:rPr>
          <w:rFonts w:ascii="SimSun" w:eastAsia="SimSun" w:hAnsi="SimSun" w:cs="SimSun"/>
          <w:kern w:val="0"/>
          <w:szCs w:val="21"/>
        </w:rPr>
        <w:t>两端。</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确定电压表选用小量程与电阻并联。</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连接电路时，为保护电路，开关应处于断开状态。</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进行试触时，发现电流表无示数，电路可能断路，电压表有示数，电压表与电源连通，据此分析；</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根据电流表指针位置读数；</w:t>
      </w:r>
      <w:r>
        <w:rPr>
          <w:rFonts w:ascii="SimSun" w:eastAsia="SimSun" w:hAnsi="SimSun" w:cs="SimSun"/>
          <w:kern w:val="0"/>
          <w:szCs w:val="21"/>
        </w:rPr>
        <w:br/>
      </w:r>
      <m:oMathPara>
        <m:oMathParaPr>
          <m:jc m:val="left"/>
        </m:oMathParaPr>
        <m:oMath>
          <m:r>
            <m:t>(</m:t>
          </m:r>
          <m:r>
            <m:t>5</m:t>
          </m:r>
          <m:r>
            <m:t>)</m:t>
          </m:r>
          <m:r>
            <m:t>(</m:t>
          </m:r>
          <m:r>
            <m:t>6</m:t>
          </m:r>
          <m:r>
            <m:t>)</m:t>
          </m:r>
        </m:oMath>
      </m:oMathPara>
      <w:r>
        <w:rPr>
          <w:rFonts w:ascii="SimSun" w:eastAsia="SimSun" w:hAnsi="SimSun" w:cs="SimSun"/>
          <w:kern w:val="0"/>
          <w:szCs w:val="21"/>
        </w:rPr>
        <w:t>求出电压与电流之比为一定值得出结论；</w:t>
      </w:r>
      <w:r>
        <w:rPr>
          <w:rFonts w:ascii="SimSun" w:eastAsia="SimSun" w:hAnsi="SimSun" w:cs="SimSun"/>
          <w:kern w:val="0"/>
          <w:szCs w:val="21"/>
        </w:rPr>
        <w:br/>
      </w:r>
      <m:oMathPara>
        <m:oMathParaPr>
          <m:jc m:val="left"/>
        </m:oMathParaPr>
        <m:oMath>
          <m:r>
            <m:t>(</m:t>
          </m:r>
          <m:r>
            <m:t>7</m:t>
          </m:r>
          <m:r>
            <m:t>)</m:t>
          </m:r>
        </m:oMath>
      </m:oMathPara>
      <w:r>
        <w:rPr>
          <w:rFonts w:ascii="SimSun" w:eastAsia="SimSun" w:hAnsi="SimSun" w:cs="SimSun"/>
          <w:kern w:val="0"/>
          <w:szCs w:val="21"/>
        </w:rPr>
        <w:t>由串联电路电压的规律结合题意分析。</w:t>
      </w:r>
      <w:r>
        <w:rPr>
          <w:rFonts w:ascii="SimSun" w:eastAsia="SimSun" w:hAnsi="SimSun" w:cs="SimSun"/>
          <w:kern w:val="0"/>
          <w:szCs w:val="21"/>
        </w:rPr>
        <w:br/>
      </w:r>
      <w:r>
        <w:rPr>
          <w:rFonts w:ascii="SimSun" w:eastAsia="SimSun" w:hAnsi="SimSun" w:cs="SimSun"/>
          <w:kern w:val="0"/>
          <w:szCs w:val="21"/>
        </w:rPr>
        <w:t>本题“探究电流与电压的关系”实验，考查电路连接、故障和数据分析和串联电路电压的规律。</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高度差；</w:t>
      </w:r>
      <w:r>
        <w:rPr>
          <w:rFonts w:ascii="Times New Roman" w:eastAsia="Times New Roman" w:hAnsi="Times New Roman" w:cs="Times New Roman"/>
          <w:kern w:val="0"/>
          <w:szCs w:val="21"/>
        </w:rPr>
        <w:t xml:space="preserve">  </w:t>
      </w:r>
      <w:r>
        <w:rPr>
          <w:rFonts w:ascii="SimSun" w:eastAsia="SimSun" w:hAnsi="SimSun" w:cs="SimSun"/>
          <w:kern w:val="0"/>
          <w:szCs w:val="21"/>
        </w:rPr>
        <w:t>方向；</w:t>
      </w:r>
      <w:r>
        <w:rPr>
          <w:rFonts w:ascii="Times New Roman" w:eastAsia="Times New Roman" w:hAnsi="Times New Roman" w:cs="Times New Roman"/>
          <w:kern w:val="0"/>
          <w:szCs w:val="21"/>
        </w:rPr>
        <w:t xml:space="preserve">  </w:t>
      </w:r>
      <w:r>
        <w:rPr>
          <w:rFonts w:ascii="SimSun" w:eastAsia="SimSun" w:hAnsi="SimSun" w:cs="SimSun"/>
          <w:kern w:val="0"/>
          <w:szCs w:val="21"/>
        </w:rPr>
        <w:t>乙、丙；上窄下宽；</w:t>
      </w:r>
      <w:r>
        <w:rPr>
          <w:rFonts w:ascii="Times New Roman" w:eastAsia="Times New Roman" w:hAnsi="Times New Roman" w:cs="Times New Roman"/>
          <w:kern w:val="0"/>
          <w:szCs w:val="21"/>
        </w:rPr>
        <w:t xml:space="preserve">  </w:t>
      </w:r>
      <w:r>
        <w:rPr>
          <w:rFonts w:ascii="SimSun" w:eastAsia="SimSun" w:hAnsi="SimSun" w:cs="SimSun"/>
          <w:kern w:val="0"/>
          <w:szCs w:val="21"/>
        </w:rPr>
        <w:t>橡皮膜变平；</w:t>
      </w:r>
      <w:r>
        <w:rPr>
          <w:rFonts w:ascii="Times New Roman" w:eastAsia="Times New Roman" w:hAnsi="Times New Roman" w:cs="Times New Roman"/>
          <w:kern w:val="0"/>
          <w:szCs w:val="21"/>
        </w:rPr>
        <w:t> </w:t>
      </w:r>
      <m:oMathPara>
        <m:oMathParaPr>
          <m:jc m:val="left"/>
        </m:oMathParaPr>
        <m:oMath>
          <m:f>
            <m:num>
              <m:sSub>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1</m:t>
                  </m:r>
                </m:sub>
              </m:sSub>
            </m:num>
            <m:den>
              <m:sSub>
                <m:e>
                  <m:r>
                    <w:rPr>
                      <w:rFonts w:ascii="Cambria Math" w:hAnsi="Cambria Math"/>
                      <w:sz w:val="24"/>
                      <w:szCs w:val="24"/>
                    </w:rPr>
                    <m:t>h</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1</m:t>
                  </m:r>
                </m:sub>
              </m:sSub>
            </m:den>
          </m:f>
          <m:sSub>
            <m:e>
              <m:r>
                <m:t>ρ</m:t>
              </m:r>
            </m:e>
            <m:sub>
              <m:r>
                <m:t>水</m:t>
              </m:r>
            </m:sub>
          </m:sSub>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实验前，发现压强计</w:t>
      </w:r>
      <w:r>
        <w:rPr>
          <w:rFonts w:ascii="Times New Roman" w:eastAsia="Times New Roman" w:hAnsi="Times New Roman" w:cs="Times New Roman"/>
          <w:i/>
          <w:iCs/>
          <w:kern w:val="0"/>
          <w:szCs w:val="21"/>
        </w:rPr>
        <w:t>U</w:t>
      </w:r>
      <w:r>
        <w:rPr>
          <w:rFonts w:ascii="SimSun" w:eastAsia="SimSun" w:hAnsi="SimSun" w:cs="SimSun"/>
          <w:kern w:val="0"/>
          <w:szCs w:val="21"/>
        </w:rPr>
        <w:t>形管两侧的液面出现如图甲所示的情景，可知左侧管中气压大于大气压，接下来正确的调节方法是取下橡皮管，重新进行安装，选：</w:t>
      </w:r>
      <w:r>
        <w:rPr>
          <w:rFonts w:ascii="Times New Roman" w:eastAsia="Times New Roman" w:hAnsi="Times New Roman" w:cs="Times New Roman"/>
          <w:i/>
          <w:iCs/>
          <w:kern w:val="0"/>
          <w:szCs w:val="21"/>
        </w:rPr>
        <w:t>B</w:t>
      </w:r>
      <w:r>
        <w:rPr>
          <w:rFonts w:ascii="Times New Roman" w:eastAsia="Times New Roman" w:hAnsi="Times New Roman" w:cs="Times New Roman"/>
          <w:i/>
          <w:iCs/>
          <w:kern w:val="0"/>
          <w:szCs w:val="21"/>
        </w:rPr>
        <w:br/>
      </w:r>
      <m:oMathPara>
        <m:oMathParaPr>
          <m:jc m:val="left"/>
        </m:oMathParaPr>
        <m:oMath>
          <m:r>
            <m:t>(</m:t>
          </m:r>
          <m:r>
            <m:t>2</m:t>
          </m:r>
          <m:r>
            <m:t>)</m:t>
          </m:r>
        </m:oMath>
      </m:oMathPara>
      <w:r>
        <w:rPr>
          <w:rFonts w:ascii="SimSun" w:eastAsia="SimSun" w:hAnsi="SimSun" w:cs="SimSun"/>
          <w:kern w:val="0"/>
          <w:szCs w:val="21"/>
        </w:rPr>
        <w:t>本次实验中，通过观察</w:t>
      </w:r>
      <w:r>
        <w:rPr>
          <w:rFonts w:ascii="Times New Roman" w:eastAsia="Times New Roman" w:hAnsi="Times New Roman" w:cs="Times New Roman"/>
          <w:i/>
          <w:iCs/>
          <w:kern w:val="0"/>
          <w:szCs w:val="21"/>
        </w:rPr>
        <w:t>U</w:t>
      </w:r>
      <w:r>
        <w:rPr>
          <w:rFonts w:ascii="SimSun" w:eastAsia="SimSun" w:hAnsi="SimSun" w:cs="SimSun"/>
          <w:kern w:val="0"/>
          <w:szCs w:val="21"/>
        </w:rPr>
        <w:t>形管两侧液面的高度差来比较液体压强的大小，采用了转换法；</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实验时，固定探头在水中的深度，多次改变探头朝向，是为了探究在同种液体、同一深度下，液体压强与方向的关系。</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研究液体压强的大小与液体的深度有关，要控制液体的密度相同，通过比较图</w:t>
      </w:r>
      <w:r>
        <w:rPr>
          <w:rFonts w:ascii="Times New Roman" w:eastAsia="Times New Roman" w:hAnsi="Times New Roman" w:cs="Times New Roman"/>
          <w:kern w:val="0"/>
          <w:szCs w:val="21"/>
        </w:rPr>
        <w:t> </w:t>
      </w:r>
      <w:r>
        <w:rPr>
          <w:rFonts w:ascii="SimSun" w:eastAsia="SimSun" w:hAnsi="SimSun" w:cs="SimSun"/>
          <w:kern w:val="0"/>
          <w:szCs w:val="21"/>
        </w:rPr>
        <w:t>乙、丙两次实验，可知液体压强的大小随液体的深度增大而变大，根据实验现象得出的结论可知：拦河大坝要做成上窄下宽的形状。</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①在容器的左侧加水，使水面在橡皮膜中间的位置，测量此时水面到容器底部的距离</w:t>
      </w:r>
      <m:oMathPara>
        <m:oMathParaPr>
          <m:jc m:val="left"/>
        </m:oMathParaPr>
        <m:oMath>
          <m:sSub>
            <m:e>
              <m:r>
                <m:t>h</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②然后继续加入适量水到橡皮膜上方的某一位置，测量此时水面到容器底部的距离</w:t>
      </w:r>
      <m:oMathPara>
        <m:oMathParaPr>
          <m:jc m:val="left"/>
        </m:oMathParaPr>
        <m:oMath>
          <m:sSub>
            <m:e>
              <m:r>
                <m:t>h</m:t>
              </m:r>
            </m:e>
            <m:sub>
              <m:r>
                <m:t>2</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③在容器的右侧缓慢倒入待测液体，直到橡皮膜变平，测量此时右侧液面到容器底部的距离</w:t>
      </w:r>
      <m:oMathPara>
        <m:oMathParaPr>
          <m:jc m:val="left"/>
        </m:oMathParaPr>
        <m:oMath>
          <m:sSub>
            <m:e>
              <m:r>
                <m:t>h</m:t>
              </m:r>
            </m:e>
            <m:sub>
              <m:r>
                <m:t>3</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因两侧液体产生压强相同，根据</w:t>
      </w:r>
      <m:oMathPara>
        <m:oMathParaPr>
          <m:jc m:val="left"/>
        </m:oMathParaPr>
        <m:oMath>
          <m:r>
            <m:t>p</m:t>
          </m:r>
          <m:r>
            <m:t>=</m:t>
          </m:r>
          <m:r>
            <m:t>ρ</m:t>
          </m:r>
          <m:r>
            <m:t>g</m:t>
          </m:r>
          <m:r>
            <m:t>h</m:t>
          </m:r>
        </m:oMath>
      </m:oMathPara>
      <w:r>
        <w:rPr>
          <w:rFonts w:ascii="SimSun" w:eastAsia="SimSun" w:hAnsi="SimSun" w:cs="SimSun"/>
          <w:kern w:val="0"/>
          <w:szCs w:val="21"/>
        </w:rPr>
        <w:t>有</w:t>
      </w:r>
      <w:r>
        <w:rPr>
          <w:rFonts w:ascii="SimSun" w:eastAsia="SimSun" w:hAnsi="SimSun" w:cs="SimSun"/>
          <w:kern w:val="0"/>
          <w:szCs w:val="21"/>
        </w:rPr>
        <w:br/>
      </w:r>
      <m:oMathPara>
        <m:oMathParaPr>
          <m:jc m:val="left"/>
        </m:oMathParaPr>
        <m:oMath>
          <m:sSub>
            <m:e>
              <m:r>
                <m:t>ρ</m:t>
              </m:r>
            </m:e>
            <m:sub>
              <m:r>
                <m:t>水</m:t>
              </m:r>
            </m:sub>
          </m:sSub>
          <m:r>
            <m:t>(</m:t>
          </m:r>
          <m:sSub>
            <m:e>
              <m:r>
                <m:t>h</m:t>
              </m:r>
            </m:e>
            <m:sub>
              <m:r>
                <m:t>2</m:t>
              </m:r>
            </m:sub>
          </m:sSub>
          <m:r>
            <m:t>−</m:t>
          </m:r>
          <m:sSub>
            <m:e>
              <m:r>
                <m:t>h</m:t>
              </m:r>
            </m:e>
            <m:sub>
              <m:r>
                <m:t>1</m:t>
              </m:r>
            </m:sub>
          </m:sSub>
          <m:r>
            <m:t>)</m:t>
          </m:r>
          <m:r>
            <m:t>=</m:t>
          </m:r>
          <m:r>
            <m:t>ρ</m:t>
          </m:r>
          <m:r>
            <m:t>(</m:t>
          </m:r>
          <m:sSub>
            <m:e>
              <m:r>
                <m:t>h</m:t>
              </m:r>
            </m:e>
            <m:sub>
              <m:r>
                <m:t>3</m:t>
              </m:r>
            </m:sub>
          </m:sSub>
          <m:r>
            <m:t>−</m:t>
          </m:r>
          <m:sSub>
            <m:e>
              <m:r>
                <m:t>h</m:t>
              </m:r>
            </m:e>
            <m:sub>
              <m:r>
                <m:t>1</m:t>
              </m:r>
            </m:sub>
          </m:sSub>
          <m:r>
            <m:t>)</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④待测液体密度的表达式为</w:t>
      </w:r>
      <w:r>
        <w:rPr>
          <w:rFonts w:ascii="SimSun" w:eastAsia="SimSun" w:hAnsi="SimSun" w:cs="SimSun"/>
          <w:kern w:val="0"/>
          <w:szCs w:val="21"/>
        </w:rPr>
        <w:br/>
      </w:r>
      <m:oMathPara>
        <m:oMathParaPr>
          <m:jc m:val="left"/>
        </m:oMathParaPr>
        <m:oMath>
          <m:r>
            <m:t>ρ</m:t>
          </m:r>
          <m:r>
            <m:t>=</m:t>
          </m:r>
        </m:oMath>
      </m:oMathPara>
      <w:r>
        <w:rPr>
          <w:rFonts w:ascii="Times New Roman" w:eastAsia="Times New Roman" w:hAnsi="Times New Roman" w:cs="Times New Roman"/>
          <w:kern w:val="0"/>
          <w:szCs w:val="21"/>
        </w:rPr>
        <w:t> </w:t>
      </w:r>
      <m:oMathPara>
        <m:oMathParaPr>
          <m:jc m:val="left"/>
        </m:oMathParaPr>
        <m:oMath>
          <m:f>
            <m:num>
              <m:sSub>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1</m:t>
                  </m:r>
                </m:sub>
              </m:sSub>
            </m:num>
            <m:den>
              <m:sSub>
                <m:e>
                  <m:r>
                    <w:rPr>
                      <w:rFonts w:ascii="Cambria Math" w:hAnsi="Cambria Math"/>
                      <w:sz w:val="24"/>
                      <w:szCs w:val="24"/>
                    </w:rPr>
                    <m:t>h</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1</m:t>
                  </m:r>
                </m:sub>
              </m:sSub>
            </m:den>
          </m:f>
          <m:sSub>
            <m:e>
              <m:r>
                <m:t>ρ</m:t>
              </m:r>
            </m:e>
            <m:sub>
              <m:r>
                <m:t>水</m:t>
              </m:r>
            </m:sub>
          </m:sSub>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故答案为：</w:t>
      </w:r>
      <m:oMathPara>
        <m:oMathParaPr>
          <m:jc m:val="left"/>
        </m:oMathParaPr>
        <m:oMath>
          <m:r>
            <m:t>(</m:t>
          </m:r>
          <m:r>
            <m:t>1</m:t>
          </m:r>
          <m:r>
            <m:t>)</m:t>
          </m:r>
          <m:r>
            <m:t>B</m:t>
          </m:r>
        </m:oMath>
      </m:oMathPara>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高度差；</w:t>
      </w:r>
      <m:oMathPara>
        <m:oMathParaPr>
          <m:jc m:val="left"/>
        </m:oMathParaPr>
        <m:oMath>
          <m:r>
            <m:t>(</m:t>
          </m:r>
          <m:r>
            <m:t>3</m:t>
          </m:r>
          <m:r>
            <m:t>)</m:t>
          </m:r>
        </m:oMath>
      </m:oMathPara>
      <w:r>
        <w:rPr>
          <w:rFonts w:ascii="SimSun" w:eastAsia="SimSun" w:hAnsi="SimSun" w:cs="SimSun"/>
          <w:kern w:val="0"/>
          <w:szCs w:val="21"/>
        </w:rPr>
        <w:t>方向；</w:t>
      </w:r>
      <m:oMathPara>
        <m:oMathParaPr>
          <m:jc m:val="left"/>
        </m:oMathParaPr>
        <m:oMath>
          <m:r>
            <m:t>(</m:t>
          </m:r>
          <m:r>
            <m:t>4</m:t>
          </m:r>
          <m:r>
            <m:t>)</m:t>
          </m:r>
        </m:oMath>
      </m:oMathPara>
      <w:r>
        <w:rPr>
          <w:rFonts w:ascii="SimSun" w:eastAsia="SimSun" w:hAnsi="SimSun" w:cs="SimSun"/>
          <w:kern w:val="0"/>
          <w:szCs w:val="21"/>
        </w:rPr>
        <w:t>乙、丙；上窄下宽；</w:t>
      </w:r>
      <m:oMathPara>
        <m:oMathParaPr>
          <m:jc m:val="left"/>
        </m:oMathParaPr>
        <m:oMath>
          <m:r>
            <m:t>(</m:t>
          </m:r>
          <m:r>
            <m:t>5</m:t>
          </m:r>
          <m:r>
            <m:t>)</m:t>
          </m:r>
        </m:oMath>
      </m:oMathPara>
      <w:r>
        <w:rPr>
          <w:rFonts w:ascii="SimSun" w:eastAsia="SimSun" w:hAnsi="SimSun" w:cs="SimSun"/>
          <w:kern w:val="0"/>
          <w:szCs w:val="21"/>
        </w:rPr>
        <w:t>橡皮膜变平；</w:t>
      </w:r>
      <w:r>
        <w:rPr>
          <w:rFonts w:ascii="Times New Roman" w:eastAsia="Times New Roman" w:hAnsi="Times New Roman" w:cs="Times New Roman"/>
          <w:kern w:val="0"/>
          <w:szCs w:val="21"/>
        </w:rPr>
        <w:t> </w:t>
      </w:r>
      <m:oMathPara>
        <m:oMathParaPr>
          <m:jc m:val="left"/>
        </m:oMathParaPr>
        <m:oMath>
          <m:f>
            <m:num>
              <m:sSub>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1</m:t>
                  </m:r>
                </m:sub>
              </m:sSub>
            </m:num>
            <m:den>
              <m:sSub>
                <m:e>
                  <m:r>
                    <w:rPr>
                      <w:rFonts w:ascii="Cambria Math" w:hAnsi="Cambria Math"/>
                      <w:sz w:val="24"/>
                      <w:szCs w:val="24"/>
                    </w:rPr>
                    <m:t>h</m:t>
                  </m:r>
                </m:e>
                <m:sub>
                  <m:r>
                    <w:rPr>
                      <w:rFonts w:ascii="Cambria Math" w:hAnsi="Cambria Math"/>
                      <w:sz w:val="24"/>
                      <w:szCs w:val="24"/>
                    </w:rPr>
                    <m:t>3</m:t>
                  </m:r>
                </m:sub>
              </m:sSub>
              <m:r>
                <w:rPr>
                  <w:rFonts w:ascii="Cambria Math" w:hAnsi="Cambria Math"/>
                  <w:sz w:val="24"/>
                  <w:szCs w:val="24"/>
                </w:rPr>
                <m:t>−</m:t>
              </m:r>
              <m:sSub>
                <m:e>
                  <m:r>
                    <w:rPr>
                      <w:rFonts w:ascii="Cambria Math" w:hAnsi="Cambria Math"/>
                      <w:sz w:val="24"/>
                      <w:szCs w:val="24"/>
                    </w:rPr>
                    <m:t>h</m:t>
                  </m:r>
                </m:e>
                <m:sub>
                  <m:r>
                    <w:rPr>
                      <w:rFonts w:ascii="Cambria Math" w:hAnsi="Cambria Math"/>
                      <w:sz w:val="24"/>
                      <w:szCs w:val="24"/>
                    </w:rPr>
                    <m:t>1</m:t>
                  </m:r>
                </m:sub>
              </m:sSub>
            </m:den>
          </m:f>
          <m:sSub>
            <m:e>
              <m:r>
                <m:t>ρ</m:t>
              </m:r>
            </m:e>
            <m:sub>
              <m:r>
                <m:t>水</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实验前，发现压强计</w:t>
      </w:r>
      <w:r>
        <w:rPr>
          <w:rFonts w:ascii="Times New Roman" w:eastAsia="Times New Roman" w:hAnsi="Times New Roman" w:cs="Times New Roman"/>
          <w:i/>
          <w:iCs/>
          <w:kern w:val="0"/>
          <w:szCs w:val="21"/>
        </w:rPr>
        <w:t>U</w:t>
      </w:r>
      <w:r>
        <w:rPr>
          <w:rFonts w:ascii="SimSun" w:eastAsia="SimSun" w:hAnsi="SimSun" w:cs="SimSun"/>
          <w:kern w:val="0"/>
          <w:szCs w:val="21"/>
        </w:rPr>
        <w:t>形管两侧的液面出现如图甲所示的情景，可知左侧管中气压大于大气压，据此分析；</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通过观察</w:t>
      </w:r>
      <w:r>
        <w:rPr>
          <w:rFonts w:ascii="Times New Roman" w:eastAsia="Times New Roman" w:hAnsi="Times New Roman" w:cs="Times New Roman"/>
          <w:i/>
          <w:iCs/>
          <w:kern w:val="0"/>
          <w:szCs w:val="21"/>
        </w:rPr>
        <w:t>U</w:t>
      </w:r>
      <w:r>
        <w:rPr>
          <w:rFonts w:ascii="SimSun" w:eastAsia="SimSun" w:hAnsi="SimSun" w:cs="SimSun"/>
          <w:kern w:val="0"/>
          <w:szCs w:val="21"/>
        </w:rPr>
        <w:t>形管两侧液面的</w:t>
      </w:r>
      <w:r>
        <w:rPr>
          <w:rFonts w:ascii="Times New Roman" w:eastAsia="Times New Roman" w:hAnsi="Times New Roman" w:cs="Times New Roman"/>
          <w:kern w:val="0"/>
          <w:szCs w:val="21"/>
        </w:rPr>
        <w:t> </w:t>
      </w:r>
      <w:r>
        <w:rPr>
          <w:rFonts w:ascii="SimSun" w:eastAsia="SimSun" w:hAnsi="SimSun" w:cs="SimSun"/>
          <w:kern w:val="0"/>
          <w:szCs w:val="21"/>
        </w:rPr>
        <w:t>高度差来比较液体压强的大小，采用了转换法；</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多次改变探头朝向，是为了探究在同种液体、同一深度下，液体压强与方向的关系。</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液体压强与液体的深度和密度有关，研究与其中一个因素的关系时，要控制另外一个因素不变；根据液体压强的大小随液体的深度增大而变大回答；</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在容器的右侧缓慢倒入待测液体，直到</w:t>
      </w:r>
      <w:r>
        <w:rPr>
          <w:rFonts w:ascii="Times New Roman" w:eastAsia="Times New Roman" w:hAnsi="Times New Roman" w:cs="Times New Roman"/>
          <w:kern w:val="0"/>
          <w:szCs w:val="21"/>
        </w:rPr>
        <w:t> </w:t>
      </w:r>
      <w:r>
        <w:rPr>
          <w:rFonts w:ascii="SimSun" w:eastAsia="SimSun" w:hAnsi="SimSun" w:cs="SimSun"/>
          <w:kern w:val="0"/>
          <w:szCs w:val="21"/>
        </w:rPr>
        <w:t>橡皮膜变平，两侧液体产生压强相同，根据</w:t>
      </w:r>
      <m:oMathPara>
        <m:oMathParaPr>
          <m:jc m:val="left"/>
        </m:oMathParaPr>
        <m:oMath>
          <m:r>
            <m:t>p</m:t>
          </m:r>
          <m:r>
            <m:t>=</m:t>
          </m:r>
          <m:r>
            <m:t>ρ</m:t>
          </m:r>
          <m:r>
            <m:t>g</m:t>
          </m:r>
          <m:r>
            <m:t>h</m:t>
          </m:r>
        </m:oMath>
      </m:oMathPara>
      <w:r>
        <w:rPr>
          <w:rFonts w:ascii="SimSun" w:eastAsia="SimSun" w:hAnsi="SimSun" w:cs="SimSun"/>
          <w:kern w:val="0"/>
          <w:szCs w:val="21"/>
        </w:rPr>
        <w:t>求解。</w:t>
      </w:r>
      <w:r>
        <w:rPr>
          <w:rFonts w:ascii="SimSun" w:eastAsia="SimSun" w:hAnsi="SimSun" w:cs="SimSun"/>
          <w:kern w:val="0"/>
          <w:szCs w:val="21"/>
        </w:rPr>
        <w:br/>
      </w:r>
      <w:r>
        <w:rPr>
          <w:rFonts w:ascii="SimSun" w:eastAsia="SimSun" w:hAnsi="SimSun" w:cs="SimSun"/>
          <w:kern w:val="0"/>
          <w:szCs w:val="21"/>
        </w:rPr>
        <w:t>本题探究影响液体压强大小的因素，考查转换法、控制变量法及</w:t>
      </w:r>
      <m:oMathPara>
        <m:oMathParaPr>
          <m:jc m:val="left"/>
        </m:oMathParaPr>
        <m:oMath>
          <m:r>
            <m:t>p</m:t>
          </m:r>
          <m:r>
            <m:t>=</m:t>
          </m:r>
          <m:r>
            <m:t>ρ</m:t>
          </m:r>
          <m:r>
            <m:t>g</m:t>
          </m:r>
          <m:r>
            <m:t>h</m:t>
          </m:r>
        </m:oMath>
      </m:oMathPara>
      <w:r>
        <w:rPr>
          <w:rFonts w:ascii="SimSun" w:eastAsia="SimSun" w:hAnsi="SimSun" w:cs="SimSun"/>
          <w:kern w:val="0"/>
          <w:szCs w:val="21"/>
        </w:rPr>
        <w:t>的运用。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SimSun" w:eastAsia="SimSun" w:hAnsi="SimSun" w:cs="SimSun"/>
          <w:color w:val="3333FF"/>
          <w:kern w:val="0"/>
          <w:szCs w:val="21"/>
        </w:rPr>
        <w:t>【答案】</w:t>
      </w:r>
      <w:r>
        <w:rPr>
          <w:rFonts w:ascii="SimSun" w:eastAsia="SimSun" w:hAnsi="SimSun" w:cs="SimSun"/>
          <w:kern w:val="0"/>
          <w:szCs w:val="21"/>
        </w:rPr>
        <w:t>电源电压为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此时空气中的湿度为</w:t>
      </w:r>
      <m:oMathPara>
        <m:oMathParaPr>
          <m:jc m:val="left"/>
        </m:oMathParaPr>
        <m:oMath>
          <m:r>
            <m:t>30</m:t>
          </m:r>
          <m:r>
            <m:t>%</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为了增加该装置的湿度监测范围，可以减小</w:t>
      </w:r>
      <m:oMathPara>
        <m:oMathParaPr>
          <m:jc m:val="left"/>
        </m:oMathParaPr>
        <m:oMath>
          <m:sSub>
            <m:e>
              <m:r>
                <m:t>R</m:t>
              </m:r>
            </m:e>
            <m:sub>
              <m:r>
                <m:t>1</m:t>
              </m:r>
            </m:sub>
          </m:sSub>
        </m:oMath>
      </m:oMathPara>
      <w:r>
        <w:rPr>
          <w:rFonts w:ascii="SimSun" w:eastAsia="SimSun" w:hAnsi="SimSun" w:cs="SimSun"/>
          <w:kern w:val="0"/>
          <w:szCs w:val="21"/>
        </w:rPr>
        <w:t>的阻值</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只闭合开关</w:t>
      </w:r>
      <m:oMathPara>
        <m:oMathParaPr>
          <m:jc m:val="left"/>
        </m:oMathParaPr>
        <m:oMath>
          <m:sSub>
            <m:e>
              <m:r>
                <m:t>S</m:t>
              </m:r>
            </m:e>
            <m:sub>
              <m:r>
                <m:t>1</m:t>
              </m:r>
            </m:sub>
          </m:sSub>
        </m:oMath>
      </m:oMathPara>
      <w:r>
        <w:rPr>
          <w:rFonts w:ascii="SimSun" w:eastAsia="SimSun" w:hAnsi="SimSun" w:cs="SimSun"/>
          <w:kern w:val="0"/>
          <w:szCs w:val="21"/>
        </w:rPr>
        <w:t>，电路为</w:t>
      </w:r>
      <m:oMathPara>
        <m:oMathParaPr>
          <m:jc m:val="left"/>
        </m:oMathParaPr>
        <m:oMath>
          <m:sSub>
            <m:e>
              <m:r>
                <m:t>R</m:t>
              </m:r>
            </m:e>
            <m:sub>
              <m:r>
                <m:t>1</m:t>
              </m:r>
            </m:sub>
          </m:sSub>
        </m:oMath>
      </m:oMathPara>
      <w:r>
        <w:rPr>
          <w:rFonts w:ascii="SimSun" w:eastAsia="SimSun" w:hAnsi="SimSun" w:cs="SimSun"/>
          <w:kern w:val="0"/>
          <w:szCs w:val="21"/>
        </w:rPr>
        <w:t>的简单电路，电流表示数为</w:t>
      </w:r>
      <m:oMathPara>
        <m:oMathParaPr>
          <m:jc m:val="left"/>
        </m:oMathParaPr>
        <m:oMath>
          <m:r>
            <m:t>0.3</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根据欧姆定律可知电源电压</w:t>
      </w:r>
      <m:oMathPara>
        <m:oMathParaPr>
          <m:jc m:val="left"/>
        </m:oMathParaPr>
        <m:oMath>
          <m:r>
            <m:t>U</m:t>
          </m:r>
          <m:r>
            <m:t>=</m:t>
          </m:r>
          <m:sSub>
            <m:e>
              <m:r>
                <m:t>I</m:t>
              </m:r>
            </m:e>
            <m:sub>
              <m:r>
                <m:t>1</m:t>
              </m:r>
            </m:sub>
          </m:sSub>
          <m:sSub>
            <m:e>
              <m:r>
                <m:t>R</m:t>
              </m:r>
            </m:e>
            <m:sub>
              <m:r>
                <m:t>1</m:t>
              </m:r>
            </m:sub>
          </m:sSub>
          <m:r>
            <m:t>=</m:t>
          </m:r>
          <m:r>
            <m:t>0.3</m:t>
          </m:r>
          <m:r>
            <m:t>A</m:t>
          </m:r>
          <m:r>
            <m:t>×</m:t>
          </m:r>
          <m:r>
            <m:t>100</m:t>
          </m:r>
          <m:r>
            <m:t>Ω</m:t>
          </m:r>
          <m:r>
            <m:t>=</m:t>
          </m:r>
          <m:r>
            <m:t>30</m:t>
          </m:r>
          <m:r>
            <m:t>V</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再闭合开关</w:t>
      </w:r>
      <m:oMathPara>
        <m:oMathParaPr>
          <m:jc m:val="left"/>
        </m:oMathParaPr>
        <m:oMath>
          <m:sSub>
            <m:e>
              <m:r>
                <m:t>S</m:t>
              </m:r>
            </m:e>
            <m:sub>
              <m:r>
                <m:t>2</m:t>
              </m:r>
            </m:sub>
          </m:sSub>
        </m:oMath>
      </m:oMathPara>
      <w:r>
        <w:rPr>
          <w:rFonts w:ascii="SimSun" w:eastAsia="SimSun" w:hAnsi="SimSun" w:cs="SimSun"/>
          <w:kern w:val="0"/>
          <w:szCs w:val="21"/>
        </w:rPr>
        <w:t>，两电阻并联，电流表测量干路电流，电流表示数为</w:t>
      </w:r>
      <m:oMathPara>
        <m:oMathParaPr>
          <m:jc m:val="left"/>
        </m:oMathParaPr>
        <m:oMath>
          <m:r>
            <m:t>0.4</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根据并联电路的电流特点可知通过</w:t>
      </w:r>
      <m:oMathPara>
        <m:oMathParaPr>
          <m:jc m:val="left"/>
        </m:oMathParaPr>
        <m:oMath>
          <m:sSub>
            <m:e>
              <m:r>
                <m:t>R</m:t>
              </m:r>
            </m:e>
            <m:sub>
              <m:r>
                <m:t>2</m:t>
              </m:r>
            </m:sub>
          </m:sSub>
        </m:oMath>
      </m:oMathPara>
      <w:r>
        <w:rPr>
          <w:rFonts w:ascii="SimSun" w:eastAsia="SimSun" w:hAnsi="SimSun" w:cs="SimSun"/>
          <w:kern w:val="0"/>
          <w:szCs w:val="21"/>
        </w:rPr>
        <w:t>的电流</w:t>
      </w:r>
      <m:oMathPara>
        <m:oMathParaPr>
          <m:jc m:val="left"/>
        </m:oMathParaPr>
        <m:oMath>
          <m:sSub>
            <m:e>
              <m:r>
                <m:t>I</m:t>
              </m:r>
            </m:e>
            <m:sub>
              <m:r>
                <m:t>2</m:t>
              </m:r>
            </m:sub>
          </m:sSub>
          <m:r>
            <m:t>=</m:t>
          </m:r>
          <m:r>
            <m:t>I</m:t>
          </m:r>
          <m:r>
            <m:t>−</m:t>
          </m:r>
          <m:sSub>
            <m:e>
              <m:r>
                <m:t>I</m:t>
              </m:r>
            </m:e>
            <m:sub>
              <m:r>
                <m:t>1</m:t>
              </m:r>
            </m:sub>
          </m:sSub>
          <m:r>
            <m:t>=</m:t>
          </m:r>
          <m:r>
            <m:t>0.4</m:t>
          </m:r>
          <m:r>
            <m:t>A</m:t>
          </m:r>
          <m:r>
            <m:t>−</m:t>
          </m:r>
          <m:r>
            <m:t>0.3</m:t>
          </m:r>
          <m:r>
            <m:t>A</m:t>
          </m:r>
          <m:r>
            <m:t>=</m:t>
          </m:r>
          <m:r>
            <m:t>0.1</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根据欧姆定律可知传感器电阻</w:t>
      </w:r>
      <m:oMathPara>
        <m:oMathParaPr>
          <m:jc m:val="left"/>
        </m:oMathParaPr>
        <m:oMath>
          <m:sSub>
            <m:e>
              <m:r>
                <m:t>R</m:t>
              </m:r>
            </m:e>
            <m:sub>
              <m:r>
                <m:t>2</m:t>
              </m:r>
            </m:sub>
          </m:sSub>
        </m:oMath>
      </m:oMathPara>
      <w:r>
        <w:rPr>
          <w:rFonts w:ascii="SimSun" w:eastAsia="SimSun" w:hAnsi="SimSun" w:cs="SimSun"/>
          <w:kern w:val="0"/>
          <w:szCs w:val="21"/>
        </w:rPr>
        <w:t>的阻值</w:t>
      </w:r>
      <m:oMathPara>
        <m:oMathParaPr>
          <m:jc m:val="left"/>
        </m:oMathParaPr>
        <m:oMath>
          <m:sSub>
            <m:e>
              <m:r>
                <m:t>R</m:t>
              </m:r>
            </m:e>
            <m:sub>
              <m:r>
                <m:t>2</m:t>
              </m:r>
            </m:sub>
          </m:sSub>
          <m:r>
            <m:t>=</m:t>
          </m:r>
          <m:f>
            <m:num>
              <m:r>
                <w:rPr>
                  <w:rFonts w:ascii="Cambria Math" w:hAnsi="Cambria Math"/>
                  <w:sz w:val="24"/>
                  <w:szCs w:val="24"/>
                </w:rPr>
                <m:t>U</m:t>
              </m:r>
            </m:num>
            <m:den>
              <m:sSub>
                <m:e>
                  <m:r>
                    <w:rPr>
                      <w:rFonts w:ascii="Cambria Math" w:hAnsi="Cambria Math"/>
                      <w:sz w:val="24"/>
                      <w:szCs w:val="24"/>
                    </w:rPr>
                    <m:t>I</m:t>
                  </m:r>
                </m:e>
                <m:sub>
                  <m:r>
                    <w:rPr>
                      <w:rFonts w:ascii="Cambria Math" w:hAnsi="Cambria Math"/>
                      <w:sz w:val="24"/>
                      <w:szCs w:val="24"/>
                    </w:rPr>
                    <m:t>2</m:t>
                  </m:r>
                </m:sub>
              </m:sSub>
            </m:den>
          </m:f>
          <m:r>
            <m:t>=</m:t>
          </m:r>
          <m:f>
            <m:num>
              <m:r>
                <w:rPr>
                  <w:rFonts w:ascii="Cambria Math" w:hAnsi="Cambria Math"/>
                  <w:sz w:val="24"/>
                  <w:szCs w:val="24"/>
                </w:rPr>
                <m:t>30</m:t>
              </m:r>
              <m:r>
                <w:rPr>
                  <w:rFonts w:ascii="Cambria Math" w:hAnsi="Cambria Math"/>
                  <w:sz w:val="24"/>
                  <w:szCs w:val="24"/>
                </w:rPr>
                <m:t>V</m:t>
              </m:r>
            </m:num>
            <m:den>
              <m:r>
                <w:rPr>
                  <w:rFonts w:ascii="Cambria Math" w:hAnsi="Cambria Math"/>
                  <w:sz w:val="24"/>
                  <w:szCs w:val="24"/>
                </w:rPr>
                <m:t>0.1</m:t>
              </m:r>
              <m:r>
                <w:rPr>
                  <w:rFonts w:ascii="Cambria Math" w:hAnsi="Cambria Math"/>
                  <w:sz w:val="24"/>
                  <w:szCs w:val="24"/>
                </w:rPr>
                <m:t>A</m:t>
              </m:r>
            </m:den>
          </m:f>
          <m:r>
            <m:t>=</m:t>
          </m:r>
          <m:r>
            <m:t>300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从图中可知此时空气中的湿度为</w:t>
      </w:r>
      <m:oMathPara>
        <m:oMathParaPr>
          <m:jc m:val="left"/>
        </m:oMathParaPr>
        <m:oMath>
          <m:r>
            <m:t>30</m:t>
          </m:r>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电路表的量程不变，由图乙可知，电阻</w:t>
      </w:r>
      <m:oMathPara>
        <m:oMathParaPr>
          <m:jc m:val="left"/>
        </m:oMathParaPr>
        <m:oMath>
          <m:sSub>
            <m:e>
              <m:r>
                <m:t>R</m:t>
              </m:r>
            </m:e>
            <m:sub>
              <m:r>
                <m:t>2</m:t>
              </m:r>
            </m:sub>
          </m:sSub>
        </m:oMath>
      </m:oMathPara>
      <w:r>
        <w:rPr>
          <w:rFonts w:ascii="SimSun" w:eastAsia="SimSun" w:hAnsi="SimSun" w:cs="SimSun"/>
          <w:kern w:val="0"/>
          <w:szCs w:val="21"/>
        </w:rPr>
        <w:t>的阻值随湿度增大电阻阻值变小，根据欧姆定律可知，通过</w:t>
      </w:r>
      <m:oMathPara>
        <m:oMathParaPr>
          <m:jc m:val="left"/>
        </m:oMathParaPr>
        <m:oMath>
          <m:sSub>
            <m:e>
              <m:r>
                <m:t>R</m:t>
              </m:r>
            </m:e>
            <m:sub>
              <m:r>
                <m:t>2</m:t>
              </m:r>
            </m:sub>
          </m:sSub>
        </m:oMath>
      </m:oMathPara>
      <w:r>
        <w:rPr>
          <w:rFonts w:ascii="SimSun" w:eastAsia="SimSun" w:hAnsi="SimSun" w:cs="SimSun"/>
          <w:kern w:val="0"/>
          <w:szCs w:val="21"/>
        </w:rPr>
        <w:t>的电流需变大，故可以减小定值电阻</w:t>
      </w:r>
      <m:oMathPara>
        <m:oMathParaPr>
          <m:jc m:val="left"/>
        </m:oMathParaPr>
        <m:oMath>
          <m:sSub>
            <m:e>
              <m:r>
                <m:t>R</m:t>
              </m:r>
            </m:e>
            <m:sub>
              <m:r>
                <m:t>1</m:t>
              </m:r>
            </m:sub>
          </m:sSub>
        </m:oMath>
      </m:oMathPara>
      <w:r>
        <w:rPr>
          <w:rFonts w:ascii="SimSun" w:eastAsia="SimSun" w:hAnsi="SimSun" w:cs="SimSun"/>
          <w:kern w:val="0"/>
          <w:szCs w:val="21"/>
        </w:rPr>
        <w:t>的阻值，可增大湿度范围。</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电源电压为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V</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此时空气中的湿度为</w:t>
      </w:r>
      <m:oMathPara>
        <m:oMathParaPr>
          <m:jc m:val="left"/>
        </m:oMathParaPr>
        <m:oMath>
          <m:r>
            <m:t>30</m:t>
          </m:r>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为了增加该装置的湿度监测范围，可以减小</w:t>
      </w:r>
      <m:oMathPara>
        <m:oMathParaPr>
          <m:jc m:val="left"/>
        </m:oMathParaPr>
        <m:oMath>
          <m:sSub>
            <m:e>
              <m:r>
                <m:t>R</m:t>
              </m:r>
            </m:e>
            <m:sub>
              <m:r>
                <m:t>1</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只闭合开关</w:t>
      </w:r>
      <m:oMathPara>
        <m:oMathParaPr>
          <m:jc m:val="left"/>
        </m:oMathParaPr>
        <m:oMath>
          <m:sSub>
            <m:e>
              <m:r>
                <m:t>S</m:t>
              </m:r>
            </m:e>
            <m:sub>
              <m:r>
                <m:t>1</m:t>
              </m:r>
            </m:sub>
          </m:sSub>
        </m:oMath>
      </m:oMathPara>
      <w:r>
        <w:rPr>
          <w:rFonts w:ascii="SimSun" w:eastAsia="SimSun" w:hAnsi="SimSun" w:cs="SimSun"/>
          <w:kern w:val="0"/>
          <w:szCs w:val="21"/>
        </w:rPr>
        <w:t>，电路为</w:t>
      </w:r>
      <m:oMathPara>
        <m:oMathParaPr>
          <m:jc m:val="left"/>
        </m:oMathParaPr>
        <m:oMath>
          <m:sSub>
            <m:e>
              <m:r>
                <m:t>R</m:t>
              </m:r>
            </m:e>
            <m:sub>
              <m:r>
                <m:t>1</m:t>
              </m:r>
            </m:sub>
          </m:sSub>
        </m:oMath>
      </m:oMathPara>
      <w:r>
        <w:rPr>
          <w:rFonts w:ascii="SimSun" w:eastAsia="SimSun" w:hAnsi="SimSun" w:cs="SimSun"/>
          <w:kern w:val="0"/>
          <w:szCs w:val="21"/>
        </w:rPr>
        <w:t>的简单电路，根据欧姆定律可知电源电压；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再闭合开关</w:t>
      </w:r>
      <m:oMathPara>
        <m:oMathParaPr>
          <m:jc m:val="left"/>
        </m:oMathParaPr>
        <m:oMath>
          <m:sSub>
            <m:e>
              <m:r>
                <m:t>S</m:t>
              </m:r>
            </m:e>
            <m:sub>
              <m:r>
                <m:t>2</m:t>
              </m:r>
            </m:sub>
          </m:sSub>
        </m:oMath>
      </m:oMathPara>
      <w:r>
        <w:rPr>
          <w:rFonts w:ascii="SimSun" w:eastAsia="SimSun" w:hAnsi="SimSun" w:cs="SimSun"/>
          <w:kern w:val="0"/>
          <w:szCs w:val="21"/>
        </w:rPr>
        <w:t>，两电阻并联，电流表测量干路电流，根据并联电路的电流特点可知通过</w:t>
      </w:r>
      <m:oMathPara>
        <m:oMathParaPr>
          <m:jc m:val="left"/>
        </m:oMathParaPr>
        <m:oMath>
          <m:sSub>
            <m:e>
              <m:r>
                <m:t>R</m:t>
              </m:r>
            </m:e>
            <m:sub>
              <m:r>
                <m:t>2</m:t>
              </m:r>
            </m:sub>
          </m:sSub>
        </m:oMath>
      </m:oMathPara>
      <w:r>
        <w:rPr>
          <w:rFonts w:ascii="SimSun" w:eastAsia="SimSun" w:hAnsi="SimSun" w:cs="SimSun"/>
          <w:kern w:val="0"/>
          <w:szCs w:val="21"/>
        </w:rPr>
        <w:t>的电流，根据欧姆定律可知传感器电阻</w:t>
      </w:r>
      <m:oMathPara>
        <m:oMathParaPr>
          <m:jc m:val="left"/>
        </m:oMathParaPr>
        <m:oMath>
          <m:sSub>
            <m:e>
              <m:r>
                <m:t>R</m:t>
              </m:r>
            </m:e>
            <m:sub>
              <m:r>
                <m:t>2</m:t>
              </m:r>
            </m:sub>
          </m:sSub>
        </m:oMath>
      </m:oMathPara>
      <w:r>
        <w:rPr>
          <w:rFonts w:ascii="SimSun" w:eastAsia="SimSun" w:hAnsi="SimSun" w:cs="SimSun"/>
          <w:kern w:val="0"/>
          <w:szCs w:val="21"/>
        </w:rPr>
        <w:t>的阻值，从图中可知此时空气中的湿度；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根据题意结合欧姆定律分析。</w:t>
      </w:r>
      <w:r>
        <w:rPr>
          <w:rFonts w:ascii="SimSun" w:eastAsia="SimSun" w:hAnsi="SimSun" w:cs="SimSun"/>
          <w:kern w:val="0"/>
          <w:szCs w:val="21"/>
        </w:rPr>
        <w:br/>
      </w:r>
      <w:r>
        <w:rPr>
          <w:rFonts w:ascii="SimSun" w:eastAsia="SimSun" w:hAnsi="SimSun" w:cs="SimSun"/>
          <w:kern w:val="0"/>
          <w:szCs w:val="21"/>
        </w:rPr>
        <w:t>本题考查欧姆定律的应用，是一道综合题。</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SimSun" w:eastAsia="SimSun" w:hAnsi="SimSun" w:cs="SimSun"/>
          <w:color w:val="3333FF"/>
          <w:kern w:val="0"/>
          <w:szCs w:val="21"/>
        </w:rPr>
        <w:t>【答案】</w:t>
      </w:r>
      <w:r>
        <w:rPr>
          <w:rFonts w:ascii="SimSun" w:eastAsia="SimSun" w:hAnsi="SimSun" w:cs="SimSun"/>
          <w:kern w:val="0"/>
          <w:szCs w:val="21"/>
        </w:rPr>
        <w:t>圆柱体所受的重力是</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圆柱体刚好浸没在水中时，力的传感器的示数是</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Times New Roman" w:eastAsia="Times New Roman" w:hAnsi="Times New Roman" w:cs="Times New Roman"/>
          <w:i/>
          <w:iCs/>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当在</w:t>
      </w:r>
      <w:r>
        <w:rPr>
          <w:rFonts w:ascii="Times New Roman" w:eastAsia="Times New Roman" w:hAnsi="Times New Roman" w:cs="Times New Roman"/>
          <w:i/>
          <w:iCs/>
          <w:kern w:val="0"/>
          <w:szCs w:val="21"/>
        </w:rPr>
        <w:t>h</w:t>
      </w:r>
      <w:r>
        <w:rPr>
          <w:rFonts w:ascii="SimSun" w:eastAsia="SimSun" w:hAnsi="SimSun" w:cs="SimSun"/>
          <w:kern w:val="0"/>
          <w:szCs w:val="21"/>
        </w:rPr>
        <w:t>：</w:t>
      </w:r>
      <m:oMathPara>
        <m:oMathParaPr>
          <m:jc m:val="left"/>
        </m:oMathParaPr>
        <m:oMath>
          <m:r>
            <m:t>0</m:t>
          </m:r>
          <m:r>
            <m:t>−</m:t>
          </m:r>
          <m:r>
            <m:t>0.9</m:t>
          </m:r>
          <m:r>
            <m:t>m</m:t>
          </m:r>
        </m:oMath>
      </m:oMathPara>
      <w:r>
        <w:rPr>
          <w:rFonts w:ascii="SimSun" w:eastAsia="SimSun" w:hAnsi="SimSun" w:cs="SimSun"/>
          <w:kern w:val="0"/>
          <w:szCs w:val="21"/>
        </w:rPr>
        <w:t>之间时，</w:t>
      </w:r>
      <m:oMathPara>
        <m:oMathParaPr>
          <m:jc m:val="left"/>
        </m:oMathParaPr>
        <m:oMath>
          <m:r>
            <m:t>T</m:t>
          </m:r>
          <m:r>
            <m:t>=</m:t>
          </m:r>
          <m:r>
            <m:t>9</m:t>
          </m:r>
          <m:r>
            <m:t>N</m:t>
          </m:r>
          <m:r>
            <m:t>−</m:t>
          </m:r>
          <m:r>
            <m:t>10</m:t>
          </m:r>
          <m:r>
            <m:t>h</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w:t>
      </w:r>
      <w:r>
        <w:rPr>
          <w:rFonts w:ascii="Times New Roman" w:eastAsia="Times New Roman" w:hAnsi="Times New Roman" w:cs="Times New Roman"/>
          <w:i/>
          <w:iCs/>
          <w:kern w:val="0"/>
          <w:szCs w:val="21"/>
        </w:rPr>
        <w:t>h</w:t>
      </w:r>
      <w:r>
        <w:rPr>
          <w:rFonts w:ascii="SimSun" w:eastAsia="SimSun" w:hAnsi="SimSun" w:cs="SimSun"/>
          <w:kern w:val="0"/>
          <w:szCs w:val="21"/>
        </w:rPr>
        <w:t>在</w:t>
      </w:r>
      <m:oMathPara>
        <m:oMathParaPr>
          <m:jc m:val="left"/>
        </m:oMathParaPr>
        <m:oMath>
          <m:r>
            <m:t>0.9</m:t>
          </m:r>
          <m:r>
            <m:t>−</m:t>
          </m:r>
          <m:r>
            <m:t>1</m:t>
          </m:r>
        </m:oMath>
      </m:oMathPara>
      <w:r>
        <w:rPr>
          <w:rFonts w:ascii="SimSun" w:eastAsia="SimSun" w:hAnsi="SimSun" w:cs="SimSun"/>
          <w:kern w:val="0"/>
          <w:szCs w:val="21"/>
        </w:rPr>
        <w:t>之间时，</w:t>
      </w:r>
      <m:oMathPara>
        <m:oMathParaPr>
          <m:jc m:val="left"/>
        </m:oMathParaPr>
        <m:oMath>
          <m:r>
            <m:t>T</m:t>
          </m:r>
          <m:r>
            <m:t>=</m:t>
          </m:r>
          <m:r>
            <m:t>10</m:t>
          </m:r>
          <m:r>
            <m:t>h</m:t>
          </m:r>
          <m:r>
            <m:t>N</m:t>
          </m:r>
          <m:r>
            <m:t>−</m:t>
          </m:r>
          <m:r>
            <m:t>9</m:t>
          </m:r>
          <m:r>
            <m:t>N</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428875" cy="2590800"/>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a:xfrm>
                      <a:off x="0" y="0"/>
                      <a:ext cx="2428875" cy="25908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圆柱体所受的重力等于当金属桶内没有水且圆柱体静止时，力的传感器示数即</w:t>
      </w:r>
      <m:oMathPara>
        <m:oMathParaPr>
          <m:jc m:val="left"/>
        </m:oMathParaPr>
        <m:oMath>
          <m:r>
            <m:t>G</m:t>
          </m:r>
          <m:r>
            <m:t>=</m:t>
          </m:r>
          <m:r>
            <m:t>F</m:t>
          </m:r>
          <m:r>
            <m:t>=</m:t>
          </m:r>
          <m:r>
            <m:t>9</m:t>
          </m:r>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圆柱体的密度</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G</m:t>
              </m:r>
            </m:num>
            <m:den>
              <m:r>
                <w:rPr>
                  <w:rFonts w:ascii="Cambria Math" w:hAnsi="Cambria Math"/>
                  <w:sz w:val="24"/>
                  <w:szCs w:val="24"/>
                </w:rPr>
                <m:t>V</m:t>
              </m:r>
              <m:r>
                <w:rPr>
                  <w:rFonts w:ascii="Cambria Math" w:hAnsi="Cambria Math"/>
                  <w:sz w:val="24"/>
                  <w:szCs w:val="24"/>
                </w:rPr>
                <m:t>g</m:t>
              </m:r>
            </m:den>
          </m:f>
          <m:r>
            <m:t>=</m:t>
          </m:r>
          <m:f>
            <m:num>
              <m:r>
                <w:rPr>
                  <w:rFonts w:ascii="Cambria Math" w:hAnsi="Cambria Math"/>
                  <w:sz w:val="24"/>
                  <w:szCs w:val="24"/>
                </w:rPr>
                <m:t>9</m:t>
              </m:r>
              <m:r>
                <w:rPr>
                  <w:rFonts w:ascii="Cambria Math" w:hAnsi="Cambria Math"/>
                  <w:sz w:val="24"/>
                  <w:szCs w:val="24"/>
                </w:rPr>
                <m:t>N</m:t>
              </m:r>
            </m:num>
            <m:den>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3</m:t>
                  </m:r>
                </m:sup>
              </m:sSup>
              <m:sSup>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1</m:t>
              </m:r>
              <m:r>
                <w:rPr>
                  <w:rFonts w:ascii="Cambria Math" w:hAnsi="Cambria Math"/>
                  <w:sz w:val="24"/>
                  <w:szCs w:val="24"/>
                </w:rPr>
                <m:t>m</m:t>
              </m:r>
              <m:r>
                <w:rPr>
                  <w:rFonts w:ascii="Cambria Math" w:hAnsi="Cambria Math"/>
                  <w:sz w:val="24"/>
                  <w:szCs w:val="24"/>
                </w:rPr>
                <m:t>×</m:t>
              </m:r>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0.9</m:t>
          </m:r>
          <m:r>
            <m:t>×</m:t>
          </m:r>
          <m:sSup>
            <m:e>
              <m:r>
                <m:t>10</m:t>
              </m:r>
            </m:e>
            <m:sup>
              <m:r>
                <m:t>3</m:t>
              </m:r>
            </m:sup>
          </m:sSup>
          <m:r>
            <m:t>k</m:t>
          </m:r>
          <m:r>
            <m:t>g</m:t>
          </m:r>
          <m:r>
            <m:t>/</m:t>
          </m:r>
          <m:sSup>
            <m:e>
              <m:r>
                <m:t>m</m:t>
              </m:r>
            </m:e>
            <m:sup>
              <m:r>
                <m:t>3</m:t>
              </m:r>
            </m:sup>
          </m:sSup>
          <m:r>
            <m:t>&lt;</m:t>
          </m:r>
          <m:sSub>
            <m:e>
              <m:r>
                <m:t>ρ</m:t>
              </m:r>
            </m:e>
            <m:sub>
              <m:r>
                <m:t>水</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所以当圆柱体刚好浸没在水中时，力的传感器的示数等于浮力减去圆柱体的重力即</w:t>
      </w:r>
      <m:oMathPara>
        <m:oMathParaPr>
          <m:jc m:val="left"/>
        </m:oMathParaPr>
        <m:oMath>
          <m:sSub>
            <m:e>
              <m:r>
                <m:t>F</m:t>
              </m:r>
            </m:e>
            <m:sub>
              <m:r>
                <m:t>0</m:t>
              </m:r>
            </m:sub>
          </m:sSub>
          <m:r>
            <m:t>=</m:t>
          </m:r>
          <m:sSub>
            <m:e>
              <m:r>
                <m:t>F</m:t>
              </m:r>
            </m:e>
            <m:sub>
              <m:r>
                <m:t>浮</m:t>
              </m:r>
            </m:sub>
          </m:sSub>
          <m:r>
            <m:t>−</m:t>
          </m:r>
          <m:r>
            <m:t>G</m:t>
          </m:r>
          <m:r>
            <m:t>=</m:t>
          </m:r>
          <m:sSub>
            <m:e>
              <m:r>
                <m:t>V</m:t>
              </m:r>
            </m:e>
            <m:sub>
              <m:r>
                <m:t>排</m:t>
              </m:r>
            </m:sub>
          </m:sSub>
          <m:sSub>
            <m:e>
              <m:r>
                <m:t>ρ</m:t>
              </m:r>
            </m:e>
            <m:sub>
              <m:r>
                <m:t>水</m:t>
              </m:r>
            </m:sub>
          </m:sSub>
          <m:r>
            <m:t>g</m:t>
          </m:r>
          <m:r>
            <m:t>−</m:t>
          </m:r>
          <m:r>
            <m:t>G</m:t>
          </m:r>
          <m:r>
            <m:t>=</m:t>
          </m:r>
          <m:sSup>
            <m:e>
              <m:r>
                <m:t>10</m:t>
              </m:r>
            </m:e>
            <m:sup>
              <m:r>
                <m:t>−</m:t>
              </m:r>
              <m:r>
                <m:t>3</m:t>
              </m:r>
            </m:sup>
          </m:sSup>
          <m:sSup>
            <m:e>
              <m:r>
                <m:t>m</m:t>
              </m:r>
            </m:e>
            <m:sup>
              <m:r>
                <m:t>3</m:t>
              </m:r>
            </m:sup>
          </m:sSup>
          <m:r>
            <m:t>×</m:t>
          </m:r>
          <m:r>
            <m:t>1.0</m:t>
          </m:r>
          <m:r>
            <m:t>×</m:t>
          </m:r>
          <m:sSup>
            <m:e>
              <m:r>
                <m:t>10</m:t>
              </m:r>
            </m:e>
            <m:sup>
              <m:r>
                <m:t>3</m:t>
              </m:r>
            </m:sup>
          </m:sSup>
          <m:r>
            <m:t>k</m:t>
          </m:r>
          <m:r>
            <m:t>g</m:t>
          </m:r>
          <m:r>
            <m:t>/</m:t>
          </m:r>
          <m:sSup>
            <m:e>
              <m:r>
                <m:t>m</m:t>
              </m:r>
            </m:e>
            <m:sup>
              <m:r>
                <m:t>3</m:t>
              </m:r>
            </m:sup>
          </m:sSup>
          <m:r>
            <m:t>×</m:t>
          </m:r>
          <m:r>
            <m:t>10</m:t>
          </m:r>
          <m:r>
            <m:t>N</m:t>
          </m:r>
          <m:r>
            <m:t>/</m:t>
          </m:r>
          <m:r>
            <m:t>k</m:t>
          </m:r>
          <m:r>
            <m:t>g</m:t>
          </m:r>
          <m:r>
            <m:t>−</m:t>
          </m:r>
          <m:r>
            <m:t>9</m:t>
          </m:r>
          <m:r>
            <m:t>N</m:t>
          </m:r>
          <m:r>
            <m:t>=</m:t>
          </m:r>
          <m:r>
            <m:t>1</m:t>
          </m:r>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当圆柱体所示的浮力等于重力时，圆柱体浸入高度</w:t>
      </w:r>
      <m:oMathPara>
        <m:oMathParaPr>
          <m:jc m:val="left"/>
        </m:oMathParaPr>
        <m:oMath>
          <m:sSub>
            <m:e>
              <m:r>
                <m:t>h</m:t>
              </m:r>
            </m:e>
            <m:sub>
              <m:r>
                <m:t>1</m:t>
              </m:r>
            </m:sub>
          </m:sSub>
          <m:r>
            <m:t>=</m:t>
          </m:r>
          <m:f>
            <m:num>
              <m:sSub>
                <m:e>
                  <m:r>
                    <w:rPr>
                      <w:rFonts w:ascii="Cambria Math" w:hAnsi="Cambria Math"/>
                      <w:sz w:val="24"/>
                      <w:szCs w:val="24"/>
                    </w:rPr>
                    <m:t>F</m:t>
                  </m:r>
                </m:e>
                <m:sub>
                  <m:r>
                    <w:rPr>
                      <w:rFonts w:ascii="Cambria Math" w:hAnsi="Cambria Math"/>
                      <w:sz w:val="24"/>
                      <w:szCs w:val="24"/>
                    </w:rPr>
                    <m:t>浮</m:t>
                  </m:r>
                  <m:r>
                    <w:rPr>
                      <w:rFonts w:ascii="Cambria Math" w:hAnsi="Cambria Math"/>
                      <w:sz w:val="24"/>
                      <w:szCs w:val="24"/>
                    </w:rPr>
                    <m:t>1</m:t>
                  </m:r>
                </m:sub>
              </m:sSub>
            </m:num>
            <m:den>
              <m:r>
                <w:rPr>
                  <w:rFonts w:ascii="Cambria Math" w:hAnsi="Cambria Math"/>
                  <w:sz w:val="24"/>
                  <w:szCs w:val="24"/>
                </w:rPr>
                <m:t>S</m:t>
              </m:r>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m:t>=</m:t>
          </m:r>
          <m:f>
            <m:num>
              <m:r>
                <w:rPr>
                  <w:rFonts w:ascii="Cambria Math" w:hAnsi="Cambria Math"/>
                  <w:sz w:val="24"/>
                  <w:szCs w:val="24"/>
                </w:rPr>
                <m:t>9</m:t>
              </m:r>
              <m:r>
                <w:rPr>
                  <w:rFonts w:ascii="Cambria Math" w:hAnsi="Cambria Math"/>
                  <w:sz w:val="24"/>
                  <w:szCs w:val="24"/>
                </w:rPr>
                <m:t>N</m:t>
              </m:r>
            </m:num>
            <m:den>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3</m:t>
                  </m:r>
                </m:sup>
              </m:sSup>
              <m:sSup>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1.0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0.9</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所以当在</w:t>
      </w:r>
      <w:r>
        <w:rPr>
          <w:rFonts w:ascii="Times New Roman" w:eastAsia="Times New Roman" w:hAnsi="Times New Roman" w:cs="Times New Roman"/>
          <w:i/>
          <w:iCs/>
          <w:kern w:val="0"/>
          <w:szCs w:val="21"/>
        </w:rPr>
        <w:t>h</w:t>
      </w:r>
      <w:r>
        <w:rPr>
          <w:rFonts w:ascii="SimSun" w:eastAsia="SimSun" w:hAnsi="SimSun" w:cs="SimSun"/>
          <w:kern w:val="0"/>
          <w:szCs w:val="21"/>
        </w:rPr>
        <w:t>：</w:t>
      </w:r>
      <m:oMathPara>
        <m:oMathParaPr>
          <m:jc m:val="left"/>
        </m:oMathParaPr>
        <m:oMath>
          <m:r>
            <m:t>0</m:t>
          </m:r>
          <m:r>
            <m:t>−</m:t>
          </m:r>
          <m:r>
            <m:t>0.9</m:t>
          </m:r>
          <m:r>
            <m:t>m</m:t>
          </m:r>
        </m:oMath>
      </m:oMathPara>
      <w:r>
        <w:rPr>
          <w:rFonts w:ascii="SimSun" w:eastAsia="SimSun" w:hAnsi="SimSun" w:cs="SimSun"/>
          <w:kern w:val="0"/>
          <w:szCs w:val="21"/>
        </w:rPr>
        <w:t>之间时，力传感器示数</w:t>
      </w:r>
      <m:oMathPara>
        <m:oMathParaPr>
          <m:jc m:val="left"/>
        </m:oMathParaPr>
        <m:oMath>
          <m:r>
            <m:t>T</m:t>
          </m:r>
          <m:r>
            <m:t>=</m:t>
          </m:r>
          <m:r>
            <m:t>G</m:t>
          </m:r>
          <m:r>
            <m:t>−</m:t>
          </m:r>
          <m:sSub>
            <m:e>
              <m:r>
                <m:t>F</m:t>
              </m:r>
            </m:e>
            <m:sub>
              <m:r>
                <m:t>浮</m:t>
              </m:r>
            </m:sub>
          </m:sSub>
          <m:r>
            <m:t>=</m:t>
          </m:r>
          <m:r>
            <m:t>G</m:t>
          </m:r>
          <m:r>
            <m:t>−</m:t>
          </m:r>
          <m:r>
            <m:t>S</m:t>
          </m:r>
          <m:r>
            <m:t>h</m:t>
          </m:r>
          <m:sSub>
            <m:e>
              <m:r>
                <m:t>ρ</m:t>
              </m:r>
            </m:e>
            <m:sub>
              <m:r>
                <m:t>水</m:t>
              </m:r>
            </m:sub>
          </m:sSub>
          <m:r>
            <m:t>g</m:t>
          </m:r>
          <m:r>
            <m:t>=</m:t>
          </m:r>
          <m:r>
            <m:t>9</m:t>
          </m:r>
          <m:r>
            <m:t>N</m:t>
          </m:r>
          <m:r>
            <m:t>−</m:t>
          </m:r>
          <m:sSup>
            <m:e>
              <m:r>
                <m:t>10</m:t>
              </m:r>
            </m:e>
            <m:sup>
              <m:r>
                <m:t>−</m:t>
              </m:r>
              <m:r>
                <m:t>3</m:t>
              </m:r>
            </m:sup>
          </m:sSup>
          <m:sSup>
            <m:e>
              <m:r>
                <m:t>m</m:t>
              </m:r>
            </m:e>
            <m:sup>
              <m:r>
                <m:t>2</m:t>
              </m:r>
            </m:sup>
          </m:sSup>
          <m:r>
            <m:t>×</m:t>
          </m:r>
          <m:r>
            <m:t>h</m:t>
          </m:r>
          <m:r>
            <m:t>m</m:t>
          </m:r>
          <m:r>
            <m:t>×</m:t>
          </m:r>
          <m:r>
            <m:t>1.0</m:t>
          </m:r>
          <m:r>
            <m:t>×</m:t>
          </m:r>
          <m:sSup>
            <m:e>
              <m:r>
                <m:t>10</m:t>
              </m:r>
            </m:e>
            <m:sup>
              <m:r>
                <m:t>3</m:t>
              </m:r>
            </m:sup>
          </m:sSup>
          <m:r>
            <m:t>k</m:t>
          </m:r>
          <m:r>
            <m:t>g</m:t>
          </m:r>
          <m:r>
            <m:t>/</m:t>
          </m:r>
          <m:sSup>
            <m:e>
              <m:r>
                <m:t>m</m:t>
              </m:r>
            </m:e>
            <m:sup>
              <m:r>
                <m:t>3</m:t>
              </m:r>
            </m:sup>
          </m:sSup>
          <m:r>
            <m:t>×</m:t>
          </m:r>
          <m:r>
            <m:t>10</m:t>
          </m:r>
          <m:r>
            <m:t>N</m:t>
          </m:r>
          <m:r>
            <m:t>/</m:t>
          </m:r>
          <m:r>
            <m:t>k</m:t>
          </m:r>
          <m:r>
            <m:t>g</m:t>
          </m:r>
          <m:r>
            <m:t>=</m:t>
          </m:r>
          <m:r>
            <m:t>9</m:t>
          </m:r>
          <m:r>
            <m:t>N</m:t>
          </m:r>
          <m:r>
            <m:t>−</m:t>
          </m:r>
          <m:r>
            <m:t>10</m:t>
          </m:r>
          <m:r>
            <m:t>h</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w:t>
      </w:r>
      <w:r>
        <w:rPr>
          <w:rFonts w:ascii="Times New Roman" w:eastAsia="Times New Roman" w:hAnsi="Times New Roman" w:cs="Times New Roman"/>
          <w:i/>
          <w:iCs/>
          <w:kern w:val="0"/>
          <w:szCs w:val="21"/>
        </w:rPr>
        <w:t>h</w:t>
      </w:r>
      <w:r>
        <w:rPr>
          <w:rFonts w:ascii="SimSun" w:eastAsia="SimSun" w:hAnsi="SimSun" w:cs="SimSun"/>
          <w:kern w:val="0"/>
          <w:szCs w:val="21"/>
        </w:rPr>
        <w:t>在</w:t>
      </w:r>
      <m:oMathPara>
        <m:oMathParaPr>
          <m:jc m:val="left"/>
        </m:oMathParaPr>
        <m:oMath>
          <m:r>
            <m:t>0.9</m:t>
          </m:r>
          <m:r>
            <m:t>−</m:t>
          </m:r>
          <m:r>
            <m:t>1</m:t>
          </m:r>
        </m:oMath>
      </m:oMathPara>
      <w:r>
        <w:rPr>
          <w:rFonts w:ascii="SimSun" w:eastAsia="SimSun" w:hAnsi="SimSun" w:cs="SimSun"/>
          <w:kern w:val="0"/>
          <w:szCs w:val="21"/>
        </w:rPr>
        <w:t>之间时，力传感器示数</w:t>
      </w:r>
      <m:oMathPara>
        <m:oMathParaPr>
          <m:jc m:val="left"/>
        </m:oMathParaPr>
        <m:oMath>
          <m:r>
            <m:t>T</m:t>
          </m:r>
          <m:r>
            <m:t>=</m:t>
          </m:r>
          <m:sSub>
            <m:e>
              <m:r>
                <m:t>F</m:t>
              </m:r>
            </m:e>
            <m:sub>
              <m:r>
                <m:t>浮</m:t>
              </m:r>
            </m:sub>
          </m:sSub>
          <m:r>
            <m:t>−</m:t>
          </m:r>
          <m:r>
            <m:t>G</m:t>
          </m:r>
          <m:r>
            <m:t>=</m:t>
          </m:r>
          <m:r>
            <m:t>10</m:t>
          </m:r>
          <m:r>
            <m:t>h</m:t>
          </m:r>
          <m:r>
            <m:t>N</m:t>
          </m:r>
          <m:r>
            <m:t>−</m:t>
          </m:r>
          <m:r>
            <m:t>9</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由此做出</w:t>
      </w:r>
      <m:oMathPara>
        <m:oMathParaPr>
          <m:jc m:val="left"/>
        </m:oMathParaPr>
        <m:oMath>
          <m:r>
            <m:t>T</m:t>
          </m:r>
          <m:r>
            <m:t>−</m:t>
          </m:r>
          <m:r>
            <m:t>h</m:t>
          </m:r>
        </m:oMath>
      </m:oMathPara>
      <w:r>
        <w:rPr>
          <w:rFonts w:ascii="SimSun" w:eastAsia="SimSun" w:hAnsi="SimSun" w:cs="SimSun"/>
          <w:kern w:val="0"/>
          <w:szCs w:val="21"/>
        </w:rPr>
        <w:t>的图像如下：</w:t>
      </w:r>
      <w:r>
        <w:rPr>
          <w:rFonts w:ascii="SimSun" w:eastAsia="SimSun" w:hAnsi="SimSun" w:cs="SimSun"/>
          <w:kern w:val="0"/>
          <w:szCs w:val="21"/>
        </w:rPr>
        <w:br/>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428875" cy="2590800"/>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a:xfrm>
                      <a:off x="0" y="0"/>
                      <a:ext cx="2428875" cy="25908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圆柱体所受的重力是</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圆柱体刚好浸没在水中时，力的传感器的示数是</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Times New Roman" w:eastAsia="Times New Roman" w:hAnsi="Times New Roman" w:cs="Times New Roman"/>
          <w:i/>
          <w:iCs/>
          <w:kern w:val="0"/>
          <w:szCs w:val="21"/>
        </w:rPr>
        <w:br/>
      </w:r>
      <m:oMathPara>
        <m:oMathParaPr>
          <m:jc m:val="left"/>
        </m:oMathParaPr>
        <m:oMath>
          <m:r>
            <m:t>(</m:t>
          </m:r>
          <m:r>
            <m:t>3</m:t>
          </m:r>
          <m:r>
            <m:t>)</m:t>
          </m:r>
        </m:oMath>
      </m:oMathPara>
      <w:r>
        <w:rPr>
          <w:rFonts w:ascii="SimSun" w:eastAsia="SimSun" w:hAnsi="SimSun" w:cs="SimSun"/>
          <w:kern w:val="0"/>
          <w:szCs w:val="21"/>
        </w:rPr>
        <w:t>当在</w:t>
      </w:r>
      <w:r>
        <w:rPr>
          <w:rFonts w:ascii="Times New Roman" w:eastAsia="Times New Roman" w:hAnsi="Times New Roman" w:cs="Times New Roman"/>
          <w:i/>
          <w:iCs/>
          <w:kern w:val="0"/>
          <w:szCs w:val="21"/>
        </w:rPr>
        <w:t>h</w:t>
      </w:r>
      <w:r>
        <w:rPr>
          <w:rFonts w:ascii="SimSun" w:eastAsia="SimSun" w:hAnsi="SimSun" w:cs="SimSun"/>
          <w:kern w:val="0"/>
          <w:szCs w:val="21"/>
        </w:rPr>
        <w:t>：</w:t>
      </w:r>
      <m:oMathPara>
        <m:oMathParaPr>
          <m:jc m:val="left"/>
        </m:oMathParaPr>
        <m:oMath>
          <m:r>
            <m:t>0</m:t>
          </m:r>
          <m:r>
            <m:t>−</m:t>
          </m:r>
          <m:r>
            <m:t>0.9</m:t>
          </m:r>
          <m:r>
            <m:t>m</m:t>
          </m:r>
        </m:oMath>
      </m:oMathPara>
      <w:r>
        <w:rPr>
          <w:rFonts w:ascii="SimSun" w:eastAsia="SimSun" w:hAnsi="SimSun" w:cs="SimSun"/>
          <w:kern w:val="0"/>
          <w:szCs w:val="21"/>
        </w:rPr>
        <w:t>之间时，</w:t>
      </w:r>
      <m:oMathPara>
        <m:oMathParaPr>
          <m:jc m:val="left"/>
        </m:oMathParaPr>
        <m:oMath>
          <m:r>
            <m:t>T</m:t>
          </m:r>
          <m:r>
            <m:t>=</m:t>
          </m:r>
          <m:r>
            <m:t>9</m:t>
          </m:r>
          <m:r>
            <m:t>N</m:t>
          </m:r>
          <m:r>
            <m:t>−</m:t>
          </m:r>
          <m:r>
            <m:t>10</m:t>
          </m:r>
          <m:r>
            <m:t>h</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w:t>
      </w:r>
      <w:r>
        <w:rPr>
          <w:rFonts w:ascii="Times New Roman" w:eastAsia="Times New Roman" w:hAnsi="Times New Roman" w:cs="Times New Roman"/>
          <w:i/>
          <w:iCs/>
          <w:kern w:val="0"/>
          <w:szCs w:val="21"/>
        </w:rPr>
        <w:t>h</w:t>
      </w:r>
      <w:r>
        <w:rPr>
          <w:rFonts w:ascii="SimSun" w:eastAsia="SimSun" w:hAnsi="SimSun" w:cs="SimSun"/>
          <w:kern w:val="0"/>
          <w:szCs w:val="21"/>
        </w:rPr>
        <w:t>在</w:t>
      </w:r>
      <m:oMathPara>
        <m:oMathParaPr>
          <m:jc m:val="left"/>
        </m:oMathParaPr>
        <m:oMath>
          <m:r>
            <m:t>0.9</m:t>
          </m:r>
          <m:r>
            <m:t>−</m:t>
          </m:r>
          <m:r>
            <m:t>1</m:t>
          </m:r>
        </m:oMath>
      </m:oMathPara>
      <w:r>
        <w:rPr>
          <w:rFonts w:ascii="SimSun" w:eastAsia="SimSun" w:hAnsi="SimSun" w:cs="SimSun"/>
          <w:kern w:val="0"/>
          <w:szCs w:val="21"/>
        </w:rPr>
        <w:t>之间时，</w:t>
      </w:r>
      <m:oMathPara>
        <m:oMathParaPr>
          <m:jc m:val="left"/>
        </m:oMathParaPr>
        <m:oMath>
          <m:r>
            <m:t>T</m:t>
          </m:r>
          <m:r>
            <m:t>=</m:t>
          </m:r>
          <m:r>
            <m:t>10</m:t>
          </m:r>
          <m:r>
            <m:t>h</m:t>
          </m:r>
          <m:r>
            <m:t>N</m:t>
          </m:r>
          <m:r>
            <m:t>−</m:t>
          </m:r>
          <m:r>
            <m:t>9</m:t>
          </m:r>
          <m:r>
            <m:t>N</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428875" cy="2590800"/>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a:xfrm>
                      <a:off x="0" y="0"/>
                      <a:ext cx="2428875" cy="2590800"/>
                    </a:xfrm>
                    <a:prstGeom prst="rect">
                      <a:avLst/>
                    </a:prstGeom>
                    <a:noFill/>
                    <a:ln>
                      <a:noFill/>
                    </a:ln>
                  </pic:spPr>
                </pic:pic>
              </a:graphicData>
            </a:graphic>
          </wp:inline>
        </w:drawing>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圆柱体所受的重力等于当金属桶内没有水且圆柱体静止时，力的传感器所示的拉力；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圆柱体的密度小于水的密度，当圆柱体刚好浸没在水中时，力的传感器的示数等于浮力减去圆柱体的重力；圆柱体的底面积和高度已知，可求出体积，由阿基米德原理求出浸没时所受浮力；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往金属桶中注水，当圆柱体恰好浸没在水中时，自动控制系统关闭进水口，停止注水；在用水过程中，当力的传感器的示数变为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N</w:t>
      </w:r>
      <w:r>
        <w:rPr>
          <w:rFonts w:ascii="SimSun" w:eastAsia="SimSun" w:hAnsi="SimSun" w:cs="SimSun"/>
          <w:kern w:val="0"/>
          <w:szCs w:val="21"/>
        </w:rPr>
        <w:t>时，自动控制系统打开进水口，开始往金属桶中注水。</w:t>
      </w:r>
      <w:r>
        <w:rPr>
          <w:rFonts w:ascii="SimSun" w:eastAsia="SimSun" w:hAnsi="SimSun" w:cs="SimSun"/>
          <w:kern w:val="0"/>
          <w:szCs w:val="21"/>
        </w:rPr>
        <w:br/>
      </w:r>
      <w:r>
        <w:rPr>
          <w:rFonts w:ascii="SimSun" w:eastAsia="SimSun" w:hAnsi="SimSun" w:cs="SimSun"/>
          <w:kern w:val="0"/>
          <w:szCs w:val="21"/>
        </w:rPr>
        <w:t>本题考查了密度计算，二力平衡，阿基米德原理的应用。</w:t>
      </w:r>
    </w:p>
    <w:sectPr w:rsidSect="00AC1539">
      <w:headerReference w:type="default" r:id="rId44"/>
      <w:footerReference w:type="default" r:id="rId45"/>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header" Target="header1.xml" /><Relationship Id="rId45" Type="http://schemas.openxmlformats.org/officeDocument/2006/relationships/footer" Target="footer1.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ec344b47b-cf8b-48e6-8518-dd78bf082e4b;e675fd399-d2f5-450e-9997-0e061b21851c,fc458d900-c80d-4a0b-8c87-d30ca9e317da,0fb481e44-8c5f-4721-bd53-4a37c1b38772,d2a71b07b-93b6-4954-9aac-e35581beb112,7e9233b16-ad0f-4c06-b240-5e116f081ee2,6381e64d8-affd-4b75-bee5-2aac4afa63d1,6ee37381e-bb91-4794-9920-dc7576e23e76,9521d7b02-afcd-447d-878e-60ac2e86237a,67a0ec120-bbbc-49ae-8a6a-295c03a79185,1d102ace8-b62e-4676-98c1-577e80beb3d4,b623daebc-4e45-4556-ba66-e39e4188c74c,50176add9-9c00-41b7-a248-9ed335a1647a,7b421ef1d-d704-4b1d-ae9f-04e04cf2739c,c47353b5e-f4a4-474b-8273-1149c5e8a78f,8c073a0ff-52d5-425e-bdb5-93ec26b8ac56,a5d58fac2-f89e-472b-b317-221ff5e5bff5,fbb0a0339-3616-4eb4-bc76-a42797e91087,8e1137e74-7f93-4ce5-8e4e-30f61d026601,12c060cec-39bc-49cd-ae09-6d2140bf753b,d0b9a1810-17c1-4cbd-bef1-efa6119c212f,46093c53c-09a3-4172-81df-cd83a52ef1f3,9f1581141-79b2-4f41-9c94-be22e66b7060,1c7787d1e-afaf-4be6-a045-7bcb2c0f4b27,8d67f1aac-2f3d-49dc-8ff7-2a6d404a12f0,66a0c103a-ed08-4317-8f5e-d275eca34cc8,a2c6e6c5c-0e2f-4026-bb76-25b90c866c93,8b3176a29-7fd1-4ce6-9213-f13ef647a664,</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eae4bda5-bcc9-4abb-9e8d-dffdd6389f26}">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