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92EB" w14:textId="77777777" w:rsidR="00BC4DC9" w:rsidRDefault="00000000" w:rsidP="00B53878">
      <w:pPr>
        <w:spacing w:line="360" w:lineRule="auto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32"/>
        </w:rPr>
        <w:t>2025</w:t>
      </w:r>
      <w:r>
        <w:rPr>
          <w:rFonts w:ascii="宋体" w:cs="宋体"/>
          <w:b/>
          <w:sz w:val="32"/>
        </w:rPr>
        <w:t>年陕西省西安市中考物理模拟试卷（一）</w:t>
      </w:r>
    </w:p>
    <w:p w14:paraId="40052DCB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一、单选题：本大题共</w:t>
      </w:r>
      <w:r>
        <w:rPr>
          <w:rFonts w:ascii="Times New Roman" w:eastAsia="Times New Roman" w:hAnsi="Times New Roman" w:cs="Times New Roman"/>
          <w:b/>
        </w:rPr>
        <w:t>10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20</w:t>
      </w:r>
      <w:r>
        <w:rPr>
          <w:rFonts w:ascii="黑体" w:eastAsia="黑体" w:hAnsi="黑体" w:cs="黑体"/>
        </w:rPr>
        <w:t>分。</w:t>
      </w:r>
    </w:p>
    <w:p w14:paraId="0E713D08" w14:textId="3EE83DBF" w:rsidR="00B06B31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84855581-3776-4c96-8b4b-28163783f585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22141841" wp14:editId="77F34ACE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771525" cy="695325"/>
            <wp:effectExtent l="0" t="0" r="0" b="0"/>
            <wp:wrapSquare wrapText="left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渭北黄土高原的独特自然条件造就了陕西苹果“果肉香脆，酸甜适度”的品质。如图所示，一个陕西苹果的质量可能是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0"/>
    </w:p>
    <w:p w14:paraId="293F0FD5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A. 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>B. 200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>C. 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0.2t</m:t>
        </m:r>
      </m:oMath>
    </w:p>
    <w:p w14:paraId="734F337F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dede0ae9-4d61-4698-b37e-dcf3e482ed0c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4B89AED5" wp14:editId="7C04EDBA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85900" cy="981075"/>
            <wp:effectExtent l="0" t="0" r="0" b="0"/>
            <wp:wrapSquare wrapText="left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昆明池是西安市长安区的一个著名旅游景区。如图所示，小桥在水面的倒影形成的原因是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"/>
    </w:p>
    <w:p w14:paraId="4077762A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光的反射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光的折射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光的色散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光的直线传播</w:t>
      </w:r>
    </w:p>
    <w:p w14:paraId="41FCF9CE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8afb4f73-6db3-4e1d-bda6-804eedb308cf"/>
      <w:r>
        <w:rPr>
          <w:rFonts w:ascii="宋体" w:cs="宋体"/>
          <w:kern w:val="0"/>
          <w:szCs w:val="21"/>
        </w:rPr>
        <w:t>七星纹铜镜是中国迄今发现的时代最早的一面铜镜，直径</w:t>
      </w:r>
      <m:oMath>
        <m:r>
          <w:rPr>
            <w:rFonts w:hAnsi="Cambria Math"/>
          </w:rPr>
          <m:t>8.8cm</m:t>
        </m:r>
      </m:oMath>
      <w:r>
        <w:rPr>
          <w:rFonts w:ascii="宋体" w:cs="宋体"/>
          <w:kern w:val="0"/>
          <w:szCs w:val="21"/>
        </w:rPr>
        <w:t>，厚</w:t>
      </w:r>
      <m:oMath>
        <m:r>
          <w:rPr>
            <w:rFonts w:hAnsi="Cambria Math"/>
          </w:rPr>
          <m:t>0.4cm</m:t>
        </m:r>
      </m:oMath>
      <w:r>
        <w:rPr>
          <w:rFonts w:ascii="宋体" w:cs="宋体"/>
          <w:kern w:val="0"/>
          <w:szCs w:val="21"/>
        </w:rPr>
        <w:t>。在制作过程中，使用比较先进的复合</w:t>
      </w:r>
      <w:proofErr w:type="gramStart"/>
      <w:r>
        <w:rPr>
          <w:rFonts w:ascii="宋体" w:cs="宋体"/>
          <w:kern w:val="0"/>
          <w:szCs w:val="21"/>
        </w:rPr>
        <w:t>范</w:t>
      </w:r>
      <w:proofErr w:type="gramEnd"/>
      <w:r>
        <w:rPr>
          <w:rFonts w:ascii="宋体" w:cs="宋体"/>
          <w:kern w:val="0"/>
          <w:szCs w:val="21"/>
        </w:rPr>
        <w:t>铸造技术，将铜和</w:t>
      </w:r>
      <w:proofErr w:type="gramStart"/>
      <w:r>
        <w:rPr>
          <w:rFonts w:ascii="宋体" w:cs="宋体"/>
          <w:kern w:val="0"/>
          <w:szCs w:val="21"/>
        </w:rPr>
        <w:t>锡按照</w:t>
      </w:r>
      <w:proofErr w:type="gramEnd"/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：</w:t>
      </w:r>
      <m:oMath>
        <m:r>
          <w:rPr>
            <w:rFonts w:hAnsi="Cambria Math"/>
          </w:rPr>
          <m:t>0.096</m:t>
        </m:r>
      </m:oMath>
      <w:r>
        <w:rPr>
          <w:rFonts w:ascii="宋体" w:cs="宋体"/>
          <w:kern w:val="0"/>
          <w:szCs w:val="21"/>
        </w:rPr>
        <w:t>的比例混合后加热变为液体，倒入模范中，待其冷却成型。冷却成型过程发生的物态变化为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2"/>
    </w:p>
    <w:p w14:paraId="210837CB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熔化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液化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凝固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凝华</w:t>
      </w:r>
    </w:p>
    <w:p w14:paraId="5351260F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23d129ec-d997-4ecd-b98e-8c01c1b6c2f6"/>
      <w:r>
        <w:rPr>
          <w:rFonts w:ascii="宋体" w:cs="宋体"/>
          <w:kern w:val="0"/>
          <w:szCs w:val="21"/>
        </w:rPr>
        <w:t>我国首个火星探测器天问一号在火星着陆时，探测器表面温度超过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1200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。为应对这种极热考验，我国科学家在探测器的表面涂上自主研发的气凝胶材料。该气凝胶材料应具有的物理属性是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3"/>
    </w:p>
    <w:p w14:paraId="6B2DF9F1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硬度大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延展性强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导电性好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隔热性好</w:t>
      </w:r>
    </w:p>
    <w:p w14:paraId="5DDA935A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506fd8dc-7d7f-4b1f-98f8-cb60c4740a97"/>
      <w:r>
        <w:rPr>
          <w:rFonts w:ascii="Times New Roman" w:eastAsia="Times New Roman" w:hAnsi="Times New Roman" w:cs="Times New Roman"/>
          <w:kern w:val="0"/>
          <w:szCs w:val="21"/>
        </w:rPr>
        <w:t>2025</w:t>
      </w:r>
      <w:r>
        <w:rPr>
          <w:rFonts w:ascii="宋体" w:cs="宋体"/>
          <w:kern w:val="0"/>
          <w:szCs w:val="21"/>
        </w:rPr>
        <w:t>年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月</w:t>
      </w: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日，我国在西昌卫星发射中心使用长征三号乙运载火箭，成功将实践二十五号卫星发射升空。卫星在随火箭加速直线升空的过程中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4"/>
    </w:p>
    <w:p w14:paraId="2553C6D4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动能增大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受平衡力作用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机械能不变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具有的惯性增大</w:t>
      </w:r>
    </w:p>
    <w:p w14:paraId="19FF7268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9cd23327-9bb6-4d30-a6ab-e669b00172df"/>
      <w:r>
        <w:rPr>
          <w:rFonts w:ascii="宋体" w:cs="宋体"/>
          <w:kern w:val="0"/>
          <w:szCs w:val="21"/>
        </w:rPr>
        <w:t>下列符合安全用电原则的是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5"/>
    </w:p>
    <w:p w14:paraId="77D4CCE1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电器起火可以用水灭火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更换灯泡前先断开开关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空调可以使用两孔插座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开关接在零线和用电器之间</w:t>
      </w:r>
    </w:p>
    <w:p w14:paraId="39C4D06B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e8400fe8-2459-471d-b4d6-36db83ca4e72"/>
      <w:r>
        <w:rPr>
          <w:rFonts w:ascii="Times New Roman" w:eastAsia="Times New Roman" w:hAnsi="Times New Roman" w:cs="Times New Roman"/>
          <w:kern w:val="0"/>
          <w:szCs w:val="21"/>
        </w:rPr>
        <w:t>2024</w:t>
      </w:r>
      <w:r>
        <w:rPr>
          <w:rFonts w:ascii="宋体" w:cs="宋体"/>
          <w:kern w:val="0"/>
          <w:szCs w:val="21"/>
        </w:rPr>
        <w:t>年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月</w:t>
      </w:r>
      <w:r>
        <w:rPr>
          <w:rFonts w:ascii="Times New Roman" w:eastAsia="Times New Roman" w:hAnsi="Times New Roman" w:cs="Times New Roman"/>
          <w:kern w:val="0"/>
          <w:szCs w:val="21"/>
        </w:rPr>
        <w:t>25</w:t>
      </w:r>
      <w:r>
        <w:rPr>
          <w:rFonts w:ascii="宋体" w:cs="宋体"/>
          <w:kern w:val="0"/>
          <w:szCs w:val="21"/>
        </w:rPr>
        <w:t>日，中国第三代核电站“华龙一号”示范工程全面建成，标志着中国核电技术已跻身世界前列。下列说法不正确的是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6"/>
    </w:p>
    <w:p w14:paraId="4E7C7C4D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原子核由质子和中子构成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核能属于可再生能源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发电机的工作原理是电磁感应现象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核电站是利用核裂变释放的能量</w:t>
      </w:r>
    </w:p>
    <w:p w14:paraId="18B9713D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8</w:t>
      </w:r>
      <w:r>
        <w:rPr>
          <w:rFonts w:ascii="宋体" w:cs="宋体"/>
          <w:kern w:val="0"/>
          <w:szCs w:val="21"/>
        </w:rPr>
        <w:t>.</w:t>
      </w:r>
      <w:bookmarkStart w:id="7" w:name="ea820441-0e1d-40f9-a94c-889ab40616cf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6420FC4B" wp14:editId="607BAFAC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190625" cy="819150"/>
            <wp:effectExtent l="0" t="0" r="0" b="0"/>
            <wp:wrapSquare wrapText="left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端午节划龙舟是我国的传统习俗。如图是龙舟比赛时的情景，下列说法正确的是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7"/>
    </w:p>
    <w:p w14:paraId="1D39EDC8" w14:textId="2F98623E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船桨属于省力杠杆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冲过终点后停止划桨，龙舟慢慢停下来，说明力是维持物体运动的原因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用力划桨，龙舟快速前进，说明力可以改变物体的运动状态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静止在龙舟上的鼓对龙舟的压力与鼓受到的重力是一对平衡力</w:t>
      </w:r>
    </w:p>
    <w:p w14:paraId="5263C31C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5572fb48-4bda-4720-a3f9-90d10296c7ba"/>
      <w:r>
        <w:rPr>
          <w:rFonts w:ascii="宋体" w:cs="宋体"/>
          <w:kern w:val="0"/>
          <w:szCs w:val="21"/>
        </w:rPr>
        <w:t>如图是同学们拍摄的“中国年</w:t>
      </w:r>
      <m:oMath>
        <m:r>
          <m:rPr>
            <m:sty m:val="b"/>
          </m:rPr>
          <w:rPr>
            <w:rFonts w:hAnsi="Cambria Math"/>
          </w:rPr>
          <m:t>⋅</m:t>
        </m:r>
      </m:oMath>
      <w:r>
        <w:rPr>
          <w:rFonts w:ascii="宋体" w:cs="宋体"/>
          <w:kern w:val="0"/>
          <w:szCs w:val="21"/>
        </w:rPr>
        <w:t>中国味”活动情境，下列说法正确的是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40F3EF1" wp14:editId="57EE54C7">
            <wp:extent cx="5476875" cy="1409700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p w14:paraId="5840DE84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图</w:t>
      </w:r>
      <m:oMath>
        <m:r>
          <w:rPr>
            <w:rFonts w:hAnsi="Cambria Math"/>
          </w:rPr>
          <m:t>-1</m:t>
        </m:r>
      </m:oMath>
      <w:r>
        <w:rPr>
          <w:rFonts w:ascii="宋体" w:cs="宋体"/>
          <w:kern w:val="0"/>
          <w:szCs w:val="21"/>
        </w:rPr>
        <w:t>，刚从冰箱中取出的冰冻汤圆的内能为零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图</w:t>
      </w:r>
      <m:oMath>
        <m:r>
          <w:rPr>
            <w:rFonts w:hAnsi="Cambria Math"/>
          </w:rPr>
          <m:t>-2</m:t>
        </m:r>
      </m:oMath>
      <w:r>
        <w:rPr>
          <w:rFonts w:ascii="宋体" w:cs="宋体"/>
          <w:kern w:val="0"/>
          <w:szCs w:val="21"/>
        </w:rPr>
        <w:t>，刚炸好的红糖糍粑很烫，是因为糍粑含有的热量很多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图</w:t>
      </w:r>
      <m:oMath>
        <m:r>
          <w:rPr>
            <w:rFonts w:hAnsi="Cambria Math"/>
          </w:rPr>
          <m:t>-3</m:t>
        </m:r>
      </m:oMath>
      <w:r>
        <w:rPr>
          <w:rFonts w:ascii="宋体" w:cs="宋体"/>
          <w:kern w:val="0"/>
          <w:szCs w:val="21"/>
        </w:rPr>
        <w:t>，书写春联时墨香四溢，说明分子间存在引力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图</w:t>
      </w:r>
      <m:oMath>
        <m:r>
          <w:rPr>
            <w:rFonts w:hAnsi="Cambria Math"/>
          </w:rPr>
          <m:t>-4</m:t>
        </m:r>
      </m:oMath>
      <w:r>
        <w:rPr>
          <w:rFonts w:ascii="宋体" w:cs="宋体"/>
          <w:kern w:val="0"/>
          <w:szCs w:val="21"/>
        </w:rPr>
        <w:t>，摩擦引燃的擦炮通过做功的方式改变内能</w:t>
      </w:r>
    </w:p>
    <w:p w14:paraId="4BA54385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37a0a031-9de1-4cbe-86be-861d0efa377f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6D373D18" wp14:editId="7B2FA3A6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66875" cy="1419225"/>
            <wp:effectExtent l="0" t="0" r="0" b="0"/>
            <wp:wrapSquare wrapText="left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在中学生创新实践大赛中，科技小组设计了一个由压敏电阻控制的电子报警电路，如图所示。其中电源电压恒为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hAnsi="Cambria Math"/>
          </w:rPr>
          <m:t>30Ω</m:t>
        </m:r>
      </m:oMath>
      <w:r>
        <w:rPr>
          <w:rFonts w:ascii="宋体" w:cs="宋体"/>
          <w:kern w:val="0"/>
          <w:szCs w:val="21"/>
        </w:rPr>
        <w:t>，压敏电阻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</w:t>
      </w:r>
      <w:proofErr w:type="gramStart"/>
      <w:r>
        <w:rPr>
          <w:rFonts w:ascii="宋体" w:cs="宋体"/>
          <w:kern w:val="0"/>
          <w:szCs w:val="21"/>
        </w:rPr>
        <w:t>随压力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的变化如下表所示。下列说法正确的是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35"/>
        <w:gridCol w:w="250"/>
        <w:gridCol w:w="250"/>
        <w:gridCol w:w="250"/>
        <w:gridCol w:w="250"/>
        <w:gridCol w:w="250"/>
        <w:gridCol w:w="250"/>
        <w:gridCol w:w="252"/>
      </w:tblGrid>
      <w:tr w:rsidR="00B06B31" w14:paraId="657B7AB3" w14:textId="77777777">
        <w:trPr>
          <w:cantSplit/>
        </w:trPr>
        <w:tc>
          <w:tcPr>
            <w:tcW w:w="0" w:type="auto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1E1C2FCB" w14:textId="77777777" w:rsidR="00B06B31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压力</w:t>
            </w:r>
            <m:oMath>
              <m:r>
                <w:rPr>
                  <w:rFonts w:hAnsi="Cambria Math"/>
                </w:rPr>
                <m:t>F/N</m:t>
              </m:r>
            </m:oMath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2367E" w14:textId="77777777" w:rsidR="00B06B31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15F01" w14:textId="77777777" w:rsidR="00B06B31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6A465" w14:textId="77777777" w:rsidR="00B06B31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D9A45" w14:textId="77777777" w:rsidR="00B06B31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43245" w14:textId="77777777" w:rsidR="00B06B31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93571" w14:textId="77777777" w:rsidR="00B06B31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1374089F" w14:textId="77777777" w:rsidR="00B06B31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90</w:t>
            </w:r>
          </w:p>
        </w:tc>
      </w:tr>
      <w:tr w:rsidR="00B06B31" w14:paraId="3E2C1233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4D1F150B" w14:textId="77777777" w:rsidR="00B06B3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电阻</w:t>
            </w:r>
            <m:oMath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R</m:t>
                  </m:r>
                </m:e>
                <m:sub>
                  <m:r>
                    <w:rPr>
                      <w:rFonts w:hAnsi="Cambria Math"/>
                    </w:rPr>
                    <m:t>1</m:t>
                  </m:r>
                </m:sub>
              </m:sSub>
              <m:r>
                <w:rPr>
                  <w:rFonts w:hAnsi="Cambria Math"/>
                </w:rPr>
                <m:t>/Ω</m:t>
              </m:r>
            </m:oMath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3C77360A" w14:textId="77777777" w:rsidR="00B06B3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4460FED1" w14:textId="77777777" w:rsidR="00B06B3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581C61F4" w14:textId="77777777" w:rsidR="00B06B3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53E6B929" w14:textId="77777777" w:rsidR="00B06B3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555A4CD5" w14:textId="77777777" w:rsidR="00B06B3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044279A6" w14:textId="77777777" w:rsidR="00B06B3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054188DC" w14:textId="77777777" w:rsidR="00B06B3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bookmarkEnd w:id="9"/>
    </w:tbl>
    <w:p w14:paraId="437577B6" w14:textId="15A026F6" w:rsidR="00B06B31" w:rsidRDefault="00B06B31">
      <w:pPr>
        <w:spacing w:line="360" w:lineRule="auto"/>
        <w:textAlignment w:val="center"/>
        <w:rPr>
          <w:rFonts w:hint="eastAsia"/>
        </w:rPr>
      </w:pPr>
    </w:p>
    <w:p w14:paraId="0C7E495A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当压力增大时，电流表示数变小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当压力减小时，电路消耗的总功率变大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当压力大小为</w:t>
      </w:r>
      <w:r>
        <w:rPr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时，电压表示数为</w:t>
      </w: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当电流表示数为</w:t>
      </w:r>
      <m:oMath>
        <m:r>
          <w:rPr>
            <w:rFonts w:hAnsi="Cambria Math"/>
          </w:rPr>
          <m:t>0.2A</m:t>
        </m:r>
      </m:oMath>
      <w:r>
        <w:rPr>
          <w:rFonts w:ascii="宋体" w:cs="宋体"/>
          <w:kern w:val="0"/>
          <w:szCs w:val="21"/>
        </w:rPr>
        <w:t>时，压力大小为</w:t>
      </w:r>
      <w:r>
        <w:rPr>
          <w:rFonts w:ascii="Times New Roman" w:eastAsia="Times New Roman" w:hAnsi="Times New Roman" w:cs="Times New Roman"/>
          <w:kern w:val="0"/>
          <w:szCs w:val="21"/>
        </w:rPr>
        <w:t>45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</w:p>
    <w:p w14:paraId="63D0B911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二、填空题：本大题共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14</w:t>
      </w:r>
      <w:r>
        <w:rPr>
          <w:rFonts w:ascii="黑体" w:eastAsia="黑体" w:hAnsi="黑体" w:cs="黑体"/>
        </w:rPr>
        <w:t>分。</w:t>
      </w:r>
    </w:p>
    <w:p w14:paraId="5958A3EE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8a3127f9-62dd-49ff-98fc-1e218f2f64ea"/>
      <w:r>
        <w:rPr>
          <w:rFonts w:ascii="宋体" w:cs="宋体"/>
          <w:kern w:val="0"/>
          <w:szCs w:val="21"/>
        </w:rPr>
        <w:t>琴、</w:t>
      </w:r>
      <w:proofErr w:type="gramStart"/>
      <w:r>
        <w:rPr>
          <w:rFonts w:ascii="宋体" w:cs="宋体"/>
          <w:kern w:val="0"/>
          <w:szCs w:val="21"/>
        </w:rPr>
        <w:t>瑟</w:t>
      </w:r>
      <w:proofErr w:type="gramEnd"/>
      <w:r>
        <w:rPr>
          <w:rFonts w:ascii="宋体" w:cs="宋体"/>
          <w:kern w:val="0"/>
          <w:szCs w:val="21"/>
        </w:rPr>
        <w:t>是中国古代乐器，《诗经》中记有“琴瑟击鼓，以御田祖”。优美的琴声是由琴弦______产生的。奏乐时，听众能</w:t>
      </w:r>
      <w:proofErr w:type="gramStart"/>
      <w:r>
        <w:rPr>
          <w:rFonts w:ascii="宋体" w:cs="宋体"/>
          <w:kern w:val="0"/>
          <w:szCs w:val="21"/>
        </w:rPr>
        <w:t>分辨出琴和瑟发出</w:t>
      </w:r>
      <w:proofErr w:type="gramEnd"/>
      <w:r>
        <w:rPr>
          <w:rFonts w:ascii="宋体" w:cs="宋体"/>
          <w:kern w:val="0"/>
          <w:szCs w:val="21"/>
        </w:rPr>
        <w:t>的声音，主要是依据声音的______</w:t>
      </w:r>
      <m:oMath>
        <m:r>
          <w:rPr>
            <w:rFonts w:hAnsi="Cambria Math"/>
          </w:rPr>
          <m:t>(</m:t>
        </m:r>
      </m:oMath>
      <w:proofErr w:type="gramStart"/>
      <w:r>
        <w:rPr>
          <w:rFonts w:ascii="宋体" w:cs="宋体"/>
          <w:kern w:val="0"/>
          <w:szCs w:val="21"/>
        </w:rPr>
        <w:t>填声音</w:t>
      </w:r>
      <w:proofErr w:type="gramEnd"/>
      <w:r>
        <w:rPr>
          <w:rFonts w:ascii="宋体" w:cs="宋体"/>
          <w:kern w:val="0"/>
          <w:szCs w:val="21"/>
        </w:rPr>
        <w:t>的特性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0"/>
    </w:p>
    <w:p w14:paraId="3895CABC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12</w:t>
      </w:r>
      <w:r>
        <w:rPr>
          <w:rFonts w:ascii="宋体" w:cs="宋体"/>
          <w:kern w:val="0"/>
          <w:szCs w:val="21"/>
        </w:rPr>
        <w:t>.</w:t>
      </w:r>
      <w:bookmarkStart w:id="11" w:name="f2152e44-ae33-4594-9c26-efbe517b4e3c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6DA600BA" wp14:editId="1476CF4B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81150" cy="1019175"/>
            <wp:effectExtent l="0" t="0" r="0" b="0"/>
            <wp:wrapSquare wrapText="left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全民健身，全面提高国民体质和健康水平。如图是小明参加</w:t>
      </w:r>
      <w:r>
        <w:rPr>
          <w:rFonts w:ascii="Times New Roman" w:eastAsia="Times New Roman" w:hAnsi="Times New Roman" w:cs="Times New Roman"/>
          <w:kern w:val="0"/>
          <w:szCs w:val="21"/>
        </w:rPr>
        <w:t>2024</w:t>
      </w:r>
      <w:r>
        <w:rPr>
          <w:rFonts w:ascii="宋体" w:cs="宋体"/>
          <w:kern w:val="0"/>
          <w:szCs w:val="21"/>
        </w:rPr>
        <w:t>西安马拉松的情景。以跑步中的小明为参照物，路旁的广告牌是______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选填“运动”或“静止”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的。跑步鞋底制有凹凸不平的花纹是为了增大______。</w:t>
      </w:r>
      <w:proofErr w:type="gramStart"/>
      <w:r>
        <w:rPr>
          <w:rFonts w:ascii="宋体" w:cs="宋体"/>
          <w:kern w:val="0"/>
          <w:szCs w:val="21"/>
        </w:rPr>
        <w:t>小明戴的</w:t>
      </w:r>
      <w:proofErr w:type="gramEnd"/>
      <w:r>
        <w:rPr>
          <w:rFonts w:ascii="宋体" w:cs="宋体"/>
          <w:kern w:val="0"/>
          <w:szCs w:val="21"/>
        </w:rPr>
        <w:t>近视眼镜的镜片是______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选填“凸”或“凹”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透镜。</w:t>
      </w:r>
      <w:bookmarkEnd w:id="11"/>
    </w:p>
    <w:p w14:paraId="658F7000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5667bc14-7ca3-47ed-a17d-f57f0c5c24dd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2CFB1D21" wp14:editId="38994D43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876425" cy="1028700"/>
            <wp:effectExtent l="0" t="0" r="0" b="0"/>
            <wp:wrapSquare wrapText="left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kern w:val="0"/>
          <w:szCs w:val="21"/>
        </w:rPr>
        <w:t>2024</w:t>
      </w:r>
      <w:r>
        <w:rPr>
          <w:rFonts w:ascii="宋体" w:cs="宋体"/>
          <w:kern w:val="0"/>
          <w:szCs w:val="21"/>
        </w:rPr>
        <w:t>年</w:t>
      </w: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月</w:t>
      </w: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日，</w:t>
      </w:r>
      <w:proofErr w:type="gramStart"/>
      <w:r>
        <w:rPr>
          <w:rFonts w:ascii="宋体" w:cs="宋体"/>
          <w:kern w:val="0"/>
          <w:szCs w:val="21"/>
        </w:rPr>
        <w:t>搭载天舟</w:t>
      </w:r>
      <w:proofErr w:type="gramEnd"/>
      <w:r>
        <w:rPr>
          <w:rFonts w:ascii="宋体" w:cs="宋体"/>
          <w:kern w:val="0"/>
          <w:szCs w:val="21"/>
        </w:rPr>
        <w:t>八号货运飞船的长征</w:t>
      </w:r>
      <w:proofErr w:type="gramStart"/>
      <w:r>
        <w:rPr>
          <w:rFonts w:ascii="宋体" w:cs="宋体"/>
          <w:kern w:val="0"/>
          <w:szCs w:val="21"/>
        </w:rPr>
        <w:t>七号遥九运载火箭</w:t>
      </w:r>
      <w:proofErr w:type="gramEnd"/>
      <w:r>
        <w:rPr>
          <w:rFonts w:ascii="宋体" w:cs="宋体"/>
          <w:kern w:val="0"/>
          <w:szCs w:val="21"/>
        </w:rPr>
        <w:t>在我国文昌航天发射场成功发射。本次“快递”的特别物体是我国科学家研发的新型建筑材料——“月壤砖”，如图所示，它可能用于未来在月球上建造房屋。“月壤砖”从地面“快递”到空间站后，其质量______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选填“变大”“变小”或“不变”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。火箭发射过程中利用了物体间力的作用是______的原理。空间站的航天员与地面指挥中心通过______来进行信息的传递。</w:t>
      </w:r>
      <w:bookmarkEnd w:id="12"/>
    </w:p>
    <w:p w14:paraId="4AC8AACF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d0e361ff-431e-4645-b1c0-99635e25ddd4"/>
      <w:r>
        <w:rPr>
          <w:rFonts w:ascii="宋体" w:cs="宋体"/>
          <w:kern w:val="0"/>
          <w:szCs w:val="21"/>
        </w:rPr>
        <w:t>利用易拉罐，我们可以做许多物理小实验。如图</w:t>
      </w:r>
      <m:oMath>
        <m:r>
          <w:rPr>
            <w:rFonts w:hAnsi="Cambria Math"/>
          </w:rPr>
          <m:t>-1</m:t>
        </m:r>
      </m:oMath>
      <w:r>
        <w:rPr>
          <w:rFonts w:ascii="宋体" w:cs="宋体"/>
          <w:kern w:val="0"/>
          <w:szCs w:val="21"/>
        </w:rPr>
        <w:t>，在空易拉罐中加少量的水，加热至沸腾以后，用橡皮泥堵住罐口，撤去酒精灯，过一会观察到易拉罐会变瘪，这个现象证明了______的存在；如图</w:t>
      </w:r>
      <m:oMath>
        <m:r>
          <w:rPr>
            <w:rFonts w:hAnsi="Cambria Math"/>
          </w:rPr>
          <m:t>-2</m:t>
        </m:r>
      </m:oMath>
      <w:r>
        <w:rPr>
          <w:rFonts w:ascii="宋体" w:cs="宋体"/>
          <w:kern w:val="0"/>
          <w:szCs w:val="21"/>
        </w:rPr>
        <w:t>，用一个摩擦过的气球靠近空易拉罐，发现空易拉罐向气球方向滚动，说明气球带了______；如图</w:t>
      </w:r>
      <m:oMath>
        <m:r>
          <w:rPr>
            <w:rFonts w:hAnsi="Cambria Math"/>
          </w:rPr>
          <m:t>-3</m:t>
        </m:r>
      </m:oMath>
      <w:r>
        <w:rPr>
          <w:rFonts w:ascii="宋体" w:cs="宋体"/>
          <w:kern w:val="0"/>
          <w:szCs w:val="21"/>
        </w:rPr>
        <w:t>，用吸管沿着箭头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的方向吹气，两易拉罐相互靠拢，这是因为流体在流速大的地方压强______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选填“大”或“小”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C35C7BF" wp14:editId="663CE45E">
            <wp:extent cx="3000375" cy="1552575"/>
            <wp:effectExtent l="0" t="0" r="0" b="0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"/>
    </w:p>
    <w:p w14:paraId="0F4D95E1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79b645ed-50d8-4229-9556-5df655f16a11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4911DF43" wp14:editId="4DAEE382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66850" cy="923925"/>
            <wp:effectExtent l="0" t="0" r="0" b="0"/>
            <wp:wrapSquare wrapText="left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在劳动实践基地，小明利用如图所示的装置将物体以</w:t>
      </w:r>
      <m:oMath>
        <m:r>
          <w:rPr>
            <w:rFonts w:hAnsi="Cambria Math"/>
          </w:rPr>
          <m:t>0.1m/s</m:t>
        </m:r>
      </m:oMath>
      <w:r>
        <w:rPr>
          <w:rFonts w:ascii="宋体" w:cs="宋体"/>
          <w:kern w:val="0"/>
          <w:szCs w:val="21"/>
        </w:rPr>
        <w:t>的速度匀速直线拉到运输车上，已知物体重为</w:t>
      </w:r>
      <w:r>
        <w:rPr>
          <w:rFonts w:ascii="Times New Roman" w:eastAsia="Times New Roman" w:hAnsi="Times New Roman" w:cs="Times New Roman"/>
          <w:kern w:val="0"/>
          <w:szCs w:val="21"/>
        </w:rPr>
        <w:t>160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，所用拉力</w:t>
      </w:r>
      <m:oMath>
        <m:r>
          <w:rPr>
            <w:rFonts w:hAnsi="Cambria Math"/>
          </w:rPr>
          <m:t>F=80N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s=4m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h=1.5m</m:t>
        </m:r>
      </m:oMath>
      <w:r>
        <w:rPr>
          <w:rFonts w:ascii="宋体" w:cs="宋体"/>
          <w:kern w:val="0"/>
          <w:szCs w:val="21"/>
        </w:rPr>
        <w:t>。则拉力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做功的功率为______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W</w:t>
      </w:r>
      <w:r>
        <w:rPr>
          <w:rFonts w:ascii="宋体" w:cs="宋体"/>
          <w:kern w:val="0"/>
          <w:szCs w:val="21"/>
        </w:rPr>
        <w:t>，该装置的机械效率为______。使用该装置是为了______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选填“省力”或“省功”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4"/>
    </w:p>
    <w:p w14:paraId="2E7B8193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三、作图题：本大题共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5326BE04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ba26337f-8be4-48c8-9627-112483d90bcd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495AC7B8" wp14:editId="3AACC159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95400" cy="647700"/>
            <wp:effectExtent l="0" t="0" r="0" b="0"/>
            <wp:wrapSquare wrapText="left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如图，请</w:t>
      </w:r>
      <w:proofErr w:type="gramStart"/>
      <w:r>
        <w:rPr>
          <w:rFonts w:ascii="宋体" w:cs="宋体"/>
          <w:kern w:val="0"/>
          <w:szCs w:val="21"/>
        </w:rPr>
        <w:t>作出</w:t>
      </w:r>
      <w:proofErr w:type="gramEnd"/>
      <w:r>
        <w:rPr>
          <w:rFonts w:ascii="宋体" w:cs="宋体"/>
          <w:kern w:val="0"/>
          <w:szCs w:val="21"/>
        </w:rPr>
        <w:t>沿斜面下滑的小球所受重力的示意图</w:t>
      </w:r>
      <m:oMath>
        <m:r>
          <w:rPr>
            <w:rFonts w:hAnsi="Cambria Math"/>
          </w:rPr>
          <m:t>(O</m:t>
        </m:r>
      </m:oMath>
      <w:r>
        <w:rPr>
          <w:rFonts w:ascii="宋体" w:cs="宋体"/>
          <w:kern w:val="0"/>
          <w:szCs w:val="21"/>
        </w:rPr>
        <w:t>为重心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5"/>
    </w:p>
    <w:p w14:paraId="10548296" w14:textId="77777777" w:rsidR="00B06B31" w:rsidRDefault="00000000">
      <w:pPr>
        <w:spacing w:line="360" w:lineRule="auto"/>
        <w:textAlignment w:val="center"/>
        <w:rPr>
          <w:rFonts w:hint="eastAsia"/>
        </w:rPr>
      </w:pPr>
      <w:r>
        <w:br w:type="textWrapping" w:clear="all"/>
      </w:r>
    </w:p>
    <w:p w14:paraId="152273E2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17</w:t>
      </w:r>
      <w:r>
        <w:rPr>
          <w:rFonts w:ascii="宋体" w:cs="宋体"/>
          <w:kern w:val="0"/>
          <w:szCs w:val="21"/>
        </w:rPr>
        <w:t>.</w:t>
      </w:r>
      <w:bookmarkStart w:id="16" w:name="7a57438f-537b-48cf-a388-5ce023eefec6"/>
      <w:r>
        <w:rPr>
          <w:rFonts w:ascii="宋体" w:cs="宋体"/>
          <w:kern w:val="0"/>
          <w:szCs w:val="21"/>
        </w:rPr>
        <w:t>请在图中用笔画线代替导线连接电路要求：两灯并联，电流表测量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电流，开关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同时控制两盏灯泡。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0825591" wp14:editId="7319542B">
            <wp:extent cx="2628900" cy="1304925"/>
            <wp:effectExtent l="0" t="0" r="0" b="0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6"/>
    </w:p>
    <w:p w14:paraId="65C47233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四、实验探究题：本大题共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22</w:t>
      </w:r>
      <w:r>
        <w:rPr>
          <w:rFonts w:ascii="黑体" w:eastAsia="黑体" w:hAnsi="黑体" w:cs="黑体"/>
        </w:rPr>
        <w:t>分。</w:t>
      </w:r>
    </w:p>
    <w:p w14:paraId="3C5E0B35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d380614f-e150-4f41-ac29-0c03b145f570"/>
      <w:r>
        <w:rPr>
          <w:rFonts w:ascii="宋体" w:cs="宋体"/>
          <w:kern w:val="0"/>
          <w:szCs w:val="21"/>
        </w:rPr>
        <w:t>请完成下列填空。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DBEF42D" wp14:editId="11AA343F">
            <wp:extent cx="3705225" cy="1276350"/>
            <wp:effectExtent l="0" t="0" r="0" b="0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如图</w:t>
      </w:r>
      <m:oMath>
        <m:r>
          <w:rPr>
            <w:rFonts w:hAnsi="Cambria Math"/>
          </w:rPr>
          <m:t>-1</m:t>
        </m:r>
      </m:oMath>
      <w:r>
        <w:rPr>
          <w:rFonts w:ascii="宋体" w:cs="宋体"/>
          <w:kern w:val="0"/>
          <w:szCs w:val="21"/>
        </w:rPr>
        <w:t>，物体的长度为______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cm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如图</w:t>
      </w:r>
      <m:oMath>
        <m:r>
          <w:rPr>
            <w:rFonts w:hAnsi="Cambria Math"/>
          </w:rPr>
          <m:t>-2</m:t>
        </m:r>
      </m:oMath>
      <w:r>
        <w:rPr>
          <w:rFonts w:ascii="宋体" w:cs="宋体"/>
          <w:kern w:val="0"/>
          <w:szCs w:val="21"/>
        </w:rPr>
        <w:t>，在“探究水沸腾时温度变化特点”的实验中，当水中气泡在上升过程中不断变大时，温度计的示数将______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选填“升高”“降低”或“不变”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如图</w:t>
      </w:r>
      <m:oMath>
        <m:r>
          <w:rPr>
            <w:rFonts w:hAnsi="Cambria Math"/>
          </w:rPr>
          <m:t>-3</m:t>
        </m:r>
      </m:oMath>
      <w:r>
        <w:rPr>
          <w:rFonts w:ascii="宋体" w:cs="宋体"/>
          <w:kern w:val="0"/>
          <w:szCs w:val="21"/>
        </w:rPr>
        <w:t>，在“探究通电螺线管外部的磁场分布”的实验中，根据实验现象可知，通电螺线管外部的磁场与______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选填“条形”或“蹄形”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磁体的磁场相似；对调电源的正、负极，闭合开关，小磁针反方向偏转，这说明通电螺线管外部磁场的方向与______有关。</w:t>
      </w:r>
      <w:bookmarkEnd w:id="17"/>
    </w:p>
    <w:p w14:paraId="7EE0D3AE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b239d0be-3459-4594-8846-6f151dac12b5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49A31CD1" wp14:editId="11956627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28775" cy="1228725"/>
            <wp:effectExtent l="0" t="0" r="0" b="0"/>
            <wp:wrapSquare wrapText="left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在“探究平面镜成像的特点”实验中，实验装置如图所示。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选用玻璃板代替平面镜，主要是为了便于确定像的______。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在竖立的玻璃板前点燃蜡烛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，拿未点燃的蜡烛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竖直放在玻璃板后面移动，人眼在玻璃板的______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选填“前”或“后”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侧观察，直至蜡烛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与蜡烛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的像完全重合，从而探究像与</w:t>
      </w:r>
      <w:proofErr w:type="gramStart"/>
      <w:r>
        <w:rPr>
          <w:rFonts w:ascii="宋体" w:cs="宋体"/>
          <w:kern w:val="0"/>
          <w:szCs w:val="21"/>
        </w:rPr>
        <w:t>物大小</w:t>
      </w:r>
      <w:proofErr w:type="gramEnd"/>
      <w:r>
        <w:rPr>
          <w:rFonts w:ascii="宋体" w:cs="宋体"/>
          <w:kern w:val="0"/>
          <w:szCs w:val="21"/>
        </w:rPr>
        <w:t>的关系。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当蜡烛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向玻璃板靠近时，蜡烛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应______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选填“远离”或“靠近”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玻璃板，才能与蜡烛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的像完全重合。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拿走蜡烛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，将光屏放在蜡烛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的像的位置，直接观察光屏，光屏上没有呈现蜡烛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的像，说明平面镜所成的像是______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选填“虚像”或“实像”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8"/>
    </w:p>
    <w:p w14:paraId="1225BBD7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20</w:t>
      </w:r>
      <w:r>
        <w:rPr>
          <w:rFonts w:ascii="宋体" w:cs="宋体"/>
          <w:kern w:val="0"/>
          <w:szCs w:val="21"/>
        </w:rPr>
        <w:t>.</w:t>
      </w:r>
      <w:bookmarkStart w:id="19" w:name="9d8773ca-492f-4e0e-a2a8-fe464ba810af"/>
      <w:r>
        <w:rPr>
          <w:rFonts w:ascii="宋体" w:cs="宋体"/>
          <w:kern w:val="0"/>
          <w:szCs w:val="21"/>
        </w:rPr>
        <w:t>在“探究液体压强的大小与哪些因素有关”的实验中。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B7CB30C" wp14:editId="69ED94C5">
            <wp:extent cx="3343275" cy="1123950"/>
            <wp:effectExtent l="0" t="0" r="0" b="0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实验前，发现压强计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形管两侧的液面出现如图</w:t>
      </w:r>
      <m:oMath>
        <m:r>
          <w:rPr>
            <w:rFonts w:hAnsi="Cambria Math"/>
          </w:rPr>
          <m:t>-1</m:t>
        </m:r>
      </m:oMath>
      <w:r>
        <w:rPr>
          <w:rFonts w:ascii="宋体" w:cs="宋体"/>
          <w:kern w:val="0"/>
          <w:szCs w:val="21"/>
        </w:rPr>
        <w:t>所示的情景，接下来正确的调节方法是______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填选项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将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形管右侧高出部分的液体倒出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取下橡皮管，重新进行安装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本次实验中，通过观察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形管两侧液面的______来比较液体压强的大小。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实验时，固定探头在水中的深度，多次改变探头朝向，是为了探究在同种液体、同一深度下，液体压强与______的关系。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通过比较图______两次实验，可知液体压强的大小与液体的深度______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选填“有关”或“无关”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。根据实验现象得出的结论可知：拦河大坝要做成______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选填“上窄下宽”或“上宽下窄”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的形状。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某同学通过比较图</w:t>
      </w:r>
      <m:oMath>
        <m:r>
          <w:rPr>
            <w:rFonts w:hAnsi="Cambria Math"/>
          </w:rPr>
          <m:t>-2</m:t>
        </m:r>
      </m:oMath>
      <w:r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-4</m:t>
        </m:r>
      </m:oMath>
      <w:r>
        <w:rPr>
          <w:rFonts w:ascii="宋体" w:cs="宋体"/>
          <w:kern w:val="0"/>
          <w:szCs w:val="21"/>
        </w:rPr>
        <w:t>两次实验现象，得出结论：液体的密度越大，液体压强越大。请评价他得出的结论：______。</w:t>
      </w:r>
      <w:bookmarkEnd w:id="19"/>
    </w:p>
    <w:p w14:paraId="4CA3E3DF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21</w:t>
      </w:r>
      <w:r>
        <w:rPr>
          <w:rFonts w:ascii="宋体" w:cs="宋体"/>
          <w:kern w:val="0"/>
          <w:szCs w:val="21"/>
        </w:rPr>
        <w:t>.</w:t>
      </w:r>
      <w:bookmarkStart w:id="20" w:name="13a1bbf9-6d6c-46ed-b272-d8a1ca4819a0"/>
      <w:r>
        <w:rPr>
          <w:rFonts w:ascii="宋体" w:cs="宋体"/>
          <w:kern w:val="0"/>
          <w:szCs w:val="21"/>
        </w:rPr>
        <w:t>实验小组在测量额定电压为</w:t>
      </w:r>
      <m:oMath>
        <m:r>
          <w:rPr>
            <w:rFonts w:hAnsi="Cambria Math"/>
          </w:rPr>
          <m:t>2.5V</m:t>
        </m:r>
      </m:oMath>
      <w:r>
        <w:rPr>
          <w:rFonts w:ascii="宋体" w:cs="宋体"/>
          <w:kern w:val="0"/>
          <w:szCs w:val="21"/>
        </w:rPr>
        <w:t>的小灯泡正常发光时的电阻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阻值约为</w:t>
      </w:r>
      <m:oMath>
        <m:r>
          <w:rPr>
            <w:rFonts w:hAnsi="Cambria Math"/>
          </w:rPr>
          <m:t>10Ω)</m:t>
        </m:r>
      </m:oMath>
      <w:r>
        <w:rPr>
          <w:rFonts w:ascii="宋体" w:cs="宋体"/>
          <w:kern w:val="0"/>
          <w:szCs w:val="21"/>
        </w:rPr>
        <w:t>的实验时，连接的部分实验电路如图</w:t>
      </w:r>
      <m:oMath>
        <m:r>
          <w:rPr>
            <w:rFonts w:hAnsi="Cambria Math"/>
          </w:rPr>
          <m:t>-1</m:t>
        </m:r>
      </m:oMath>
      <w:r>
        <w:rPr>
          <w:rFonts w:ascii="宋体" w:cs="宋体"/>
          <w:kern w:val="0"/>
          <w:szCs w:val="21"/>
        </w:rPr>
        <w:t>所示。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A71395C" wp14:editId="44B25890">
            <wp:extent cx="4552950" cy="1457325"/>
            <wp:effectExtent l="0" t="0" r="0" b="0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请用笔画线代替导线，将图</w:t>
      </w:r>
      <m:oMath>
        <m:r>
          <w:rPr>
            <w:rFonts w:hAnsi="Cambria Math"/>
          </w:rPr>
          <m:t>-1</m:t>
        </m:r>
      </m:oMath>
      <w:r>
        <w:rPr>
          <w:rFonts w:ascii="宋体" w:cs="宋体"/>
          <w:kern w:val="0"/>
          <w:szCs w:val="21"/>
        </w:rPr>
        <w:t>所示的电路连接完整。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连接好电路，闭合开关前，应将滑动变阻器的滑片移至最______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选填“左”或“右”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端。闭合开关后，发现小灯泡不发光，</w:t>
      </w:r>
      <w:proofErr w:type="gramStart"/>
      <w:r>
        <w:rPr>
          <w:rFonts w:ascii="宋体" w:cs="宋体"/>
          <w:kern w:val="0"/>
          <w:szCs w:val="21"/>
        </w:rPr>
        <w:t>电流表无示数</w:t>
      </w:r>
      <w:proofErr w:type="gramEnd"/>
      <w:r>
        <w:rPr>
          <w:rFonts w:ascii="宋体" w:cs="宋体"/>
          <w:kern w:val="0"/>
          <w:szCs w:val="21"/>
        </w:rPr>
        <w:t>，电压表有示数。则电路中出现的故障可能是小灯泡______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选填“短路”或“断路”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排除故障后，闭合开关，移动滑动变阻器的滑片，使电压表的示数为</w:t>
      </w:r>
      <m:oMath>
        <m:r>
          <w:rPr>
            <w:rFonts w:hAnsi="Cambria Math"/>
          </w:rPr>
          <m:t>2.5V</m:t>
        </m:r>
      </m:oMath>
      <w:r>
        <w:rPr>
          <w:rFonts w:ascii="宋体" w:cs="宋体"/>
          <w:kern w:val="0"/>
          <w:szCs w:val="21"/>
        </w:rPr>
        <w:t>，此时电流表的示数如图</w:t>
      </w:r>
      <m:oMath>
        <m:r>
          <w:rPr>
            <w:rFonts w:hAnsi="Cambria Math"/>
          </w:rPr>
          <m:t>-2</m:t>
        </m:r>
      </m:oMath>
      <w:r>
        <w:rPr>
          <w:rFonts w:ascii="宋体" w:cs="宋体"/>
          <w:kern w:val="0"/>
          <w:szCs w:val="21"/>
        </w:rPr>
        <w:t>所示，为______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A</w:t>
      </w:r>
      <w:r>
        <w:rPr>
          <w:rFonts w:ascii="宋体" w:cs="宋体"/>
          <w:kern w:val="0"/>
          <w:szCs w:val="21"/>
        </w:rPr>
        <w:t>，则小灯泡正常发光时的电阻约为______</w:t>
      </w:r>
      <m:oMath>
        <m:r>
          <w:rPr>
            <w:rFonts w:hAnsi="Cambria Math"/>
          </w:rPr>
          <m:t>Ω(</m:t>
        </m:r>
      </m:oMath>
      <w:r>
        <w:rPr>
          <w:rFonts w:ascii="宋体" w:cs="宋体"/>
          <w:kern w:val="0"/>
          <w:szCs w:val="21"/>
        </w:rPr>
        <w:t>结果保留一位小数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(4)</m:t>
        </m:r>
      </m:oMath>
      <w:r>
        <w:rPr>
          <w:rFonts w:ascii="宋体" w:cs="宋体"/>
          <w:kern w:val="0"/>
          <w:szCs w:val="21"/>
        </w:rPr>
        <w:t>在拓展实验活动中，同学们交流讨论后，利用一个电流表和一个已知阻值为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的定值电阻，设计了如图</w:t>
      </w:r>
      <m:oMath>
        <m:r>
          <w:rPr>
            <w:rFonts w:hAnsi="Cambria Math"/>
          </w:rPr>
          <m:t>-3</m:t>
        </m:r>
      </m:oMath>
      <w:r>
        <w:rPr>
          <w:rFonts w:ascii="宋体" w:cs="宋体"/>
          <w:kern w:val="0"/>
          <w:szCs w:val="21"/>
        </w:rPr>
        <w:t>所示的电路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电源电压保持不变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，也测量出了额定电压为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额</m:t>
            </m:r>
          </m:sub>
        </m:sSub>
      </m:oMath>
      <w:r>
        <w:rPr>
          <w:rFonts w:ascii="宋体" w:cs="宋体"/>
          <w:kern w:val="0"/>
          <w:szCs w:val="21"/>
        </w:rPr>
        <w:t>的小灯泡正常发光时的电阻。请完成实验步骤：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①闭合开关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，移动滑动变阻器滑片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，使电流表示数为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额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，小灯泡正常发光；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②保持滑动变阻器滑片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的位置不变，断开开关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，闭合开关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，读出电流表示数为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③小灯泡正常发光时的电阻的表达式：</w:t>
      </w:r>
      <m:oMath>
        <m:r>
          <w:rPr>
            <w:rFonts w:hAnsi="Cambria Math"/>
          </w:rPr>
          <m:t>R=</m:t>
        </m:r>
      </m:oMath>
      <w:r>
        <w:rPr>
          <w:rFonts w:ascii="宋体" w:cs="宋体"/>
          <w:kern w:val="0"/>
          <w:szCs w:val="21"/>
        </w:rPr>
        <w:t>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表示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20"/>
    </w:p>
    <w:p w14:paraId="4669C7C4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五、计算题：本大题共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20</w:t>
      </w:r>
      <w:r>
        <w:rPr>
          <w:rFonts w:ascii="黑体" w:eastAsia="黑体" w:hAnsi="黑体" w:cs="黑体"/>
        </w:rPr>
        <w:t>分。</w:t>
      </w:r>
    </w:p>
    <w:p w14:paraId="6321774D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22</w:t>
      </w:r>
      <w:r>
        <w:rPr>
          <w:rFonts w:ascii="宋体" w:cs="宋体"/>
          <w:kern w:val="0"/>
          <w:szCs w:val="21"/>
        </w:rPr>
        <w:t>.</w:t>
      </w:r>
      <w:bookmarkStart w:id="21" w:name="285358ce-aeea-4fb7-a7ff-e3fc42c23fe8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08FC5380" wp14:editId="531BF80B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81150" cy="1238250"/>
            <wp:effectExtent l="0" t="0" r="0" b="0"/>
            <wp:wrapSquare wrapText="left"/>
            <wp:docPr id="1040" name="Imag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 10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如图是某</w:t>
      </w:r>
      <w:proofErr w:type="gramStart"/>
      <w:r>
        <w:rPr>
          <w:rFonts w:ascii="宋体" w:cs="宋体"/>
          <w:kern w:val="0"/>
          <w:szCs w:val="21"/>
        </w:rPr>
        <w:t>款具有</w:t>
      </w:r>
      <w:proofErr w:type="gramEnd"/>
      <w:r>
        <w:rPr>
          <w:rFonts w:ascii="宋体" w:cs="宋体"/>
          <w:kern w:val="0"/>
          <w:szCs w:val="21"/>
        </w:rPr>
        <w:t>加热、保温两挡的电饭锅的内部简化电路图，该电饭锅铭牌的主要参数如表所示，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为阻值不变的加热电阻。将电饭锅接入电源电压恒为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的电路中。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232"/>
        <w:gridCol w:w="1348"/>
      </w:tblGrid>
      <w:tr w:rsidR="00B06B31" w14:paraId="1D612559" w14:textId="77777777">
        <w:trPr>
          <w:cantSplit/>
        </w:trPr>
        <w:tc>
          <w:tcPr>
            <w:tcW w:w="2232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15EAC1A8" w14:textId="77777777" w:rsidR="00B06B31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额定电压</w:t>
            </w:r>
          </w:p>
        </w:tc>
        <w:tc>
          <w:tcPr>
            <w:tcW w:w="1348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6A140718" w14:textId="77777777" w:rsidR="00B06B31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V</w:t>
            </w:r>
          </w:p>
        </w:tc>
      </w:tr>
      <w:tr w:rsidR="00B06B31" w14:paraId="37514310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32E283F3" w14:textId="77777777" w:rsidR="00B06B31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额定加热功率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36ECD918" w14:textId="77777777" w:rsidR="00B06B31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1210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W</w:t>
            </w:r>
          </w:p>
        </w:tc>
      </w:tr>
      <w:tr w:rsidR="00B06B31" w14:paraId="53A58D3A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43869261" w14:textId="77777777" w:rsidR="00B06B3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额定保温功率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1CAA7DB7" w14:textId="77777777" w:rsidR="00B06B3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110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W</w:t>
            </w:r>
          </w:p>
        </w:tc>
      </w:tr>
    </w:tbl>
    <w:p w14:paraId="1127C94F" w14:textId="77777777" w:rsidR="00B06B31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电饭锅处于保温挡时的电流是多少？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加热电阻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的阻值是多少？</w:t>
      </w:r>
      <w:bookmarkEnd w:id="21"/>
    </w:p>
    <w:p w14:paraId="3E628A01" w14:textId="77777777" w:rsidR="00B06B31" w:rsidRDefault="00000000">
      <w:pPr>
        <w:spacing w:line="360" w:lineRule="auto"/>
        <w:textAlignment w:val="center"/>
        <w:rPr>
          <w:rFonts w:hint="eastAsia"/>
        </w:rPr>
      </w:pPr>
      <w:r>
        <w:br w:type="textWrapping" w:clear="all"/>
      </w:r>
    </w:p>
    <w:p w14:paraId="65552BF1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.</w:t>
      </w:r>
      <w:bookmarkStart w:id="22" w:name="7f6a3958-b41b-4c10-a242-49ace73d77c2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0" wp14:anchorId="73078DB8" wp14:editId="03D4AFE1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81125" cy="1085850"/>
            <wp:effectExtent l="0" t="0" r="0" b="0"/>
            <wp:wrapSquare wrapText="left"/>
            <wp:docPr id="1041" name="Imag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10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如图是我国首艘具有破冰功能的大型航标船“海巡</w:t>
      </w:r>
      <w:r>
        <w:rPr>
          <w:rFonts w:ascii="Times New Roman" w:eastAsia="Times New Roman" w:hAnsi="Times New Roman" w:cs="Times New Roman"/>
          <w:kern w:val="0"/>
          <w:szCs w:val="21"/>
        </w:rPr>
        <w:t>156</w:t>
      </w:r>
      <w:r>
        <w:rPr>
          <w:rFonts w:ascii="宋体" w:cs="宋体"/>
          <w:kern w:val="0"/>
          <w:szCs w:val="21"/>
        </w:rPr>
        <w:t>”。该船满载排水量为</w:t>
      </w:r>
      <w:r>
        <w:rPr>
          <w:rFonts w:ascii="Times New Roman" w:eastAsia="Times New Roman" w:hAnsi="Times New Roman" w:cs="Times New Roman"/>
          <w:kern w:val="0"/>
          <w:szCs w:val="21"/>
        </w:rPr>
        <w:t>2400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，吃水深度为</w:t>
      </w:r>
      <m:oMath>
        <m:r>
          <w:rPr>
            <w:rFonts w:hAnsi="Cambria Math"/>
          </w:rPr>
          <m:t>6.2m</m:t>
        </m:r>
      </m:oMath>
      <w:r>
        <w:rPr>
          <w:rFonts w:ascii="宋体" w:cs="宋体"/>
          <w:kern w:val="0"/>
          <w:szCs w:val="21"/>
        </w:rPr>
        <w:t>，采用全电力驱动、双回转舵桨推进系统。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海水密度取</w:t>
      </w:r>
      <m:oMath>
        <m:r>
          <w:rPr>
            <w:rFonts w:hAnsi="Cambria Math"/>
          </w:rPr>
          <m:t>1.0×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取</w:t>
      </w:r>
      <m:oMath>
        <m:r>
          <w:rPr>
            <w:rFonts w:hAnsi="Cambria Math"/>
          </w:rPr>
          <m:t>10N/kg)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“海巡</w:t>
      </w:r>
      <w:r>
        <w:rPr>
          <w:rFonts w:ascii="Times New Roman" w:eastAsia="Times New Roman" w:hAnsi="Times New Roman" w:cs="Times New Roman"/>
          <w:kern w:val="0"/>
          <w:szCs w:val="21"/>
        </w:rPr>
        <w:t>156</w:t>
      </w:r>
      <w:r>
        <w:rPr>
          <w:rFonts w:ascii="宋体" w:cs="宋体"/>
          <w:kern w:val="0"/>
          <w:szCs w:val="21"/>
        </w:rPr>
        <w:t>”在港口装载设备时，随着吃水深度增大，船受到海水的浮力______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选填“增大”“减小”或“不变”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“海巡</w:t>
      </w:r>
      <w:r>
        <w:rPr>
          <w:rFonts w:ascii="Times New Roman" w:eastAsia="Times New Roman" w:hAnsi="Times New Roman" w:cs="Times New Roman"/>
          <w:kern w:val="0"/>
          <w:szCs w:val="21"/>
        </w:rPr>
        <w:t>156</w:t>
      </w:r>
      <w:r>
        <w:rPr>
          <w:rFonts w:ascii="宋体" w:cs="宋体"/>
          <w:kern w:val="0"/>
          <w:szCs w:val="21"/>
        </w:rPr>
        <w:t>”满载时，海水对船底的压强是多少？排开海水的体积是多少？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“海巡</w:t>
      </w:r>
      <w:r>
        <w:rPr>
          <w:rFonts w:ascii="Times New Roman" w:eastAsia="Times New Roman" w:hAnsi="Times New Roman" w:cs="Times New Roman"/>
          <w:kern w:val="0"/>
          <w:szCs w:val="21"/>
        </w:rPr>
        <w:t>156</w:t>
      </w:r>
      <w:r>
        <w:rPr>
          <w:rFonts w:ascii="宋体" w:cs="宋体"/>
          <w:kern w:val="0"/>
          <w:szCs w:val="21"/>
        </w:rPr>
        <w:t>”以</w:t>
      </w:r>
      <m:oMath>
        <m:r>
          <w:rPr>
            <w:rFonts w:hAnsi="Cambria Math"/>
          </w:rPr>
          <m:t>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N</m:t>
        </m:r>
      </m:oMath>
      <w:r>
        <w:rPr>
          <w:rFonts w:ascii="宋体" w:cs="宋体"/>
          <w:kern w:val="0"/>
          <w:szCs w:val="21"/>
        </w:rPr>
        <w:t>的恒定牵引力和</w:t>
      </w:r>
      <m:oMath>
        <m:r>
          <w:rPr>
            <w:rFonts w:hAnsi="Cambria Math"/>
          </w:rPr>
          <m:t>36km/h</m:t>
        </m:r>
      </m:oMath>
      <w:r>
        <w:rPr>
          <w:rFonts w:ascii="宋体" w:cs="宋体"/>
          <w:kern w:val="0"/>
          <w:szCs w:val="21"/>
        </w:rPr>
        <w:t>的速度匀速直线行驶</w:t>
      </w:r>
      <m:oMath>
        <m:r>
          <w:rPr>
            <w:rFonts w:hAnsi="Cambria Math"/>
          </w:rPr>
          <m:t>5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，牵引力做的功是多少？</w:t>
      </w:r>
      <w:bookmarkEnd w:id="22"/>
    </w:p>
    <w:p w14:paraId="0F83A5C1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24</w:t>
      </w:r>
      <w:r>
        <w:rPr>
          <w:rFonts w:ascii="宋体" w:cs="宋体"/>
          <w:kern w:val="0"/>
          <w:szCs w:val="21"/>
        </w:rPr>
        <w:t>.</w:t>
      </w:r>
      <w:bookmarkStart w:id="23" w:name="578abe1c-1a50-4a51-8be3-d4cd3b135be5"/>
      <w:r>
        <w:rPr>
          <w:rFonts w:ascii="宋体" w:cs="宋体"/>
          <w:kern w:val="0"/>
          <w:szCs w:val="21"/>
        </w:rPr>
        <w:t>插电式混合动力是当前比较流行的新能源汽车动力模式，当电池电量充足时，以电动模式行驶；当电池电量不足时，以燃油模式行驶，又能给电池充电，综合油耗已然比传统燃油车更低。已知</w:t>
      </w:r>
      <w:proofErr w:type="gramStart"/>
      <w:r>
        <w:rPr>
          <w:rFonts w:ascii="宋体" w:cs="宋体"/>
          <w:kern w:val="0"/>
          <w:szCs w:val="21"/>
        </w:rPr>
        <w:t>某款油电</w:t>
      </w:r>
      <w:proofErr w:type="gramEnd"/>
      <w:r>
        <w:rPr>
          <w:rFonts w:ascii="宋体" w:cs="宋体"/>
          <w:kern w:val="0"/>
          <w:szCs w:val="21"/>
        </w:rPr>
        <w:t>混合动力汽车电池能够储存电能</w:t>
      </w:r>
      <m:oMath>
        <m:r>
          <w:rPr>
            <w:rFonts w:hAnsi="Cambria Math"/>
          </w:rPr>
          <m:t>20kW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，如图所示，司机驾驶充满电的该汽车沿平直公路从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地匀速行驶途径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地至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地，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两地之间相距</w:t>
      </w:r>
      <m:oMath>
        <m:r>
          <w:rPr>
            <w:rFonts w:hAnsi="Cambria Math"/>
          </w:rPr>
          <m:t>50km(</m:t>
        </m:r>
      </m:oMath>
      <w:r>
        <w:rPr>
          <w:rFonts w:ascii="宋体" w:cs="宋体"/>
          <w:kern w:val="0"/>
          <w:szCs w:val="21"/>
        </w:rPr>
        <w:t>路面对汽车的阻力恒为</w:t>
      </w:r>
      <m:oMath>
        <m:r>
          <w:rPr>
            <w:rFonts w:hAnsi="Cambria Math"/>
          </w:rPr>
          <m:t>720N)</m:t>
        </m:r>
      </m:oMath>
      <w:r>
        <w:rPr>
          <w:rFonts w:ascii="宋体" w:cs="宋体"/>
          <w:kern w:val="0"/>
          <w:szCs w:val="21"/>
        </w:rPr>
        <w:t>。假设电池消耗的电能全部用来驱动汽车行驶。当汽车以电动模式从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地行驶到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地时，电池的能量还剩余</w:t>
      </w:r>
      <m:oMath>
        <m:r>
          <w:rPr>
            <w:rFonts w:hAnsi="Cambria Math"/>
          </w:rPr>
          <m:t>20%</m:t>
        </m:r>
      </m:oMath>
      <w:r>
        <w:rPr>
          <w:rFonts w:ascii="宋体" w:cs="宋体"/>
          <w:kern w:val="0"/>
          <w:szCs w:val="21"/>
        </w:rPr>
        <w:t>，随即开启燃油模式。当</w:t>
      </w:r>
      <w:r>
        <w:rPr>
          <w:rFonts w:ascii="宋体" w:cs="宋体"/>
          <w:kern w:val="0"/>
          <w:szCs w:val="21"/>
        </w:rPr>
        <w:lastRenderedPageBreak/>
        <w:t>汽车行驶到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地时，电池能量显示为</w:t>
      </w:r>
      <m:oMath>
        <m:r>
          <w:rPr>
            <w:rFonts w:hAnsi="Cambria Math"/>
          </w:rPr>
          <m:t>50%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16BEABC" wp14:editId="7418F746">
            <wp:extent cx="4248150" cy="638175"/>
            <wp:effectExtent l="0" t="0" r="0" b="0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电动模式中，电动机的工作原理是通电导体在磁场中受到______的作用。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若某充电桩的充电功率恒为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kW</w:t>
      </w:r>
      <w:r>
        <w:rPr>
          <w:rFonts w:ascii="宋体" w:cs="宋体"/>
          <w:kern w:val="0"/>
          <w:szCs w:val="21"/>
        </w:rPr>
        <w:t>，该汽车的蓄电池从电量</w:t>
      </w:r>
      <m:oMath>
        <m:r>
          <w:rPr>
            <w:rFonts w:hAnsi="Cambria Math"/>
          </w:rPr>
          <m:t>0%</m:t>
        </m:r>
      </m:oMath>
      <w:proofErr w:type="gramStart"/>
      <w:r>
        <w:rPr>
          <w:rFonts w:ascii="宋体" w:cs="宋体"/>
          <w:kern w:val="0"/>
          <w:szCs w:val="21"/>
        </w:rPr>
        <w:t>充到</w:t>
      </w:r>
      <w:proofErr w:type="gramEnd"/>
      <m:oMath>
        <m:r>
          <w:rPr>
            <w:rFonts w:hAnsi="Cambria Math"/>
          </w:rPr>
          <m:t>100%</m:t>
        </m:r>
      </m:oMath>
      <w:r>
        <w:rPr>
          <w:rFonts w:ascii="宋体" w:cs="宋体"/>
          <w:kern w:val="0"/>
          <w:szCs w:val="21"/>
        </w:rPr>
        <w:t>需要的时间是多少？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忽略充电过程中的能量损失</w:t>
      </w:r>
      <m:oMath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汽车以燃油模式行驶时，水箱中质量为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的水温度从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升高到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70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，水吸收的热量是多少？</w:t>
      </w:r>
      <m:oMath>
        <m:r>
          <w:rPr>
            <w:rFonts w:hAnsi="Cambria Math"/>
          </w:rPr>
          <m:t>[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=4.2×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J/(kg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⋅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C)]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汽车厂家宣传：该汽车的汽油综合利用效率高达</w:t>
      </w:r>
      <m:oMath>
        <m:r>
          <w:rPr>
            <w:rFonts w:hAnsi="Cambria Math"/>
          </w:rPr>
          <m:t>80%</m:t>
        </m:r>
      </m:oMath>
      <w:r>
        <w:rPr>
          <w:rFonts w:ascii="宋体" w:cs="宋体"/>
          <w:kern w:val="0"/>
          <w:szCs w:val="21"/>
        </w:rPr>
        <w:t>，大大节约了用车成本。已知该车从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地到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地在燃油模式过程中恰好消耗</w:t>
      </w:r>
      <m:oMath>
        <m:r>
          <w:rPr>
            <w:rFonts w:hAnsi="Cambria Math"/>
          </w:rPr>
          <m:t>3.6L</m:t>
        </m:r>
      </m:oMath>
      <w:r>
        <w:rPr>
          <w:rFonts w:ascii="宋体" w:cs="宋体"/>
          <w:kern w:val="0"/>
          <w:szCs w:val="21"/>
        </w:rPr>
        <w:t>的汽油，请你通过计算说明汽车厂家的宣传是否可信。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汽油的热值取</w:t>
      </w:r>
      <m:oMath>
        <m:r>
          <w:rPr>
            <w:rFonts w:hAnsi="Cambria Math"/>
          </w:rPr>
          <m:t>4.0×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7</m:t>
            </m:r>
          </m:sup>
        </m:sSup>
        <m:r>
          <w:rPr>
            <w:rFonts w:hAnsi="Cambria Math"/>
          </w:rPr>
          <m:t>J/L)</m:t>
        </m:r>
      </m:oMath>
      <w:bookmarkEnd w:id="23"/>
      <w:r>
        <w:br w:type="page"/>
      </w:r>
    </w:p>
    <w:p w14:paraId="487A917D" w14:textId="77777777" w:rsidR="00BC4DC9" w:rsidRDefault="00000000">
      <w:pPr>
        <w:spacing w:line="360" w:lineRule="auto"/>
        <w:jc w:val="center"/>
        <w:rPr>
          <w:rFonts w:hint="eastAsia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212C40FA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9C5851F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解：一个苹果的质量可能是</w:t>
      </w:r>
      <m:oMath>
        <m:r>
          <w:rPr>
            <w:rFonts w:hAnsi="Cambria Math"/>
          </w:rPr>
          <m:t>200g=0.2kg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根据生活经验和对质量单位的认识进行分析。</w:t>
      </w:r>
      <w:r>
        <w:rPr>
          <w:rFonts w:ascii="宋体" w:cs="宋体"/>
          <w:kern w:val="0"/>
          <w:szCs w:val="21"/>
        </w:rPr>
        <w:br/>
        <w:t>本题考查质量的估测，要认真观察生活，注意收集生活中常见物体的质量数据。</w:t>
      </w:r>
    </w:p>
    <w:p w14:paraId="6990C8FB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27B3366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解：平静的湖面相当于平面镜，因为平面镜成的像是虚像，平面镜的成像原理是光的反射。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倒影是平面镜成像，是由光的反射形成的。</w:t>
      </w:r>
      <w:r>
        <w:rPr>
          <w:rFonts w:ascii="宋体" w:cs="宋体"/>
          <w:kern w:val="0"/>
          <w:szCs w:val="21"/>
        </w:rPr>
        <w:br/>
        <w:t>本题考查了光的反射现象，属于基础题。</w:t>
      </w:r>
    </w:p>
    <w:p w14:paraId="7B6FD7AC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CB1D90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解：冷却成型过程物质从液态变成固态发生的物态变化为凝固，故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符合题意，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ABD</w:t>
      </w:r>
      <w:r>
        <w:rPr>
          <w:rFonts w:ascii="宋体" w:cs="宋体"/>
          <w:kern w:val="0"/>
          <w:szCs w:val="21"/>
        </w:rPr>
        <w:t>不符合题意。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物质从液态变成固态的变化过程</w:t>
      </w:r>
      <w:proofErr w:type="gramStart"/>
      <w:r>
        <w:rPr>
          <w:rFonts w:ascii="宋体" w:cs="宋体"/>
          <w:kern w:val="0"/>
          <w:szCs w:val="21"/>
        </w:rPr>
        <w:t>叫作</w:t>
      </w:r>
      <w:proofErr w:type="gramEnd"/>
      <w:r>
        <w:rPr>
          <w:rFonts w:ascii="宋体" w:cs="宋体"/>
          <w:kern w:val="0"/>
          <w:szCs w:val="21"/>
        </w:rPr>
        <w:t>凝固。</w:t>
      </w:r>
      <w:r>
        <w:rPr>
          <w:rFonts w:ascii="宋体" w:cs="宋体"/>
          <w:kern w:val="0"/>
          <w:szCs w:val="21"/>
        </w:rPr>
        <w:br/>
        <w:t>本题考查凝固的概念，属于基础题。</w:t>
      </w:r>
    </w:p>
    <w:p w14:paraId="1DDE7DB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B88949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解：由题意可知，气凝胶材料使用在火星探测器“天问一号”的表面，用来保护内部元件的，防止内部元件因高温损坏，说明这种气凝胶材料的隔热性好，故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符合题意，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ABC</w:t>
      </w:r>
      <w:r>
        <w:rPr>
          <w:rFonts w:ascii="宋体" w:cs="宋体"/>
          <w:kern w:val="0"/>
          <w:szCs w:val="21"/>
        </w:rPr>
        <w:t>不符合题意。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根据气凝胶材料的使用环境分析。</w:t>
      </w:r>
      <w:r>
        <w:rPr>
          <w:rFonts w:ascii="宋体" w:cs="宋体"/>
          <w:kern w:val="0"/>
          <w:szCs w:val="21"/>
        </w:rPr>
        <w:br/>
        <w:t>本题考查材料的属性，读懂题</w:t>
      </w:r>
      <w:proofErr w:type="gramStart"/>
      <w:r>
        <w:rPr>
          <w:rFonts w:ascii="宋体" w:cs="宋体"/>
          <w:kern w:val="0"/>
          <w:szCs w:val="21"/>
        </w:rPr>
        <w:t>干信息</w:t>
      </w:r>
      <w:proofErr w:type="gramEnd"/>
      <w:r>
        <w:rPr>
          <w:rFonts w:ascii="宋体" w:cs="宋体"/>
          <w:kern w:val="0"/>
          <w:szCs w:val="21"/>
        </w:rPr>
        <w:t>是解题的关键。</w:t>
      </w:r>
    </w:p>
    <w:p w14:paraId="41BA3668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FC618D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</w:t>
      </w:r>
      <w:r>
        <w:rPr>
          <w:rFonts w:ascii="宋体" w:cs="宋体"/>
          <w:kern w:val="0"/>
          <w:szCs w:val="21"/>
        </w:rPr>
        <w:t>、火箭加速升空，其速度变大，高度变高，所以动能增大，重力势能增大，机械能也变大，故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、火箭加速升空，运动状态发生改变，受非平衡力作用，故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、惯性只与质量有关，与速度无关，故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械能包括动能与势能，其中动能的影响因素是质量与速度，重力势能的影响因素是质量与高度，弹性势能的影响因素是弹性形变量；</w:t>
      </w:r>
      <w:r>
        <w:rPr>
          <w:rFonts w:ascii="宋体" w:cs="宋体"/>
          <w:kern w:val="0"/>
          <w:szCs w:val="21"/>
        </w:rPr>
        <w:br/>
        <w:t>物体运动状态发生改变时，受非平衡力作用；</w:t>
      </w:r>
      <w:r>
        <w:rPr>
          <w:rFonts w:ascii="宋体" w:cs="宋体"/>
          <w:kern w:val="0"/>
          <w:szCs w:val="21"/>
        </w:rPr>
        <w:br/>
        <w:t>惯性只与质量有关。</w:t>
      </w:r>
      <w:r>
        <w:rPr>
          <w:rFonts w:ascii="宋体" w:cs="宋体"/>
          <w:kern w:val="0"/>
          <w:szCs w:val="21"/>
        </w:rPr>
        <w:br/>
        <w:t>本题考查动能、机械能、平衡力、惯性，属于基础题目。</w:t>
      </w:r>
    </w:p>
    <w:p w14:paraId="0DB48B0A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246AD5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、活用水是导体，电器起火可以用水灭火，有可能发生触电事故，故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不符合安全用电；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、更换</w:t>
      </w:r>
      <w:proofErr w:type="gramStart"/>
      <w:r>
        <w:rPr>
          <w:rFonts w:ascii="宋体" w:cs="宋体"/>
          <w:kern w:val="0"/>
          <w:szCs w:val="21"/>
        </w:rPr>
        <w:t>灯泡需关断开</w:t>
      </w:r>
      <w:proofErr w:type="gramEnd"/>
      <w:r>
        <w:rPr>
          <w:rFonts w:ascii="宋体" w:cs="宋体"/>
          <w:kern w:val="0"/>
          <w:szCs w:val="21"/>
        </w:rPr>
        <w:t>开关，保证用电器不带电，故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符合安全用电；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、空调属于大功率有金属外壳的用电器，应使用三孔插座，故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不符合安全用电；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、为了用电的安全，开关接在火线和用电器之间，故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不符合安全用电。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根据生活中一些安全用电的知识和做法分析判断。</w:t>
      </w:r>
      <w:r>
        <w:rPr>
          <w:rFonts w:ascii="宋体" w:cs="宋体"/>
          <w:kern w:val="0"/>
          <w:szCs w:val="21"/>
        </w:rPr>
        <w:br/>
        <w:t>本题考查了安全用电常识，属于基本技能的考查。在平时要多了解安全用电常识，科学用电，安全用电。</w:t>
      </w:r>
    </w:p>
    <w:p w14:paraId="4C73B61F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E1E97DC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、原子核由质子和中子构成，中子不带电，故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、核能越用越少，不可能在短期内从自然界得到补充，属于不可再生能源，故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不正确；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、发电机的工作原理是电磁感应现象，故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、核电站是利用核裂变释放的能量来发电的，故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物质是由分子或原子组成的，分子由原子组成，原子是由居于原子中心的带正电原子核和核外带负电电子构成的；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可以从自然界中源源不断地得到的能源是可再生能源；越用越少，不可能在短期内从自然界得到补充的能源是不可再生能源；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闭合电路的部分导体在磁场中做切割磁感线运动时，导体中就会产生感应电流，发电机就是利用这个原理制成的；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核电站的原理是通过核裂变释放能量来发电的。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此题考查了原子结构、能源的分类、电磁感应现象、核裂变，涉及知识点较多，但难度不大，属基础题。</w:t>
      </w:r>
    </w:p>
    <w:p w14:paraId="46B4892B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6FF23F2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、船桨在使用过程中，动力臂小于阻力臂，属于费力杠杆，故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、停止划桨龙舟的速度减小，是因为龙舟受到了阻力，说明力是改变物体运动状态的原因，故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lastRenderedPageBreak/>
        <w:t>C</w:t>
      </w:r>
      <w:r>
        <w:rPr>
          <w:rFonts w:ascii="宋体" w:cs="宋体"/>
          <w:kern w:val="0"/>
          <w:szCs w:val="21"/>
        </w:rPr>
        <w:t>、用力划桨，龙舟快速前进，速度变大，说明力可以改变物体的运动状态，故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、鼓的重力</w:t>
      </w:r>
      <w:proofErr w:type="gramStart"/>
      <w:r>
        <w:rPr>
          <w:rFonts w:ascii="宋体" w:cs="宋体"/>
          <w:kern w:val="0"/>
          <w:szCs w:val="21"/>
        </w:rPr>
        <w:t>与鼓对龙舟</w:t>
      </w:r>
      <w:proofErr w:type="gramEnd"/>
      <w:r>
        <w:rPr>
          <w:rFonts w:ascii="宋体" w:cs="宋体"/>
          <w:kern w:val="0"/>
          <w:szCs w:val="21"/>
        </w:rPr>
        <w:t>的压力作用在两个不同的物体上，它们不是一对平衡力，故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根据生活经验，先判断杠杆在使用过程中，动力臂和阻力臂的大小关系，再判断它是属于哪种类型的杠杆；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力是改变物体运动状态的原因；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一对平衡力等大、反向、作用在同一直线上、作用在同一物体上，据此分析答题。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本题涉及的知识点较多，是一道综合题，但难度不大，掌握基础知识即可正确解题。</w:t>
      </w:r>
    </w:p>
    <w:p w14:paraId="5512AEEA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8CD2318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、刚从冰箱中取出的冰冻汤圆的内能不为零，故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、热量是一个过程量，不能说物体含有多少热量，故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、书写春联时墨香四溢，说明在永不停息地做无规则运动，故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、盒子与擦炮摩擦时，克服摩擦做功，将机械能转化为内能，是通过做功改变内能的，故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一切物体都有内能；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热量是在热传递的过程中内能改变的多少，是一个过程量；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分子在永不停息地做无规则运动；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改变内能的方式包括做功和热传递。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本题是一道热学综合题，主要考查了改变物体内能方法、热量和内能的区别以及沸腾现象，难度不大。</w:t>
      </w:r>
    </w:p>
    <w:p w14:paraId="00C832A1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B4AF4FA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A.</m:t>
        </m:r>
      </m:oMath>
      <w:r>
        <w:rPr>
          <w:rFonts w:ascii="宋体" w:cs="宋体"/>
          <w:kern w:val="0"/>
          <w:szCs w:val="21"/>
        </w:rPr>
        <w:t>由图可知，电阻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串联，电压表测量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两端的电压，电流表测量电路中的电流，根据表中数据可知，当压力增大时，电阻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的阻值减小，电路的总电阻减小，根据欧姆定律可知电路中的电流增大，所以电流表示数增大，故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由表中数据可知，当压力减小时，电阻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的阻值增大，电路的总电阻增大，根据欧姆定律可知电路中的电流减小，由电功率公式</w:t>
      </w:r>
      <m:oMath>
        <m:r>
          <w:rPr>
            <w:rFonts w:hAnsi="Cambria Math"/>
          </w:rPr>
          <m:t>P=UI</m:t>
        </m:r>
      </m:oMath>
      <w:r>
        <w:rPr>
          <w:rFonts w:ascii="宋体" w:cs="宋体"/>
          <w:kern w:val="0"/>
          <w:szCs w:val="21"/>
        </w:rPr>
        <w:t>可知电路消耗的总功率减小，故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由表中数据可知，当压力大小为</w:t>
      </w:r>
      <w:r>
        <w:rPr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时，电阻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=60Ω</m:t>
        </m:r>
      </m:oMath>
      <w:r>
        <w:rPr>
          <w:rFonts w:ascii="宋体" w:cs="宋体"/>
          <w:kern w:val="0"/>
          <w:szCs w:val="21"/>
        </w:rPr>
        <w:t>，定值电阻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hAnsi="Cambria Math"/>
          </w:rPr>
          <m:t>30Ω</m:t>
        </m:r>
      </m:oMath>
      <w:r>
        <w:rPr>
          <w:rFonts w:ascii="宋体" w:cs="宋体"/>
          <w:kern w:val="0"/>
          <w:szCs w:val="21"/>
        </w:rPr>
        <w:t>，所以电路中的电流为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I=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U</m:t>
              </m:r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12V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60Ω+30Ω</m:t>
              </m:r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15</m:t>
              </m:r>
            </m:den>
          </m:f>
          <m:r>
            <w:rPr>
              <w:rFonts w:hAnsi="Cambria Math"/>
            </w:rPr>
            <m:t>A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所以电压表示数为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U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=I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R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15</m:t>
              </m:r>
            </m:den>
          </m:f>
          <m:r>
            <w:rPr>
              <w:rFonts w:hAnsi="Cambria Math"/>
            </w:rPr>
            <m:t>A×60Ω=8V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当电流表示数为</w:t>
      </w:r>
      <m:oMath>
        <m:r>
          <w:rPr>
            <w:rFonts w:hAnsi="Cambria Math"/>
          </w:rPr>
          <m:t>0.2A</m:t>
        </m:r>
      </m:oMath>
      <w:r>
        <w:rPr>
          <w:rFonts w:ascii="宋体" w:cs="宋体"/>
          <w:kern w:val="0"/>
          <w:szCs w:val="21"/>
        </w:rPr>
        <w:t>时，电路的总电阻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R=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U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I'</m:t>
              </m:r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12V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0.2A</m:t>
              </m:r>
            </m:den>
          </m:f>
          <m:r>
            <w:rPr>
              <w:rFonts w:hAnsi="Cambria Math"/>
            </w:rPr>
            <m:t>=60Ω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两电阻串联，总电阻等于各电阻之和，所以电阻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=R-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=60Ω-30Ω=30Ω</m:t>
        </m:r>
      </m:oMath>
      <w:r>
        <w:rPr>
          <w:rFonts w:ascii="宋体" w:cs="宋体"/>
          <w:kern w:val="0"/>
          <w:szCs w:val="21"/>
        </w:rPr>
        <w:t>，查表可知当电阻阻值为</w:t>
      </w:r>
      <m:oMath>
        <m:r>
          <w:rPr>
            <w:rFonts w:hAnsi="Cambria Math"/>
          </w:rPr>
          <m:t>30Ω</m:t>
        </m:r>
      </m:oMath>
      <w:r>
        <w:rPr>
          <w:rFonts w:ascii="宋体" w:cs="宋体"/>
          <w:kern w:val="0"/>
          <w:szCs w:val="21"/>
        </w:rPr>
        <w:t>时，压力大小为</w:t>
      </w:r>
      <w:r>
        <w:rPr>
          <w:rFonts w:ascii="Times New Roman" w:eastAsia="Times New Roman" w:hAnsi="Times New Roman" w:cs="Times New Roman"/>
          <w:kern w:val="0"/>
          <w:szCs w:val="21"/>
        </w:rPr>
        <w:t>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从表格数据中电阻的变化即可判断压敏电阻的阻值</w:t>
      </w:r>
      <w:proofErr w:type="gramStart"/>
      <w:r>
        <w:rPr>
          <w:rFonts w:ascii="宋体" w:cs="宋体"/>
          <w:kern w:val="0"/>
          <w:szCs w:val="21"/>
        </w:rPr>
        <w:t>随压力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的变化情况；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根据电阻的变化情况和欧姆定律及电功率相关公式进行分析。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本题考查了动态电路中欧姆定律及电功率的相关应用。</w:t>
      </w:r>
    </w:p>
    <w:p w14:paraId="25A4CDE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振动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音色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E7CB76E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解：优美的琴声是由琴弦振动产生的。奏乐时，听众能</w:t>
      </w:r>
      <w:proofErr w:type="gramStart"/>
      <w:r>
        <w:rPr>
          <w:rFonts w:ascii="宋体" w:cs="宋体"/>
          <w:kern w:val="0"/>
          <w:szCs w:val="21"/>
        </w:rPr>
        <w:t>分辨出琴和瑟发出</w:t>
      </w:r>
      <w:proofErr w:type="gramEnd"/>
      <w:r>
        <w:rPr>
          <w:rFonts w:ascii="宋体" w:cs="宋体"/>
          <w:kern w:val="0"/>
          <w:szCs w:val="21"/>
        </w:rPr>
        <w:t>的声音，主要是依据声音的音色，因为音色是发声体的声音品质，由发声体本身的特征决定，是区别声音的重要标志。</w:t>
      </w:r>
      <w:r>
        <w:rPr>
          <w:rFonts w:ascii="宋体" w:cs="宋体"/>
          <w:kern w:val="0"/>
          <w:szCs w:val="21"/>
        </w:rPr>
        <w:br/>
        <w:t>故答案为：振动；音色。</w:t>
      </w:r>
      <w:r>
        <w:rPr>
          <w:rFonts w:ascii="宋体" w:cs="宋体"/>
          <w:kern w:val="0"/>
          <w:szCs w:val="21"/>
        </w:rPr>
        <w:br/>
        <w:t>声音产生的原因是由物体的振动产生的。</w:t>
      </w:r>
      <w:r>
        <w:rPr>
          <w:rFonts w:ascii="宋体" w:cs="宋体"/>
          <w:kern w:val="0"/>
          <w:szCs w:val="21"/>
        </w:rPr>
        <w:br/>
        <w:t>音色是发声体的声音品质，由发声体本身的特征决定，是区别声音的重要标志。</w:t>
      </w:r>
      <w:r>
        <w:rPr>
          <w:rFonts w:ascii="宋体" w:cs="宋体"/>
          <w:kern w:val="0"/>
          <w:szCs w:val="21"/>
        </w:rPr>
        <w:br/>
        <w:t>本题考查了声音的产生，以及音色特征，属于基础题。</w:t>
      </w:r>
    </w:p>
    <w:p w14:paraId="5195CD3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运动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摩擦力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proofErr w:type="gramStart"/>
      <w:r>
        <w:rPr>
          <w:rFonts w:ascii="宋体" w:cs="宋体"/>
          <w:kern w:val="0"/>
          <w:szCs w:val="21"/>
        </w:rPr>
        <w:t>凹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AEF903F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解：以跑步中的小明为参照物，路旁的广告牌相对于小明的位置发生了变化，是运动的。</w:t>
      </w:r>
      <w:r>
        <w:rPr>
          <w:rFonts w:ascii="宋体" w:cs="宋体"/>
          <w:kern w:val="0"/>
          <w:szCs w:val="21"/>
        </w:rPr>
        <w:br/>
        <w:t>鞋底有凹凸不平的花纹，是在压力一定时，通过增大接触面的粗糙程度来增大摩擦力，防止滑倒。</w:t>
      </w:r>
      <w:r>
        <w:rPr>
          <w:rFonts w:ascii="宋体" w:cs="宋体"/>
          <w:kern w:val="0"/>
          <w:szCs w:val="21"/>
        </w:rPr>
        <w:br/>
        <w:t>近视眼的成因是眼球太短或晶状体变厚，使光线会聚在视网膜的前方，戴凹透镜起到发散的作用。</w:t>
      </w:r>
      <w:r>
        <w:rPr>
          <w:rFonts w:ascii="宋体" w:cs="宋体"/>
          <w:kern w:val="0"/>
          <w:szCs w:val="21"/>
        </w:rPr>
        <w:br/>
        <w:t>故答案为：运动；摩擦力；</w:t>
      </w:r>
      <w:proofErr w:type="gramStart"/>
      <w:r>
        <w:rPr>
          <w:rFonts w:ascii="宋体" w:cs="宋体"/>
          <w:kern w:val="0"/>
          <w:szCs w:val="21"/>
        </w:rPr>
        <w:t>凹</w:t>
      </w:r>
      <w:proofErr w:type="gramEnd"/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在研究物体运动时，要选择参照的标准，即参照物，物体的位置相对于参照物发生变化，则运动，不发生变化，则静止。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增大摩擦的方法：在接触面粗糙程度一定时，增大压力；在压力一定时，增大接触面的粗糙程度。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近视眼镜镜片是凹透镜，远视眼镜镜片是凸透镜。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此题主要考查了增大摩擦力的方法、运动和静止的相对性、近视眼的矫正，具有一定的综合性，但难度不大。在判断物体运动和静止时，关键看物体相对于参照物的位置是否发生了变化。</w:t>
      </w:r>
    </w:p>
    <w:p w14:paraId="537DC117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不变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相互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电磁波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A65611B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解：“月壤砖”从地面“快递”到空间站后，其质量不变，因为质量是物体的一种基本属性，与物体的状态、形状、温度、所处的空间位置的变化无关。</w:t>
      </w:r>
      <w:r>
        <w:rPr>
          <w:rFonts w:ascii="宋体" w:cs="宋体"/>
          <w:kern w:val="0"/>
          <w:szCs w:val="21"/>
        </w:rPr>
        <w:br/>
        <w:t>火箭发射过程中利用了物体间力的作用是相互的原理。</w:t>
      </w:r>
      <w:r>
        <w:rPr>
          <w:rFonts w:ascii="宋体" w:cs="宋体"/>
          <w:kern w:val="0"/>
          <w:szCs w:val="21"/>
        </w:rPr>
        <w:br/>
        <w:t>空间站的航天员与地面指挥中心通过电磁波来进行信息的传递。</w:t>
      </w:r>
      <w:r>
        <w:rPr>
          <w:rFonts w:ascii="宋体" w:cs="宋体"/>
          <w:kern w:val="0"/>
          <w:szCs w:val="21"/>
        </w:rPr>
        <w:br/>
        <w:t>故答案为：不变；相互；电磁波。</w:t>
      </w:r>
      <w:r>
        <w:rPr>
          <w:rFonts w:ascii="宋体" w:cs="宋体"/>
          <w:kern w:val="0"/>
          <w:szCs w:val="21"/>
        </w:rPr>
        <w:br/>
        <w:t>质量是物体的一种基本属性，与物体的状态、形状、温度、所处的空间位置的变化无关。</w:t>
      </w:r>
      <w:r>
        <w:rPr>
          <w:rFonts w:ascii="宋体" w:cs="宋体"/>
          <w:kern w:val="0"/>
          <w:szCs w:val="21"/>
        </w:rPr>
        <w:br/>
        <w:t>力是物体对物体的作用，物体间力的作用是相互的。</w:t>
      </w:r>
      <w:r>
        <w:rPr>
          <w:rFonts w:ascii="宋体" w:cs="宋体"/>
          <w:kern w:val="0"/>
          <w:szCs w:val="21"/>
        </w:rPr>
        <w:br/>
        <w:t>广播、电视、移动通信、卫星都是用电磁波传递信息的。</w:t>
      </w:r>
      <w:r>
        <w:rPr>
          <w:rFonts w:ascii="宋体" w:cs="宋体"/>
          <w:kern w:val="0"/>
          <w:szCs w:val="21"/>
        </w:rPr>
        <w:br/>
        <w:t>本题考查了质量的概念，力的作用，以及电磁波的运用。</w:t>
      </w:r>
    </w:p>
    <w:p w14:paraId="3E4B02CE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大气压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电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EB762F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解：如图</w:t>
      </w:r>
      <m:oMath>
        <m:r>
          <w:rPr>
            <w:rFonts w:hAnsi="Cambria Math"/>
          </w:rPr>
          <m:t>-1</m:t>
        </m:r>
      </m:oMath>
      <w:r>
        <w:rPr>
          <w:rFonts w:ascii="宋体" w:cs="宋体"/>
          <w:kern w:val="0"/>
          <w:szCs w:val="21"/>
        </w:rPr>
        <w:t>，在空易拉罐中加少量的水，加热至沸腾以后，用橡皮泥堵住罐口，撤去酒精灯，过一会观察到易拉罐会变瘪，这个现象证明了大气压的存在；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如图</w:t>
      </w:r>
      <m:oMath>
        <m:r>
          <w:rPr>
            <w:rFonts w:hAnsi="Cambria Math"/>
          </w:rPr>
          <m:t>-2</m:t>
        </m:r>
      </m:oMath>
      <w:r>
        <w:rPr>
          <w:rFonts w:ascii="宋体" w:cs="宋体"/>
          <w:kern w:val="0"/>
          <w:szCs w:val="21"/>
        </w:rPr>
        <w:t>，用一个摩擦过的气球靠近空易拉罐，发现空易拉罐向气球方向滚动，说明气球带了电，带电体有吸引轻小物体的性质；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如图</w:t>
      </w:r>
      <m:oMath>
        <m:r>
          <w:rPr>
            <w:rFonts w:hAnsi="Cambria Math"/>
          </w:rPr>
          <m:t>-3</m:t>
        </m:r>
      </m:oMath>
      <w:r>
        <w:rPr>
          <w:rFonts w:ascii="宋体" w:cs="宋体"/>
          <w:kern w:val="0"/>
          <w:szCs w:val="21"/>
        </w:rPr>
        <w:t>，用吸管沿着箭头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的方向吹气，两易拉罐相互靠拢，这是因为流体在流速大的地方压强小。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故答案为：大气压；电；小。</w:t>
      </w:r>
      <w:r>
        <w:rPr>
          <w:rFonts w:ascii="宋体" w:cs="宋体"/>
          <w:kern w:val="0"/>
          <w:szCs w:val="21"/>
        </w:rPr>
        <w:br/>
        <w:t>大气压的存在能够解释很多现象，这些现象有一个共性：通过某种方法，使设备的内部气压小于外界大气压，在外界大气压的作用下出现了这种现象。</w:t>
      </w:r>
      <w:r>
        <w:rPr>
          <w:rFonts w:ascii="宋体" w:cs="宋体"/>
          <w:kern w:val="0"/>
          <w:szCs w:val="21"/>
        </w:rPr>
        <w:br/>
        <w:t>用摩擦的方法可以使物体带电；带电体有吸引轻小物体的性质。</w:t>
      </w:r>
      <w:r>
        <w:rPr>
          <w:rFonts w:ascii="宋体" w:cs="宋体"/>
          <w:kern w:val="0"/>
          <w:szCs w:val="21"/>
        </w:rPr>
        <w:br/>
        <w:t>流体流速越大的位置，压强越小。</w:t>
      </w:r>
      <w:r>
        <w:rPr>
          <w:rFonts w:ascii="宋体" w:cs="宋体"/>
          <w:kern w:val="0"/>
          <w:szCs w:val="21"/>
        </w:rPr>
        <w:br/>
        <w:t>本题考查了大气存的存在实验，带电体的性质，流体压强与流速的关系。</w:t>
      </w:r>
    </w:p>
    <w:p w14:paraId="3C5B83AE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8  </w:t>
      </w:r>
      <m:oMath>
        <m:r>
          <w:rPr>
            <w:rFonts w:hAnsi="Cambria Math"/>
          </w:rPr>
          <m:t>75%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省力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DD772AB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拉力做功的功率：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W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Fs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  <m:r>
          <w:rPr>
            <w:rFonts w:hAnsi="Cambria Math"/>
          </w:rPr>
          <m:t>=Fv=80N×0.1m/s=8W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该装置的机械效率：</w:t>
      </w:r>
      <m:oMath>
        <m:r>
          <w:rPr>
            <w:rFonts w:hAnsi="Cambria Math"/>
          </w:rPr>
          <m:t>η=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有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总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Gh</m:t>
            </m:r>
          </m:num>
          <m:den>
            <m:r>
              <w:rPr>
                <w:rFonts w:hAnsi="Cambria Math"/>
                <w:sz w:val="24"/>
                <w:szCs w:val="24"/>
              </w:rPr>
              <m:t>Fs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160N×1.5m</m:t>
            </m:r>
          </m:num>
          <m:den>
            <m:r>
              <w:rPr>
                <w:rFonts w:hAnsi="Cambria Math"/>
                <w:sz w:val="24"/>
                <w:szCs w:val="24"/>
              </w:rPr>
              <m:t>80N×4m</m:t>
            </m:r>
          </m:den>
        </m:f>
        <m:r>
          <w:rPr>
            <w:rFonts w:hAnsi="Cambria Math"/>
          </w:rPr>
          <m:t>=75%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根据斜面的工作特点和功的原理可知，利用斜面提高物体可以省力，但不能省功。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75%</m:t>
        </m:r>
      </m:oMath>
      <w:r>
        <w:rPr>
          <w:rFonts w:ascii="宋体" w:cs="宋体"/>
          <w:kern w:val="0"/>
          <w:szCs w:val="21"/>
        </w:rPr>
        <w:t>；省力。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利用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W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Fs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  <m:r>
          <w:rPr>
            <w:rFonts w:hAnsi="Cambria Math"/>
          </w:rPr>
          <m:t>=Fv</m:t>
        </m:r>
      </m:oMath>
      <w:r>
        <w:rPr>
          <w:rFonts w:ascii="宋体" w:cs="宋体"/>
          <w:kern w:val="0"/>
          <w:szCs w:val="21"/>
        </w:rPr>
        <w:t>求拉力做功的功率；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利用</w:t>
      </w:r>
      <m:oMath>
        <m:r>
          <w:rPr>
            <w:rFonts w:hAnsi="Cambria Math"/>
          </w:rPr>
          <m:t>η=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有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总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Gh</m:t>
            </m:r>
          </m:num>
          <m:den>
            <m:r>
              <w:rPr>
                <w:rFonts w:hAnsi="Cambria Math"/>
                <w:sz w:val="24"/>
                <w:szCs w:val="24"/>
              </w:rPr>
              <m:t>Fs</m:t>
            </m:r>
          </m:den>
        </m:f>
      </m:oMath>
      <w:r>
        <w:rPr>
          <w:rFonts w:ascii="宋体" w:cs="宋体"/>
          <w:kern w:val="0"/>
          <w:szCs w:val="21"/>
        </w:rPr>
        <w:t>求该装置的机械效率；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(3)</m:t>
        </m:r>
      </m:oMath>
      <w:r>
        <w:rPr>
          <w:rFonts w:ascii="宋体" w:cs="宋体"/>
          <w:kern w:val="0"/>
          <w:szCs w:val="21"/>
        </w:rPr>
        <w:t>根据斜面的工作特点和功的原理分析解答。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本题考查使用斜面时功率、机械效率的计算以及斜面的工作特点和功的原理。</w:t>
      </w:r>
    </w:p>
    <w:p w14:paraId="6D56D665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CD3357B" wp14:editId="4DB7B608">
            <wp:extent cx="1295400" cy="790575"/>
            <wp:effectExtent l="0" t="0" r="0" b="0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76BDD73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解：重力的方向是竖直向下的，从物体重心画一条带箭头的竖直向下的有向线段，用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表示，如图所示：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BCF1E9C" wp14:editId="73D60802">
            <wp:extent cx="1295400" cy="790575"/>
            <wp:effectExtent l="0" t="0" r="0" b="0"/>
            <wp:docPr id="1044" name="Imag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 104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根据重力的方向是竖直向下的，从物体重心做竖直向下的力即可。</w:t>
      </w:r>
      <w:r>
        <w:rPr>
          <w:rFonts w:ascii="宋体" w:cs="宋体"/>
          <w:kern w:val="0"/>
          <w:szCs w:val="21"/>
        </w:rPr>
        <w:br/>
        <w:t>本题考查了重力的示意图的作法，不管物体怎样运动，重力的方向总是竖直向下的。</w:t>
      </w:r>
    </w:p>
    <w:p w14:paraId="401B48E3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解：由题意可知，两灯并联，电流表串联在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的支路上，开关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位于干路，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从电源的正极出发，依次串联开关、灯泡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回到电源的负极，然后把灯泡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和电流表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串联后并联在灯泡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两端，如下图所示：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4FE1D8C" wp14:editId="53C0888E">
            <wp:extent cx="2647950" cy="1581150"/>
            <wp:effectExtent l="0" t="0" r="0" b="0"/>
            <wp:docPr id="1045" name="Imag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 104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1C80A92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由题意可知，两灯并联，电流表测量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电流说明电流表串联在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的支路上，开关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同时控制两盏灯泡说明开关位于干路，根据电流流向法、按</w:t>
      </w:r>
      <w:proofErr w:type="gramStart"/>
      <w:r>
        <w:rPr>
          <w:rFonts w:ascii="宋体" w:cs="宋体"/>
          <w:kern w:val="0"/>
          <w:szCs w:val="21"/>
        </w:rPr>
        <w:t>先串后</w:t>
      </w:r>
      <w:proofErr w:type="gramEnd"/>
      <w:r>
        <w:rPr>
          <w:rFonts w:ascii="宋体" w:cs="宋体"/>
          <w:kern w:val="0"/>
          <w:szCs w:val="21"/>
        </w:rPr>
        <w:t>并的原则进行解答。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本题考查了根据题意连接实物图，分清电路的连接方式和各电路元件的位置是关键，此类题目一般根据电流流向法、按</w:t>
      </w:r>
      <w:proofErr w:type="gramStart"/>
      <w:r>
        <w:rPr>
          <w:rFonts w:ascii="宋体" w:cs="宋体"/>
          <w:kern w:val="0"/>
          <w:szCs w:val="21"/>
        </w:rPr>
        <w:t>先串后</w:t>
      </w:r>
      <w:proofErr w:type="gramEnd"/>
      <w:r>
        <w:rPr>
          <w:rFonts w:ascii="宋体" w:cs="宋体"/>
          <w:kern w:val="0"/>
          <w:szCs w:val="21"/>
        </w:rPr>
        <w:t>并的原则进行解答。</w:t>
      </w:r>
    </w:p>
    <w:p w14:paraId="224A88A3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2.50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不变；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条形；电流方向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068A9F6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如图</w:t>
      </w:r>
      <m:oMath>
        <m:r>
          <w:rPr>
            <w:rFonts w:hAnsi="Cambria Math"/>
          </w:rPr>
          <m:t>-1</m:t>
        </m:r>
      </m:oMath>
      <w:r>
        <w:rPr>
          <w:rFonts w:ascii="宋体" w:cs="宋体"/>
          <w:kern w:val="0"/>
          <w:szCs w:val="21"/>
        </w:rPr>
        <w:t>，刻度尺上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之间有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个小格，所以，一个小格代表的长度是</w:t>
      </w:r>
      <m:oMath>
        <m:r>
          <w:rPr>
            <w:rFonts w:hAnsi="Cambria Math"/>
          </w:rPr>
          <m:t>0.1cm=1mm</m:t>
        </m:r>
      </m:oMath>
      <w:r>
        <w:rPr>
          <w:rFonts w:ascii="宋体" w:cs="宋体"/>
          <w:kern w:val="0"/>
          <w:szCs w:val="21"/>
        </w:rPr>
        <w:t>，即此刻度尺的分度值为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mm</w:t>
      </w:r>
      <w:r>
        <w:rPr>
          <w:rFonts w:ascii="宋体" w:cs="宋体"/>
          <w:kern w:val="0"/>
          <w:szCs w:val="21"/>
        </w:rPr>
        <w:t>；物体</w:t>
      </w:r>
      <w:proofErr w:type="gramStart"/>
      <w:r>
        <w:rPr>
          <w:rFonts w:ascii="宋体" w:cs="宋体"/>
          <w:kern w:val="0"/>
          <w:szCs w:val="21"/>
        </w:rPr>
        <w:t>左端与</w:t>
      </w:r>
      <w:proofErr w:type="gramEnd"/>
      <m:oMath>
        <m:r>
          <w:rPr>
            <w:rFonts w:hAnsi="Cambria Math"/>
          </w:rPr>
          <m:t>1.00cm</m:t>
        </m:r>
      </m:oMath>
      <w:r>
        <w:rPr>
          <w:rFonts w:ascii="宋体" w:cs="宋体"/>
          <w:kern w:val="0"/>
          <w:szCs w:val="21"/>
        </w:rPr>
        <w:t>对齐，右侧的读数为</w:t>
      </w:r>
      <m:oMath>
        <m:r>
          <w:rPr>
            <w:rFonts w:hAnsi="Cambria Math"/>
          </w:rPr>
          <m:t>3.50cm</m:t>
        </m:r>
      </m:oMath>
      <w:r>
        <w:rPr>
          <w:rFonts w:ascii="宋体" w:cs="宋体"/>
          <w:kern w:val="0"/>
          <w:szCs w:val="21"/>
        </w:rPr>
        <w:t>，所以物体的长度为</w:t>
      </w:r>
      <m:oMath>
        <m:r>
          <w:rPr>
            <w:rFonts w:hAnsi="Cambria Math"/>
          </w:rPr>
          <m:t>L=3.50cm-1.00cm=2.50cm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如图</w:t>
      </w:r>
      <m:oMath>
        <m:r>
          <w:rPr>
            <w:rFonts w:hAnsi="Cambria Math"/>
          </w:rPr>
          <m:t>-2</m:t>
        </m:r>
      </m:oMath>
      <w:r>
        <w:rPr>
          <w:rFonts w:ascii="宋体" w:cs="宋体"/>
          <w:kern w:val="0"/>
          <w:szCs w:val="21"/>
        </w:rPr>
        <w:t>，在“探究水沸腾时温度变化特点”的实验中，当水中气泡在上升过程中不断变大时，</w:t>
      </w:r>
      <w:proofErr w:type="gramStart"/>
      <w:r>
        <w:rPr>
          <w:rFonts w:ascii="宋体" w:cs="宋体"/>
          <w:kern w:val="0"/>
          <w:szCs w:val="21"/>
        </w:rPr>
        <w:t>说明水</w:t>
      </w:r>
      <w:proofErr w:type="gramEnd"/>
      <w:r>
        <w:rPr>
          <w:rFonts w:ascii="宋体" w:cs="宋体"/>
          <w:kern w:val="0"/>
          <w:szCs w:val="21"/>
        </w:rPr>
        <w:t>在沸腾，此时的温度计的示数将不变。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(3)</m:t>
        </m:r>
      </m:oMath>
      <w:r>
        <w:rPr>
          <w:rFonts w:ascii="宋体" w:cs="宋体"/>
          <w:kern w:val="0"/>
          <w:szCs w:val="21"/>
        </w:rPr>
        <w:t>如图</w:t>
      </w:r>
      <m:oMath>
        <m:r>
          <w:rPr>
            <w:rFonts w:hAnsi="Cambria Math"/>
          </w:rPr>
          <m:t>-3</m:t>
        </m:r>
      </m:oMath>
      <w:r>
        <w:rPr>
          <w:rFonts w:ascii="宋体" w:cs="宋体"/>
          <w:kern w:val="0"/>
          <w:szCs w:val="21"/>
        </w:rPr>
        <w:t>，在“探究通电螺线管外部的磁场分布”的实验中，根据实验现象可知，通电螺线管外部的磁场与条形磁体的磁场相似；对调电源的正、负极，闭合开关，小磁针反方向偏转，这说明通电螺线管外部磁场的方向与电流方向有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(1)2.50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不变；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条形；电流方向。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刻度尺读数时首先要明确量程以及分度值，然后根据刻度线的位置读数。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液体沸腾时的温度叫沸点，液体在沸腾过程中不断吸热，温度不变。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通电螺线管外部的磁场和条形磁体的磁场相似；通电螺线管的磁场方向与电流方向有关。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本题考查了长度的测量，沸腾的特点，以及通电螺线管的磁场。</w:t>
      </w:r>
    </w:p>
    <w:p w14:paraId="6A4D068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位置；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前；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靠近；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虚像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801344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选用玻璃板代替平面镜，既能成像又能看到蜡烛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，故主要是便于确定像的位置；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在做“探究平面镜成像特点”的实验时，在竖立的玻璃板前放一支点燃的蜡烛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，然后他再取一段同样的蜡烛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，放在玻璃板后的纸面上，来回移动，人眼在玻璃板的前侧观察，直到蜡烛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蜡烛的像完全重合，这样就证明了像与</w:t>
      </w:r>
      <w:proofErr w:type="gramStart"/>
      <w:r>
        <w:rPr>
          <w:rFonts w:ascii="宋体" w:cs="宋体"/>
          <w:kern w:val="0"/>
          <w:szCs w:val="21"/>
        </w:rPr>
        <w:t>物大小</w:t>
      </w:r>
      <w:proofErr w:type="gramEnd"/>
      <w:r>
        <w:rPr>
          <w:rFonts w:ascii="宋体" w:cs="宋体"/>
          <w:kern w:val="0"/>
          <w:szCs w:val="21"/>
        </w:rPr>
        <w:t>相同；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因为物像到平面镜的距离相等，当蜡烛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向玻璃板靠近时，蜡烛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应靠近玻璃板，才能与蜡烛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的像完全重合；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实像能呈现在光屏上，虚像不能呈现在光屏上了，将光屏放在蜡烛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的像的位置，光屏上没有呈现蜡烛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的像，说明平面镜成的是虚像。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位置；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前；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靠近；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虚像。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选用玻璃板代替平面镜，是便于确定像的位置；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(2)(3)</m:t>
        </m:r>
      </m:oMath>
      <w:r>
        <w:rPr>
          <w:rFonts w:ascii="宋体" w:cs="宋体"/>
          <w:kern w:val="0"/>
          <w:szCs w:val="21"/>
        </w:rPr>
        <w:t>物体在平面镜中成虚像，物像大小相等，物像连线与镜面垂直，物像到平面镜的距离相等；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平面镜所成的是虚像，不能用光屏承接。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本题主要考查了平面镜成像特点的实验及操作相关问题，这是光学中的一个重点，也是近几年来中考经常出现的题型，要求学生熟练掌握，并学会灵活运用。</w:t>
      </w:r>
    </w:p>
    <w:p w14:paraId="51404916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lastRenderedPageBreak/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高度差；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 </w:t>
      </w:r>
      <w:r>
        <w:rPr>
          <w:rFonts w:ascii="宋体" w:cs="宋体"/>
          <w:kern w:val="0"/>
          <w:szCs w:val="21"/>
        </w:rPr>
        <w:t>方向；</w:t>
      </w:r>
      <w:r>
        <w:rPr>
          <w:rFonts w:ascii="Times New Roman" w:eastAsia="Times New Roman" w:hAnsi="Times New Roman" w:cs="Times New Roman"/>
          <w:kern w:val="0"/>
          <w:szCs w:val="21"/>
        </w:rPr>
        <w:t>  2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；有关；上窄下宽；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实验结论不可靠，因为没有控制液体的深度相同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A40A60A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实验前，发现压强计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形管两侧的液面出现如图</w:t>
      </w:r>
      <m:oMath>
        <m:r>
          <w:rPr>
            <w:rFonts w:hAnsi="Cambria Math"/>
          </w:rPr>
          <m:t>-1</m:t>
        </m:r>
      </m:oMath>
      <w:r>
        <w:rPr>
          <w:rFonts w:ascii="宋体" w:cs="宋体"/>
          <w:kern w:val="0"/>
          <w:szCs w:val="21"/>
        </w:rPr>
        <w:t>所示的情景，</w:t>
      </w:r>
      <w:proofErr w:type="gramStart"/>
      <w:r>
        <w:rPr>
          <w:rFonts w:ascii="宋体" w:cs="宋体"/>
          <w:kern w:val="0"/>
          <w:szCs w:val="21"/>
        </w:rPr>
        <w:t>则左管液面</w:t>
      </w:r>
      <w:proofErr w:type="gramEnd"/>
      <w:r>
        <w:rPr>
          <w:rFonts w:ascii="宋体" w:cs="宋体"/>
          <w:kern w:val="0"/>
          <w:szCs w:val="21"/>
        </w:rPr>
        <w:t>上方气压大于大气压强，接下来正确的调节方法是取下橡皮管，重新进行安装，故选：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由转换法，本次实验中，通过观察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形管两侧液面的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高度差来比较液体压强的大小。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实验时，固定探头在水中的深度，多次改变探头朝向，是为了探究在同种液体、同一深度下，液体压强与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方向的关系。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研究液体压强的大小与液体的深度的关系，要控制液体的密度相同，通过比较图</w:t>
      </w:r>
      <w:r>
        <w:rPr>
          <w:rFonts w:ascii="Times New Roman" w:eastAsia="Times New Roman" w:hAnsi="Times New Roman" w:cs="Times New Roman"/>
          <w:kern w:val="0"/>
          <w:szCs w:val="21"/>
        </w:rPr>
        <w:t> 2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proofErr w:type="gramStart"/>
      <w:r>
        <w:rPr>
          <w:rFonts w:ascii="宋体" w:cs="宋体"/>
          <w:kern w:val="0"/>
          <w:szCs w:val="21"/>
        </w:rPr>
        <w:t>两</w:t>
      </w:r>
      <w:proofErr w:type="gramEnd"/>
      <w:r>
        <w:rPr>
          <w:rFonts w:ascii="宋体" w:cs="宋体"/>
          <w:kern w:val="0"/>
          <w:szCs w:val="21"/>
        </w:rPr>
        <w:t>次实验，可知液体压强的大小与液体的深度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有关。因液体压强随深度的增大而变大，根据实验现象得出的结论可知：拦河大坝要做成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上窄下宽的形状。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研究液体压强与液体的密度的关系，要控制液体的深度相同，某同学通过比较图</w:t>
      </w:r>
      <m:oMath>
        <m:r>
          <w:rPr>
            <w:rFonts w:hAnsi="Cambria Math"/>
          </w:rPr>
          <m:t>-2</m:t>
        </m:r>
      </m:oMath>
      <w:r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-4</m:t>
        </m:r>
      </m:oMath>
      <w:r>
        <w:rPr>
          <w:rFonts w:ascii="宋体" w:cs="宋体"/>
          <w:kern w:val="0"/>
          <w:szCs w:val="21"/>
        </w:rPr>
        <w:t>两次实验现象，得出结论：液体的密度越大，液体压强越大。请评价他得出的结论：实验结论不可靠，因为没有控制液体的深度相同。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(1)B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高度差；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方向；</w:t>
      </w:r>
      <m:oMath>
        <m:r>
          <w:rPr>
            <w:rFonts w:hAnsi="Cambria Math"/>
          </w:rPr>
          <m:t>(4)2</m:t>
        </m:r>
      </m:oMath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；有关；上窄下宽；</w:t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实验结论不可靠，因为没有控制液体的深度相同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(1)U</m:t>
        </m:r>
      </m:oMath>
      <w:r>
        <w:rPr>
          <w:rFonts w:ascii="宋体" w:cs="宋体"/>
          <w:kern w:val="0"/>
          <w:szCs w:val="21"/>
        </w:rPr>
        <w:t>形管右端液面比较高，就说明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形管左端液面上方的气体压强大于大气压；只要取下软管，让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形管左端液面和大气相通，这样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形管两端的液面就是相平的；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液体内部压强的大小是通过液体压强计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形管两边液面的高度差来判断的，高度差越大说明此时的液体压强越大，采用了转换法；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找出实验中相同量和不同量，得出研究液体压强与变化量的关系；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(4)(5)</m:t>
        </m:r>
      </m:oMath>
      <w:r>
        <w:rPr>
          <w:rFonts w:ascii="宋体" w:cs="宋体"/>
          <w:kern w:val="0"/>
          <w:szCs w:val="21"/>
        </w:rPr>
        <w:t>液体压强与液体的深度和密度有关，研究与其中一个因素的关系时，要控制另外一个因素不变。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本题探究影响液体压强大小的因素，考查转换法、控制变量法的运用。</w:t>
      </w:r>
    </w:p>
    <w:p w14:paraId="0D2E8755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解析中的图；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左；断路；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0.3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8.3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D0A761C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额定电压为</w:t>
      </w:r>
      <m:oMath>
        <m:r>
          <w:rPr>
            <w:rFonts w:hAnsi="Cambria Math"/>
          </w:rPr>
          <m:t>2.5V</m:t>
        </m:r>
      </m:oMath>
      <w:r>
        <w:rPr>
          <w:rFonts w:ascii="宋体" w:cs="宋体"/>
          <w:kern w:val="0"/>
          <w:szCs w:val="21"/>
        </w:rPr>
        <w:t>的小灯泡正常发光时的电阻阻值约为</w:t>
      </w:r>
      <m:oMath>
        <m:r>
          <w:rPr>
            <w:rFonts w:hAnsi="Cambria Math"/>
          </w:rPr>
          <m:t>10Ω</m:t>
        </m:r>
      </m:oMath>
      <w:r>
        <w:rPr>
          <w:rFonts w:ascii="宋体" w:cs="宋体"/>
          <w:kern w:val="0"/>
          <w:szCs w:val="21"/>
        </w:rPr>
        <w:t>，由欧姆定律可知，灯的额定电流为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I=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U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R</m:t>
              </m:r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2.5V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10Ω</m:t>
              </m:r>
            </m:den>
          </m:f>
          <m:r>
            <w:rPr>
              <w:rFonts w:hAnsi="Cambria Math"/>
            </w:rPr>
            <m:t>=0.25A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电流表选用小量程与灯串联，电压表用小量程与灯并联，如下所示：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1C43A3CD" wp14:editId="69EFBEBF">
            <wp:extent cx="1562100" cy="1466850"/>
            <wp:effectExtent l="0" t="0" r="0" b="0"/>
            <wp:docPr id="1046" name="Imag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 104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连接好电路，闭合开关前，应将滑动变阻器的滑片移至阻值最大处，即最左端。闭合开关后，发现小灯泡不发光，</w:t>
      </w:r>
      <w:proofErr w:type="gramStart"/>
      <w:r>
        <w:rPr>
          <w:rFonts w:ascii="宋体" w:cs="宋体"/>
          <w:kern w:val="0"/>
          <w:szCs w:val="21"/>
        </w:rPr>
        <w:t>电流表无示数</w:t>
      </w:r>
      <w:proofErr w:type="gramEnd"/>
      <w:r>
        <w:rPr>
          <w:rFonts w:ascii="宋体" w:cs="宋体"/>
          <w:kern w:val="0"/>
          <w:szCs w:val="21"/>
        </w:rPr>
        <w:t>，电路可能断路，电压表有示数，电压表与电源连通，则电路中出现的故障可能是小灯泡断路。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排除故障后，闭合开关，移动滑动变阻器的滑片，使电压表的示数为</w:t>
      </w:r>
      <m:oMath>
        <m:r>
          <w:rPr>
            <w:rFonts w:hAnsi="Cambria Math"/>
          </w:rPr>
          <m:t>2.5V</m:t>
        </m:r>
      </m:oMath>
      <w:r>
        <w:rPr>
          <w:rFonts w:ascii="宋体" w:cs="宋体"/>
          <w:kern w:val="0"/>
          <w:szCs w:val="21"/>
        </w:rPr>
        <w:t>，此时电流表的示数如图</w:t>
      </w:r>
      <m:oMath>
        <m:r>
          <w:rPr>
            <w:rFonts w:hAnsi="Cambria Math"/>
          </w:rPr>
          <m:t>-2</m:t>
        </m:r>
      </m:oMath>
      <w:r>
        <w:rPr>
          <w:rFonts w:ascii="宋体" w:cs="宋体"/>
          <w:kern w:val="0"/>
          <w:szCs w:val="21"/>
        </w:rPr>
        <w:t>所示，为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0.3A</m:t>
        </m:r>
      </m:oMath>
      <w:r>
        <w:rPr>
          <w:rFonts w:ascii="宋体" w:cs="宋体"/>
          <w:kern w:val="0"/>
          <w:szCs w:val="21"/>
        </w:rPr>
        <w:t>，则小灯泡正常发光时的电阻约为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R</m:t>
              </m:r>
            </m:e>
            <m:sub>
              <m:r>
                <w:rPr>
                  <w:rFonts w:hAnsi="Cambria Math"/>
                </w:rPr>
                <m:t>灯</m:t>
              </m:r>
            </m:sub>
          </m:sSub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U</m:t>
              </m:r>
            </m:num>
            <m:den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  <w:sz w:val="24"/>
                      <w:szCs w:val="24"/>
                    </w:rPr>
                    <m:t>I</m:t>
                  </m:r>
                </m:e>
                <m:sup>
                  <m:r>
                    <w:rPr>
                      <w:rFonts w:hAnsi="Cambria Math"/>
                      <w:sz w:val="24"/>
                      <w:szCs w:val="24"/>
                    </w:rPr>
                    <m:t>'</m:t>
                  </m:r>
                </m:sup>
              </m:sSup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2.5V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0.3A</m:t>
              </m:r>
            </m:den>
          </m:f>
          <m:r>
            <w:rPr>
              <w:rFonts w:hAnsi="Cambria Math"/>
            </w:rPr>
            <m:t>≈8.3Ω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  <m:r>
            <w:rPr>
              <w:rFonts w:hAnsi="Cambria Math"/>
            </w:rPr>
            <m:t>(4)</m:t>
          </m:r>
        </m:oMath>
      </m:oMathPara>
      <w:r>
        <w:rPr>
          <w:rFonts w:ascii="宋体" w:cs="宋体"/>
          <w:kern w:val="0"/>
          <w:szCs w:val="21"/>
        </w:rPr>
        <w:t>①闭合开关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，移动滑动变阻器滑片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，使电流表示数为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额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，小灯泡正常发光；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②保持滑动变阻器滑片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的位置不变，断开开关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，闭合开关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，读出电流表示数为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③在②中，电路连接关系没有改变，各电阻大小不变，电流表测电路的总电流，根据并联电路电流的规律，小灯泡正常发光时的电流为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I</m:t>
              </m:r>
            </m:e>
            <m:sub>
              <m:r>
                <w:rPr>
                  <w:rFonts w:hAnsi="Cambria Math"/>
                </w:rPr>
                <m:t>L</m:t>
              </m:r>
            </m:sub>
          </m:sSub>
          <m:r>
            <w:rPr>
              <w:rFonts w:hAnsi="Cambria Math"/>
            </w:rPr>
            <m:t>=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I</m:t>
              </m:r>
            </m:e>
            <m:sub>
              <m:r>
                <w:rPr>
                  <w:rFonts w:hAnsi="Cambria Math"/>
                </w:rPr>
                <m:t>2</m:t>
              </m:r>
            </m:sub>
          </m:sSub>
          <m:r>
            <w:rPr>
              <w:rFonts w:hAnsi="Cambria Math"/>
            </w:rPr>
            <m:t>-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I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小灯泡正常发光时的电阻的表达式：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R=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 xml:space="preserve"> 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额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L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额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解析中的图；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左；断路；</w:t>
      </w:r>
      <m:oMath>
        <m:r>
          <w:rPr>
            <w:rFonts w:hAnsi="Cambria Math"/>
          </w:rPr>
          <m:t>(3)0.3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8.3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(4)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已知额定电压为</w:t>
      </w:r>
      <m:oMath>
        <m:r>
          <w:rPr>
            <w:rFonts w:hAnsi="Cambria Math"/>
          </w:rPr>
          <m:t>2.5V</m:t>
        </m:r>
      </m:oMath>
      <w:r>
        <w:rPr>
          <w:rFonts w:ascii="宋体" w:cs="宋体"/>
          <w:kern w:val="0"/>
          <w:szCs w:val="21"/>
        </w:rPr>
        <w:t>的小灯泡正常发光时的电阻阻值约为</w:t>
      </w:r>
      <m:oMath>
        <m:r>
          <w:rPr>
            <w:rFonts w:hAnsi="Cambria Math"/>
          </w:rPr>
          <m:t>10Ω</m:t>
        </m:r>
      </m:oMath>
      <w:r>
        <w:rPr>
          <w:rFonts w:ascii="宋体" w:cs="宋体"/>
          <w:kern w:val="0"/>
          <w:szCs w:val="21"/>
        </w:rPr>
        <w:t>，由欧姆定律可知灯的额定电流，确定电流表选用小量程与灯串联，电压表用小量程与灯并联；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连接好电路，闭合开关前，应将滑动变阻器的滑片移至阻值最大处；小灯泡不发光，</w:t>
      </w:r>
      <w:proofErr w:type="gramStart"/>
      <w:r>
        <w:rPr>
          <w:rFonts w:ascii="宋体" w:cs="宋体"/>
          <w:kern w:val="0"/>
          <w:szCs w:val="21"/>
        </w:rPr>
        <w:t>电流表无示数</w:t>
      </w:r>
      <w:proofErr w:type="gramEnd"/>
      <w:r>
        <w:rPr>
          <w:rFonts w:ascii="宋体" w:cs="宋体"/>
          <w:kern w:val="0"/>
          <w:szCs w:val="21"/>
        </w:rPr>
        <w:t>，电路可能断路，电压表有示数，电压表与电源连通，据此分析；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电流表的示数为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0.3A</m:t>
        </m:r>
      </m:oMath>
      <w:r>
        <w:rPr>
          <w:rFonts w:ascii="宋体" w:cs="宋体"/>
          <w:kern w:val="0"/>
          <w:szCs w:val="21"/>
        </w:rPr>
        <w:t>，由欧姆定律得出小灯泡正常发光时的电阻；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分析电路的连接及电流表测量的电流，根据并联电路电流的规律得出小灯泡正常发光时的电流，由欧姆定律得出小灯泡正常发光时的电阻的表达式。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本题测量小灯泡正常发光时的电阻，考查电路连接、故障分析、操作过程及测量电阻的特殊方法。</w:t>
      </w:r>
    </w:p>
    <w:p w14:paraId="2561ECC9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lastRenderedPageBreak/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电饭锅处于保温挡时的电流是</w:t>
      </w:r>
      <m:oMath>
        <m:r>
          <w:rPr>
            <w:rFonts w:hAnsi="Cambria Math"/>
          </w:rPr>
          <m:t>0.5A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加热电阻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的阻值是</w:t>
      </w:r>
      <m:oMath>
        <m:r>
          <w:rPr>
            <w:rFonts w:hAnsi="Cambria Math"/>
          </w:rPr>
          <m:t>40Ω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8C5A1FA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额定保温功率为</w:t>
      </w:r>
      <w:r>
        <w:rPr>
          <w:rFonts w:ascii="Times New Roman" w:eastAsia="Times New Roman" w:hAnsi="Times New Roman" w:cs="Times New Roman"/>
          <w:kern w:val="0"/>
          <w:szCs w:val="21"/>
        </w:rPr>
        <w:t>110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，根据</w:t>
      </w:r>
      <m:oMath>
        <m:r>
          <w:rPr>
            <w:rFonts w:hAnsi="Cambria Math"/>
          </w:rPr>
          <m:t>P=UI</m:t>
        </m:r>
      </m:oMath>
      <w:r>
        <w:rPr>
          <w:rFonts w:ascii="宋体" w:cs="宋体"/>
          <w:kern w:val="0"/>
          <w:szCs w:val="21"/>
        </w:rPr>
        <w:t>，保温挡时的电流是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I=</m:t>
          </m:r>
          <m:f>
            <m:fPr>
              <m:ctrlPr>
                <w:rPr>
                  <w:rFonts w:hAnsi="Cambria Math"/>
                </w:rPr>
              </m:ctrlPr>
            </m:fPr>
            <m:num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保</m:t>
                  </m:r>
                </m:sub>
              </m:sSub>
            </m:num>
            <m:den>
              <m:r>
                <w:rPr>
                  <w:rFonts w:hAnsi="Cambria Math"/>
                  <w:sz w:val="24"/>
                  <w:szCs w:val="24"/>
                </w:rPr>
                <m:t>U</m:t>
              </m:r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110W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220V</m:t>
              </m:r>
            </m:den>
          </m:f>
          <m:r>
            <w:rPr>
              <w:rFonts w:hAnsi="Cambria Math"/>
            </w:rPr>
            <m:t>=0.5A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  <m:r>
            <w:rPr>
              <w:rFonts w:hAnsi="Cambria Math"/>
            </w:rPr>
            <m:t>(2)</m:t>
          </m:r>
        </m:oMath>
      </m:oMathPara>
      <w:r>
        <w:rPr>
          <w:rFonts w:ascii="宋体" w:cs="宋体"/>
          <w:kern w:val="0"/>
          <w:szCs w:val="21"/>
        </w:rPr>
        <w:t>只闭合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时，两电阻串联，两开关同时闭合时，电路为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的简单电路，根据串联电阻的规律结合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可知，只闭合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时，电功率小，为保温挡；两开关同时闭合时，为加热挡，故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R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加</m:t>
                  </m:r>
                </m:sub>
              </m:sSub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(220V</m:t>
              </m:r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hAnsi="Cambria Math"/>
                  <w:sz w:val="24"/>
                  <w:szCs w:val="24"/>
                </w:rPr>
                <m:t>1210W</m:t>
              </m:r>
            </m:den>
          </m:f>
          <m:r>
            <w:rPr>
              <w:rFonts w:hAnsi="Cambria Math"/>
            </w:rPr>
            <m:t>=40Ω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电饭锅处于保温挡时的电流是</w:t>
      </w:r>
      <m:oMath>
        <m:r>
          <w:rPr>
            <w:rFonts w:hAnsi="Cambria Math"/>
          </w:rPr>
          <m:t>0.5A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加热电阻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的阻值是</w:t>
      </w:r>
      <m:oMath>
        <m:r>
          <w:rPr>
            <w:rFonts w:hAnsi="Cambria Math"/>
          </w:rPr>
          <m:t>40Ω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已知额定保温功率为</w:t>
      </w:r>
      <w:r>
        <w:rPr>
          <w:rFonts w:ascii="Times New Roman" w:eastAsia="Times New Roman" w:hAnsi="Times New Roman" w:cs="Times New Roman"/>
          <w:kern w:val="0"/>
          <w:szCs w:val="21"/>
        </w:rPr>
        <w:t>110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，根据</w:t>
      </w:r>
      <m:oMath>
        <m:r>
          <w:rPr>
            <w:rFonts w:hAnsi="Cambria Math"/>
          </w:rPr>
          <m:t>P=UI</m:t>
        </m:r>
      </m:oMath>
      <w:r>
        <w:rPr>
          <w:rFonts w:ascii="宋体" w:cs="宋体"/>
          <w:kern w:val="0"/>
          <w:szCs w:val="21"/>
        </w:rPr>
        <w:t>得出保温挡时的电流；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分析开关转换时电路的结构，根据串联电阻的规律结合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确定不同挡位电路的连接，由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求解。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本题考查串联电路的规律及电功率公式的运用，关键是分析不同挡位电路的结构。</w:t>
      </w:r>
    </w:p>
    <w:p w14:paraId="10E3CE3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增大；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“海巡</w:t>
      </w:r>
      <w:r>
        <w:rPr>
          <w:rFonts w:ascii="Times New Roman" w:eastAsia="Times New Roman" w:hAnsi="Times New Roman" w:cs="Times New Roman"/>
          <w:kern w:val="0"/>
          <w:szCs w:val="21"/>
        </w:rPr>
        <w:t>156</w:t>
      </w:r>
      <w:r>
        <w:rPr>
          <w:rFonts w:ascii="宋体" w:cs="宋体"/>
          <w:kern w:val="0"/>
          <w:szCs w:val="21"/>
        </w:rPr>
        <w:t>”满载时，海水对船底的压强是</w:t>
      </w:r>
      <m:oMath>
        <m:r>
          <w:rPr>
            <w:rFonts w:hAnsi="Cambria Math"/>
          </w:rPr>
          <m:t>6.2×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Pa</m:t>
        </m:r>
      </m:oMath>
      <w:r>
        <w:rPr>
          <w:rFonts w:ascii="宋体" w:cs="宋体"/>
          <w:kern w:val="0"/>
          <w:szCs w:val="21"/>
        </w:rPr>
        <w:t>；“海巡</w:t>
      </w:r>
      <w:r>
        <w:rPr>
          <w:rFonts w:ascii="Times New Roman" w:eastAsia="Times New Roman" w:hAnsi="Times New Roman" w:cs="Times New Roman"/>
          <w:kern w:val="0"/>
          <w:szCs w:val="21"/>
        </w:rPr>
        <w:t>156</w:t>
      </w:r>
      <w:r>
        <w:rPr>
          <w:rFonts w:ascii="宋体" w:cs="宋体"/>
          <w:kern w:val="0"/>
          <w:szCs w:val="21"/>
        </w:rPr>
        <w:t>”满载时排开海水的体积是</w:t>
      </w:r>
      <m:oMath>
        <m:r>
          <w:rPr>
            <w:rFonts w:hAnsi="Cambria Math"/>
          </w:rPr>
          <m:t>2400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“海巡</w:t>
      </w:r>
      <w:r>
        <w:rPr>
          <w:rFonts w:ascii="Times New Roman" w:eastAsia="Times New Roman" w:hAnsi="Times New Roman" w:cs="Times New Roman"/>
          <w:kern w:val="0"/>
          <w:szCs w:val="21"/>
        </w:rPr>
        <w:t>156</w:t>
      </w:r>
      <w:r>
        <w:rPr>
          <w:rFonts w:ascii="宋体" w:cs="宋体"/>
          <w:kern w:val="0"/>
          <w:szCs w:val="21"/>
        </w:rPr>
        <w:t>”以</w:t>
      </w:r>
      <m:oMath>
        <m:r>
          <w:rPr>
            <w:rFonts w:hAnsi="Cambria Math"/>
          </w:rPr>
          <m:t>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N</m:t>
        </m:r>
      </m:oMath>
      <w:r>
        <w:rPr>
          <w:rFonts w:ascii="宋体" w:cs="宋体"/>
          <w:kern w:val="0"/>
          <w:szCs w:val="21"/>
        </w:rPr>
        <w:t>的恒定牵引力和</w:t>
      </w:r>
      <m:oMath>
        <m:r>
          <w:rPr>
            <w:rFonts w:hAnsi="Cambria Math"/>
          </w:rPr>
          <m:t>36km/h</m:t>
        </m:r>
      </m:oMath>
      <w:r>
        <w:rPr>
          <w:rFonts w:ascii="宋体" w:cs="宋体"/>
          <w:kern w:val="0"/>
          <w:szCs w:val="21"/>
        </w:rPr>
        <w:t>的速度匀速直线行驶</w:t>
      </w:r>
      <m:oMath>
        <m:r>
          <w:rPr>
            <w:rFonts w:hAnsi="Cambria Math"/>
          </w:rPr>
          <m:t>5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，牵引力做的功是</w:t>
      </w:r>
      <m:oMath>
        <m:r>
          <w:rPr>
            <w:rFonts w:hAnsi="Cambria Math"/>
          </w:rPr>
          <m:t>1.5×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8</m:t>
            </m:r>
          </m:sup>
        </m:sSup>
        <m:r>
          <w:rPr>
            <w:rFonts w:hAnsi="Cambria Math"/>
          </w:rPr>
          <m:t>J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E69BD2A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“海巡</w:t>
      </w:r>
      <w:r>
        <w:rPr>
          <w:rFonts w:ascii="Times New Roman" w:eastAsia="Times New Roman" w:hAnsi="Times New Roman" w:cs="Times New Roman"/>
          <w:kern w:val="0"/>
          <w:szCs w:val="21"/>
        </w:rPr>
        <w:t>156</w:t>
      </w:r>
      <w:r>
        <w:rPr>
          <w:rFonts w:ascii="宋体" w:cs="宋体"/>
          <w:kern w:val="0"/>
          <w:szCs w:val="21"/>
        </w:rPr>
        <w:t>”在港口装载设备时，随着吃水深度增大即排开海水的体积增大，根据阿基米德原理可知，船受到海水的浮力增大；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“海巡</w:t>
      </w:r>
      <w:r>
        <w:rPr>
          <w:rFonts w:ascii="Times New Roman" w:eastAsia="Times New Roman" w:hAnsi="Times New Roman" w:cs="Times New Roman"/>
          <w:kern w:val="0"/>
          <w:szCs w:val="21"/>
        </w:rPr>
        <w:t>156</w:t>
      </w:r>
      <w:r>
        <w:rPr>
          <w:rFonts w:ascii="宋体" w:cs="宋体"/>
          <w:kern w:val="0"/>
          <w:szCs w:val="21"/>
        </w:rPr>
        <w:t>”吃水深度为</w:t>
      </w:r>
      <m:oMath>
        <m:r>
          <w:rPr>
            <w:rFonts w:hAnsi="Cambria Math"/>
          </w:rPr>
          <m:t>6.2m</m:t>
        </m:r>
      </m:oMath>
      <w:r>
        <w:rPr>
          <w:rFonts w:ascii="宋体" w:cs="宋体"/>
          <w:kern w:val="0"/>
          <w:szCs w:val="21"/>
        </w:rPr>
        <w:t>时，海水对船底的压强为：</w:t>
      </w:r>
      <m:oMath>
        <m:r>
          <w:rPr>
            <w:rFonts w:hAnsi="Cambria Math"/>
          </w:rPr>
          <m:t>p=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海水</m:t>
            </m:r>
          </m:sub>
        </m:sSub>
        <m:r>
          <w:rPr>
            <w:rFonts w:hAnsi="Cambria Math"/>
          </w:rPr>
          <m:t>gh=1.0×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×10N/kg×6.2m=6.2×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Pa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根据阿基米德原理可知：浮力的大小等于物体排开的液体的重力，</w:t>
      </w:r>
      <w:r>
        <w:rPr>
          <w:rFonts w:ascii="宋体" w:cs="宋体"/>
          <w:kern w:val="0"/>
          <w:szCs w:val="21"/>
        </w:rPr>
        <w:br/>
        <w:t>“海巡</w:t>
      </w:r>
      <w:r>
        <w:rPr>
          <w:rFonts w:ascii="Times New Roman" w:eastAsia="Times New Roman" w:hAnsi="Times New Roman" w:cs="Times New Roman"/>
          <w:kern w:val="0"/>
          <w:szCs w:val="21"/>
        </w:rPr>
        <w:t>156</w:t>
      </w:r>
      <w:r>
        <w:rPr>
          <w:rFonts w:ascii="宋体" w:cs="宋体"/>
          <w:kern w:val="0"/>
          <w:szCs w:val="21"/>
        </w:rPr>
        <w:t>”满载时排水量为：</w:t>
      </w:r>
      <m:oMath>
        <m:r>
          <w:rPr>
            <w:rFonts w:hAnsi="Cambria Math"/>
          </w:rPr>
          <m:t>m=2400t=2.4×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6</m:t>
            </m:r>
          </m:sup>
        </m:sSup>
        <m:r>
          <w:rPr>
            <w:rFonts w:hAnsi="Cambria Math"/>
          </w:rPr>
          <m:t>kg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那么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浮</m:t>
            </m:r>
          </m:sub>
        </m:sSub>
        <m:r>
          <w:rPr>
            <w:rFonts w:hAnsi="Cambria Math"/>
          </w:rPr>
          <m:t>=mg=2.4×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6</m:t>
            </m:r>
          </m:sup>
        </m:sSup>
        <m:r>
          <w:rPr>
            <w:rFonts w:hAnsi="Cambria Math"/>
          </w:rPr>
          <m:t>kg×10N/kg=2.4×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7</m:t>
            </m:r>
          </m:sup>
        </m:sSup>
        <m:r>
          <w:rPr>
            <w:rFonts w:hAnsi="Cambria Math"/>
          </w:rPr>
          <m:t>N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浮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海水</m:t>
            </m:r>
          </m:sub>
        </m:sSub>
        <m:r>
          <w:rPr>
            <w:rFonts w:hAnsi="Cambria Math"/>
          </w:rPr>
          <m:t>g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排</m:t>
            </m:r>
          </m:sub>
        </m:sSub>
      </m:oMath>
      <w:r>
        <w:rPr>
          <w:rFonts w:ascii="宋体" w:cs="宋体"/>
          <w:kern w:val="0"/>
          <w:szCs w:val="21"/>
        </w:rPr>
        <w:t>可知：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排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浮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海水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g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2.4×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7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N</m:t>
            </m:r>
          </m:num>
          <m:den>
            <m:r>
              <w:rPr>
                <w:rFonts w:hAnsi="Cambria Math"/>
                <w:sz w:val="24"/>
                <w:szCs w:val="24"/>
              </w:rPr>
              <m:t>1.0×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kg/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×10N/kg</m:t>
            </m:r>
          </m:den>
        </m:f>
        <m:r>
          <w:rPr>
            <w:rFonts w:hAnsi="Cambria Math"/>
          </w:rPr>
          <m:t>=2400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“海巡</w:t>
      </w:r>
      <w:r>
        <w:rPr>
          <w:rFonts w:ascii="Times New Roman" w:eastAsia="Times New Roman" w:hAnsi="Times New Roman" w:cs="Times New Roman"/>
          <w:kern w:val="0"/>
          <w:szCs w:val="21"/>
        </w:rPr>
        <w:t>156</w:t>
      </w:r>
      <w:r>
        <w:rPr>
          <w:rFonts w:ascii="宋体" w:cs="宋体"/>
          <w:kern w:val="0"/>
          <w:szCs w:val="21"/>
        </w:rPr>
        <w:t>”匀速行驶通过的路程</w:t>
      </w:r>
      <m:oMath>
        <m:r>
          <w:rPr>
            <w:rFonts w:hAnsi="Cambria Math"/>
          </w:rPr>
          <m:t>s=vt=36km/h×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60</m:t>
            </m:r>
          </m:den>
        </m:f>
        <m:r>
          <w:rPr>
            <w:rFonts w:hAnsi="Cambria Math"/>
          </w:rPr>
          <m:t>h=3km=3000m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牵引力做的功</w:t>
      </w:r>
      <m:oMath>
        <m:r>
          <w:rPr>
            <w:rFonts w:hAnsi="Cambria Math"/>
          </w:rPr>
          <m:t>W=Fs=5×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N×3000m=1.5×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8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增大；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(2)))</m:t>
        </m:r>
      </m:oMath>
      <w:r>
        <w:rPr>
          <w:rFonts w:ascii="宋体" w:cs="宋体"/>
          <w:kern w:val="0"/>
          <w:szCs w:val="21"/>
        </w:rPr>
        <w:t>“海巡</w:t>
      </w:r>
      <w:r>
        <w:rPr>
          <w:rFonts w:ascii="Times New Roman" w:eastAsia="Times New Roman" w:hAnsi="Times New Roman" w:cs="Times New Roman"/>
          <w:kern w:val="0"/>
          <w:szCs w:val="21"/>
        </w:rPr>
        <w:t>156</w:t>
      </w:r>
      <w:r>
        <w:rPr>
          <w:rFonts w:ascii="宋体" w:cs="宋体"/>
          <w:kern w:val="0"/>
          <w:szCs w:val="21"/>
        </w:rPr>
        <w:t>”满载时，海水对船底的压强是</w:t>
      </w:r>
      <m:oMath>
        <m:r>
          <w:rPr>
            <w:rFonts w:hAnsi="Cambria Math"/>
          </w:rPr>
          <m:t>6.2×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Pa</m:t>
        </m:r>
      </m:oMath>
      <w:r>
        <w:rPr>
          <w:rFonts w:ascii="宋体" w:cs="宋体"/>
          <w:kern w:val="0"/>
          <w:szCs w:val="21"/>
        </w:rPr>
        <w:t>；“海巡</w:t>
      </w:r>
      <w:r>
        <w:rPr>
          <w:rFonts w:ascii="Times New Roman" w:eastAsia="Times New Roman" w:hAnsi="Times New Roman" w:cs="Times New Roman"/>
          <w:kern w:val="0"/>
          <w:szCs w:val="21"/>
        </w:rPr>
        <w:t>156</w:t>
      </w:r>
      <w:r>
        <w:rPr>
          <w:rFonts w:ascii="宋体" w:cs="宋体"/>
          <w:kern w:val="0"/>
          <w:szCs w:val="21"/>
        </w:rPr>
        <w:t>”满载时排开海水的体积是</w:t>
      </w:r>
      <m:oMath>
        <m:r>
          <w:rPr>
            <w:rFonts w:hAnsi="Cambria Math"/>
          </w:rPr>
          <m:t>2400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“海巡</w:t>
      </w:r>
      <w:r>
        <w:rPr>
          <w:rFonts w:ascii="Times New Roman" w:eastAsia="Times New Roman" w:hAnsi="Times New Roman" w:cs="Times New Roman"/>
          <w:kern w:val="0"/>
          <w:szCs w:val="21"/>
        </w:rPr>
        <w:t>156</w:t>
      </w:r>
      <w:r>
        <w:rPr>
          <w:rFonts w:ascii="宋体" w:cs="宋体"/>
          <w:kern w:val="0"/>
          <w:szCs w:val="21"/>
        </w:rPr>
        <w:t>”以</w:t>
      </w:r>
      <m:oMath>
        <m:r>
          <w:rPr>
            <w:rFonts w:hAnsi="Cambria Math"/>
          </w:rPr>
          <m:t>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N</m:t>
        </m:r>
      </m:oMath>
      <w:r>
        <w:rPr>
          <w:rFonts w:ascii="宋体" w:cs="宋体"/>
          <w:kern w:val="0"/>
          <w:szCs w:val="21"/>
        </w:rPr>
        <w:t>的恒定牵引力和</w:t>
      </w:r>
      <m:oMath>
        <m:r>
          <w:rPr>
            <w:rFonts w:hAnsi="Cambria Math"/>
          </w:rPr>
          <m:t>36km/h</m:t>
        </m:r>
      </m:oMath>
      <w:r>
        <w:rPr>
          <w:rFonts w:ascii="宋体" w:cs="宋体"/>
          <w:kern w:val="0"/>
          <w:szCs w:val="21"/>
        </w:rPr>
        <w:t>的速度匀速直线行驶</w:t>
      </w:r>
      <m:oMath>
        <m:r>
          <w:rPr>
            <w:rFonts w:hAnsi="Cambria Math"/>
          </w:rPr>
          <m:t>5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，牵引力做的功是</w:t>
      </w:r>
      <m:oMath>
        <m:r>
          <w:rPr>
            <w:rFonts w:hAnsi="Cambria Math"/>
          </w:rPr>
          <m:t>1.5×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8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浮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液</m:t>
            </m:r>
          </m:sub>
        </m:sSub>
        <m:r>
          <w:rPr>
            <w:rFonts w:hAnsi="Cambria Math"/>
          </w:rPr>
          <m:t>g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排</m:t>
            </m:r>
          </m:sub>
        </m:sSub>
      </m:oMath>
      <w:r>
        <w:rPr>
          <w:rFonts w:ascii="宋体" w:cs="宋体"/>
          <w:kern w:val="0"/>
          <w:szCs w:val="21"/>
        </w:rPr>
        <w:t>分析浮力变化情况；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p=ρgh</m:t>
        </m:r>
      </m:oMath>
      <w:r>
        <w:rPr>
          <w:rFonts w:ascii="宋体" w:cs="宋体"/>
          <w:kern w:val="0"/>
          <w:szCs w:val="21"/>
        </w:rPr>
        <w:t>计算出吃水深度为</w:t>
      </w:r>
      <m:oMath>
        <m:r>
          <w:rPr>
            <w:rFonts w:hAnsi="Cambria Math"/>
          </w:rPr>
          <m:t>6.2m</m:t>
        </m:r>
      </m:oMath>
      <w:r>
        <w:rPr>
          <w:rFonts w:ascii="宋体" w:cs="宋体"/>
          <w:kern w:val="0"/>
          <w:szCs w:val="21"/>
        </w:rPr>
        <w:t>时，海水对船底的压强；“海巡</w:t>
      </w:r>
      <w:r>
        <w:rPr>
          <w:rFonts w:ascii="Times New Roman" w:eastAsia="Times New Roman" w:hAnsi="Times New Roman" w:cs="Times New Roman"/>
          <w:kern w:val="0"/>
          <w:szCs w:val="21"/>
        </w:rPr>
        <w:t>156</w:t>
      </w:r>
      <w:r>
        <w:rPr>
          <w:rFonts w:ascii="宋体" w:cs="宋体"/>
          <w:kern w:val="0"/>
          <w:szCs w:val="21"/>
        </w:rPr>
        <w:t>”满载时的浮力，可根据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浮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液</m:t>
            </m:r>
          </m:sub>
        </m:sSub>
        <m:r>
          <w:rPr>
            <w:rFonts w:hAnsi="Cambria Math"/>
          </w:rPr>
          <m:t>g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排</m:t>
            </m:r>
          </m:sub>
        </m:sSub>
      </m:oMath>
      <w:r>
        <w:rPr>
          <w:rFonts w:ascii="宋体" w:cs="宋体"/>
          <w:kern w:val="0"/>
          <w:szCs w:val="21"/>
        </w:rPr>
        <w:t>计算出排开海水的体积；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“海巡</w:t>
      </w:r>
      <w:r>
        <w:rPr>
          <w:rFonts w:ascii="Times New Roman" w:eastAsia="Times New Roman" w:hAnsi="Times New Roman" w:cs="Times New Roman"/>
          <w:kern w:val="0"/>
          <w:szCs w:val="21"/>
        </w:rPr>
        <w:t>156</w:t>
      </w:r>
      <w:r>
        <w:rPr>
          <w:rFonts w:ascii="宋体" w:cs="宋体"/>
          <w:kern w:val="0"/>
          <w:szCs w:val="21"/>
        </w:rPr>
        <w:t>”匀速行驶的路程可以根据</w:t>
      </w:r>
      <m:oMath>
        <m:r>
          <w:rPr>
            <w:rFonts w:hAnsi="Cambria Math"/>
          </w:rPr>
          <m:t>s=vt</m:t>
        </m:r>
      </m:oMath>
      <w:r>
        <w:rPr>
          <w:rFonts w:ascii="宋体" w:cs="宋体"/>
          <w:kern w:val="0"/>
          <w:szCs w:val="21"/>
        </w:rPr>
        <w:t>计算出来，再根据</w:t>
      </w:r>
      <m:oMath>
        <m:r>
          <w:rPr>
            <w:rFonts w:hAnsi="Cambria Math"/>
          </w:rPr>
          <m:t>W=Fs</m:t>
        </m:r>
      </m:oMath>
      <w:r>
        <w:rPr>
          <w:rFonts w:ascii="宋体" w:cs="宋体"/>
          <w:kern w:val="0"/>
          <w:szCs w:val="21"/>
        </w:rPr>
        <w:t>计算牵引力做功多少。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本题主要考查了液体压强公式、功的公式、阿基米德原理，难度不大。</w:t>
      </w:r>
    </w:p>
    <w:p w14:paraId="098AB0CE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力；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该汽车的蓄电池从电量</w:t>
      </w:r>
      <m:oMath>
        <m:r>
          <w:rPr>
            <w:rFonts w:hAnsi="Cambria Math"/>
          </w:rPr>
          <m:t>0%</m:t>
        </m:r>
      </m:oMath>
      <w:proofErr w:type="gramStart"/>
      <w:r>
        <w:rPr>
          <w:rFonts w:ascii="宋体" w:cs="宋体"/>
          <w:kern w:val="0"/>
          <w:szCs w:val="21"/>
        </w:rPr>
        <w:t>充到</w:t>
      </w:r>
      <w:proofErr w:type="gramEnd"/>
      <m:oMath>
        <m:r>
          <w:rPr>
            <w:rFonts w:hAnsi="Cambria Math"/>
          </w:rPr>
          <m:t>100%</m:t>
        </m:r>
      </m:oMath>
      <w:r>
        <w:rPr>
          <w:rFonts w:ascii="宋体" w:cs="宋体"/>
          <w:kern w:val="0"/>
          <w:szCs w:val="21"/>
        </w:rPr>
        <w:t>需要的时间是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水吸收的热量是</w:t>
      </w:r>
      <m:oMath>
        <m:r>
          <w:rPr>
            <w:rFonts w:hAnsi="Cambria Math"/>
          </w:rPr>
          <m:t>2.1×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6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通过计算可知该汽车的汽油综合利用效率为</w:t>
      </w:r>
      <m:oMath>
        <m:r>
          <w:rPr>
            <w:rFonts w:hAnsi="Cambria Math"/>
          </w:rPr>
          <m:t>40%</m:t>
        </m:r>
      </m:oMath>
      <w:r>
        <w:rPr>
          <w:rFonts w:ascii="宋体" w:cs="宋体"/>
          <w:kern w:val="0"/>
          <w:szCs w:val="21"/>
        </w:rPr>
        <w:t>；厂家的宣传不可行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8AD7952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电动模式中，电动机的工作原理是通电导体在磁场中受到力的作用；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若某充电桩的充电功率恒为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kW</w:t>
      </w:r>
      <w:r>
        <w:rPr>
          <w:rFonts w:ascii="宋体" w:cs="宋体"/>
          <w:kern w:val="0"/>
          <w:szCs w:val="21"/>
        </w:rPr>
        <w:t>，该汽车的蓄电池从电量</w:t>
      </w:r>
      <m:oMath>
        <m:r>
          <w:rPr>
            <w:rFonts w:hAnsi="Cambria Math"/>
          </w:rPr>
          <m:t>0%</m:t>
        </m:r>
      </m:oMath>
      <w:proofErr w:type="gramStart"/>
      <w:r>
        <w:rPr>
          <w:rFonts w:ascii="宋体" w:cs="宋体"/>
          <w:kern w:val="0"/>
          <w:szCs w:val="21"/>
        </w:rPr>
        <w:t>充到</w:t>
      </w:r>
      <w:proofErr w:type="gramEnd"/>
      <m:oMath>
        <m:r>
          <w:rPr>
            <w:rFonts w:hAnsi="Cambria Math"/>
          </w:rPr>
          <m:t>100%</m:t>
        </m:r>
      </m:oMath>
      <w:r>
        <w:rPr>
          <w:rFonts w:ascii="宋体" w:cs="宋体"/>
          <w:kern w:val="0"/>
          <w:szCs w:val="21"/>
        </w:rPr>
        <w:t>需要的时间是：</w:t>
      </w:r>
      <m:oMath>
        <m:r>
          <w:rPr>
            <w:rFonts w:hAnsi="Cambria Math"/>
          </w:rPr>
          <m:t>t=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W</m:t>
            </m:r>
          </m:num>
          <m:den>
            <m:r>
              <w:rPr>
                <w:rFonts w:hAnsi="Cambria Math"/>
                <w:sz w:val="24"/>
                <w:szCs w:val="24"/>
              </w:rPr>
              <m:t>P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20kW⋅h</m:t>
            </m:r>
          </m:num>
          <m:den>
            <m:r>
              <w:rPr>
                <w:rFonts w:hAnsi="Cambria Math"/>
                <w:sz w:val="24"/>
                <w:szCs w:val="24"/>
              </w:rPr>
              <m:t>2kW</m:t>
            </m:r>
          </m:den>
        </m:f>
        <m:r>
          <w:rPr>
            <w:rFonts w:hAnsi="Cambria Math"/>
          </w:rPr>
          <m:t>=10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水箱中质量为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的水温度从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升高到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70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，水吸收的热量是：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吸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m(t-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)=4.2×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J/(kg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⋅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C)×10kg×(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70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C)=2.1×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6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该车从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地到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地在燃油模式过程中恰好消耗</w:t>
      </w:r>
      <m:oMath>
        <m:r>
          <w:rPr>
            <w:rFonts w:hAnsi="Cambria Math"/>
          </w:rPr>
          <m:t>3.6L</m:t>
        </m:r>
      </m:oMath>
      <w:r>
        <w:rPr>
          <w:rFonts w:ascii="宋体" w:cs="宋体"/>
          <w:kern w:val="0"/>
          <w:szCs w:val="21"/>
        </w:rPr>
        <w:t>的汽油，汽油放出的热量为：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放</m:t>
            </m:r>
          </m:sub>
        </m:sSub>
        <m:r>
          <w:rPr>
            <w:rFonts w:hAnsi="Cambria Math"/>
          </w:rPr>
          <m:t>=Vq=3.6L×4.0×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7</m:t>
            </m:r>
          </m:sup>
        </m:sSup>
        <m:r>
          <w:rPr>
            <w:rFonts w:hAnsi="Cambria Math"/>
          </w:rPr>
          <m:t>J/L=1.44×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8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使用燃油模式时，内能转化为的机械能为：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有</m:t>
            </m:r>
          </m:sub>
        </m:sSub>
        <m:r>
          <w:rPr>
            <w:rFonts w:hAnsi="Cambria Math"/>
          </w:rPr>
          <m:t>=Fs=720N×50×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m=3.6×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7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发电转化为电能的为：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电</m:t>
            </m:r>
          </m:sub>
        </m:sSub>
        <m:r>
          <w:rPr>
            <w:rFonts w:hAnsi="Cambria Math"/>
          </w:rPr>
          <m:t>=(50%-20%)W=0.3W=0.3×20kW⋅h=6kW⋅h=6×3.6×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6</m:t>
            </m:r>
          </m:sup>
        </m:sSup>
        <m:r>
          <w:rPr>
            <w:rFonts w:hAnsi="Cambria Math"/>
          </w:rPr>
          <m:t>J=2.16×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7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使用燃油模式时的效率为：</w:t>
      </w:r>
      <m:oMath>
        <m:r>
          <w:rPr>
            <w:rFonts w:hAnsi="Cambria Math"/>
          </w:rPr>
          <m:t>η=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电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有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放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2.16×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7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J+3.6×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7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J</m:t>
            </m:r>
          </m:num>
          <m:den>
            <m:r>
              <w:rPr>
                <w:rFonts w:hAnsi="Cambria Math"/>
                <w:sz w:val="24"/>
                <w:szCs w:val="24"/>
              </w:rPr>
              <m:t>1.44×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8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J</m:t>
            </m:r>
          </m:den>
        </m:f>
        <m:r>
          <w:rPr>
            <w:rFonts w:hAnsi="Cambria Math"/>
          </w:rPr>
          <m:t>=40%</m:t>
        </m:r>
      </m:oMath>
      <w:r>
        <w:rPr>
          <w:rFonts w:ascii="宋体" w:cs="宋体"/>
          <w:kern w:val="0"/>
          <w:szCs w:val="21"/>
        </w:rPr>
        <w:t>；汽车厂家的宣传不可信。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力；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该汽车的蓄电池从电量</w:t>
      </w:r>
      <m:oMath>
        <m:r>
          <w:rPr>
            <w:rFonts w:hAnsi="Cambria Math"/>
          </w:rPr>
          <m:t>0%</m:t>
        </m:r>
      </m:oMath>
      <w:proofErr w:type="gramStart"/>
      <w:r>
        <w:rPr>
          <w:rFonts w:ascii="宋体" w:cs="宋体"/>
          <w:kern w:val="0"/>
          <w:szCs w:val="21"/>
        </w:rPr>
        <w:t>充到</w:t>
      </w:r>
      <w:proofErr w:type="gramEnd"/>
      <m:oMath>
        <m:r>
          <w:rPr>
            <w:rFonts w:hAnsi="Cambria Math"/>
          </w:rPr>
          <m:t>100%</m:t>
        </m:r>
      </m:oMath>
      <w:r>
        <w:rPr>
          <w:rFonts w:ascii="宋体" w:cs="宋体"/>
          <w:kern w:val="0"/>
          <w:szCs w:val="21"/>
        </w:rPr>
        <w:t>需要的时间是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水吸收的热量是</w:t>
      </w:r>
      <m:oMath>
        <m:r>
          <w:rPr>
            <w:rFonts w:hAnsi="Cambria Math"/>
          </w:rPr>
          <m:t>2.1×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6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通过计算可知该汽车的汽油综合利用效率为</w:t>
      </w:r>
      <m:oMath>
        <m:r>
          <w:rPr>
            <w:rFonts w:hAnsi="Cambria Math"/>
          </w:rPr>
          <m:t>40%</m:t>
        </m:r>
      </m:oMath>
      <w:r>
        <w:rPr>
          <w:rFonts w:ascii="宋体" w:cs="宋体"/>
          <w:kern w:val="0"/>
          <w:szCs w:val="21"/>
        </w:rPr>
        <w:t>；厂家的宣传不可行。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电动机是利用通电线圈在磁场中受力转动的原理制成的；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W=Pt</m:t>
        </m:r>
      </m:oMath>
      <w:r>
        <w:rPr>
          <w:rFonts w:ascii="宋体" w:cs="宋体"/>
          <w:kern w:val="0"/>
          <w:szCs w:val="21"/>
        </w:rPr>
        <w:t>进行计算；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根据热量公式进行计算；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根据效率公式和功的公式进行计算。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本题考查的是热量、功和效率的计算；知道电动机的基本原理；本题综合性较强。</w:t>
      </w:r>
    </w:p>
    <w:sectPr w:rsidR="00BC4DC9" w:rsidSect="00AC1539">
      <w:headerReference w:type="default" r:id="rId30"/>
      <w:footerReference w:type="default" r:id="rId31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2B26" w14:textId="77777777" w:rsidR="00B14205" w:rsidRDefault="00B14205">
      <w:pPr>
        <w:rPr>
          <w:rFonts w:hint="eastAsia"/>
        </w:rPr>
      </w:pPr>
      <w:r>
        <w:separator/>
      </w:r>
    </w:p>
  </w:endnote>
  <w:endnote w:type="continuationSeparator" w:id="0">
    <w:p w14:paraId="4F2508B3" w14:textId="77777777" w:rsidR="00B14205" w:rsidRDefault="00B142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11CA" w14:textId="0739DBDD" w:rsidR="00BC4DC9" w:rsidRDefault="00000000">
    <w:pPr>
      <w:pStyle w:val="a5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51578B">
      <w:rPr>
        <w:rFonts w:hint="eastAsia"/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51578B">
      <w:rPr>
        <w:rFonts w:hint="eastAsia"/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51578B">
      <w:rPr>
        <w:rFonts w:hint="eastAsia"/>
        <w:noProof/>
      </w:rPr>
      <w:instrText>19</w:instrText>
    </w:r>
    <w:r>
      <w:fldChar w:fldCharType="end"/>
    </w:r>
    <w:r>
      <w:instrText xml:space="preserve"> </w:instrText>
    </w:r>
    <w:r>
      <w:fldChar w:fldCharType="separate"/>
    </w:r>
    <w:r w:rsidR="0051578B">
      <w:rPr>
        <w:rFonts w:hint="eastAsia"/>
        <w:noProof/>
      </w:rPr>
      <w:t>19</w:t>
    </w:r>
    <w:r>
      <w:fldChar w:fldCharType="end"/>
    </w:r>
    <w:r>
      <w:rPr>
        <w:rFonts w:hint="eastAsia"/>
      </w:rPr>
      <w:t>页</w:t>
    </w:r>
  </w:p>
  <w:p w14:paraId="160425F0" w14:textId="77777777" w:rsidR="00BC4DC9" w:rsidRDefault="00BC4DC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178B" w14:textId="77777777" w:rsidR="00B14205" w:rsidRDefault="00B14205">
      <w:pPr>
        <w:rPr>
          <w:rFonts w:hint="eastAsia"/>
        </w:rPr>
      </w:pPr>
      <w:r>
        <w:separator/>
      </w:r>
    </w:p>
  </w:footnote>
  <w:footnote w:type="continuationSeparator" w:id="0">
    <w:p w14:paraId="3F92FD39" w14:textId="77777777" w:rsidR="00B14205" w:rsidRDefault="00B1420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5D22D" w14:textId="77777777" w:rsidR="00BC4DC9" w:rsidRDefault="00BC4DC9">
    <w:pPr>
      <w:pStyle w:val="a7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5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377DF"/>
    <w:rsid w:val="00151D4A"/>
    <w:rsid w:val="0051578B"/>
    <w:rsid w:val="0094729D"/>
    <w:rsid w:val="009D662E"/>
    <w:rsid w:val="00AC1539"/>
    <w:rsid w:val="00B06B31"/>
    <w:rsid w:val="00B14205"/>
    <w:rsid w:val="00B53878"/>
    <w:rsid w:val="00BC4DC9"/>
    <w:rsid w:val="00C70944"/>
    <w:rsid w:val="00C841D7"/>
    <w:rsid w:val="00DE1F19"/>
    <w:rsid w:val="00E91D09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E3AE3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aa">
    <w:name w:val="No Spacing"/>
    <w:link w:val="ab"/>
    <w:uiPriority w:val="1"/>
    <w:qFormat/>
    <w:rPr>
      <w:rFonts w:ascii="Cambria Math" w:hAnsi="宋体" w:cs="Cambria Math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Cambria Math" w:eastAsia="宋体" w:hAnsi="宋体" w:cs="Cambria Math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dittable">
    <w:name w:val="edit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89f9411c4-b198-41a2-8e97-a93b0f63e4b5;5063fd8dc-7d7f-4b1f-98f8-cb60c4740a97,37a00a031-9de1-4cbe-86be-861d0efa377f,8a36127f9-62dd-49ff-98fc-1e218f2f64ea,5786abe1c-1a50-4a51-8be3-d4cd3b135be5,848855581-3776-4c96-8b4b-28163783f585,d3860614f-e150-4f41-ac29-0c03b145f570,ba276337f-8be4-48c8-9627-112483d90bcd,13a31bbf9-6d6c-46ed-b272-d8a1ca4819a0,ea8320441-0e1d-40f9-a94c-889ab40616cf,7a547438f-537b-48cf-a388-5ce023eefec6,ded2e0ae9-4d61-4698-b37e-dcf3e482ed0c,d0e0361ff-431e-4645-b1c0-99635e25ddd4,b2309d0be-3459-4594-8846-6f151dac12b5,55742fb48-4bda-4720-a3f9-90d10296c7ba,2850358ce-aeea-4fb7-a7ff-e3fc42c23fe8,56657bc14-7ca3-47ed-a17d-f57f0c5c24dd,7f68a3958-b41b-4c10-a242-49ace73d77c2,f21952e44-ae33-4594-9c26-efbe517b4e3c,9d89773ca-492f-4e0e-a2a8-fe464ba810af,9cd823327-9bb6-4d30-a6ab-e669b00172df,e84400fe8-2459-471d-b4d6-36db83ca4e72,8af3b4f73-6db3-4e1d-bda6-804eedb308cf,79b1645ed-50d8-4229-9556-5df655f16a11,23d7129ec-d997-4ecd-b98e-8c01c1b6c2f6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A6C83-7CC0-4072-83F4-7179A66814AB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6796</Words>
  <Characters>7884</Characters>
  <Application>Microsoft Office Word</Application>
  <DocSecurity>0</DocSecurity>
  <Lines>292</Lines>
  <Paragraphs>124</Paragraphs>
  <ScaleCrop>false</ScaleCrop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2011-01-13T09:46:00Z</dcterms:created>
  <dcterms:modified xsi:type="dcterms:W3CDTF">2025-04-22T09:02:00Z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