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DB28" w14:textId="53913F28" w:rsidR="0074303F" w:rsidRPr="0074303F" w:rsidRDefault="0074303F" w:rsidP="00B53878">
      <w:pPr>
        <w:spacing w:line="360" w:lineRule="auto"/>
        <w:jc w:val="center"/>
        <w:rPr>
          <w:rFonts w:hint="eastAsia"/>
          <w:color w:val="FF0000"/>
          <w:sz w:val="20"/>
          <w:szCs w:val="21"/>
        </w:rPr>
      </w:pPr>
      <w:r w:rsidRPr="0074303F">
        <w:rPr>
          <w:rFonts w:ascii="Times New Roman" w:eastAsia="Times New Roman" w:hAnsi="Times New Roman" w:cs="Times New Roman" w:hint="eastAsia"/>
          <w:b/>
          <w:color w:val="FF0000"/>
          <w:sz w:val="28"/>
          <w:szCs w:val="21"/>
        </w:rPr>
        <w:t>2024-2025</w:t>
      </w:r>
      <w:r w:rsidRPr="0074303F">
        <w:rPr>
          <w:rFonts w:ascii="宋体" w:cs="宋体" w:hint="eastAsia"/>
          <w:b/>
          <w:color w:val="FF0000"/>
          <w:sz w:val="28"/>
          <w:szCs w:val="21"/>
        </w:rPr>
        <w:t>学年广东省广州市荔湾区九年级上学期期末物理试卷及解析</w:t>
      </w:r>
    </w:p>
    <w:p w14:paraId="658185EA"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34FB5506"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88458cae-f637-48f5-bf28-64e7500ac52e"/>
      <w:r>
        <w:rPr>
          <w:rFonts w:ascii="宋体" w:cs="宋体"/>
          <w:kern w:val="0"/>
          <w:szCs w:val="21"/>
        </w:rPr>
        <w:t>赵忠尧是我国杰出的物理学家，他在</w:t>
      </w:r>
      <w:r>
        <w:rPr>
          <w:rFonts w:ascii="Times New Roman" w:eastAsia="Times New Roman" w:hAnsi="Times New Roman" w:cs="Times New Roman"/>
          <w:kern w:val="0"/>
          <w:szCs w:val="21"/>
        </w:rPr>
        <w:t>1930</w:t>
      </w:r>
      <w:r>
        <w:rPr>
          <w:rFonts w:ascii="宋体" w:cs="宋体"/>
          <w:kern w:val="0"/>
          <w:szCs w:val="21"/>
        </w:rPr>
        <w:t>年首次观测到“正电子”的相关现象。“正电子”带正电荷，质量和体积与电子的相当，是电子的反粒子。下列微观粒子按空间尺寸由小到大排序正确的是</w:t>
      </w:r>
      <w:r>
        <w:rPr>
          <w:rFonts w:ascii="Times New Roman" w:eastAsia="Times New Roman" w:hAnsi="Times New Roman" w:cs="Times New Roman"/>
          <w:kern w:val="0"/>
          <w:szCs w:val="21"/>
        </w:rPr>
        <w:t>(    )</w:t>
      </w:r>
      <w:bookmarkEnd w:id="0"/>
    </w:p>
    <w:p w14:paraId="28F99A0D"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原子核</w:t>
      </w:r>
      <m:oMath>
        <m:r>
          <w:rPr>
            <w:rFonts w:hAnsi="Cambria Math"/>
          </w:rPr>
          <m:t>→</m:t>
        </m:r>
      </m:oMath>
      <w:r>
        <w:rPr>
          <w:rFonts w:ascii="宋体" w:cs="宋体"/>
          <w:kern w:val="0"/>
          <w:szCs w:val="21"/>
        </w:rPr>
        <w:t>正电子</w:t>
      </w:r>
      <m:oMath>
        <m:r>
          <w:rPr>
            <w:rFonts w:hAnsi="Cambria Math"/>
          </w:rPr>
          <m:t>→</m:t>
        </m:r>
      </m:oMath>
      <w:r>
        <w:rPr>
          <w:rFonts w:ascii="宋体" w:cs="宋体"/>
          <w:kern w:val="0"/>
          <w:szCs w:val="21"/>
        </w:rPr>
        <w:t>原子</w:t>
      </w:r>
      <w:r>
        <w:tab/>
      </w:r>
      <w:r>
        <w:rPr>
          <w:rFonts w:ascii="Times New Roman" w:eastAsia="Times New Roman" w:hAnsi="Times New Roman" w:cs="Times New Roman"/>
          <w:kern w:val="0"/>
          <w:szCs w:val="21"/>
        </w:rPr>
        <w:t xml:space="preserve">B. </w:t>
      </w:r>
      <w:r>
        <w:rPr>
          <w:rFonts w:ascii="宋体" w:cs="宋体"/>
          <w:kern w:val="0"/>
          <w:szCs w:val="21"/>
        </w:rPr>
        <w:t>原子</w:t>
      </w:r>
      <m:oMath>
        <m:r>
          <w:rPr>
            <w:rFonts w:hAnsi="Cambria Math"/>
          </w:rPr>
          <m:t>→</m:t>
        </m:r>
      </m:oMath>
      <w:r>
        <w:rPr>
          <w:rFonts w:ascii="宋体" w:cs="宋体"/>
          <w:kern w:val="0"/>
          <w:szCs w:val="21"/>
        </w:rPr>
        <w:t>正电子</w:t>
      </w:r>
      <m:oMath>
        <m:r>
          <w:rPr>
            <w:rFonts w:hAnsi="Cambria Math"/>
          </w:rPr>
          <m:t>→</m:t>
        </m:r>
      </m:oMath>
      <w:r>
        <w:rPr>
          <w:rFonts w:ascii="宋体" w:cs="宋体"/>
          <w:kern w:val="0"/>
          <w:szCs w:val="21"/>
        </w:rPr>
        <w:t>原子核</w:t>
      </w:r>
      <w:r>
        <w:br/>
      </w:r>
      <w:r>
        <w:rPr>
          <w:rFonts w:ascii="Times New Roman" w:eastAsia="Times New Roman" w:hAnsi="Times New Roman" w:cs="Times New Roman"/>
          <w:kern w:val="0"/>
          <w:szCs w:val="21"/>
        </w:rPr>
        <w:t xml:space="preserve">C. </w:t>
      </w:r>
      <w:r>
        <w:rPr>
          <w:rFonts w:ascii="宋体" w:cs="宋体"/>
          <w:kern w:val="0"/>
          <w:szCs w:val="21"/>
        </w:rPr>
        <w:t>正电子</w:t>
      </w:r>
      <m:oMath>
        <m:r>
          <w:rPr>
            <w:rFonts w:hAnsi="Cambria Math"/>
          </w:rPr>
          <m:t>→</m:t>
        </m:r>
      </m:oMath>
      <w:r>
        <w:rPr>
          <w:rFonts w:ascii="宋体" w:cs="宋体"/>
          <w:kern w:val="0"/>
          <w:szCs w:val="21"/>
        </w:rPr>
        <w:t>原子核</w:t>
      </w:r>
      <m:oMath>
        <m:r>
          <w:rPr>
            <w:rFonts w:hAnsi="Cambria Math"/>
          </w:rPr>
          <m:t>→</m:t>
        </m:r>
      </m:oMath>
      <w:r>
        <w:rPr>
          <w:rFonts w:ascii="宋体" w:cs="宋体"/>
          <w:kern w:val="0"/>
          <w:szCs w:val="21"/>
        </w:rPr>
        <w:t>原子</w:t>
      </w:r>
      <w:r>
        <w:tab/>
      </w:r>
      <w:r>
        <w:rPr>
          <w:rFonts w:ascii="Times New Roman" w:eastAsia="Times New Roman" w:hAnsi="Times New Roman" w:cs="Times New Roman"/>
          <w:kern w:val="0"/>
          <w:szCs w:val="21"/>
        </w:rPr>
        <w:t xml:space="preserve">D. </w:t>
      </w:r>
      <w:r>
        <w:rPr>
          <w:rFonts w:ascii="宋体" w:cs="宋体"/>
          <w:kern w:val="0"/>
          <w:szCs w:val="21"/>
        </w:rPr>
        <w:t>原子</w:t>
      </w:r>
      <m:oMath>
        <m:r>
          <w:rPr>
            <w:rFonts w:hAnsi="Cambria Math"/>
          </w:rPr>
          <m:t>→</m:t>
        </m:r>
      </m:oMath>
      <w:r>
        <w:rPr>
          <w:rFonts w:ascii="宋体" w:cs="宋体"/>
          <w:kern w:val="0"/>
          <w:szCs w:val="21"/>
        </w:rPr>
        <w:t>原子核</w:t>
      </w:r>
      <m:oMath>
        <m:r>
          <w:rPr>
            <w:rFonts w:hAnsi="Cambria Math"/>
          </w:rPr>
          <m:t>→</m:t>
        </m:r>
      </m:oMath>
      <w:r>
        <w:rPr>
          <w:rFonts w:ascii="宋体" w:cs="宋体"/>
          <w:kern w:val="0"/>
          <w:szCs w:val="21"/>
        </w:rPr>
        <w:t>正电子</w:t>
      </w:r>
    </w:p>
    <w:p w14:paraId="0A97BA85"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9c92235f-e2ab-402d-8914-7b411fdaeeec"/>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为真空罩装置，图</w:t>
      </w:r>
      <w:r>
        <w:rPr>
          <w:rFonts w:ascii="Times New Roman" w:eastAsia="Times New Roman" w:hAnsi="Times New Roman" w:cs="Times New Roman"/>
          <w:kern w:val="0"/>
          <w:szCs w:val="21"/>
        </w:rPr>
        <w:t>2</w:t>
      </w:r>
      <w:r>
        <w:rPr>
          <w:rFonts w:ascii="宋体" w:cs="宋体"/>
          <w:kern w:val="0"/>
          <w:szCs w:val="21"/>
        </w:rPr>
        <w:t>表示真空罩模型中未抽气前气体分子的分布情况</w:t>
      </w:r>
      <m:oMath>
        <m:r>
          <w:rPr>
            <w:rFonts w:hAnsi="Cambria Math"/>
          </w:rPr>
          <m:t>(</m:t>
        </m:r>
      </m:oMath>
      <w:r>
        <w:rPr>
          <w:rFonts w:ascii="宋体" w:cs="宋体"/>
          <w:kern w:val="0"/>
          <w:szCs w:val="21"/>
        </w:rPr>
        <w:t>“</w:t>
      </w:r>
      <w:r>
        <w:rPr>
          <w:rFonts w:ascii="Times New Roman" w:eastAsia="Times New Roman" w:hAnsi="Times New Roman" w:cs="Times New Roman"/>
          <w:i/>
          <w:iCs/>
          <w:kern w:val="0"/>
          <w:szCs w:val="21"/>
        </w:rPr>
        <w:t>o</w:t>
      </w:r>
      <w:r>
        <w:rPr>
          <w:rFonts w:ascii="宋体" w:cs="宋体"/>
          <w:kern w:val="0"/>
          <w:szCs w:val="21"/>
        </w:rPr>
        <w:t>”表示气体分子</w:t>
      </w:r>
      <m:oMath>
        <m:r>
          <w:rPr>
            <w:rFonts w:hAnsi="Cambria Math"/>
          </w:rPr>
          <m:t>)</m:t>
        </m:r>
      </m:oMath>
      <w:r>
        <w:rPr>
          <w:rFonts w:ascii="宋体" w:cs="宋体"/>
          <w:kern w:val="0"/>
          <w:szCs w:val="21"/>
        </w:rPr>
        <w:t>。用抽气泵抽出部分气体后，真空罩内气体分子的分布最合理的是</w:t>
      </w:r>
      <w:r>
        <w:rPr>
          <w:rFonts w:ascii="Times New Roman" w:eastAsia="Times New Roman" w:hAnsi="Times New Roman" w:cs="Times New Roman"/>
          <w:kern w:val="0"/>
          <w:szCs w:val="21"/>
        </w:rPr>
        <w:t>(    )</w:t>
      </w:r>
      <w:bookmarkEnd w:id="1"/>
    </w:p>
    <w:tbl>
      <w:tblPr>
        <w:tblW w:w="0" w:type="auto"/>
        <w:jc w:val="center"/>
        <w:tblLook w:val="04A0" w:firstRow="1" w:lastRow="0" w:firstColumn="1" w:lastColumn="0" w:noHBand="0" w:noVBand="1"/>
      </w:tblPr>
      <w:tblGrid>
        <w:gridCol w:w="4641"/>
      </w:tblGrid>
      <w:tr w:rsidR="00BA71C0" w14:paraId="693F25D7" w14:textId="77777777">
        <w:trPr>
          <w:cantSplit/>
          <w:trHeight w:val="2310"/>
          <w:jc w:val="center"/>
        </w:trPr>
        <w:tc>
          <w:tcPr>
            <w:tcW w:w="4425" w:type="dxa"/>
          </w:tcPr>
          <w:p w14:paraId="79DB32F7"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7B2CDECB" wp14:editId="036C0298">
                  <wp:simplePos x="0" y="0"/>
                  <wp:positionH relativeFrom="column">
                    <wp:align>center</wp:align>
                  </wp:positionH>
                  <wp:positionV relativeFrom="line">
                    <wp:posOffset>0</wp:posOffset>
                  </wp:positionV>
                  <wp:extent cx="2809875" cy="146685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809875" cy="1466850"/>
                          </a:xfrm>
                          <a:prstGeom prst="rect">
                            <a:avLst/>
                          </a:prstGeom>
                          <a:noFill/>
                          <a:ln>
                            <a:noFill/>
                          </a:ln>
                        </pic:spPr>
                      </pic:pic>
                    </a:graphicData>
                  </a:graphic>
                </wp:anchor>
              </w:drawing>
            </w:r>
          </w:p>
        </w:tc>
      </w:tr>
    </w:tbl>
    <w:p w14:paraId="369B898A" w14:textId="77777777" w:rsidR="00BC4DC9" w:rsidRDefault="00000000">
      <w:pPr>
        <w:tabs>
          <w:tab w:val="left" w:pos="2310"/>
          <w:tab w:val="left" w:pos="4200"/>
          <w:tab w:val="left" w:pos="609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1AC239C" wp14:editId="23DEFFD3">
            <wp:extent cx="638175" cy="70485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38175" cy="704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D090790" wp14:editId="1E73E4D9">
            <wp:extent cx="638175" cy="7048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638175" cy="704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5F1F21E3" wp14:editId="4863DF20">
            <wp:extent cx="638175" cy="7048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638175" cy="7048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A73AA6A" wp14:editId="025D6B8B">
            <wp:extent cx="638175" cy="7048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638175" cy="704850"/>
                    </a:xfrm>
                    <a:prstGeom prst="rect">
                      <a:avLst/>
                    </a:prstGeom>
                    <a:noFill/>
                    <a:ln>
                      <a:noFill/>
                    </a:ln>
                  </pic:spPr>
                </pic:pic>
              </a:graphicData>
            </a:graphic>
          </wp:inline>
        </w:drawing>
      </w:r>
    </w:p>
    <w:p w14:paraId="07F8443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6285d734-6a2c-4abe-8b59-13d1a383c0dc"/>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54F36E77" wp14:editId="19E1A334">
            <wp:simplePos x="0" y="0"/>
            <wp:positionH relativeFrom="column">
              <wp:align>right</wp:align>
            </wp:positionH>
            <wp:positionV relativeFrom="line">
              <wp:posOffset>76200</wp:posOffset>
            </wp:positionV>
            <wp:extent cx="1724025" cy="2695575"/>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724025" cy="2695575"/>
                    </a:xfrm>
                    <a:prstGeom prst="rect">
                      <a:avLst/>
                    </a:prstGeom>
                    <a:noFill/>
                    <a:ln>
                      <a:noFill/>
                    </a:ln>
                  </pic:spPr>
                </pic:pic>
              </a:graphicData>
            </a:graphic>
          </wp:anchor>
        </w:drawing>
      </w:r>
      <w:r>
        <w:rPr>
          <w:rFonts w:ascii="宋体" w:cs="宋体"/>
          <w:kern w:val="0"/>
          <w:szCs w:val="21"/>
        </w:rPr>
        <w:t>如图是我国古籍《天工开物》中描绘的造纸时“透火焙干”的情景。将一张张湿纸膜贴在砖墙上，在巷中生火，砖的温度升高，湿纸膜上的水分逐渐蒸发，干透后揭下来就是成品纸了。对上述情景的分析正确的是</w:t>
      </w:r>
      <w:r>
        <w:rPr>
          <w:rFonts w:ascii="Times New Roman" w:eastAsia="Times New Roman" w:hAnsi="Times New Roman" w:cs="Times New Roman"/>
          <w:kern w:val="0"/>
          <w:szCs w:val="21"/>
        </w:rPr>
        <w:t>(    )</w:t>
      </w:r>
      <w:bookmarkEnd w:id="2"/>
    </w:p>
    <w:p w14:paraId="5A5D6D42"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湿纸膜能贴在砖墙上是因为大气压的作用</w:t>
      </w:r>
      <w:r>
        <w:br/>
      </w:r>
      <w:r>
        <w:rPr>
          <w:rFonts w:ascii="Times New Roman" w:eastAsia="Times New Roman" w:hAnsi="Times New Roman" w:cs="Times New Roman"/>
          <w:kern w:val="0"/>
          <w:szCs w:val="21"/>
        </w:rPr>
        <w:t xml:space="preserve">B. </w:t>
      </w:r>
      <w:r>
        <w:rPr>
          <w:rFonts w:ascii="宋体" w:cs="宋体"/>
          <w:kern w:val="0"/>
          <w:szCs w:val="21"/>
        </w:rPr>
        <w:t>热传递使砖墙温度升高</w:t>
      </w:r>
      <w:r>
        <w:br/>
      </w:r>
      <w:r>
        <w:rPr>
          <w:rFonts w:ascii="Times New Roman" w:eastAsia="Times New Roman" w:hAnsi="Times New Roman" w:cs="Times New Roman"/>
          <w:kern w:val="0"/>
          <w:szCs w:val="21"/>
        </w:rPr>
        <w:t xml:space="preserve">C. </w:t>
      </w:r>
      <w:r>
        <w:rPr>
          <w:rFonts w:ascii="宋体" w:cs="宋体"/>
          <w:kern w:val="0"/>
          <w:szCs w:val="21"/>
        </w:rPr>
        <w:t>温度升高，湿纸膜上水分子运动减慢</w:t>
      </w:r>
      <w:r>
        <w:br/>
      </w:r>
      <w:r>
        <w:rPr>
          <w:rFonts w:ascii="Times New Roman" w:eastAsia="Times New Roman" w:hAnsi="Times New Roman" w:cs="Times New Roman"/>
          <w:kern w:val="0"/>
          <w:szCs w:val="21"/>
        </w:rPr>
        <w:t xml:space="preserve">D. </w:t>
      </w:r>
      <w:r>
        <w:rPr>
          <w:rFonts w:ascii="宋体" w:cs="宋体"/>
          <w:kern w:val="0"/>
          <w:szCs w:val="21"/>
        </w:rPr>
        <w:t>蒸发只在高温下发生</w:t>
      </w:r>
    </w:p>
    <w:p w14:paraId="15839CBE" w14:textId="0B9587B1" w:rsidR="00BC4DC9" w:rsidRDefault="00000000">
      <w:pPr>
        <w:spacing w:line="360" w:lineRule="auto"/>
        <w:textAlignment w:val="center"/>
        <w:rPr>
          <w:rFonts w:hint="eastAsia"/>
        </w:rPr>
      </w:pPr>
      <w:r>
        <w:lastRenderedPageBreak/>
        <w:br w:type="textWrapping" w:clear="all"/>
      </w:r>
      <w:r>
        <w:rPr>
          <w:rFonts w:ascii="Times New Roman" w:eastAsia="Times New Roman" w:hAnsi="Times New Roman" w:cs="Times New Roman"/>
          <w:kern w:val="0"/>
          <w:szCs w:val="21"/>
        </w:rPr>
        <w:t>4</w:t>
      </w:r>
      <w:r>
        <w:rPr>
          <w:rFonts w:ascii="宋体" w:cs="宋体"/>
          <w:kern w:val="0"/>
          <w:szCs w:val="21"/>
        </w:rPr>
        <w:t>.</w:t>
      </w:r>
      <w:bookmarkStart w:id="3" w:name="bde76f64-6935-43a0-a519-55ce816ccfa8"/>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003EAF74" wp14:editId="7FDD9309">
            <wp:simplePos x="0" y="0"/>
            <wp:positionH relativeFrom="column">
              <wp:align>right</wp:align>
            </wp:positionH>
            <wp:positionV relativeFrom="line">
              <wp:posOffset>76200</wp:posOffset>
            </wp:positionV>
            <wp:extent cx="781050" cy="127635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781050" cy="1276350"/>
                    </a:xfrm>
                    <a:prstGeom prst="rect">
                      <a:avLst/>
                    </a:prstGeom>
                    <a:noFill/>
                    <a:ln>
                      <a:noFill/>
                    </a:ln>
                  </pic:spPr>
                </pic:pic>
              </a:graphicData>
            </a:graphic>
          </wp:anchor>
        </w:drawing>
      </w:r>
      <w:r>
        <w:rPr>
          <w:rFonts w:ascii="宋体" w:cs="宋体"/>
          <w:kern w:val="0"/>
          <w:szCs w:val="21"/>
        </w:rPr>
        <w:t>如图是加油站里常见的“静电释放器”</w:t>
      </w:r>
      <m:oMath>
        <m:r>
          <w:rPr>
            <w:rFonts w:hAnsi="Cambria Math"/>
          </w:rPr>
          <m:t>(</m:t>
        </m:r>
      </m:oMath>
      <w:r>
        <w:rPr>
          <w:rFonts w:ascii="宋体" w:cs="宋体"/>
          <w:kern w:val="0"/>
          <w:szCs w:val="21"/>
        </w:rPr>
        <w:t>通过导线与大地相连</w:t>
      </w:r>
      <m:oMath>
        <m:r>
          <w:rPr>
            <w:rFonts w:hAnsi="Cambria Math"/>
          </w:rPr>
          <m:t>)</m:t>
        </m:r>
      </m:oMath>
      <w:r>
        <w:rPr>
          <w:rFonts w:ascii="宋体" w:cs="宋体"/>
          <w:kern w:val="0"/>
          <w:szCs w:val="21"/>
        </w:rPr>
        <w:t>，工作人员提起油枪加油前，必须用手触摸“静电释放器”来清除身体上的静电。下列说法正确的是</w:t>
      </w:r>
      <w:r>
        <w:rPr>
          <w:rFonts w:ascii="Times New Roman" w:eastAsia="Times New Roman" w:hAnsi="Times New Roman" w:cs="Times New Roman"/>
          <w:kern w:val="0"/>
          <w:szCs w:val="21"/>
        </w:rPr>
        <w:t>(    )</w:t>
      </w:r>
      <w:bookmarkEnd w:id="3"/>
    </w:p>
    <w:p w14:paraId="0A437F79" w14:textId="64F9244B"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“静电释放器”可由普通陶瓷制成</w:t>
      </w:r>
      <w:r>
        <w:br/>
      </w:r>
      <w:r>
        <w:rPr>
          <w:rFonts w:ascii="Times New Roman" w:eastAsia="Times New Roman" w:hAnsi="Times New Roman" w:cs="Times New Roman"/>
          <w:kern w:val="0"/>
          <w:szCs w:val="21"/>
        </w:rPr>
        <w:t xml:space="preserve">B. </w:t>
      </w:r>
      <w:r>
        <w:rPr>
          <w:rFonts w:ascii="宋体" w:cs="宋体"/>
          <w:kern w:val="0"/>
          <w:szCs w:val="21"/>
        </w:rPr>
        <w:t>人体与衣服摩擦过程中创造了电荷，使人体带电</w:t>
      </w:r>
      <w:r>
        <w:br/>
      </w:r>
      <w:r>
        <w:rPr>
          <w:rFonts w:ascii="Times New Roman" w:eastAsia="Times New Roman" w:hAnsi="Times New Roman" w:cs="Times New Roman"/>
          <w:kern w:val="0"/>
          <w:szCs w:val="21"/>
        </w:rPr>
        <w:t xml:space="preserve">C. </w:t>
      </w:r>
      <w:r>
        <w:rPr>
          <w:rFonts w:ascii="宋体" w:cs="宋体"/>
          <w:kern w:val="0"/>
          <w:szCs w:val="21"/>
        </w:rPr>
        <w:t>若人体带负电，“除电”时电流方向是从手流向“静电释放器”</w:t>
      </w:r>
      <w:r>
        <w:br/>
      </w:r>
      <w:r>
        <w:rPr>
          <w:rFonts w:ascii="Times New Roman" w:eastAsia="Times New Roman" w:hAnsi="Times New Roman" w:cs="Times New Roman"/>
          <w:kern w:val="0"/>
          <w:szCs w:val="21"/>
        </w:rPr>
        <w:t xml:space="preserve">D. </w:t>
      </w:r>
      <w:r>
        <w:rPr>
          <w:rFonts w:ascii="宋体" w:cs="宋体"/>
          <w:kern w:val="0"/>
          <w:szCs w:val="21"/>
        </w:rPr>
        <w:t>“除电”时，人体、“静电释放器”和大地连通，形成通路，有电流通过</w:t>
      </w:r>
      <w:r>
        <w:br/>
      </w:r>
      <w:r>
        <w:rPr>
          <w:rFonts w:ascii="Times New Roman" w:eastAsia="Times New Roman" w:hAnsi="Times New Roman" w:cs="Times New Roman"/>
          <w:kern w:val="0"/>
          <w:szCs w:val="21"/>
        </w:rPr>
        <w:t>5</w:t>
      </w:r>
      <w:r>
        <w:rPr>
          <w:rFonts w:ascii="宋体" w:cs="宋体"/>
          <w:kern w:val="0"/>
          <w:szCs w:val="21"/>
        </w:rPr>
        <w:t>.</w:t>
      </w:r>
      <w:bookmarkStart w:id="4" w:name="fd1e4c1e-8cb3-4db5-9623-8259109d4d2c"/>
      <w:r>
        <w:rPr>
          <w:rFonts w:ascii="宋体" w:cs="宋体"/>
          <w:kern w:val="0"/>
          <w:szCs w:val="21"/>
        </w:rPr>
        <w:t>厨房的抽油烟机可以有效减少油烟对空气的污染，其中“静电分离”技术可让甲、乙金属板和油脂液滴分别带上电荷。当油烟上升时，带电的油脂液滴会被一侧的金属板吸附，并流入下方的油杯。下列关于金属板所带电荷及油杯位置符合要求的是</w:t>
      </w:r>
      <w:r>
        <w:rPr>
          <w:rFonts w:ascii="Times New Roman" w:eastAsia="Times New Roman" w:hAnsi="Times New Roman" w:cs="Times New Roman"/>
          <w:kern w:val="0"/>
          <w:szCs w:val="21"/>
        </w:rPr>
        <w:t>(    )</w:t>
      </w:r>
      <w:bookmarkEnd w:id="4"/>
    </w:p>
    <w:p w14:paraId="5A7E0A90"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725EAC51" wp14:editId="350584CE">
            <wp:extent cx="1200150" cy="17811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00150" cy="17811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FC4A389" wp14:editId="25C28A4D">
            <wp:extent cx="1181100" cy="17907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81100" cy="17907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340630C" wp14:editId="48248A3E">
            <wp:extent cx="1504950" cy="17240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504950" cy="17240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CD83FEB" wp14:editId="4F18FA94">
            <wp:extent cx="1504950" cy="17430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504950" cy="1743075"/>
                    </a:xfrm>
                    <a:prstGeom prst="rect">
                      <a:avLst/>
                    </a:prstGeom>
                    <a:noFill/>
                    <a:ln>
                      <a:noFill/>
                    </a:ln>
                  </pic:spPr>
                </pic:pic>
              </a:graphicData>
            </a:graphic>
          </wp:inline>
        </w:drawing>
      </w:r>
    </w:p>
    <w:p w14:paraId="30682CB3"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f56d4c15-605c-407b-a734-03262146f77f"/>
      <w:r>
        <w:rPr>
          <w:rFonts w:ascii="宋体" w:cs="宋体"/>
          <w:kern w:val="0"/>
          <w:szCs w:val="21"/>
        </w:rPr>
        <w:t>下列选项中关于科学思想和科学方法的说法不正确的是</w:t>
      </w:r>
      <w:r>
        <w:rPr>
          <w:rFonts w:ascii="Times New Roman" w:eastAsia="Times New Roman" w:hAnsi="Times New Roman" w:cs="Times New Roman"/>
          <w:kern w:val="0"/>
          <w:szCs w:val="21"/>
        </w:rPr>
        <w:t>(    )</w:t>
      </w:r>
      <w:bookmarkEnd w:id="5"/>
    </w:p>
    <w:p w14:paraId="2787A89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C51E24D" wp14:editId="3C6351FB">
            <wp:extent cx="1190625" cy="8191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90625" cy="819150"/>
                    </a:xfrm>
                    <a:prstGeom prst="rect">
                      <a:avLst/>
                    </a:prstGeom>
                    <a:noFill/>
                    <a:ln>
                      <a:noFill/>
                    </a:ln>
                  </pic:spPr>
                </pic:pic>
              </a:graphicData>
            </a:graphic>
          </wp:inline>
        </w:drawing>
      </w:r>
      <w:r>
        <w:rPr>
          <w:rFonts w:ascii="宋体" w:cs="宋体"/>
          <w:kern w:val="0"/>
          <w:szCs w:val="21"/>
        </w:rPr>
        <w:t>研究光的传播路径时，引入“光线”——模型法</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494CD1E4" wp14:editId="231CEB27">
            <wp:extent cx="1476375" cy="7620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76375" cy="762000"/>
                    </a:xfrm>
                    <a:prstGeom prst="rect">
                      <a:avLst/>
                    </a:prstGeom>
                    <a:noFill/>
                    <a:ln>
                      <a:noFill/>
                    </a:ln>
                  </pic:spPr>
                </pic:pic>
              </a:graphicData>
            </a:graphic>
          </wp:inline>
        </w:drawing>
      </w:r>
      <w:r>
        <w:rPr>
          <w:rFonts w:ascii="宋体" w:cs="宋体"/>
          <w:kern w:val="0"/>
          <w:szCs w:val="21"/>
        </w:rPr>
        <w:t>水压使水管中形成水流，学习电压时，引入水压——类比法</w:t>
      </w:r>
      <w:r>
        <w:br/>
      </w:r>
      <w:r>
        <w:rPr>
          <w:rFonts w:ascii="Times New Roman" w:eastAsia="Times New Roman" w:hAnsi="Times New Roman" w:cs="Times New Roman"/>
          <w:kern w:val="0"/>
          <w:szCs w:val="21"/>
        </w:rPr>
        <w:lastRenderedPageBreak/>
        <w:t xml:space="preserve">C. </w:t>
      </w:r>
      <w:r>
        <w:rPr>
          <w:rFonts w:ascii="Times New Roman" w:eastAsia="Times New Roman" w:hAnsi="Times New Roman" w:cs="Times New Roman"/>
          <w:noProof/>
          <w:kern w:val="0"/>
          <w:sz w:val="24"/>
          <w:szCs w:val="24"/>
        </w:rPr>
        <w:drawing>
          <wp:inline distT="0" distB="0" distL="0" distR="0" wp14:anchorId="2775EA0C" wp14:editId="71A08EA5">
            <wp:extent cx="1209675" cy="75247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09675" cy="752475"/>
                    </a:xfrm>
                    <a:prstGeom prst="rect">
                      <a:avLst/>
                    </a:prstGeom>
                    <a:noFill/>
                    <a:ln>
                      <a:noFill/>
                    </a:ln>
                  </pic:spPr>
                </pic:pic>
              </a:graphicData>
            </a:graphic>
          </wp:inline>
        </w:drawing>
      </w:r>
      <w:r>
        <w:rPr>
          <w:rFonts w:ascii="宋体" w:cs="宋体"/>
          <w:kern w:val="0"/>
          <w:szCs w:val="21"/>
        </w:rPr>
        <w:t>探究平面镜成像特点时，用一支与蜡烛</w:t>
      </w:r>
      <w:r>
        <w:rPr>
          <w:rFonts w:ascii="Times New Roman" w:eastAsia="Times New Roman" w:hAnsi="Times New Roman" w:cs="Times New Roman"/>
          <w:i/>
          <w:iCs/>
          <w:kern w:val="0"/>
          <w:szCs w:val="21"/>
        </w:rPr>
        <w:t>A</w:t>
      </w:r>
      <w:r>
        <w:rPr>
          <w:rFonts w:ascii="宋体" w:cs="宋体"/>
          <w:kern w:val="0"/>
          <w:szCs w:val="21"/>
        </w:rPr>
        <w:t>相同的蜡烛</w:t>
      </w:r>
      <w:r>
        <w:rPr>
          <w:rFonts w:ascii="Times New Roman" w:eastAsia="Times New Roman" w:hAnsi="Times New Roman" w:cs="Times New Roman"/>
          <w:i/>
          <w:iCs/>
          <w:kern w:val="0"/>
          <w:szCs w:val="21"/>
        </w:rPr>
        <w:t>B</w:t>
      </w:r>
      <w:r>
        <w:rPr>
          <w:rFonts w:ascii="宋体" w:cs="宋体"/>
          <w:kern w:val="0"/>
          <w:szCs w:val="21"/>
        </w:rPr>
        <w:t>——等效替代法</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78D4A4D" wp14:editId="42683747">
            <wp:extent cx="1162050" cy="7048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162050" cy="704850"/>
                    </a:xfrm>
                    <a:prstGeom prst="rect">
                      <a:avLst/>
                    </a:prstGeom>
                    <a:noFill/>
                    <a:ln>
                      <a:noFill/>
                    </a:ln>
                  </pic:spPr>
                </pic:pic>
              </a:graphicData>
            </a:graphic>
          </wp:inline>
        </w:drawing>
      </w:r>
      <w:r>
        <w:rPr>
          <w:rFonts w:ascii="宋体" w:cs="宋体"/>
          <w:kern w:val="0"/>
          <w:szCs w:val="21"/>
        </w:rPr>
        <w:t>电阻丝放出热量的多少，通过比较</w:t>
      </w:r>
      <w:r>
        <w:rPr>
          <w:rFonts w:ascii="Times New Roman" w:eastAsia="Times New Roman" w:hAnsi="Times New Roman" w:cs="Times New Roman"/>
          <w:i/>
          <w:iCs/>
          <w:kern w:val="0"/>
          <w:szCs w:val="21"/>
        </w:rPr>
        <w:t>U</w:t>
      </w:r>
      <w:r>
        <w:rPr>
          <w:rFonts w:ascii="宋体" w:cs="宋体"/>
          <w:kern w:val="0"/>
          <w:szCs w:val="21"/>
        </w:rPr>
        <w:t>形管内两液面高度差的大小——控制变量法</w:t>
      </w:r>
    </w:p>
    <w:p w14:paraId="1A5A9ED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c4db80a2-7011-4839-a50d-8e72a2b9c226"/>
      <w:r>
        <w:rPr>
          <w:rFonts w:ascii="宋体" w:cs="宋体"/>
          <w:kern w:val="0"/>
          <w:szCs w:val="21"/>
        </w:rPr>
        <w:t>如图甲是某型号可充电台灯风扇，图乙是台灯风扇经历充电和工作时的主要能量流向图。下列说法正确的是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31D6753" wp14:editId="0A11AE67">
            <wp:extent cx="4429125" cy="16668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429125" cy="1666875"/>
                    </a:xfrm>
                    <a:prstGeom prst="rect">
                      <a:avLst/>
                    </a:prstGeom>
                    <a:noFill/>
                    <a:ln>
                      <a:noFill/>
                    </a:ln>
                  </pic:spPr>
                </pic:pic>
              </a:graphicData>
            </a:graphic>
          </wp:inline>
        </w:drawing>
      </w:r>
      <w:bookmarkEnd w:id="6"/>
    </w:p>
    <w:p w14:paraId="218C619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电池在充电时相当于电源</w:t>
      </w:r>
      <w:r>
        <w:br/>
      </w:r>
      <w:r>
        <w:rPr>
          <w:rFonts w:ascii="Times New Roman" w:eastAsia="Times New Roman" w:hAnsi="Times New Roman" w:cs="Times New Roman"/>
          <w:kern w:val="0"/>
          <w:szCs w:val="21"/>
        </w:rPr>
        <w:t xml:space="preserve">B. </w:t>
      </w:r>
      <w:r>
        <w:rPr>
          <w:rFonts w:ascii="宋体" w:cs="宋体"/>
          <w:kern w:val="0"/>
          <w:szCs w:val="21"/>
        </w:rPr>
        <w:t>图乙中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均为电能</w:t>
      </w:r>
      <w:r>
        <w:br/>
      </w:r>
      <w:r>
        <w:rPr>
          <w:rFonts w:ascii="Times New Roman" w:eastAsia="Times New Roman" w:hAnsi="Times New Roman" w:cs="Times New Roman"/>
          <w:kern w:val="0"/>
          <w:szCs w:val="21"/>
        </w:rPr>
        <w:t xml:space="preserve">C. </w:t>
      </w:r>
      <w:r>
        <w:rPr>
          <w:rFonts w:ascii="宋体" w:cs="宋体"/>
          <w:kern w:val="0"/>
          <w:szCs w:val="21"/>
        </w:rPr>
        <w:t>图乙中</w:t>
      </w:r>
      <w:r>
        <w:rPr>
          <w:rFonts w:ascii="Times New Roman" w:eastAsia="Times New Roman" w:hAnsi="Times New Roman" w:cs="Times New Roman"/>
          <w:i/>
          <w:iCs/>
          <w:kern w:val="0"/>
          <w:szCs w:val="21"/>
        </w:rPr>
        <w:t>d</w:t>
      </w:r>
      <w:r>
        <w:rPr>
          <w:rFonts w:ascii="宋体" w:cs="宋体"/>
          <w:kern w:val="0"/>
          <w:szCs w:val="21"/>
        </w:rPr>
        <w:t>为机械能</w:t>
      </w:r>
      <w:r>
        <w:br/>
      </w:r>
      <w:r>
        <w:rPr>
          <w:rFonts w:ascii="Times New Roman" w:eastAsia="Times New Roman" w:hAnsi="Times New Roman" w:cs="Times New Roman"/>
          <w:kern w:val="0"/>
          <w:szCs w:val="21"/>
        </w:rPr>
        <w:t xml:space="preserve">D. </w:t>
      </w:r>
      <w:r>
        <w:rPr>
          <w:rFonts w:ascii="宋体" w:cs="宋体"/>
          <w:kern w:val="0"/>
          <w:szCs w:val="21"/>
        </w:rPr>
        <w:t>风扇单独工作时，将消耗的电能全部转化为机械能</w:t>
      </w:r>
    </w:p>
    <w:p w14:paraId="2189B72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95735e55-1d71-49fb-9ec6-0f792d2e86fc"/>
      <w:r>
        <w:rPr>
          <w:rFonts w:ascii="宋体" w:cs="宋体"/>
          <w:kern w:val="0"/>
          <w:szCs w:val="21"/>
        </w:rPr>
        <w:t>如图甲是导体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w:t>
      </w:r>
      <m:oMath>
        <m:r>
          <w:rPr>
            <w:rFonts w:hAnsi="Cambria Math"/>
          </w:rPr>
          <m:t>U-I</m:t>
        </m:r>
      </m:oMath>
      <w:r>
        <w:rPr>
          <w:rFonts w:ascii="宋体" w:cs="宋体"/>
          <w:kern w:val="0"/>
          <w:szCs w:val="21"/>
        </w:rPr>
        <w:t>图像，现把它们分别接入图乙中</w:t>
      </w:r>
      <w:r>
        <w:rPr>
          <w:rFonts w:ascii="Times New Roman" w:eastAsia="Times New Roman" w:hAnsi="Times New Roman" w:cs="Times New Roman"/>
          <w:i/>
          <w:iCs/>
          <w:kern w:val="0"/>
          <w:szCs w:val="21"/>
        </w:rPr>
        <w:t>MN</w:t>
      </w:r>
      <w:r>
        <w:rPr>
          <w:rFonts w:ascii="宋体" w:cs="宋体"/>
          <w:kern w:val="0"/>
          <w:szCs w:val="21"/>
        </w:rPr>
        <w:t>之间，电源电压恒为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V</w:t>
      </w:r>
      <w:r>
        <w:rPr>
          <w:rFonts w:ascii="宋体" w:cs="宋体"/>
          <w:kern w:val="0"/>
          <w:szCs w:val="21"/>
        </w:rPr>
        <w:t>，则闭合开关后电流表示数最大的是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635C5153" wp14:editId="28EB6CF7">
            <wp:extent cx="2979420" cy="1733481"/>
            <wp:effectExtent l="0" t="0" r="0" b="635"/>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988883" cy="1738987"/>
                    </a:xfrm>
                    <a:prstGeom prst="rect">
                      <a:avLst/>
                    </a:prstGeom>
                    <a:noFill/>
                    <a:ln>
                      <a:noFill/>
                    </a:ln>
                  </pic:spPr>
                </pic:pic>
              </a:graphicData>
            </a:graphic>
          </wp:inline>
        </w:drawing>
      </w:r>
      <w:bookmarkEnd w:id="7"/>
    </w:p>
    <w:p w14:paraId="3B43207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导体</w:t>
      </w:r>
      <w:r>
        <w:rPr>
          <w:rFonts w:ascii="Times New Roman" w:eastAsia="Times New Roman" w:hAnsi="Times New Roman" w:cs="Times New Roman"/>
          <w:i/>
          <w:iCs/>
          <w:kern w:val="0"/>
          <w:szCs w:val="21"/>
        </w:rPr>
        <w:t>A</w:t>
      </w:r>
      <w:r>
        <w:tab/>
      </w:r>
      <w:r>
        <w:rPr>
          <w:rFonts w:ascii="Times New Roman" w:eastAsia="Times New Roman" w:hAnsi="Times New Roman" w:cs="Times New Roman"/>
          <w:kern w:val="0"/>
          <w:szCs w:val="21"/>
        </w:rPr>
        <w:t xml:space="preserve">B. </w:t>
      </w:r>
      <w:r>
        <w:rPr>
          <w:rFonts w:ascii="宋体" w:cs="宋体"/>
          <w:kern w:val="0"/>
          <w:szCs w:val="21"/>
        </w:rPr>
        <w:t>导体</w:t>
      </w:r>
      <w:r>
        <w:rPr>
          <w:rFonts w:ascii="Times New Roman" w:eastAsia="Times New Roman" w:hAnsi="Times New Roman" w:cs="Times New Roman"/>
          <w:i/>
          <w:iCs/>
          <w:kern w:val="0"/>
          <w:szCs w:val="21"/>
        </w:rPr>
        <w:t>B</w:t>
      </w:r>
      <w:r>
        <w:tab/>
      </w:r>
      <w:r>
        <w:rPr>
          <w:rFonts w:ascii="Times New Roman" w:eastAsia="Times New Roman" w:hAnsi="Times New Roman" w:cs="Times New Roman"/>
          <w:kern w:val="0"/>
          <w:szCs w:val="21"/>
        </w:rPr>
        <w:t xml:space="preserve">C. </w:t>
      </w:r>
      <w:r>
        <w:rPr>
          <w:rFonts w:ascii="宋体" w:cs="宋体"/>
          <w:kern w:val="0"/>
          <w:szCs w:val="21"/>
        </w:rPr>
        <w:t>导体</w:t>
      </w:r>
      <w:r>
        <w:rPr>
          <w:rFonts w:ascii="Times New Roman" w:eastAsia="Times New Roman" w:hAnsi="Times New Roman" w:cs="Times New Roman"/>
          <w:i/>
          <w:iCs/>
          <w:kern w:val="0"/>
          <w:szCs w:val="21"/>
        </w:rPr>
        <w:t>C</w:t>
      </w:r>
      <w:r>
        <w:tab/>
      </w:r>
      <w:r>
        <w:rPr>
          <w:rFonts w:ascii="Times New Roman" w:eastAsia="Times New Roman" w:hAnsi="Times New Roman" w:cs="Times New Roman"/>
          <w:kern w:val="0"/>
          <w:szCs w:val="21"/>
        </w:rPr>
        <w:t xml:space="preserve">D. </w:t>
      </w:r>
      <w:r>
        <w:rPr>
          <w:rFonts w:ascii="宋体" w:cs="宋体"/>
          <w:kern w:val="0"/>
          <w:szCs w:val="21"/>
        </w:rPr>
        <w:t>无法判断</w:t>
      </w:r>
    </w:p>
    <w:p w14:paraId="194146E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2f4769b4-c19d-44ff-9ffb-d0793a569483"/>
      <w:r>
        <w:rPr>
          <w:rFonts w:ascii="宋体" w:cs="宋体"/>
          <w:kern w:val="0"/>
          <w:szCs w:val="21"/>
        </w:rPr>
        <w:t>陈家祠收藏了许多珍贵文物。如图甲展示的是一种具有报警功能的文物展示台，若其内部电路结构如图乙所示。开关</w:t>
      </w:r>
      <w:r>
        <w:rPr>
          <w:rFonts w:ascii="Times New Roman" w:eastAsia="Times New Roman" w:hAnsi="Times New Roman" w:cs="Times New Roman"/>
          <w:i/>
          <w:iCs/>
          <w:kern w:val="0"/>
          <w:szCs w:val="21"/>
        </w:rPr>
        <w:t>S</w:t>
      </w:r>
      <w:r>
        <w:rPr>
          <w:rFonts w:ascii="宋体" w:cs="宋体"/>
          <w:kern w:val="0"/>
          <w:szCs w:val="21"/>
        </w:rPr>
        <w:t>处于闭合状态时，文物放置在金属片</w:t>
      </w:r>
      <w:r>
        <w:rPr>
          <w:rFonts w:ascii="Times New Roman" w:eastAsia="Times New Roman" w:hAnsi="Times New Roman" w:cs="Times New Roman"/>
          <w:i/>
          <w:iCs/>
          <w:kern w:val="0"/>
          <w:szCs w:val="21"/>
        </w:rPr>
        <w:t>B</w:t>
      </w:r>
      <w:r>
        <w:rPr>
          <w:rFonts w:ascii="宋体" w:cs="宋体"/>
          <w:kern w:val="0"/>
          <w:szCs w:val="21"/>
        </w:rPr>
        <w:t>上，弹簧处于压缩状态，金属片</w:t>
      </w:r>
      <w:r>
        <w:rPr>
          <w:rFonts w:ascii="Times New Roman" w:eastAsia="Times New Roman" w:hAnsi="Times New Roman" w:cs="Times New Roman"/>
          <w:i/>
          <w:iCs/>
          <w:kern w:val="0"/>
          <w:szCs w:val="21"/>
        </w:rPr>
        <w:t>B</w:t>
      </w:r>
      <w:r>
        <w:rPr>
          <w:rFonts w:ascii="宋体" w:cs="宋体"/>
          <w:kern w:val="0"/>
          <w:szCs w:val="21"/>
        </w:rPr>
        <w:t>与</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接触；</w:t>
      </w:r>
      <w:r>
        <w:rPr>
          <w:rFonts w:ascii="宋体" w:cs="宋体"/>
          <w:kern w:val="0"/>
          <w:szCs w:val="21"/>
        </w:rPr>
        <w:lastRenderedPageBreak/>
        <w:t>当文物被搬离展示台时</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510AA2B8" wp14:editId="20113B98">
            <wp:extent cx="3400425" cy="11715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400425" cy="1171575"/>
                    </a:xfrm>
                    <a:prstGeom prst="rect">
                      <a:avLst/>
                    </a:prstGeom>
                    <a:noFill/>
                    <a:ln>
                      <a:noFill/>
                    </a:ln>
                  </pic:spPr>
                </pic:pic>
              </a:graphicData>
            </a:graphic>
          </wp:inline>
        </w:drawing>
      </w:r>
      <w:bookmarkEnd w:id="8"/>
    </w:p>
    <w:p w14:paraId="7849E54E"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灯泡亮，电铃响</w:t>
      </w:r>
      <w:r>
        <w:tab/>
      </w:r>
      <w:r>
        <w:rPr>
          <w:rFonts w:ascii="Times New Roman" w:eastAsia="Times New Roman" w:hAnsi="Times New Roman" w:cs="Times New Roman"/>
          <w:kern w:val="0"/>
          <w:szCs w:val="21"/>
        </w:rPr>
        <w:t xml:space="preserve">B. </w:t>
      </w:r>
      <w:r>
        <w:rPr>
          <w:rFonts w:ascii="宋体" w:cs="宋体"/>
          <w:kern w:val="0"/>
          <w:szCs w:val="21"/>
        </w:rPr>
        <w:t>灯泡不亮，电铃不响</w:t>
      </w:r>
      <w:r>
        <w:br/>
      </w:r>
      <w:r>
        <w:rPr>
          <w:rFonts w:ascii="Times New Roman" w:eastAsia="Times New Roman" w:hAnsi="Times New Roman" w:cs="Times New Roman"/>
          <w:kern w:val="0"/>
          <w:szCs w:val="21"/>
        </w:rPr>
        <w:t xml:space="preserve">C. </w:t>
      </w:r>
      <w:r>
        <w:rPr>
          <w:rFonts w:ascii="宋体" w:cs="宋体"/>
          <w:kern w:val="0"/>
          <w:szCs w:val="21"/>
        </w:rPr>
        <w:t>灯泡和电铃都短路</w:t>
      </w:r>
      <w:r>
        <w:tab/>
      </w:r>
      <w:r>
        <w:rPr>
          <w:rFonts w:ascii="Times New Roman" w:eastAsia="Times New Roman" w:hAnsi="Times New Roman" w:cs="Times New Roman"/>
          <w:kern w:val="0"/>
          <w:szCs w:val="21"/>
        </w:rPr>
        <w:t xml:space="preserve">D. </w:t>
      </w:r>
      <w:r>
        <w:rPr>
          <w:rFonts w:ascii="宋体" w:cs="宋体"/>
          <w:kern w:val="0"/>
          <w:szCs w:val="21"/>
        </w:rPr>
        <w:t>灯泡断路，电铃短路</w:t>
      </w:r>
    </w:p>
    <w:p w14:paraId="45EED5E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8e58d4dc-40bc-4eba-bfbd-fed157984294"/>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0280C63" wp14:editId="2B700776">
            <wp:simplePos x="0" y="0"/>
            <wp:positionH relativeFrom="column">
              <wp:align>right</wp:align>
            </wp:positionH>
            <wp:positionV relativeFrom="line">
              <wp:posOffset>76200</wp:posOffset>
            </wp:positionV>
            <wp:extent cx="1057275" cy="120015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57275" cy="1200150"/>
                    </a:xfrm>
                    <a:prstGeom prst="rect">
                      <a:avLst/>
                    </a:prstGeom>
                    <a:noFill/>
                    <a:ln>
                      <a:noFill/>
                    </a:ln>
                  </pic:spPr>
                </pic:pic>
              </a:graphicData>
            </a:graphic>
          </wp:anchor>
        </w:drawing>
      </w:r>
      <w:r>
        <w:rPr>
          <w:rFonts w:ascii="宋体" w:cs="宋体"/>
          <w:kern w:val="0"/>
          <w:szCs w:val="21"/>
        </w:rPr>
        <w:t>如图所示的灭蚊拍具有灭蚊和照明功能，当只闭合开关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时，灭蚊拍能灭蚊但灯不亮；当</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都闭合时，灭蚊拍既能灭蚊又能照明。选项中设计的电路图符合上述功能的是</w:t>
      </w:r>
      <w:r>
        <w:rPr>
          <w:rFonts w:ascii="Times New Roman" w:eastAsia="Times New Roman" w:hAnsi="Times New Roman" w:cs="Times New Roman"/>
          <w:kern w:val="0"/>
          <w:szCs w:val="21"/>
        </w:rPr>
        <w:t>(    )</w:t>
      </w:r>
      <w:bookmarkEnd w:id="9"/>
    </w:p>
    <w:p w14:paraId="7691B0D9" w14:textId="4C8F7C52"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3DAF703" wp14:editId="0242E9F6">
            <wp:extent cx="1076325" cy="7239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076325" cy="723900"/>
                    </a:xfrm>
                    <a:prstGeom prst="rect">
                      <a:avLst/>
                    </a:prstGeom>
                    <a:noFill/>
                    <a:ln>
                      <a:noFill/>
                    </a:ln>
                  </pic:spPr>
                </pic:pic>
              </a:graphicData>
            </a:graphic>
          </wp:inline>
        </w:drawing>
      </w:r>
      <w:r w:rsidR="0074303F">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C163ADD" wp14:editId="5BDD087A">
            <wp:extent cx="933450" cy="8096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933450" cy="8096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499B1925" wp14:editId="5E207EB3">
            <wp:extent cx="942975" cy="71437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942975" cy="714375"/>
                    </a:xfrm>
                    <a:prstGeom prst="rect">
                      <a:avLst/>
                    </a:prstGeom>
                    <a:noFill/>
                    <a:ln>
                      <a:noFill/>
                    </a:ln>
                  </pic:spPr>
                </pic:pic>
              </a:graphicData>
            </a:graphic>
          </wp:inline>
        </w:drawing>
      </w:r>
      <w:r w:rsidR="0074303F">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1FA98633" wp14:editId="458E1EF4">
            <wp:extent cx="952500" cy="7239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952500" cy="723900"/>
                    </a:xfrm>
                    <a:prstGeom prst="rect">
                      <a:avLst/>
                    </a:prstGeom>
                    <a:noFill/>
                    <a:ln>
                      <a:noFill/>
                    </a:ln>
                  </pic:spPr>
                </pic:pic>
              </a:graphicData>
            </a:graphic>
          </wp:inline>
        </w:drawing>
      </w:r>
    </w:p>
    <w:p w14:paraId="4E3A672C"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13</w:t>
      </w:r>
      <w:r>
        <w:rPr>
          <w:rFonts w:ascii="黑体" w:eastAsia="黑体" w:hAnsi="黑体" w:cs="黑体"/>
        </w:rPr>
        <w:t>分。</w:t>
      </w:r>
    </w:p>
    <w:p w14:paraId="3194E405"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9a085bda-f85d-4f14-92c1-52afdc81ac13"/>
      <w:r>
        <w:rPr>
          <w:rFonts w:ascii="宋体" w:cs="宋体"/>
          <w:kern w:val="0"/>
          <w:szCs w:val="21"/>
        </w:rPr>
        <w:t>如图所示，图甲为小昕自制的热机模型，她在矿泉水瓶的侧壁上开了一个孔，把电火花发生器紧紧插入孔中，实验时从上方瓶口喷入液态酒精并轻轻盖上一次性塑料杯，按动电火花发生器的按钮，点燃瓶内酒精后，塑料杯立即飞出，此过程酒精燃烧产生的______能转化为塑料杯的______能，相当于图乙中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”或“</w:t>
      </w:r>
      <w:r>
        <w:rPr>
          <w:rFonts w:ascii="Times New Roman" w:eastAsia="Times New Roman" w:hAnsi="Times New Roman" w:cs="Times New Roman"/>
          <w:i/>
          <w:iCs/>
          <w:kern w:val="0"/>
          <w:szCs w:val="21"/>
        </w:rPr>
        <w:t>D</w:t>
      </w:r>
      <w:r>
        <w:rPr>
          <w:rFonts w:ascii="宋体" w:cs="宋体"/>
          <w:kern w:val="0"/>
          <w:szCs w:val="21"/>
        </w:rPr>
        <w:t>”</w:t>
      </w:r>
      <m:oMath>
        <m:r>
          <w:rPr>
            <w:rFonts w:hAnsi="Cambria Math"/>
          </w:rPr>
          <m:t>)</m:t>
        </m:r>
      </m:oMath>
      <w:r>
        <w:rPr>
          <w:rFonts w:ascii="宋体" w:cs="宋体"/>
          <w:kern w:val="0"/>
          <w:szCs w:val="21"/>
        </w:rPr>
        <w:t>的能量转化过程。</w:t>
      </w:r>
      <w:bookmarkEnd w:id="10"/>
    </w:p>
    <w:tbl>
      <w:tblPr>
        <w:tblW w:w="0" w:type="auto"/>
        <w:jc w:val="center"/>
        <w:tblLook w:val="04A0" w:firstRow="1" w:lastRow="0" w:firstColumn="1" w:lastColumn="0" w:noHBand="0" w:noVBand="1"/>
      </w:tblPr>
      <w:tblGrid>
        <w:gridCol w:w="6171"/>
      </w:tblGrid>
      <w:tr w:rsidR="00BA71C0" w14:paraId="65926B0B" w14:textId="77777777">
        <w:trPr>
          <w:cantSplit/>
          <w:trHeight w:val="2145"/>
          <w:jc w:val="center"/>
        </w:trPr>
        <w:tc>
          <w:tcPr>
            <w:tcW w:w="5955" w:type="dxa"/>
          </w:tcPr>
          <w:p w14:paraId="37FC4FE9"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78465AF7" wp14:editId="3E1CBE40">
                  <wp:simplePos x="0" y="0"/>
                  <wp:positionH relativeFrom="column">
                    <wp:align>center</wp:align>
                  </wp:positionH>
                  <wp:positionV relativeFrom="line">
                    <wp:posOffset>0</wp:posOffset>
                  </wp:positionV>
                  <wp:extent cx="3781425" cy="1362075"/>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781425" cy="1362075"/>
                          </a:xfrm>
                          <a:prstGeom prst="rect">
                            <a:avLst/>
                          </a:prstGeom>
                          <a:noFill/>
                          <a:ln>
                            <a:noFill/>
                          </a:ln>
                        </pic:spPr>
                      </pic:pic>
                    </a:graphicData>
                  </a:graphic>
                </wp:anchor>
              </w:drawing>
            </w:r>
          </w:p>
        </w:tc>
      </w:tr>
    </w:tbl>
    <w:p w14:paraId="3D217730"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4e2adc90-4ea4-4900-a0c1-31bac27d1d27"/>
      <w:r>
        <w:rPr>
          <w:rFonts w:ascii="宋体" w:cs="宋体"/>
          <w:kern w:val="0"/>
          <w:szCs w:val="21"/>
        </w:rPr>
        <w:t>小昕为了比较牛奶和水的比热容大小关系，将热牛奶放在质量比它大的冷水中，如图甲；图乙反映了两者的温度变化情况。由图乙可知，</w:t>
      </w:r>
      <m:oMath>
        <m:r>
          <w:rPr>
            <w:rFonts w:hAnsi="Cambria Math"/>
          </w:rPr>
          <m:t>0∼10</m:t>
        </m:r>
      </m:oMath>
      <w:r>
        <w:rPr>
          <w:rFonts w:ascii="宋体" w:cs="宋体"/>
          <w:kern w:val="0"/>
          <w:szCs w:val="21"/>
        </w:rPr>
        <w:t>分钟，牛奶的内能如何变化？______。由图乙______</w:t>
      </w:r>
      <m:oMath>
        <m:r>
          <w:rPr>
            <w:rFonts w:hAnsi="Cambria Math"/>
          </w:rPr>
          <m:t>(</m:t>
        </m:r>
      </m:oMath>
      <w:r>
        <w:rPr>
          <w:rFonts w:ascii="宋体" w:cs="宋体"/>
          <w:kern w:val="0"/>
          <w:szCs w:val="21"/>
        </w:rPr>
        <w:t>能</w:t>
      </w:r>
      <w:r>
        <w:rPr>
          <w:rFonts w:ascii="Times New Roman" w:eastAsia="Times New Roman" w:hAnsi="Times New Roman" w:cs="Times New Roman"/>
          <w:kern w:val="0"/>
          <w:szCs w:val="21"/>
        </w:rPr>
        <w:t>/</w:t>
      </w:r>
      <w:r>
        <w:rPr>
          <w:rFonts w:ascii="宋体" w:cs="宋体"/>
          <w:kern w:val="0"/>
          <w:szCs w:val="21"/>
        </w:rPr>
        <w:t>不能</w:t>
      </w:r>
      <m:oMath>
        <m:r>
          <w:rPr>
            <w:rFonts w:hAnsi="Cambria Math"/>
          </w:rPr>
          <m:t>)</m:t>
        </m:r>
      </m:oMath>
      <w:r>
        <w:rPr>
          <w:rFonts w:ascii="宋体" w:cs="宋体"/>
          <w:kern w:val="0"/>
          <w:szCs w:val="21"/>
        </w:rPr>
        <w:t>判断冷水的比热容比热牛奶的比热容大，理由是______。</w:t>
      </w:r>
      <m:oMath>
        <m:r>
          <w:rPr>
            <w:rFonts w:hAnsi="Cambria Math"/>
          </w:rPr>
          <m:t>(</m:t>
        </m:r>
      </m:oMath>
      <w:r>
        <w:rPr>
          <w:rFonts w:ascii="宋体" w:cs="宋体"/>
          <w:kern w:val="0"/>
          <w:szCs w:val="21"/>
        </w:rPr>
        <w:t>不考虑热损失</w:t>
      </w:r>
      <m:oMath>
        <m:r>
          <w:rPr>
            <w:rFonts w:hAnsi="Cambria Math"/>
          </w:rPr>
          <m:t>)</m:t>
        </m:r>
      </m:oMath>
      <w:bookmarkEnd w:id="11"/>
    </w:p>
    <w:tbl>
      <w:tblPr>
        <w:tblW w:w="0" w:type="auto"/>
        <w:jc w:val="center"/>
        <w:tblLook w:val="04A0" w:firstRow="1" w:lastRow="0" w:firstColumn="1" w:lastColumn="0" w:noHBand="0" w:noVBand="1"/>
      </w:tblPr>
      <w:tblGrid>
        <w:gridCol w:w="6465"/>
      </w:tblGrid>
      <w:tr w:rsidR="00BA71C0" w14:paraId="671A6F5C" w14:textId="77777777">
        <w:trPr>
          <w:cantSplit/>
          <w:trHeight w:val="3180"/>
          <w:jc w:val="center"/>
        </w:trPr>
        <w:tc>
          <w:tcPr>
            <w:tcW w:w="6465" w:type="dxa"/>
          </w:tcPr>
          <w:p w14:paraId="47E63F62"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63360" behindDoc="0" locked="0" layoutInCell="1" allowOverlap="0" wp14:anchorId="6FBB754A" wp14:editId="5F5FED97">
                  <wp:simplePos x="0" y="0"/>
                  <wp:positionH relativeFrom="column">
                    <wp:posOffset>-66040</wp:posOffset>
                  </wp:positionH>
                  <wp:positionV relativeFrom="line">
                    <wp:posOffset>527050</wp:posOffset>
                  </wp:positionV>
                  <wp:extent cx="3032760" cy="1491615"/>
                  <wp:effectExtent l="0" t="0" r="0" b="0"/>
                  <wp:wrapTopAndBottom/>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3032760" cy="14916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C2F17AD"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b2d68c26-f189-451d-a746-2b3ba6d11782"/>
      <w:r>
        <w:rPr>
          <w:rFonts w:ascii="宋体" w:cs="宋体"/>
          <w:kern w:val="0"/>
          <w:szCs w:val="21"/>
        </w:rPr>
        <w:t>小昕发现机场规定：“严禁携带额定能量超过</w:t>
      </w:r>
      <m:oMath>
        <m:r>
          <w:rPr>
            <w:rFonts w:hAnsi="Cambria Math"/>
          </w:rPr>
          <m:t>160W</m:t>
        </m:r>
        <m:r>
          <m:rPr>
            <m:sty m:val="b"/>
          </m:rPr>
          <w:rPr>
            <w:rFonts w:hAnsi="Cambria Math"/>
          </w:rPr>
          <m:t>⋅</m:t>
        </m:r>
        <m:r>
          <w:rPr>
            <w:rFonts w:hAnsi="Cambria Math"/>
          </w:rPr>
          <m:t>h</m:t>
        </m:r>
      </m:oMath>
      <w:r>
        <w:rPr>
          <w:rFonts w:ascii="宋体" w:cs="宋体"/>
          <w:kern w:val="0"/>
          <w:szCs w:val="21"/>
        </w:rPr>
        <w:t>的充电宝搭乘飞机。”于是查看自己携带的充电宝</w:t>
      </w:r>
      <m:oMath>
        <m:r>
          <w:rPr>
            <w:rFonts w:hAnsi="Cambria Math"/>
          </w:rPr>
          <m:t>(</m:t>
        </m:r>
      </m:oMath>
      <w:r>
        <w:rPr>
          <w:rFonts w:ascii="宋体" w:cs="宋体"/>
          <w:kern w:val="0"/>
          <w:szCs w:val="21"/>
        </w:rPr>
        <w:t>如图</w:t>
      </w:r>
      <m:oMath>
        <m:r>
          <w:rPr>
            <w:rFonts w:hAnsi="Cambria Math"/>
          </w:rPr>
          <m:t>)</m:t>
        </m:r>
      </m:oMath>
      <w:r>
        <w:rPr>
          <w:rFonts w:ascii="宋体" w:cs="宋体"/>
          <w:kern w:val="0"/>
          <w:szCs w:val="21"/>
        </w:rPr>
        <w:t>铭牌上标有电压为</w:t>
      </w:r>
      <m:oMath>
        <m:r>
          <w:rPr>
            <w:rFonts w:hAnsi="Cambria Math"/>
          </w:rPr>
          <m:t>3.7V</m:t>
        </m:r>
      </m:oMath>
      <w:r>
        <w:rPr>
          <w:rFonts w:ascii="宋体" w:cs="宋体"/>
          <w:kern w:val="0"/>
          <w:szCs w:val="21"/>
        </w:rPr>
        <w:t>，容量为</w:t>
      </w:r>
      <m:oMath>
        <m:r>
          <w:rPr>
            <w:rFonts w:hAnsi="Cambria Math"/>
          </w:rPr>
          <m:t>20000mA</m:t>
        </m:r>
        <m:r>
          <m:rPr>
            <m:sty m:val="b"/>
          </m:rPr>
          <w:rPr>
            <w:rFonts w:hAnsi="Cambria Math"/>
          </w:rPr>
          <m:t>⋅</m:t>
        </m:r>
        <m:r>
          <w:rPr>
            <w:rFonts w:hAnsi="Cambria Math"/>
          </w:rPr>
          <m:t>h</m:t>
        </m:r>
      </m:oMath>
      <w:r>
        <w:rPr>
          <w:rFonts w:ascii="宋体" w:cs="宋体"/>
          <w:kern w:val="0"/>
          <w:szCs w:val="21"/>
        </w:rPr>
        <w:t>。她______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带这个充电宝搭乘飞机，理由是：______。</w:t>
      </w:r>
      <w:bookmarkEnd w:id="12"/>
    </w:p>
    <w:tbl>
      <w:tblPr>
        <w:tblW w:w="0" w:type="auto"/>
        <w:jc w:val="center"/>
        <w:tblLook w:val="04A0" w:firstRow="1" w:lastRow="0" w:firstColumn="1" w:lastColumn="0" w:noHBand="0" w:noVBand="1"/>
      </w:tblPr>
      <w:tblGrid>
        <w:gridCol w:w="3486"/>
      </w:tblGrid>
      <w:tr w:rsidR="00BA71C0" w14:paraId="2C2CD9B7" w14:textId="77777777">
        <w:trPr>
          <w:cantSplit/>
          <w:trHeight w:val="1350"/>
          <w:jc w:val="center"/>
        </w:trPr>
        <w:tc>
          <w:tcPr>
            <w:tcW w:w="3270" w:type="dxa"/>
          </w:tcPr>
          <w:p w14:paraId="35AC4055"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6D801BB4" wp14:editId="66B3C1EC">
                  <wp:simplePos x="0" y="0"/>
                  <wp:positionH relativeFrom="column">
                    <wp:align>center</wp:align>
                  </wp:positionH>
                  <wp:positionV relativeFrom="line">
                    <wp:posOffset>0</wp:posOffset>
                  </wp:positionV>
                  <wp:extent cx="2076450" cy="857250"/>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076450" cy="857250"/>
                          </a:xfrm>
                          <a:prstGeom prst="rect">
                            <a:avLst/>
                          </a:prstGeom>
                          <a:noFill/>
                          <a:ln>
                            <a:noFill/>
                          </a:ln>
                        </pic:spPr>
                      </pic:pic>
                    </a:graphicData>
                  </a:graphic>
                </wp:anchor>
              </w:drawing>
            </w:r>
          </w:p>
        </w:tc>
      </w:tr>
    </w:tbl>
    <w:p w14:paraId="4FA91D5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aa3be5b5-81a8-41bc-ae13-26e9d52a12a6"/>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19236C8E" wp14:editId="7F0833B0">
            <wp:simplePos x="0" y="0"/>
            <wp:positionH relativeFrom="column">
              <wp:align>right</wp:align>
            </wp:positionH>
            <wp:positionV relativeFrom="line">
              <wp:posOffset>76200</wp:posOffset>
            </wp:positionV>
            <wp:extent cx="1343025" cy="1028700"/>
            <wp:effectExtent l="0" t="0" r="0" b="0"/>
            <wp:wrapSquare wrapText="left"/>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343025" cy="1028700"/>
                    </a:xfrm>
                    <a:prstGeom prst="rect">
                      <a:avLst/>
                    </a:prstGeom>
                    <a:noFill/>
                    <a:ln>
                      <a:noFill/>
                    </a:ln>
                  </pic:spPr>
                </pic:pic>
              </a:graphicData>
            </a:graphic>
          </wp:anchor>
        </w:drawing>
      </w:r>
      <w:r>
        <w:rPr>
          <w:rFonts w:ascii="宋体" w:cs="宋体"/>
          <w:kern w:val="0"/>
          <w:szCs w:val="21"/>
        </w:rPr>
        <w:t>某</w:t>
      </w:r>
      <w:r>
        <w:rPr>
          <w:rFonts w:ascii="Times New Roman" w:eastAsia="Times New Roman" w:hAnsi="Times New Roman" w:cs="Times New Roman"/>
          <w:i/>
          <w:iCs/>
          <w:kern w:val="0"/>
          <w:szCs w:val="21"/>
        </w:rPr>
        <w:t>LED</w:t>
      </w:r>
      <w:r>
        <w:rPr>
          <w:rFonts w:ascii="宋体" w:cs="宋体"/>
          <w:kern w:val="0"/>
          <w:szCs w:val="21"/>
        </w:rPr>
        <w:t>灯的发光颜色与其两端电压之间的关系如表所示。小昕取来一个这样的</w:t>
      </w:r>
      <w:r>
        <w:rPr>
          <w:rFonts w:ascii="Times New Roman" w:eastAsia="Times New Roman" w:hAnsi="Times New Roman" w:cs="Times New Roman"/>
          <w:i/>
          <w:iCs/>
          <w:kern w:val="0"/>
          <w:szCs w:val="21"/>
        </w:rPr>
        <w:t>LED</w:t>
      </w:r>
      <w:r>
        <w:rPr>
          <w:rFonts w:ascii="宋体" w:cs="宋体"/>
          <w:kern w:val="0"/>
          <w:szCs w:val="21"/>
        </w:rPr>
        <w:t>灯，与一个</w:t>
      </w:r>
      <m:oMath>
        <m:r>
          <w:rPr>
            <w:rFonts w:hAnsi="Cambria Math"/>
          </w:rPr>
          <m:t>20Ω</m:t>
        </m:r>
      </m:oMath>
      <w:r>
        <w:rPr>
          <w:rFonts w:ascii="宋体" w:cs="宋体"/>
          <w:kern w:val="0"/>
          <w:szCs w:val="21"/>
        </w:rPr>
        <w:t>的定值电阻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串联，接在电压恒为</w:t>
      </w:r>
      <m:oMath>
        <m:r>
          <w:rPr>
            <w:rFonts w:hAnsi="Cambria Math"/>
          </w:rPr>
          <m:t>5.0V</m:t>
        </m:r>
      </m:oMath>
      <w:r>
        <w:rPr>
          <w:rFonts w:ascii="宋体" w:cs="宋体"/>
          <w:kern w:val="0"/>
          <w:szCs w:val="21"/>
        </w:rPr>
        <w:t>的电源上，如图。闭合开关，</w:t>
      </w:r>
      <w:r>
        <w:rPr>
          <w:rFonts w:ascii="Times New Roman" w:eastAsia="Times New Roman" w:hAnsi="Times New Roman" w:cs="Times New Roman"/>
          <w:i/>
          <w:iCs/>
          <w:kern w:val="0"/>
          <w:szCs w:val="21"/>
        </w:rPr>
        <w:t>LED</w:t>
      </w:r>
      <w:r>
        <w:rPr>
          <w:rFonts w:ascii="宋体" w:cs="宋体"/>
          <w:kern w:val="0"/>
          <w:szCs w:val="21"/>
        </w:rPr>
        <w:t>灯发光，电压表示数为</w:t>
      </w:r>
      <m:oMath>
        <m:r>
          <w:rPr>
            <w:rFonts w:hAnsi="Cambria Math"/>
          </w:rPr>
          <m:t>2.0V</m:t>
        </m:r>
      </m:oMath>
      <w:r>
        <w:rPr>
          <w:rFonts w:ascii="宋体" w:cs="宋体"/>
          <w:kern w:val="0"/>
          <w:szCs w:val="21"/>
        </w:rPr>
        <w:t>，则此时</w:t>
      </w:r>
      <w:r>
        <w:rPr>
          <w:rFonts w:ascii="Times New Roman" w:eastAsia="Times New Roman" w:hAnsi="Times New Roman" w:cs="Times New Roman"/>
          <w:i/>
          <w:iCs/>
          <w:kern w:val="0"/>
          <w:szCs w:val="21"/>
        </w:rPr>
        <w:t>LED</w:t>
      </w:r>
      <w:r>
        <w:rPr>
          <w:rFonts w:ascii="宋体" w:cs="宋体"/>
          <w:kern w:val="0"/>
          <w:szCs w:val="21"/>
        </w:rPr>
        <w:t>灯发出______光，其功率为______</w:t>
      </w:r>
      <w:r>
        <w:rPr>
          <w:rFonts w:ascii="Times New Roman" w:eastAsia="Times New Roman" w:hAnsi="Times New Roman" w:cs="Times New Roman"/>
          <w:i/>
          <w:iCs/>
          <w:kern w:val="0"/>
          <w:szCs w:val="21"/>
        </w:rPr>
        <w:t xml:space="preserve"> W</w:t>
      </w:r>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12"/>
        <w:gridCol w:w="985"/>
        <w:gridCol w:w="912"/>
      </w:tblGrid>
      <w:tr w:rsidR="00BA71C0" w14:paraId="2998519C" w14:textId="77777777">
        <w:trPr>
          <w:cantSplit/>
        </w:trPr>
        <w:tc>
          <w:tcPr>
            <w:tcW w:w="2112" w:type="dxa"/>
            <w:tcBorders>
              <w:bottom w:val="inset" w:sz="4" w:space="0" w:color="000000"/>
              <w:right w:val="inset" w:sz="4" w:space="0" w:color="000000"/>
            </w:tcBorders>
            <w:tcMar>
              <w:top w:w="22" w:type="dxa"/>
              <w:left w:w="22" w:type="dxa"/>
              <w:bottom w:w="20" w:type="dxa"/>
              <w:right w:w="20" w:type="dxa"/>
            </w:tcMar>
            <w:vAlign w:val="center"/>
            <w:hideMark/>
          </w:tcPr>
          <w:p w14:paraId="25D786F9"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LED</w:t>
            </w:r>
            <w:r>
              <w:rPr>
                <w:rFonts w:ascii="宋体" w:cs="宋体"/>
                <w:color w:val="000000"/>
                <w:kern w:val="0"/>
                <w:szCs w:val="21"/>
              </w:rPr>
              <w:t>灯两端电压</w:t>
            </w:r>
            <m:oMath>
              <m:r>
                <w:rPr>
                  <w:rFonts w:hAnsi="Cambria Math"/>
                </w:rPr>
                <m:t>/V</m:t>
              </m:r>
            </m:oMath>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61B54E" w14:textId="77777777" w:rsidR="00BA71C0"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1.9-2.0</m:t>
                </m:r>
              </m:oMath>
            </m:oMathPara>
          </w:p>
        </w:tc>
        <w:tc>
          <w:tcPr>
            <w:tcW w:w="912" w:type="dxa"/>
            <w:tcBorders>
              <w:left w:val="inset" w:sz="4" w:space="0" w:color="000000"/>
              <w:bottom w:val="inset" w:sz="4" w:space="0" w:color="000000"/>
            </w:tcBorders>
            <w:tcMar>
              <w:top w:w="22" w:type="dxa"/>
              <w:left w:w="20" w:type="dxa"/>
              <w:bottom w:w="20" w:type="dxa"/>
              <w:right w:w="22" w:type="dxa"/>
            </w:tcMar>
            <w:vAlign w:val="center"/>
            <w:hideMark/>
          </w:tcPr>
          <w:p w14:paraId="377549AD" w14:textId="77777777" w:rsidR="00BA71C0"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3.0∼3.3</m:t>
                </m:r>
              </m:oMath>
            </m:oMathPara>
          </w:p>
        </w:tc>
      </w:tr>
      <w:tr w:rsidR="00BA71C0" w14:paraId="35C05F8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37F8664" w14:textId="77777777" w:rsidR="00BA71C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LED</w:t>
            </w:r>
            <w:r>
              <w:rPr>
                <w:rFonts w:ascii="宋体" w:cs="宋体"/>
                <w:color w:val="000000"/>
                <w:kern w:val="0"/>
                <w:szCs w:val="21"/>
              </w:rPr>
              <w:t>灯发光颜色</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53976C" w14:textId="77777777" w:rsidR="00BA71C0"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红</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7E4F60E" w14:textId="77777777" w:rsidR="00BA71C0"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蓝</w:t>
            </w:r>
          </w:p>
        </w:tc>
      </w:tr>
      <w:bookmarkEnd w:id="13"/>
    </w:tbl>
    <w:p w14:paraId="301DEC8D" w14:textId="77777777" w:rsidR="00BA71C0" w:rsidRDefault="00BA71C0">
      <w:pPr>
        <w:spacing w:line="360" w:lineRule="auto"/>
        <w:rPr>
          <w:rFonts w:ascii="Times New Roman" w:eastAsia="Times New Roman" w:hAnsi="Times New Roman" w:cs="Times New Roman"/>
          <w:kern w:val="0"/>
          <w:sz w:val="24"/>
          <w:szCs w:val="24"/>
        </w:rPr>
      </w:pPr>
    </w:p>
    <w:p w14:paraId="0708B8A4" w14:textId="77777777" w:rsidR="00BA71C0" w:rsidRDefault="00BA71C0">
      <w:pPr>
        <w:spacing w:line="360" w:lineRule="auto"/>
        <w:rPr>
          <w:rFonts w:ascii="Times New Roman" w:eastAsia="Times New Roman" w:hAnsi="Times New Roman" w:cs="Times New Roman"/>
          <w:kern w:val="0"/>
          <w:sz w:val="24"/>
          <w:szCs w:val="24"/>
        </w:rPr>
      </w:pPr>
    </w:p>
    <w:p w14:paraId="74A00FC4" w14:textId="77777777" w:rsidR="00BA71C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22</w:t>
      </w:r>
      <w:r>
        <w:rPr>
          <w:rFonts w:ascii="黑体" w:eastAsia="黑体" w:hAnsi="黑体" w:cs="黑体"/>
        </w:rPr>
        <w:t>分。</w:t>
      </w:r>
    </w:p>
    <w:p w14:paraId="3B89C824" w14:textId="77777777" w:rsidR="00BA71C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1223da6a-8947-4fdb-a47c-94adbf1f767d"/>
      <w:r>
        <w:rPr>
          <w:rFonts w:ascii="宋体" w:cs="宋体"/>
          <w:kern w:val="0"/>
          <w:szCs w:val="21"/>
        </w:rPr>
        <w:t>小昕想用伏安法测量盐水柱的电阻，她拿来了一根均匀管子，里面灌满了盐水，形成一段封闭的盐水柱，两端装上橡胶塞后插入电极，如图甲所示：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78B3D84D" wp14:editId="74F71411">
            <wp:extent cx="4777740" cy="2873511"/>
            <wp:effectExtent l="0" t="0" r="3810" b="3175"/>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4783448" cy="2876944"/>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上述管子应选用______。</w:t>
      </w:r>
      <m:oMath>
        <m:r>
          <w:rPr>
            <w:rFonts w:hAnsi="Cambria Math"/>
          </w:rPr>
          <m:t>(</m:t>
        </m:r>
      </m:oMath>
      <w:r>
        <w:rPr>
          <w:rFonts w:ascii="宋体" w:cs="宋体"/>
          <w:kern w:val="0"/>
          <w:szCs w:val="21"/>
        </w:rPr>
        <w:t>选填“玻璃管”或“铁管”</w:t>
      </w:r>
      <m:oMath>
        <m:r>
          <w:rPr>
            <w:rFonts w:hAnsi="Cambria Math"/>
          </w:rPr>
          <m:t>)</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用笔画线代替导线，把实物图甲连接完整，并在图乙虚线框中画出对应的电路图。</w:t>
      </w:r>
      <m:oMath>
        <m:r>
          <w:rPr>
            <w:rFonts w:hAnsi="Cambria Math"/>
          </w:rPr>
          <m:t>(</m:t>
        </m:r>
      </m:oMath>
      <w:r>
        <w:rPr>
          <w:rFonts w:ascii="宋体" w:cs="宋体"/>
          <w:kern w:val="0"/>
          <w:szCs w:val="21"/>
        </w:rPr>
        <w:t>盐水柱用“</w:t>
      </w:r>
      <w:r>
        <w:rPr>
          <w:rFonts w:ascii="Times New Roman" w:eastAsia="Times New Roman" w:hAnsi="Times New Roman" w:cs="Times New Roman"/>
          <w:noProof/>
          <w:kern w:val="0"/>
          <w:sz w:val="24"/>
          <w:szCs w:val="24"/>
        </w:rPr>
        <w:drawing>
          <wp:inline distT="0" distB="0" distL="0" distR="0" wp14:anchorId="4A2395BC" wp14:editId="523420EB">
            <wp:extent cx="523875" cy="2952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523875" cy="295275"/>
                    </a:xfrm>
                    <a:prstGeom prst="rect">
                      <a:avLst/>
                    </a:prstGeom>
                    <a:noFill/>
                    <a:ln>
                      <a:noFill/>
                    </a:ln>
                  </pic:spPr>
                </pic:pic>
              </a:graphicData>
            </a:graphic>
          </wp:inline>
        </w:drawing>
      </w:r>
      <w:r>
        <w:rPr>
          <w:rFonts w:ascii="宋体" w:cs="宋体"/>
          <w:kern w:val="0"/>
          <w:szCs w:val="21"/>
        </w:rPr>
        <w:t>”表示</w:t>
      </w:r>
      <m:oMath>
        <m:r>
          <w:rPr>
            <w:rFonts w:hAnsi="Cambria Math"/>
          </w:rPr>
          <m:t>)</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小昕把通过盐水柱的电流和其两端的电压数据记录在表格中。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98"/>
        <w:gridCol w:w="1180"/>
        <w:gridCol w:w="1165"/>
        <w:gridCol w:w="1180"/>
        <w:gridCol w:w="1180"/>
        <w:gridCol w:w="1168"/>
      </w:tblGrid>
      <w:tr w:rsidR="00BA71C0" w14:paraId="6AF55DB9" w14:textId="77777777">
        <w:trPr>
          <w:cantSplit/>
        </w:trPr>
        <w:tc>
          <w:tcPr>
            <w:tcW w:w="1498" w:type="dxa"/>
            <w:tcBorders>
              <w:bottom w:val="inset" w:sz="4" w:space="0" w:color="000000"/>
              <w:right w:val="inset" w:sz="4" w:space="0" w:color="000000"/>
            </w:tcBorders>
            <w:tcMar>
              <w:top w:w="22" w:type="dxa"/>
              <w:left w:w="22" w:type="dxa"/>
              <w:bottom w:w="20" w:type="dxa"/>
              <w:right w:w="20" w:type="dxa"/>
            </w:tcMar>
            <w:vAlign w:val="center"/>
            <w:hideMark/>
          </w:tcPr>
          <w:p w14:paraId="2FCFE352"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数据序号</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5509D40"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0AD7FA3"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064C74"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AFFFD7"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1168" w:type="dxa"/>
            <w:tcBorders>
              <w:left w:val="inset" w:sz="4" w:space="0" w:color="000000"/>
              <w:bottom w:val="inset" w:sz="4" w:space="0" w:color="000000"/>
            </w:tcBorders>
            <w:tcMar>
              <w:top w:w="22" w:type="dxa"/>
              <w:left w:w="20" w:type="dxa"/>
              <w:bottom w:w="20" w:type="dxa"/>
              <w:right w:w="22" w:type="dxa"/>
            </w:tcMar>
            <w:vAlign w:val="center"/>
            <w:hideMark/>
          </w:tcPr>
          <w:p w14:paraId="59F6C521"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BA71C0" w14:paraId="4B3ED7B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2198122"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77BEA2B"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7D32DEB"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954FFC"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2A588D"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594098A"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2.2</m:t>
                </m:r>
              </m:oMath>
            </m:oMathPara>
          </w:p>
        </w:tc>
      </w:tr>
      <w:tr w:rsidR="00BA71C0" w14:paraId="28C2F8A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4E54BC9" w14:textId="77777777" w:rsidR="00BA71C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B99377C"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0.08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FF2653E"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22C329"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A5A1E2"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6403877"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0.22</m:t>
                </m:r>
              </m:oMath>
            </m:oMathPara>
          </w:p>
        </w:tc>
      </w:tr>
    </w:tbl>
    <w:p w14:paraId="5AC9B824" w14:textId="77777777" w:rsidR="00BA71C0" w:rsidRDefault="00000000">
      <w:pPr>
        <w:spacing w:line="360" w:lineRule="auto"/>
        <w:rPr>
          <w:rFonts w:ascii="宋体" w:cs="宋体" w:hint="eastAsia"/>
          <w:kern w:val="0"/>
          <w:szCs w:val="21"/>
        </w:rPr>
      </w:pPr>
      <w:r>
        <w:rPr>
          <w:rFonts w:ascii="宋体" w:cs="宋体"/>
          <w:kern w:val="0"/>
          <w:szCs w:val="21"/>
        </w:rPr>
        <w:t>请根据实验数据，在图丙的坐标系中作出盐水柱的</w:t>
      </w:r>
      <m:oMath>
        <m:r>
          <w:rPr>
            <w:rFonts w:hAnsi="Cambria Math"/>
          </w:rPr>
          <m:t>U-I</m:t>
        </m:r>
      </m:oMath>
      <w:r>
        <w:rPr>
          <w:rFonts w:ascii="宋体" w:cs="宋体"/>
          <w:kern w:val="0"/>
          <w:szCs w:val="21"/>
        </w:rPr>
        <w:t>图像，并求出盐水柱的电阻为______</w:t>
      </w:r>
      <m:oMath>
        <m:r>
          <w:rPr>
            <w:rFonts w:hAnsi="Cambria Math"/>
          </w:rPr>
          <m:t>Ω</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通过分析实验数据和图像，判断欧姆定律是否适用于盐水？______</w:t>
      </w:r>
      <m:oMath>
        <m:r>
          <w:rPr>
            <w:rFonts w:hAnsi="Cambria Math"/>
          </w:rPr>
          <m:t>(</m:t>
        </m:r>
      </m:oMath>
      <w:r>
        <w:rPr>
          <w:rFonts w:ascii="宋体" w:cs="宋体"/>
          <w:kern w:val="0"/>
          <w:szCs w:val="21"/>
        </w:rPr>
        <w:t>选填“是”或“否”</w:t>
      </w:r>
      <m:oMath>
        <m:r>
          <w:rPr>
            <w:rFonts w:hAnsi="Cambria Math"/>
          </w:rPr>
          <m:t>)</m:t>
        </m:r>
      </m:oMath>
      <w:r>
        <w:rPr>
          <w:rFonts w:ascii="宋体" w:cs="宋体"/>
          <w:kern w:val="0"/>
          <w:szCs w:val="21"/>
        </w:rPr>
        <w:t>，理由是______。</w:t>
      </w:r>
      <w:r>
        <w:rPr>
          <w:rFonts w:ascii="宋体" w:cs="宋体"/>
          <w:kern w:val="0"/>
          <w:szCs w:val="21"/>
        </w:rPr>
        <w:br/>
      </w:r>
      <m:oMath>
        <m:r>
          <w:rPr>
            <w:rFonts w:hAnsi="Cambria Math"/>
          </w:rPr>
          <m:t>(5)</m:t>
        </m:r>
      </m:oMath>
      <w:r>
        <w:rPr>
          <w:rFonts w:ascii="宋体" w:cs="宋体"/>
          <w:kern w:val="0"/>
          <w:szCs w:val="21"/>
        </w:rPr>
        <w:t>在第</w:t>
      </w:r>
      <w:r>
        <w:rPr>
          <w:rFonts w:ascii="Times New Roman" w:eastAsia="Times New Roman" w:hAnsi="Times New Roman" w:cs="Times New Roman"/>
          <w:kern w:val="0"/>
          <w:szCs w:val="21"/>
        </w:rPr>
        <w:t>6</w:t>
      </w:r>
      <w:r>
        <w:rPr>
          <w:rFonts w:ascii="宋体" w:cs="宋体"/>
          <w:kern w:val="0"/>
          <w:szCs w:val="21"/>
        </w:rPr>
        <w:t>次实验中，电压表和电流表的示数如图丁所示，电压表的示数为______</w:t>
      </w:r>
      <w:r>
        <w:rPr>
          <w:rFonts w:ascii="Times New Roman" w:eastAsia="Times New Roman" w:hAnsi="Times New Roman" w:cs="Times New Roman"/>
          <w:i/>
          <w:iCs/>
          <w:kern w:val="0"/>
          <w:szCs w:val="21"/>
        </w:rPr>
        <w:t xml:space="preserve"> V</w:t>
      </w:r>
      <w:r>
        <w:rPr>
          <w:rFonts w:ascii="宋体" w:cs="宋体"/>
          <w:kern w:val="0"/>
          <w:szCs w:val="21"/>
        </w:rPr>
        <w:t>，电流表的示数为______</w:t>
      </w:r>
      <w:r>
        <w:rPr>
          <w:rFonts w:ascii="Times New Roman" w:eastAsia="Times New Roman" w:hAnsi="Times New Roman" w:cs="Times New Roman"/>
          <w:i/>
          <w:iCs/>
          <w:kern w:val="0"/>
          <w:szCs w:val="21"/>
        </w:rPr>
        <w:t xml:space="preserve"> A</w:t>
      </w:r>
      <w:r>
        <w:rPr>
          <w:rFonts w:ascii="宋体" w:cs="宋体"/>
          <w:kern w:val="0"/>
          <w:szCs w:val="21"/>
        </w:rPr>
        <w:t>；小昕继续采集数据，经过较长时间后，得到盐水柱的</w:t>
      </w:r>
      <m:oMath>
        <m:r>
          <w:rPr>
            <w:rFonts w:hAnsi="Cambria Math"/>
          </w:rPr>
          <m:t>U-I</m:t>
        </m:r>
      </m:oMath>
      <w:r>
        <w:rPr>
          <w:rFonts w:ascii="宋体" w:cs="宋体"/>
          <w:kern w:val="0"/>
          <w:szCs w:val="21"/>
        </w:rPr>
        <w:t>图像如图戊，形成该图像的原因是______。</w:t>
      </w:r>
      <w:bookmarkEnd w:id="14"/>
    </w:p>
    <w:p w14:paraId="07AA33FE" w14:textId="77777777" w:rsidR="00BA71C0"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16</w:t>
      </w:r>
      <w:r>
        <w:rPr>
          <w:rFonts w:ascii="宋体" w:cs="宋体"/>
          <w:kern w:val="0"/>
          <w:szCs w:val="21"/>
        </w:rPr>
        <w:t>.</w:t>
      </w:r>
      <w:bookmarkStart w:id="15" w:name="a4414551-00bc-4083-be0c-5711aa0cca9b"/>
      <w:r>
        <w:rPr>
          <w:rFonts w:ascii="宋体" w:cs="宋体"/>
          <w:kern w:val="0"/>
          <w:szCs w:val="21"/>
        </w:rPr>
        <w:t>小昕在台灯下看书时，感觉灯光太亮，如图甲。她找来同桌小洋，想利用所学物理知识制作一盏简易调光台灯，达到调节灯光亮度的目的。</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34DFA61F" wp14:editId="1F3BAED1">
            <wp:extent cx="4122420" cy="2683902"/>
            <wp:effectExtent l="0" t="0" r="0" b="254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4128608" cy="2687931"/>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小昕尝试利用铅笔芯和鳄鱼夹实现了调节灯泡亮度的功能，如图乙所示。图乙中的连线有一处明显错误是______；改正后，闭合开关，调节鳄鱼夹</w:t>
      </w:r>
      <w:r>
        <w:rPr>
          <w:rFonts w:ascii="Times New Roman" w:eastAsia="Times New Roman" w:hAnsi="Times New Roman" w:cs="Times New Roman"/>
          <w:i/>
          <w:iCs/>
          <w:kern w:val="0"/>
          <w:szCs w:val="21"/>
        </w:rPr>
        <w:t xml:space="preserve"> 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之间的距离，发现灯泡亮的度和电流表示数都会发生变化，这一现象说明导体的电阻与其______有关；</w:t>
      </w:r>
      <w:r>
        <w:rPr>
          <w:rFonts w:ascii="宋体" w:cs="宋体"/>
          <w:kern w:val="0"/>
          <w:szCs w:val="21"/>
        </w:rPr>
        <w:br/>
      </w:r>
      <m:oMath>
        <m:r>
          <w:rPr>
            <w:rFonts w:hAnsi="Cambria Math"/>
          </w:rPr>
          <m:t>(2)</m:t>
        </m:r>
      </m:oMath>
      <w:r>
        <w:rPr>
          <w:rFonts w:ascii="宋体" w:cs="宋体"/>
          <w:kern w:val="0"/>
          <w:szCs w:val="21"/>
        </w:rPr>
        <w:t>由于铅笔芯易断，小洋在实验室找了一个电位器来替代铅笔芯，如图丙，其内部结构如图丁。小洋查找到表格中的信息，为更好实现电位器调节灯泡亮度的功能，电位器内的电阻丝应选用______</w:t>
      </w:r>
      <m:oMath>
        <m:r>
          <w:rPr>
            <w:rFonts w:hAnsi="Cambria Math"/>
          </w:rPr>
          <m:t>(</m:t>
        </m:r>
      </m:oMath>
      <w:r>
        <w:rPr>
          <w:rFonts w:ascii="宋体" w:cs="宋体"/>
          <w:kern w:val="0"/>
          <w:szCs w:val="21"/>
        </w:rPr>
        <w:t>选填“铜丝”或“镍铬合金丝”</w:t>
      </w:r>
      <m:oMath>
        <m:r>
          <w:rPr>
            <w:rFonts w:hAnsi="Cambria Math"/>
          </w:rPr>
          <m:t>)</m:t>
        </m:r>
      </m:oMath>
      <w:r>
        <w:rPr>
          <w:rFonts w:ascii="宋体" w:cs="宋体"/>
          <w:kern w:val="0"/>
          <w:szCs w:val="21"/>
        </w:rPr>
        <w:t>更合适；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512"/>
        <w:gridCol w:w="1300"/>
        <w:gridCol w:w="3730"/>
        <w:gridCol w:w="1228"/>
      </w:tblGrid>
      <w:tr w:rsidR="00BA71C0" w14:paraId="585F2843" w14:textId="77777777">
        <w:trPr>
          <w:cantSplit/>
        </w:trPr>
        <w:tc>
          <w:tcPr>
            <w:tcW w:w="1512" w:type="dxa"/>
            <w:tcBorders>
              <w:bottom w:val="inset" w:sz="4" w:space="0" w:color="000000"/>
              <w:right w:val="inset" w:sz="4" w:space="0" w:color="000000"/>
            </w:tcBorders>
            <w:tcMar>
              <w:top w:w="22" w:type="dxa"/>
              <w:left w:w="22" w:type="dxa"/>
              <w:bottom w:w="20" w:type="dxa"/>
              <w:right w:w="20" w:type="dxa"/>
            </w:tcMar>
            <w:vAlign w:val="center"/>
            <w:hideMark/>
          </w:tcPr>
          <w:p w14:paraId="279954DE"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导线</w:t>
            </w:r>
          </w:p>
        </w:tc>
        <w:tc>
          <w:tcPr>
            <w:tcW w:w="13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05987F7"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长度</w:t>
            </w:r>
            <m:oMath>
              <m:r>
                <w:rPr>
                  <w:rFonts w:hAnsi="Cambria Math"/>
                </w:rPr>
                <m:t>/m</m:t>
              </m:r>
            </m:oMath>
          </w:p>
        </w:tc>
        <w:tc>
          <w:tcPr>
            <w:tcW w:w="37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C1D4DD"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横截面积</w:t>
            </w:r>
            <m:oMath>
              <m:r>
                <w:rPr>
                  <w:rFonts w:hAnsi="Cambria Math"/>
                </w:rPr>
                <m:t>/m</m:t>
              </m:r>
              <m:sSup>
                <m:sSupPr>
                  <m:ctrlPr>
                    <w:rPr>
                      <w:rFonts w:hAnsi="Cambria Math"/>
                    </w:rPr>
                  </m:ctrlPr>
                </m:sSupPr>
                <m:e>
                  <m:r>
                    <w:rPr>
                      <w:rFonts w:hAnsi="Cambria Math"/>
                    </w:rPr>
                    <m:t>m</m:t>
                  </m:r>
                </m:e>
                <m:sup>
                  <m:r>
                    <w:rPr>
                      <w:rFonts w:hAnsi="Cambria Math"/>
                    </w:rPr>
                    <m:t>2</m:t>
                  </m:r>
                </m:sup>
              </m:sSup>
            </m:oMath>
          </w:p>
        </w:tc>
        <w:tc>
          <w:tcPr>
            <w:tcW w:w="1228" w:type="dxa"/>
            <w:tcBorders>
              <w:left w:val="inset" w:sz="4" w:space="0" w:color="000000"/>
              <w:bottom w:val="inset" w:sz="4" w:space="0" w:color="000000"/>
            </w:tcBorders>
            <w:tcMar>
              <w:top w:w="22" w:type="dxa"/>
              <w:left w:w="20" w:type="dxa"/>
              <w:bottom w:w="20" w:type="dxa"/>
              <w:right w:w="22" w:type="dxa"/>
            </w:tcMar>
            <w:vAlign w:val="center"/>
            <w:hideMark/>
          </w:tcPr>
          <w:p w14:paraId="380FFCB9"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阻值</w:t>
            </w:r>
            <m:oMath>
              <m:r>
                <w:rPr>
                  <w:rFonts w:hAnsi="Cambria Math"/>
                </w:rPr>
                <m:t>/Ω</m:t>
              </m:r>
            </m:oMath>
          </w:p>
        </w:tc>
      </w:tr>
      <w:tr w:rsidR="00BA71C0" w14:paraId="7782A89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5987120"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铜丝</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38A9D9"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CD8BFC7"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0.02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241F5E2"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r>
      <w:tr w:rsidR="00BA71C0" w14:paraId="3EF0EE4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A8B236A" w14:textId="77777777" w:rsidR="00BA71C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镍铬合金丝</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DA82EE"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7DDD41B"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0.02</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41EDC29" w14:textId="77777777" w:rsidR="00BA71C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r>
    </w:tbl>
    <w:p w14:paraId="3BF119E4" w14:textId="77777777" w:rsidR="00BA71C0"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请在图戊中用笔画连线，能实现顺时针旋转电位器旋钮时灯泡变亮；</w:t>
      </w:r>
      <w:r>
        <w:rPr>
          <w:rFonts w:ascii="宋体" w:cs="宋体"/>
          <w:kern w:val="0"/>
          <w:szCs w:val="21"/>
        </w:rPr>
        <w:br/>
      </w:r>
      <m:oMath>
        <m:r>
          <w:rPr>
            <w:rFonts w:hAnsi="Cambria Math"/>
          </w:rPr>
          <m:t>(4)</m:t>
        </m:r>
      </m:oMath>
      <w:r>
        <w:rPr>
          <w:rFonts w:ascii="宋体" w:cs="宋体"/>
          <w:kern w:val="0"/>
          <w:szCs w:val="21"/>
        </w:rPr>
        <w:t>小昕提出用</w:t>
      </w:r>
      <w:r>
        <w:rPr>
          <w:rFonts w:ascii="Times New Roman" w:eastAsia="Times New Roman" w:hAnsi="Times New Roman" w:cs="Times New Roman"/>
          <w:i/>
          <w:iCs/>
          <w:kern w:val="0"/>
          <w:szCs w:val="21"/>
        </w:rPr>
        <w:t>LED</w:t>
      </w:r>
      <w:r>
        <w:rPr>
          <w:rFonts w:ascii="宋体" w:cs="宋体"/>
          <w:kern w:val="0"/>
          <w:szCs w:val="21"/>
        </w:rPr>
        <w:t>灯替代小灯泡可能会更加节能，她分别测出小灯泡和</w:t>
      </w:r>
      <w:r>
        <w:rPr>
          <w:rFonts w:ascii="Times New Roman" w:eastAsia="Times New Roman" w:hAnsi="Times New Roman" w:cs="Times New Roman"/>
          <w:i/>
          <w:iCs/>
          <w:kern w:val="0"/>
          <w:szCs w:val="21"/>
        </w:rPr>
        <w:t>LED</w:t>
      </w:r>
      <w:r>
        <w:rPr>
          <w:rFonts w:ascii="宋体" w:cs="宋体"/>
          <w:kern w:val="0"/>
          <w:szCs w:val="21"/>
        </w:rPr>
        <w:t>发光时的电压、电流和对应的亮度值，记录了数据如表：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032"/>
        <w:gridCol w:w="1210"/>
        <w:gridCol w:w="1210"/>
        <w:gridCol w:w="1618"/>
      </w:tblGrid>
      <w:tr w:rsidR="00BA71C0" w14:paraId="6C8DFBF0" w14:textId="77777777">
        <w:trPr>
          <w:cantSplit/>
        </w:trPr>
        <w:tc>
          <w:tcPr>
            <w:tcW w:w="1032" w:type="dxa"/>
            <w:tcBorders>
              <w:bottom w:val="inset" w:sz="4" w:space="0" w:color="000000"/>
              <w:right w:val="inset" w:sz="4" w:space="0" w:color="000000"/>
            </w:tcBorders>
            <w:tcMar>
              <w:top w:w="22" w:type="dxa"/>
              <w:left w:w="22" w:type="dxa"/>
              <w:bottom w:w="20" w:type="dxa"/>
              <w:right w:w="20" w:type="dxa"/>
            </w:tcMar>
            <w:vAlign w:val="center"/>
            <w:hideMark/>
          </w:tcPr>
          <w:p w14:paraId="2B7B1759"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类型</w:t>
            </w:r>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C3B6ACE"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/V</m:t>
              </m:r>
            </m:oMath>
          </w:p>
        </w:tc>
        <w:tc>
          <w:tcPr>
            <w:tcW w:w="12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7D2086"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/A</m:t>
              </m:r>
            </m:oMath>
          </w:p>
        </w:tc>
        <w:tc>
          <w:tcPr>
            <w:tcW w:w="1618" w:type="dxa"/>
            <w:tcBorders>
              <w:left w:val="inset" w:sz="4" w:space="0" w:color="000000"/>
              <w:bottom w:val="inset" w:sz="4" w:space="0" w:color="000000"/>
            </w:tcBorders>
            <w:tcMar>
              <w:top w:w="22" w:type="dxa"/>
              <w:left w:w="20" w:type="dxa"/>
              <w:bottom w:w="20" w:type="dxa"/>
              <w:right w:w="22" w:type="dxa"/>
            </w:tcMar>
            <w:vAlign w:val="center"/>
            <w:hideMark/>
          </w:tcPr>
          <w:p w14:paraId="21559DA8"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亮度</w:t>
            </w:r>
            <m:oMath>
              <m:r>
                <w:rPr>
                  <w:rFonts w:hAnsi="Cambria Math"/>
                </w:rPr>
                <m:t>/Lux</m:t>
              </m:r>
            </m:oMath>
          </w:p>
        </w:tc>
      </w:tr>
      <w:tr w:rsidR="00BA71C0" w14:paraId="5ED8E55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E071216"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小灯泡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04D9F0D"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DB6D06"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0.18</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8F2349A"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r>
      <w:tr w:rsidR="00BA71C0" w14:paraId="5605FEAB"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1E31BF0" w14:textId="77777777" w:rsidR="00BA71C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LED</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0B39E27"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2.7</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5C72173"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0.01</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35B061B" w14:textId="77777777" w:rsidR="00BA71C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50</w:t>
            </w:r>
          </w:p>
        </w:tc>
      </w:tr>
    </w:tbl>
    <w:p w14:paraId="3F07BD30" w14:textId="77777777" w:rsidR="00BA71C0" w:rsidRDefault="00000000">
      <w:pPr>
        <w:spacing w:line="360" w:lineRule="auto"/>
        <w:rPr>
          <w:rFonts w:ascii="宋体" w:cs="宋体" w:hint="eastAsia"/>
          <w:kern w:val="0"/>
          <w:szCs w:val="21"/>
        </w:rPr>
      </w:pPr>
      <w:r>
        <w:rPr>
          <w:rFonts w:ascii="宋体" w:cs="宋体"/>
          <w:kern w:val="0"/>
          <w:szCs w:val="21"/>
        </w:rPr>
        <w:t>请根据以上信息，通过计算说明小灯泡和</w:t>
      </w:r>
      <w:r>
        <w:rPr>
          <w:rFonts w:ascii="Times New Roman" w:eastAsia="Times New Roman" w:hAnsi="Times New Roman" w:cs="Times New Roman"/>
          <w:i/>
          <w:iCs/>
          <w:kern w:val="0"/>
          <w:szCs w:val="21"/>
        </w:rPr>
        <w:t>LED</w:t>
      </w:r>
      <w:r>
        <w:rPr>
          <w:rFonts w:ascii="宋体" w:cs="宋体"/>
          <w:kern w:val="0"/>
          <w:szCs w:val="21"/>
        </w:rPr>
        <w:t>哪个更节能：______。</w:t>
      </w:r>
      <w:bookmarkEnd w:id="15"/>
    </w:p>
    <w:p w14:paraId="21FF9512" w14:textId="77777777" w:rsidR="00BA71C0" w:rsidRDefault="00000000">
      <w:pPr>
        <w:spacing w:line="360" w:lineRule="auto"/>
        <w:rPr>
          <w:rFonts w:ascii="宋体" w:cs="宋体" w:hint="eastAsia"/>
          <w:kern w:val="0"/>
          <w:szCs w:val="21"/>
        </w:rPr>
      </w:pPr>
      <w:r>
        <w:rPr>
          <w:rFonts w:ascii="黑体" w:eastAsia="黑体" w:hAnsi="黑体" w:cs="黑体"/>
        </w:rPr>
        <w:t>四、计算题：本大题共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25</w:t>
      </w:r>
      <w:r>
        <w:rPr>
          <w:rFonts w:ascii="黑体" w:eastAsia="黑体" w:hAnsi="黑体" w:cs="黑体"/>
        </w:rPr>
        <w:t>分。</w:t>
      </w:r>
    </w:p>
    <w:p w14:paraId="650693E7" w14:textId="77777777" w:rsidR="00BA71C0"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lastRenderedPageBreak/>
        <w:t>17</w:t>
      </w:r>
      <w:r>
        <w:rPr>
          <w:rFonts w:ascii="宋体" w:cs="宋体"/>
          <w:kern w:val="0"/>
          <w:szCs w:val="21"/>
        </w:rPr>
        <w:t>.</w:t>
      </w:r>
      <w:bookmarkStart w:id="16" w:name="94663dc0-058e-4fda-bc52-e65679ff006c"/>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03E05675" wp14:editId="506183A6">
            <wp:simplePos x="0" y="0"/>
            <wp:positionH relativeFrom="column">
              <wp:align>right</wp:align>
            </wp:positionH>
            <wp:positionV relativeFrom="line">
              <wp:posOffset>76200</wp:posOffset>
            </wp:positionV>
            <wp:extent cx="1847850" cy="1104900"/>
            <wp:effectExtent l="0" t="0" r="0" b="0"/>
            <wp:wrapSquare wrapText="left"/>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847850" cy="1104900"/>
                    </a:xfrm>
                    <a:prstGeom prst="rect">
                      <a:avLst/>
                    </a:prstGeom>
                    <a:noFill/>
                    <a:ln>
                      <a:noFill/>
                    </a:ln>
                  </pic:spPr>
                </pic:pic>
              </a:graphicData>
            </a:graphic>
          </wp:anchor>
        </w:drawing>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919</w:t>
      </w:r>
      <w:r>
        <w:rPr>
          <w:rFonts w:ascii="宋体" w:cs="宋体"/>
          <w:kern w:val="0"/>
          <w:szCs w:val="21"/>
        </w:rPr>
        <w:t>大型客机是我国自主研制的喷气式客机，如图，</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919</w:t>
      </w:r>
      <w:r>
        <w:rPr>
          <w:rFonts w:ascii="宋体" w:cs="宋体"/>
          <w:kern w:val="0"/>
          <w:szCs w:val="21"/>
        </w:rPr>
        <w:t>搭载的新一代涡扇发动机的热效率和推进效率比一般客机高。发动机的热效率是指发动机获得的机械能与燃料完全燃烧放出的热量之比，而推进效率则是指发动机传递给飞机的推进功</w:t>
      </w:r>
      <m:oMath>
        <m:r>
          <w:rPr>
            <w:rFonts w:hAnsi="Cambria Math"/>
          </w:rPr>
          <m:t>(</m:t>
        </m:r>
      </m:oMath>
      <w:r>
        <w:rPr>
          <w:rFonts w:ascii="宋体" w:cs="宋体"/>
          <w:kern w:val="0"/>
          <w:szCs w:val="21"/>
        </w:rPr>
        <w:t>推力所做的功</w:t>
      </w:r>
      <m:oMath>
        <m:r>
          <w:rPr>
            <w:rFonts w:hAnsi="Cambria Math"/>
          </w:rPr>
          <m:t>)</m:t>
        </m:r>
      </m:oMath>
      <w:r>
        <w:rPr>
          <w:rFonts w:ascii="宋体" w:cs="宋体"/>
          <w:kern w:val="0"/>
          <w:szCs w:val="21"/>
        </w:rPr>
        <w:t>与其获得的机械能之比。图乙是</w:t>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919</w:t>
      </w:r>
      <w:r>
        <w:rPr>
          <w:rFonts w:ascii="宋体" w:cs="宋体"/>
          <w:kern w:val="0"/>
          <w:szCs w:val="21"/>
        </w:rPr>
        <w:t>的部分技术参数。某次飞行以最大巡航速度飞行了</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h</w:t>
      </w:r>
      <w:r>
        <w:rPr>
          <w:rFonts w:ascii="宋体" w:cs="宋体"/>
          <w:kern w:val="0"/>
          <w:szCs w:val="21"/>
        </w:rPr>
        <w:t>，耗油</w:t>
      </w:r>
      <m:oMath>
        <m:r>
          <w:rPr>
            <w:rFonts w:hAnsi="Cambria Math"/>
          </w:rPr>
          <m:t>3000kg(</m:t>
        </m:r>
      </m:oMath>
      <w:r>
        <w:rPr>
          <w:rFonts w:ascii="宋体" w:cs="宋体"/>
          <w:kern w:val="0"/>
          <w:szCs w:val="21"/>
        </w:rPr>
        <w:t>燃料的热值为</w:t>
      </w:r>
      <m:oMath>
        <m:r>
          <w:rPr>
            <w:rFonts w:hAnsi="Cambria Math"/>
          </w:rPr>
          <m:t>4.6×</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宋体" w:cs="宋体"/>
          <w:kern w:val="0"/>
          <w:szCs w:val="21"/>
        </w:rPr>
        <w:t>。求：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2"/>
        <w:gridCol w:w="2050"/>
        <w:gridCol w:w="2470"/>
        <w:gridCol w:w="3072"/>
      </w:tblGrid>
      <w:tr w:rsidR="00BA71C0" w14:paraId="1CFAD79E"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4864DFE1"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飞机质量</w:t>
            </w:r>
          </w:p>
        </w:tc>
        <w:tc>
          <w:tcPr>
            <w:tcW w:w="20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0EDA835"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42100</w:t>
            </w:r>
            <w:r>
              <w:rPr>
                <w:rFonts w:ascii="Times New Roman" w:eastAsia="Times New Roman" w:hAnsi="Times New Roman" w:cs="Times New Roman"/>
                <w:i/>
                <w:iCs/>
                <w:color w:val="000000"/>
                <w:kern w:val="0"/>
                <w:szCs w:val="21"/>
              </w:rPr>
              <w:t>kg</w:t>
            </w:r>
          </w:p>
        </w:tc>
        <w:tc>
          <w:tcPr>
            <w:tcW w:w="24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85AE18F"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最大起飞质量</w:t>
            </w:r>
          </w:p>
        </w:tc>
        <w:tc>
          <w:tcPr>
            <w:tcW w:w="3072" w:type="dxa"/>
            <w:tcBorders>
              <w:left w:val="inset" w:sz="4" w:space="0" w:color="000000"/>
              <w:bottom w:val="inset" w:sz="4" w:space="0" w:color="000000"/>
            </w:tcBorders>
            <w:tcMar>
              <w:top w:w="22" w:type="dxa"/>
              <w:left w:w="20" w:type="dxa"/>
              <w:bottom w:w="20" w:type="dxa"/>
              <w:right w:w="22" w:type="dxa"/>
            </w:tcMar>
            <w:vAlign w:val="center"/>
            <w:hideMark/>
          </w:tcPr>
          <w:p w14:paraId="718BD86E"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72500</w:t>
            </w:r>
            <w:r>
              <w:rPr>
                <w:rFonts w:ascii="Times New Roman" w:eastAsia="Times New Roman" w:hAnsi="Times New Roman" w:cs="Times New Roman"/>
                <w:i/>
                <w:iCs/>
                <w:color w:val="000000"/>
                <w:kern w:val="0"/>
                <w:szCs w:val="21"/>
              </w:rPr>
              <w:t>kg</w:t>
            </w:r>
          </w:p>
        </w:tc>
      </w:tr>
      <w:tr w:rsidR="00BA71C0" w14:paraId="689AF34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E2E925A"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最大巡航速度</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B16B40"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900km/h</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06C46F3" w14:textId="77777777" w:rsidR="00BA71C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发动机最大巡航推力</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4EAA3CD" w14:textId="77777777" w:rsidR="00BA71C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3.5×</m:t>
                </m:r>
                <m:sSup>
                  <m:sSupPr>
                    <m:ctrlPr>
                      <w:rPr>
                        <w:rFonts w:hAnsi="Cambria Math"/>
                      </w:rPr>
                    </m:ctrlPr>
                  </m:sSupPr>
                  <m:e>
                    <m:r>
                      <w:rPr>
                        <w:rFonts w:hAnsi="Cambria Math"/>
                      </w:rPr>
                      <m:t>10</m:t>
                    </m:r>
                  </m:e>
                  <m:sup>
                    <m:r>
                      <w:rPr>
                        <w:rFonts w:hAnsi="Cambria Math"/>
                      </w:rPr>
                      <m:t>4</m:t>
                    </m:r>
                  </m:sup>
                </m:sSup>
                <m:r>
                  <w:rPr>
                    <w:rFonts w:hAnsi="Cambria Math"/>
                  </w:rPr>
                  <m:t>N</m:t>
                </m:r>
              </m:oMath>
            </m:oMathPara>
          </w:p>
        </w:tc>
      </w:tr>
      <w:tr w:rsidR="00BA71C0" w14:paraId="6B32470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B738B64" w14:textId="77777777" w:rsidR="00BA71C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发动机热效率</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AB72F54" w14:textId="77777777" w:rsidR="00BA71C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40%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09F859B" w14:textId="77777777" w:rsidR="00BA71C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发动机的推进效率</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2D547DA" w14:textId="77777777" w:rsidR="00BA71C0" w:rsidRDefault="00BA71C0">
            <w:pPr>
              <w:spacing w:line="360" w:lineRule="auto"/>
              <w:rPr>
                <w:rFonts w:ascii="Times New Roman" w:eastAsia="Times New Roman" w:hAnsi="Times New Roman" w:cs="Times New Roman"/>
                <w:color w:val="000000"/>
                <w:kern w:val="0"/>
                <w:sz w:val="24"/>
                <w:szCs w:val="24"/>
              </w:rPr>
            </w:pPr>
          </w:p>
        </w:tc>
      </w:tr>
    </w:tbl>
    <w:p w14:paraId="02DC4A77" w14:textId="77777777" w:rsidR="00BA71C0" w:rsidRDefault="00000000">
      <w:pPr>
        <w:spacing w:line="360" w:lineRule="auto"/>
        <w:rPr>
          <w:rFonts w:ascii="宋体" w:cs="宋体" w:hint="eastAsia"/>
          <w:kern w:val="0"/>
          <w:szCs w:val="21"/>
        </w:rPr>
      </w:pPr>
      <m:oMath>
        <m:r>
          <w:rPr>
            <w:rFonts w:hAnsi="Cambria Math"/>
          </w:rPr>
          <m:t>(1)</m:t>
        </m:r>
      </m:oMath>
      <w:r>
        <w:rPr>
          <w:rFonts w:ascii="宋体" w:cs="宋体"/>
          <w:kern w:val="0"/>
          <w:szCs w:val="21"/>
        </w:rPr>
        <w:t>此次飞行过程中发动机推力做的功；</w:t>
      </w:r>
      <w:r>
        <w:rPr>
          <w:rFonts w:ascii="宋体" w:cs="宋体"/>
          <w:kern w:val="0"/>
          <w:szCs w:val="21"/>
        </w:rPr>
        <w:br/>
      </w:r>
      <m:oMath>
        <m:r>
          <w:rPr>
            <w:rFonts w:hAnsi="Cambria Math"/>
          </w:rPr>
          <m:t>(2)</m:t>
        </m:r>
      </m:oMath>
      <w:r>
        <w:rPr>
          <w:rFonts w:ascii="宋体" w:cs="宋体"/>
          <w:kern w:val="0"/>
          <w:szCs w:val="21"/>
        </w:rPr>
        <w:t>此次飞行，发动机的推进效率有多大</w:t>
      </w:r>
      <m:oMath>
        <m:r>
          <w:rPr>
            <w:rFonts w:hAnsi="Cambria Math"/>
          </w:rPr>
          <m:t>(</m:t>
        </m:r>
      </m:oMath>
      <w:r>
        <w:rPr>
          <w:rFonts w:ascii="宋体" w:cs="宋体"/>
          <w:kern w:val="0"/>
          <w:szCs w:val="21"/>
        </w:rPr>
        <w:t>结果以百分比表示，保留整数</w:t>
      </w:r>
      <m:oMath>
        <m:r>
          <w:rPr>
            <w:rFonts w:hAnsi="Cambria Math"/>
          </w:rPr>
          <m:t>)</m:t>
        </m:r>
      </m:oMath>
      <w:r>
        <w:rPr>
          <w:rFonts w:ascii="宋体" w:cs="宋体"/>
          <w:kern w:val="0"/>
          <w:szCs w:val="21"/>
        </w:rPr>
        <w:t>。</w:t>
      </w:r>
      <w:bookmarkEnd w:id="16"/>
    </w:p>
    <w:p w14:paraId="58216636" w14:textId="77777777" w:rsidR="00BA71C0"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18</w:t>
      </w:r>
      <w:r>
        <w:rPr>
          <w:rFonts w:ascii="宋体" w:cs="宋体"/>
          <w:kern w:val="0"/>
          <w:szCs w:val="21"/>
        </w:rPr>
        <w:t>.</w:t>
      </w:r>
      <w:bookmarkStart w:id="17" w:name="b926136d-8255-4b35-8928-4a9b46308e6b"/>
      <w:r>
        <w:rPr>
          <w:rFonts w:ascii="宋体" w:cs="宋体"/>
          <w:kern w:val="0"/>
          <w:szCs w:val="21"/>
        </w:rPr>
        <w:t>醉酒驾车者要负刑事责任。如图甲是一种酒精浓度检测仪，它的简化电路图如图乙，电源电压恒为</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是阻值为</w:t>
      </w:r>
      <m:oMath>
        <m:r>
          <w:rPr>
            <w:rFonts w:hAnsi="Cambria Math"/>
          </w:rPr>
          <m:t>20Ω</m:t>
        </m:r>
      </m:oMath>
      <w:r>
        <w:rPr>
          <w:rFonts w:ascii="宋体" w:cs="宋体"/>
          <w:kern w:val="0"/>
          <w:szCs w:val="21"/>
        </w:rPr>
        <w:t>的定值电阻，加热电阻丝</w:t>
      </w:r>
      <w:r>
        <w:rPr>
          <w:rFonts w:ascii="Times New Roman" w:eastAsia="Times New Roman" w:hAnsi="Times New Roman" w:cs="Times New Roman"/>
          <w:i/>
          <w:iCs/>
          <w:kern w:val="0"/>
          <w:szCs w:val="21"/>
        </w:rPr>
        <w:t>R</w:t>
      </w:r>
      <w:r>
        <w:rPr>
          <w:rFonts w:ascii="宋体" w:cs="宋体"/>
          <w:kern w:val="0"/>
          <w:szCs w:val="21"/>
        </w:rPr>
        <w:t>恒为</w:t>
      </w:r>
      <m:oMath>
        <m:r>
          <w:rPr>
            <w:rFonts w:hAnsi="Cambria Math"/>
          </w:rPr>
          <m:t>12Ω</m:t>
        </m:r>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是酒精气敏电阻，在正常工作时，其阻值随酒精浓度</w:t>
      </w:r>
      <w:r>
        <w:rPr>
          <w:rFonts w:ascii="Times New Roman" w:eastAsia="Times New Roman" w:hAnsi="Times New Roman" w:cs="Times New Roman"/>
          <w:i/>
          <w:iCs/>
          <w:kern w:val="0"/>
          <w:szCs w:val="21"/>
        </w:rPr>
        <w:t>K</w:t>
      </w:r>
      <w:r>
        <w:rPr>
          <w:rFonts w:ascii="宋体" w:cs="宋体"/>
          <w:kern w:val="0"/>
          <w:szCs w:val="21"/>
        </w:rPr>
        <w:t>变化的关系如图丙。则：</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8044A2A" wp14:editId="679E1A20">
            <wp:extent cx="4476750" cy="30194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4476750" cy="30194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在交通勘查时，交警打开车门就闻到了浓浓的酒味，从物理学的角度分析，这属于______现象；</w:t>
      </w:r>
      <w:r>
        <w:rPr>
          <w:rFonts w:ascii="宋体" w:cs="宋体"/>
          <w:kern w:val="0"/>
          <w:szCs w:val="21"/>
        </w:rPr>
        <w:br/>
      </w:r>
      <m:oMath>
        <m:r>
          <w:rPr>
            <w:rFonts w:hAnsi="Cambria Math"/>
          </w:rPr>
          <m:t>(2)</m:t>
        </m:r>
      </m:oMath>
      <w:r>
        <w:rPr>
          <w:rFonts w:ascii="宋体" w:cs="宋体"/>
          <w:kern w:val="0"/>
          <w:szCs w:val="21"/>
        </w:rPr>
        <w:t>酒精检测仪在检测前，开关接</w:t>
      </w:r>
      <w:r>
        <w:rPr>
          <w:rFonts w:ascii="Times New Roman" w:eastAsia="Times New Roman" w:hAnsi="Times New Roman" w:cs="Times New Roman"/>
          <w:kern w:val="0"/>
          <w:szCs w:val="21"/>
        </w:rPr>
        <w:t>1</w:t>
      </w:r>
      <w:r>
        <w:rPr>
          <w:rFonts w:ascii="宋体" w:cs="宋体"/>
          <w:kern w:val="0"/>
          <w:szCs w:val="21"/>
        </w:rPr>
        <w:t>处，加热电阻丝</w:t>
      </w:r>
      <w:r>
        <w:rPr>
          <w:rFonts w:ascii="Times New Roman" w:eastAsia="Times New Roman" w:hAnsi="Times New Roman" w:cs="Times New Roman"/>
          <w:i/>
          <w:iCs/>
          <w:kern w:val="0"/>
          <w:szCs w:val="21"/>
        </w:rPr>
        <w:t>R</w:t>
      </w:r>
      <w:r>
        <w:rPr>
          <w:rFonts w:ascii="宋体" w:cs="宋体"/>
          <w:kern w:val="0"/>
          <w:szCs w:val="21"/>
        </w:rPr>
        <w:t>对气敏电阻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加热</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，使气敏电阻达到正常工作的灵敏度，求这段时间内电热丝</w:t>
      </w:r>
      <w:r>
        <w:rPr>
          <w:rFonts w:ascii="Times New Roman" w:eastAsia="Times New Roman" w:hAnsi="Times New Roman" w:cs="Times New Roman"/>
          <w:i/>
          <w:iCs/>
          <w:kern w:val="0"/>
          <w:szCs w:val="21"/>
        </w:rPr>
        <w:t>R</w:t>
      </w:r>
      <w:r>
        <w:rPr>
          <w:rFonts w:ascii="宋体" w:cs="宋体"/>
          <w:kern w:val="0"/>
          <w:szCs w:val="21"/>
        </w:rPr>
        <w:t>产生的热量是多少？</w:t>
      </w:r>
      <w:r>
        <w:rPr>
          <w:rFonts w:ascii="宋体" w:cs="宋体"/>
          <w:kern w:val="0"/>
          <w:szCs w:val="21"/>
        </w:rPr>
        <w:br/>
      </w:r>
      <m:oMath>
        <m:r>
          <w:rPr>
            <w:rFonts w:hAnsi="Cambria Math"/>
          </w:rPr>
          <m:t>(3)</m:t>
        </m:r>
      </m:oMath>
      <w:r>
        <w:rPr>
          <w:rFonts w:ascii="宋体" w:cs="宋体"/>
          <w:kern w:val="0"/>
          <w:szCs w:val="21"/>
        </w:rPr>
        <w:t>加热电阻丝</w:t>
      </w:r>
      <w:r>
        <w:rPr>
          <w:rFonts w:ascii="Times New Roman" w:eastAsia="Times New Roman" w:hAnsi="Times New Roman" w:cs="Times New Roman"/>
          <w:i/>
          <w:iCs/>
          <w:kern w:val="0"/>
          <w:szCs w:val="21"/>
        </w:rPr>
        <w:t>R</w:t>
      </w:r>
      <w:r>
        <w:rPr>
          <w:rFonts w:ascii="宋体" w:cs="宋体"/>
          <w:kern w:val="0"/>
          <w:szCs w:val="21"/>
        </w:rPr>
        <w:t>加热结束后，开关自动转至</w:t>
      </w:r>
      <w:r>
        <w:rPr>
          <w:rFonts w:ascii="Times New Roman" w:eastAsia="Times New Roman" w:hAnsi="Times New Roman" w:cs="Times New Roman"/>
          <w:kern w:val="0"/>
          <w:szCs w:val="21"/>
        </w:rPr>
        <w:t>2</w:t>
      </w:r>
      <w:r>
        <w:rPr>
          <w:rFonts w:ascii="宋体" w:cs="宋体"/>
          <w:kern w:val="0"/>
          <w:szCs w:val="21"/>
        </w:rPr>
        <w:t>处。检测时，电压表示数为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，请计算出此时呼气酒精浓度</w:t>
      </w:r>
      <w:r>
        <w:rPr>
          <w:rFonts w:ascii="Times New Roman" w:eastAsia="Times New Roman" w:hAnsi="Times New Roman" w:cs="Times New Roman"/>
          <w:i/>
          <w:iCs/>
          <w:kern w:val="0"/>
          <w:szCs w:val="21"/>
        </w:rPr>
        <w:t>K</w:t>
      </w:r>
      <w:r>
        <w:rPr>
          <w:rFonts w:ascii="宋体" w:cs="宋体"/>
          <w:kern w:val="0"/>
          <w:szCs w:val="21"/>
        </w:rPr>
        <w:t>，并根据图丁判断司机属于酒驾还是醉驾？</w:t>
      </w:r>
      <w:bookmarkEnd w:id="17"/>
      <w:r>
        <w:rPr>
          <w:rFonts w:ascii="宋体" w:cs="宋体"/>
          <w:kern w:val="0"/>
          <w:szCs w:val="21"/>
        </w:rPr>
        <w:br w:type="page"/>
      </w:r>
    </w:p>
    <w:p w14:paraId="145AFB31" w14:textId="77777777" w:rsidR="00BA71C0" w:rsidRDefault="00000000">
      <w:pPr>
        <w:spacing w:line="360" w:lineRule="auto"/>
        <w:jc w:val="center"/>
        <w:rPr>
          <w:rFonts w:ascii="宋体" w:cs="宋体" w:hint="eastAsia"/>
          <w:kern w:val="0"/>
          <w:szCs w:val="21"/>
        </w:rPr>
      </w:pPr>
      <w:r>
        <w:rPr>
          <w:rFonts w:ascii="宋体" w:cs="宋体"/>
          <w:b/>
          <w:sz w:val="32"/>
        </w:rPr>
        <w:lastRenderedPageBreak/>
        <w:t>答案和解析</w:t>
      </w:r>
    </w:p>
    <w:p w14:paraId="56F06544"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F69C1C3"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解：微观粒子按空间尺度由小到大排序正确的是：正电子、原子核、原子，故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原子由原子核和核外电子组成；原子核分为质子和中子；“正电子”质量和体积与电子的相当。</w:t>
      </w:r>
      <w:r>
        <w:rPr>
          <w:rFonts w:ascii="宋体" w:cs="宋体"/>
          <w:kern w:val="0"/>
          <w:szCs w:val="21"/>
        </w:rPr>
        <w:br/>
        <w:t>本题考查了微观粒子的组成，难度不大。</w:t>
      </w:r>
    </w:p>
    <w:p w14:paraId="773B35E5"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358F8D26"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解：用抽气筒抽出该烧瓶中部分气体后，真空罩内的气体减少，由于气体具有流动性，分子间的作用力很小，下面的气体分子会向上运动，因此充满整个真空罩内。</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气体分子间距很大，作用力很小，具有流动性。</w:t>
      </w:r>
      <w:r>
        <w:rPr>
          <w:rFonts w:ascii="宋体" w:cs="宋体"/>
          <w:kern w:val="0"/>
          <w:szCs w:val="21"/>
        </w:rPr>
        <w:br/>
        <w:t>本题考查了气体分子的性质和分子间的作用力，属于基础知识的考查。</w:t>
      </w:r>
    </w:p>
    <w:p w14:paraId="5F26C77D"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DBFFAB2"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、湿纸膜能贴在砖墙上是因为分之间存在相互作用的引力，故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、在巷中生火，砖吸收热量，温度升高，这是通过热传递的方式使砖墙温度升高，故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、温度升高，湿纸膜上水分子运动加剧，故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、蒸发在任何温度下都能发生，故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分之间存在相互作用的引力；</w:t>
      </w:r>
      <w:r>
        <w:rPr>
          <w:rFonts w:ascii="宋体" w:cs="宋体"/>
          <w:kern w:val="0"/>
          <w:szCs w:val="21"/>
        </w:rPr>
        <w:br/>
      </w:r>
      <m:oMath>
        <m:r>
          <w:rPr>
            <w:rFonts w:hAnsi="Cambria Math"/>
          </w:rPr>
          <m:t>(2)</m:t>
        </m:r>
      </m:oMath>
      <w:r>
        <w:rPr>
          <w:rFonts w:ascii="宋体" w:cs="宋体"/>
          <w:kern w:val="0"/>
          <w:szCs w:val="21"/>
        </w:rPr>
        <w:t>改变物体内能的两种方式：做功和热传递；</w:t>
      </w:r>
      <w:r>
        <w:rPr>
          <w:rFonts w:ascii="宋体" w:cs="宋体"/>
          <w:kern w:val="0"/>
          <w:szCs w:val="21"/>
        </w:rPr>
        <w:br/>
      </w:r>
      <m:oMath>
        <m:r>
          <w:rPr>
            <w:rFonts w:hAnsi="Cambria Math"/>
          </w:rPr>
          <m:t>(3)</m:t>
        </m:r>
      </m:oMath>
      <w:r>
        <w:rPr>
          <w:rFonts w:ascii="宋体" w:cs="宋体"/>
          <w:kern w:val="0"/>
          <w:szCs w:val="21"/>
        </w:rPr>
        <w:t>分子的热运动与温度有关，温度越高分子运动越剧；</w:t>
      </w:r>
      <w:r>
        <w:rPr>
          <w:rFonts w:ascii="宋体" w:cs="宋体"/>
          <w:kern w:val="0"/>
          <w:szCs w:val="21"/>
        </w:rPr>
        <w:br/>
      </w:r>
      <m:oMath>
        <m:r>
          <w:rPr>
            <w:rFonts w:hAnsi="Cambria Math"/>
          </w:rPr>
          <m:t>(4)</m:t>
        </m:r>
      </m:oMath>
      <w:r>
        <w:rPr>
          <w:rFonts w:ascii="宋体" w:cs="宋体"/>
          <w:kern w:val="0"/>
          <w:szCs w:val="21"/>
        </w:rPr>
        <w:t>蒸发在任何温度下都能发生。</w:t>
      </w:r>
      <w:r>
        <w:rPr>
          <w:rFonts w:ascii="宋体" w:cs="宋体"/>
          <w:kern w:val="0"/>
          <w:szCs w:val="21"/>
        </w:rPr>
        <w:br/>
      </w:r>
      <w:r>
        <w:rPr>
          <w:rFonts w:ascii="宋体" w:cs="宋体"/>
          <w:kern w:val="0"/>
          <w:szCs w:val="21"/>
        </w:rPr>
        <w:t>本题考查了热传递改变物体内能、分子间的作用力、分子的热运动和蒸发，属于综合题。</w:t>
      </w:r>
    </w:p>
    <w:p w14:paraId="79017B44"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8E2E29A"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、为了将人体的静电释放掉，则静电释放器应该是导体，而玻璃或陶瓷是绝缘体，故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、人身体与衣物摩擦带电，是由于电荷发生了转移，而不是创造了电荷，故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、电流的方向是正电荷定向移动的方向，带有负电荷的人用手接触静电释放器时，电子定向移动方向是从人手流向大地，则电流方向是从大地流向静电释放器，故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、静电释放器金属球和大地之间相连的应是导体，“除电”时，人体、静电释放器和大地连通构成回路，人体所带电荷经金属球流向大地，故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静电释放器应该由导体制成；</w:t>
      </w:r>
      <w:r>
        <w:rPr>
          <w:rFonts w:ascii="宋体" w:cs="宋体"/>
          <w:kern w:val="0"/>
          <w:szCs w:val="21"/>
        </w:rPr>
        <w:br/>
      </w:r>
      <m:oMath>
        <m:r>
          <w:rPr>
            <w:rFonts w:hAnsi="Cambria Math"/>
          </w:rPr>
          <m:t>(2)</m:t>
        </m:r>
      </m:oMath>
      <w:r>
        <w:rPr>
          <w:rFonts w:ascii="宋体" w:cs="宋体"/>
          <w:kern w:val="0"/>
          <w:szCs w:val="21"/>
        </w:rPr>
        <w:t>摩擦起电的本质是发生了电子的转移，并不是创造了电荷；</w:t>
      </w:r>
      <w:r>
        <w:rPr>
          <w:rFonts w:ascii="宋体" w:cs="宋体"/>
          <w:kern w:val="0"/>
          <w:szCs w:val="21"/>
        </w:rPr>
        <w:br/>
      </w:r>
      <m:oMath>
        <m:r>
          <w:rPr>
            <w:rFonts w:hAnsi="Cambria Math"/>
          </w:rPr>
          <m:t>(3)</m:t>
        </m:r>
      </m:oMath>
      <w:r>
        <w:rPr>
          <w:rFonts w:ascii="宋体" w:cs="宋体"/>
          <w:kern w:val="0"/>
          <w:szCs w:val="21"/>
        </w:rPr>
        <w:t>正电荷定向移动方向为电流的方向；</w:t>
      </w:r>
      <w:r>
        <w:rPr>
          <w:rFonts w:ascii="宋体" w:cs="宋体"/>
          <w:kern w:val="0"/>
          <w:szCs w:val="21"/>
        </w:rPr>
        <w:br/>
      </w:r>
      <m:oMath>
        <m:r>
          <w:rPr>
            <w:rFonts w:hAnsi="Cambria Math"/>
          </w:rPr>
          <m:t>(4)</m:t>
        </m:r>
      </m:oMath>
      <w:r>
        <w:rPr>
          <w:rFonts w:ascii="宋体" w:cs="宋体"/>
          <w:kern w:val="0"/>
          <w:szCs w:val="21"/>
        </w:rPr>
        <w:t>“除电”时，人体所带电荷经金属球流向大地，若人体带负电，则电流方向是从大地流向金属球。</w:t>
      </w:r>
      <w:r>
        <w:rPr>
          <w:rFonts w:ascii="宋体" w:cs="宋体"/>
          <w:kern w:val="0"/>
          <w:szCs w:val="21"/>
        </w:rPr>
        <w:br/>
      </w:r>
      <w:r>
        <w:rPr>
          <w:rFonts w:ascii="宋体" w:cs="宋体"/>
          <w:kern w:val="0"/>
          <w:szCs w:val="21"/>
        </w:rPr>
        <w:t>解决此类问题关键是能利用静电现象进行分析生活现象，属于常考命题点。</w:t>
      </w:r>
    </w:p>
    <w:p w14:paraId="431C145F"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74665F7"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其中“静电分离”技术可让甲、乙金属板和油脂液滴分别带上电荷，说明两金属板带异种电荷，当油烟上升时，带电的油脂液滴会被一侧的金属板吸附，并流入下方的油杯，说明吸引方与油脂带异种电荷且油杯在吸引的下方，故</w:t>
      </w:r>
      <w:r>
        <w:rPr>
          <w:rFonts w:ascii="Times New Roman" w:eastAsia="Times New Roman" w:hAnsi="Times New Roman" w:cs="Times New Roman"/>
          <w:i/>
          <w:iCs/>
          <w:kern w:val="0"/>
          <w:szCs w:val="21"/>
        </w:rPr>
        <w:t>C</w:t>
      </w:r>
      <w:r>
        <w:rPr>
          <w:rFonts w:ascii="宋体" w:cs="宋体"/>
          <w:kern w:val="0"/>
          <w:szCs w:val="21"/>
        </w:rPr>
        <w:t>符合题意，</w:t>
      </w:r>
      <w:r>
        <w:rPr>
          <w:rFonts w:ascii="Times New Roman" w:eastAsia="Times New Roman" w:hAnsi="Times New Roman" w:cs="Times New Roman"/>
          <w:i/>
          <w:iCs/>
          <w:kern w:val="0"/>
          <w:szCs w:val="21"/>
        </w:rPr>
        <w:t>ABD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电荷间相互作用的规律：同种电荷相互排斥，异种电荷相互吸引。</w:t>
      </w:r>
      <w:r>
        <w:rPr>
          <w:rFonts w:ascii="宋体" w:cs="宋体"/>
          <w:kern w:val="0"/>
          <w:szCs w:val="21"/>
        </w:rPr>
        <w:br/>
        <w:t>本题考查了电荷间的相互作用规律，属于基础性题目。</w:t>
      </w:r>
    </w:p>
    <w:p w14:paraId="52C28C52"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C8E0C98"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研究光的传播路径时，引入“光线”——模型法，故</w:t>
      </w:r>
      <w:r>
        <w:rPr>
          <w:rFonts w:ascii="Times New Roman" w:eastAsia="Times New Roman" w:hAnsi="Times New Roman" w:cs="Times New Roman"/>
          <w:i/>
          <w:iCs/>
          <w:kern w:val="0"/>
          <w:szCs w:val="21"/>
        </w:rPr>
        <w:t>A</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水压使水管中形成水流，学习电压时，引入水压——类比法，故</w:t>
      </w:r>
      <w:r>
        <w:rPr>
          <w:rFonts w:ascii="Times New Roman" w:eastAsia="Times New Roman" w:hAnsi="Times New Roman" w:cs="Times New Roman"/>
          <w:i/>
          <w:iCs/>
          <w:kern w:val="0"/>
          <w:szCs w:val="21"/>
        </w:rPr>
        <w:t>B</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探究平面镜成像特点时，用一支与蜡烛</w:t>
      </w:r>
      <w:r>
        <w:rPr>
          <w:rFonts w:ascii="Times New Roman" w:eastAsia="Times New Roman" w:hAnsi="Times New Roman" w:cs="Times New Roman"/>
          <w:i/>
          <w:iCs/>
          <w:kern w:val="0"/>
          <w:szCs w:val="21"/>
        </w:rPr>
        <w:t>A</w:t>
      </w:r>
      <w:r>
        <w:rPr>
          <w:rFonts w:ascii="宋体" w:cs="宋体"/>
          <w:kern w:val="0"/>
          <w:szCs w:val="21"/>
        </w:rPr>
        <w:t>相同的蜡烛</w:t>
      </w:r>
      <w:r>
        <w:rPr>
          <w:rFonts w:ascii="Times New Roman" w:eastAsia="Times New Roman" w:hAnsi="Times New Roman" w:cs="Times New Roman"/>
          <w:i/>
          <w:iCs/>
          <w:kern w:val="0"/>
          <w:szCs w:val="21"/>
        </w:rPr>
        <w:t>B</w:t>
      </w:r>
      <w:r>
        <w:rPr>
          <w:rFonts w:ascii="宋体" w:cs="宋体"/>
          <w:kern w:val="0"/>
          <w:szCs w:val="21"/>
        </w:rPr>
        <w:t>——等效替代法，故</w:t>
      </w:r>
      <w:r>
        <w:rPr>
          <w:rFonts w:ascii="Times New Roman" w:eastAsia="Times New Roman" w:hAnsi="Times New Roman" w:cs="Times New Roman"/>
          <w:i/>
          <w:iCs/>
          <w:kern w:val="0"/>
          <w:szCs w:val="21"/>
        </w:rPr>
        <w:t>C</w:t>
      </w:r>
      <w:r>
        <w:rPr>
          <w:rFonts w:ascii="宋体" w:cs="宋体"/>
          <w:kern w:val="0"/>
          <w:szCs w:val="21"/>
        </w:rPr>
        <w:t>正确，不符合题意；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电阻丝放出热量的多少，通过比较</w:t>
      </w:r>
      <w:r>
        <w:rPr>
          <w:rFonts w:ascii="Times New Roman" w:eastAsia="Times New Roman" w:hAnsi="Times New Roman" w:cs="Times New Roman"/>
          <w:i/>
          <w:iCs/>
          <w:kern w:val="0"/>
          <w:szCs w:val="21"/>
        </w:rPr>
        <w:t>U</w:t>
      </w:r>
      <w:r>
        <w:rPr>
          <w:rFonts w:ascii="宋体" w:cs="宋体"/>
          <w:kern w:val="0"/>
          <w:szCs w:val="21"/>
        </w:rPr>
        <w:t>形管内两液面高度差的大小——转换法，故</w:t>
      </w:r>
      <w:r>
        <w:rPr>
          <w:rFonts w:ascii="Times New Roman" w:eastAsia="Times New Roman" w:hAnsi="Times New Roman" w:cs="Times New Roman"/>
          <w:i/>
          <w:iCs/>
          <w:kern w:val="0"/>
          <w:szCs w:val="21"/>
        </w:rPr>
        <w:t>D</w:t>
      </w:r>
      <w:r>
        <w:rPr>
          <w:rFonts w:ascii="宋体" w:cs="宋体"/>
          <w:kern w:val="0"/>
          <w:szCs w:val="21"/>
        </w:rPr>
        <w:t>错误，符合题意；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科学研究中常常用到“控制变量法”、“等效替代法”、“科学推理”、“模型法”、“转换法”、“类比法”、“比较法”等方法。</w:t>
      </w:r>
      <w:r>
        <w:rPr>
          <w:rFonts w:ascii="宋体" w:cs="宋体"/>
          <w:kern w:val="0"/>
          <w:szCs w:val="21"/>
        </w:rPr>
        <w:br/>
        <w:t>此题考查了常用科学探究方法的应用，选择正确的探究方法是得出科学探究结论的基础。</w:t>
      </w:r>
    </w:p>
    <w:p w14:paraId="4085DEC9"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AC0AE5E"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、电池在充电时消耗电能，在电路中相当于用电器，故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、电池在充电时电能转化为化学能，电池供电时化学能转化电能，故</w:t>
      </w:r>
      <w:r>
        <w:rPr>
          <w:rFonts w:ascii="Times New Roman" w:eastAsia="Times New Roman" w:hAnsi="Times New Roman" w:cs="Times New Roman"/>
          <w:i/>
          <w:iCs/>
          <w:kern w:val="0"/>
          <w:szCs w:val="21"/>
        </w:rPr>
        <w:t>ab</w:t>
      </w:r>
      <w:r>
        <w:rPr>
          <w:rFonts w:ascii="宋体" w:cs="宋体"/>
          <w:kern w:val="0"/>
          <w:szCs w:val="21"/>
        </w:rPr>
        <w:t>均为电能，故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、照明灯工作时将电能转化为光能和内能，故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、风扇单独工作时，大部分电能转化为机械能，一部分电能转化为内能，故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电路是由提供电能的电源、消耗电能的用电器、控制电路通断的开关和输送电能的导线四部分组成；</w:t>
      </w:r>
      <w:r>
        <w:rPr>
          <w:rFonts w:ascii="宋体" w:cs="宋体"/>
          <w:kern w:val="0"/>
          <w:szCs w:val="21"/>
        </w:rPr>
        <w:br/>
      </w:r>
      <m:oMath>
        <m:r>
          <w:rPr>
            <w:rFonts w:hAnsi="Cambria Math"/>
          </w:rPr>
          <m:t>(2)</m:t>
        </m:r>
      </m:oMath>
      <w:r>
        <w:rPr>
          <w:rFonts w:ascii="宋体" w:cs="宋体"/>
          <w:kern w:val="0"/>
          <w:szCs w:val="21"/>
        </w:rPr>
        <w:t>照明灯工作时将电能转化为光能和内能；</w:t>
      </w:r>
      <w:r>
        <w:rPr>
          <w:rFonts w:ascii="宋体" w:cs="宋体"/>
          <w:kern w:val="0"/>
          <w:szCs w:val="21"/>
        </w:rPr>
        <w:br/>
      </w:r>
      <m:oMath>
        <m:r>
          <w:rPr>
            <w:rFonts w:hAnsi="Cambria Math"/>
          </w:rPr>
          <m:t>(3)</m:t>
        </m:r>
      </m:oMath>
      <w:r>
        <w:rPr>
          <w:rFonts w:ascii="宋体" w:cs="宋体"/>
          <w:kern w:val="0"/>
          <w:szCs w:val="21"/>
        </w:rPr>
        <w:t>电风扇正常工作时，大部分电能转化为机械能，一部分电能转化为内能。</w:t>
      </w:r>
      <w:r>
        <w:rPr>
          <w:rFonts w:ascii="宋体" w:cs="宋体"/>
          <w:kern w:val="0"/>
          <w:szCs w:val="21"/>
        </w:rPr>
        <w:br/>
      </w:r>
      <w:r>
        <w:rPr>
          <w:rFonts w:ascii="宋体" w:cs="宋体"/>
          <w:kern w:val="0"/>
          <w:szCs w:val="21"/>
        </w:rPr>
        <w:t>本题借助于手电筒风扇考查了电路的组成和能量的转化和转移，难度不大。</w:t>
      </w:r>
    </w:p>
    <w:p w14:paraId="7CEE34D2"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96D52F9"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解：由图甲知在电压为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时，导体</w:t>
      </w:r>
      <w:r>
        <w:rPr>
          <w:rFonts w:ascii="Times New Roman" w:eastAsia="Times New Roman" w:hAnsi="Times New Roman" w:cs="Times New Roman"/>
          <w:i/>
          <w:iCs/>
          <w:kern w:val="0"/>
          <w:szCs w:val="21"/>
        </w:rPr>
        <w:t>A</w:t>
      </w:r>
      <w:r>
        <w:rPr>
          <w:rFonts w:ascii="宋体" w:cs="宋体"/>
          <w:kern w:val="0"/>
          <w:szCs w:val="21"/>
        </w:rPr>
        <w:t>的电流最小，导体</w:t>
      </w:r>
      <w:r>
        <w:rPr>
          <w:rFonts w:ascii="Times New Roman" w:eastAsia="Times New Roman" w:hAnsi="Times New Roman" w:cs="Times New Roman"/>
          <w:i/>
          <w:iCs/>
          <w:kern w:val="0"/>
          <w:szCs w:val="21"/>
        </w:rPr>
        <w:t>B</w:t>
      </w:r>
      <w:r>
        <w:rPr>
          <w:rFonts w:ascii="宋体" w:cs="宋体"/>
          <w:kern w:val="0"/>
          <w:szCs w:val="21"/>
        </w:rPr>
        <w:t>的电流次之，导体</w:t>
      </w:r>
      <w:r>
        <w:rPr>
          <w:rFonts w:ascii="Times New Roman" w:eastAsia="Times New Roman" w:hAnsi="Times New Roman" w:cs="Times New Roman"/>
          <w:i/>
          <w:iCs/>
          <w:kern w:val="0"/>
          <w:szCs w:val="21"/>
        </w:rPr>
        <w:t>C</w:t>
      </w:r>
      <w:r>
        <w:rPr>
          <w:rFonts w:ascii="宋体" w:cs="宋体"/>
          <w:kern w:val="0"/>
          <w:szCs w:val="21"/>
        </w:rPr>
        <w:t>的电流最大，由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知导体</w:t>
      </w:r>
      <w:r>
        <w:rPr>
          <w:rFonts w:ascii="Times New Roman" w:eastAsia="Times New Roman" w:hAnsi="Times New Roman" w:cs="Times New Roman"/>
          <w:i/>
          <w:iCs/>
          <w:kern w:val="0"/>
          <w:szCs w:val="21"/>
        </w:rPr>
        <w:t>A</w:t>
      </w:r>
      <w:r>
        <w:rPr>
          <w:rFonts w:ascii="宋体" w:cs="宋体"/>
          <w:kern w:val="0"/>
          <w:szCs w:val="21"/>
        </w:rPr>
        <w:t>的电阻最大，导体</w:t>
      </w:r>
      <w:r>
        <w:rPr>
          <w:rFonts w:ascii="Times New Roman" w:eastAsia="Times New Roman" w:hAnsi="Times New Roman" w:cs="Times New Roman"/>
          <w:i/>
          <w:iCs/>
          <w:kern w:val="0"/>
          <w:szCs w:val="21"/>
        </w:rPr>
        <w:t>B</w:t>
      </w:r>
      <w:r>
        <w:rPr>
          <w:rFonts w:ascii="宋体" w:cs="宋体"/>
          <w:kern w:val="0"/>
          <w:szCs w:val="21"/>
        </w:rPr>
        <w:t>的电阻次之，导体</w:t>
      </w:r>
      <w:r>
        <w:rPr>
          <w:rFonts w:ascii="Times New Roman" w:eastAsia="Times New Roman" w:hAnsi="Times New Roman" w:cs="Times New Roman"/>
          <w:i/>
          <w:iCs/>
          <w:kern w:val="0"/>
          <w:szCs w:val="21"/>
        </w:rPr>
        <w:t>C</w:t>
      </w:r>
      <w:r>
        <w:rPr>
          <w:rFonts w:ascii="宋体" w:cs="宋体"/>
          <w:kern w:val="0"/>
          <w:szCs w:val="21"/>
        </w:rPr>
        <w:t>的电阻最小，故当电源电压恒为</w:t>
      </w:r>
      <w:r>
        <w:rPr>
          <w:rFonts w:ascii="Times New Roman" w:eastAsia="Times New Roman" w:hAnsi="Times New Roman" w:cs="Times New Roman"/>
          <w:kern w:val="0"/>
          <w:szCs w:val="21"/>
        </w:rPr>
        <w:t>9</w:t>
      </w:r>
      <w:r>
        <w:rPr>
          <w:rFonts w:ascii="Times New Roman" w:eastAsia="Times New Roman" w:hAnsi="Times New Roman" w:cs="Times New Roman"/>
          <w:i/>
          <w:iCs/>
          <w:kern w:val="0"/>
          <w:szCs w:val="21"/>
        </w:rPr>
        <w:t>V</w:t>
      </w:r>
      <w:r>
        <w:rPr>
          <w:rFonts w:ascii="宋体" w:cs="宋体"/>
          <w:kern w:val="0"/>
          <w:szCs w:val="21"/>
        </w:rPr>
        <w:t>，仍然是导体</w:t>
      </w:r>
      <w:r>
        <w:rPr>
          <w:rFonts w:ascii="Times New Roman" w:eastAsia="Times New Roman" w:hAnsi="Times New Roman" w:cs="Times New Roman"/>
          <w:i/>
          <w:iCs/>
          <w:kern w:val="0"/>
          <w:szCs w:val="21"/>
        </w:rPr>
        <w:t>A</w:t>
      </w:r>
      <w:r>
        <w:rPr>
          <w:rFonts w:ascii="宋体" w:cs="宋体"/>
          <w:kern w:val="0"/>
          <w:szCs w:val="21"/>
        </w:rPr>
        <w:t>的电阻最大，导体</w:t>
      </w:r>
      <w:r>
        <w:rPr>
          <w:rFonts w:ascii="Times New Roman" w:eastAsia="Times New Roman" w:hAnsi="Times New Roman" w:cs="Times New Roman"/>
          <w:i/>
          <w:iCs/>
          <w:kern w:val="0"/>
          <w:szCs w:val="21"/>
        </w:rPr>
        <w:t>B</w:t>
      </w:r>
      <w:r>
        <w:rPr>
          <w:rFonts w:ascii="宋体" w:cs="宋体"/>
          <w:kern w:val="0"/>
          <w:szCs w:val="21"/>
        </w:rPr>
        <w:t>的电阻次之，导体</w:t>
      </w:r>
      <w:r>
        <w:rPr>
          <w:rFonts w:ascii="Times New Roman" w:eastAsia="Times New Roman" w:hAnsi="Times New Roman" w:cs="Times New Roman"/>
          <w:i/>
          <w:iCs/>
          <w:kern w:val="0"/>
          <w:szCs w:val="21"/>
        </w:rPr>
        <w:t>C</w:t>
      </w:r>
      <w:r>
        <w:rPr>
          <w:rFonts w:ascii="宋体" w:cs="宋体"/>
          <w:kern w:val="0"/>
          <w:szCs w:val="21"/>
        </w:rPr>
        <w:t>的电阻最小，所以电流表示数仍是导体</w:t>
      </w:r>
      <w:r>
        <w:rPr>
          <w:rFonts w:ascii="Times New Roman" w:eastAsia="Times New Roman" w:hAnsi="Times New Roman" w:cs="Times New Roman"/>
          <w:i/>
          <w:iCs/>
          <w:kern w:val="0"/>
          <w:szCs w:val="21"/>
        </w:rPr>
        <w:t>A</w:t>
      </w:r>
      <w:r>
        <w:rPr>
          <w:rFonts w:ascii="宋体" w:cs="宋体"/>
          <w:kern w:val="0"/>
          <w:szCs w:val="21"/>
        </w:rPr>
        <w:t>的电流最小，导体</w:t>
      </w:r>
      <w:r>
        <w:rPr>
          <w:rFonts w:ascii="Times New Roman" w:eastAsia="Times New Roman" w:hAnsi="Times New Roman" w:cs="Times New Roman"/>
          <w:i/>
          <w:iCs/>
          <w:kern w:val="0"/>
          <w:szCs w:val="21"/>
        </w:rPr>
        <w:t>B</w:t>
      </w:r>
      <w:r>
        <w:rPr>
          <w:rFonts w:ascii="宋体" w:cs="宋体"/>
          <w:kern w:val="0"/>
          <w:szCs w:val="21"/>
        </w:rPr>
        <w:t>的电流次之，导体</w:t>
      </w:r>
      <w:r>
        <w:rPr>
          <w:rFonts w:ascii="Times New Roman" w:eastAsia="Times New Roman" w:hAnsi="Times New Roman" w:cs="Times New Roman"/>
          <w:i/>
          <w:iCs/>
          <w:kern w:val="0"/>
          <w:szCs w:val="21"/>
        </w:rPr>
        <w:t>C</w:t>
      </w:r>
      <w:r>
        <w:rPr>
          <w:rFonts w:ascii="宋体" w:cs="宋体"/>
          <w:kern w:val="0"/>
          <w:szCs w:val="21"/>
        </w:rPr>
        <w:t>的电流最大，故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由图知在电压一定时通过导体</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电流关系。</w:t>
      </w:r>
      <w:r>
        <w:rPr>
          <w:rFonts w:ascii="宋体" w:cs="宋体"/>
          <w:kern w:val="0"/>
          <w:szCs w:val="21"/>
        </w:rPr>
        <w:br/>
        <w:t>本题考查了图像分析，是一道基础题。</w:t>
      </w:r>
    </w:p>
    <w:p w14:paraId="52150FDE"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D0EA9B1"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解：由图可知，金属片</w:t>
      </w:r>
      <w:r>
        <w:rPr>
          <w:rFonts w:ascii="Times New Roman" w:eastAsia="Times New Roman" w:hAnsi="Times New Roman" w:cs="Times New Roman"/>
          <w:i/>
          <w:iCs/>
          <w:kern w:val="0"/>
          <w:szCs w:val="21"/>
        </w:rPr>
        <w:t>B</w:t>
      </w:r>
      <w:r>
        <w:rPr>
          <w:rFonts w:ascii="宋体" w:cs="宋体"/>
          <w:kern w:val="0"/>
          <w:szCs w:val="21"/>
        </w:rPr>
        <w:t>相当于开关；物品在展示台上时，</w:t>
      </w:r>
      <w:r>
        <w:rPr>
          <w:rFonts w:ascii="Times New Roman" w:eastAsia="Times New Roman" w:hAnsi="Times New Roman" w:cs="Times New Roman"/>
          <w:i/>
          <w:iCs/>
          <w:kern w:val="0"/>
          <w:szCs w:val="21"/>
        </w:rPr>
        <w:t>ABC</w:t>
      </w:r>
      <w:r>
        <w:rPr>
          <w:rFonts w:ascii="宋体" w:cs="宋体"/>
          <w:kern w:val="0"/>
          <w:szCs w:val="21"/>
        </w:rPr>
        <w:t>接通，把电铃短路，铃不响，灯泡亮；当小偷把物品搬离展示台时，金属片</w:t>
      </w:r>
      <w:r>
        <w:rPr>
          <w:rFonts w:ascii="Times New Roman" w:eastAsia="Times New Roman" w:hAnsi="Times New Roman" w:cs="Times New Roman"/>
          <w:i/>
          <w:iCs/>
          <w:kern w:val="0"/>
          <w:szCs w:val="21"/>
        </w:rPr>
        <w:t>B</w:t>
      </w:r>
      <w:r>
        <w:rPr>
          <w:rFonts w:ascii="宋体" w:cs="宋体"/>
          <w:kern w:val="0"/>
          <w:szCs w:val="21"/>
        </w:rPr>
        <w:t>在弹力作用下与金属片</w:t>
      </w:r>
      <w:r>
        <w:rPr>
          <w:rFonts w:ascii="Times New Roman" w:eastAsia="Times New Roman" w:hAnsi="Times New Roman" w:cs="Times New Roman"/>
          <w:i/>
          <w:iCs/>
          <w:kern w:val="0"/>
          <w:szCs w:val="21"/>
        </w:rPr>
        <w:t>AC</w:t>
      </w:r>
      <w:r>
        <w:rPr>
          <w:rFonts w:ascii="宋体" w:cs="宋体"/>
          <w:kern w:val="0"/>
          <w:szCs w:val="21"/>
        </w:rPr>
        <w:t>分开时，灯泡和电铃串联，此时灯亮铃响，故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BCD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根据电路图可知，当</w:t>
      </w:r>
      <w:r>
        <w:rPr>
          <w:rFonts w:ascii="Times New Roman" w:eastAsia="Times New Roman" w:hAnsi="Times New Roman" w:cs="Times New Roman"/>
          <w:i/>
          <w:iCs/>
          <w:kern w:val="0"/>
          <w:szCs w:val="21"/>
        </w:rPr>
        <w:t>AC</w:t>
      </w:r>
      <w:r>
        <w:rPr>
          <w:rFonts w:ascii="宋体" w:cs="宋体"/>
          <w:kern w:val="0"/>
          <w:szCs w:val="21"/>
        </w:rPr>
        <w:t>与</w:t>
      </w:r>
      <w:r>
        <w:rPr>
          <w:rFonts w:ascii="Times New Roman" w:eastAsia="Times New Roman" w:hAnsi="Times New Roman" w:cs="Times New Roman"/>
          <w:i/>
          <w:iCs/>
          <w:kern w:val="0"/>
          <w:szCs w:val="21"/>
        </w:rPr>
        <w:t>B</w:t>
      </w:r>
      <w:r>
        <w:rPr>
          <w:rFonts w:ascii="宋体" w:cs="宋体"/>
          <w:kern w:val="0"/>
          <w:szCs w:val="21"/>
        </w:rPr>
        <w:t>分离时，灯泡和电铃串联；当</w:t>
      </w:r>
      <w:r>
        <w:rPr>
          <w:rFonts w:ascii="Times New Roman" w:eastAsia="Times New Roman" w:hAnsi="Times New Roman" w:cs="Times New Roman"/>
          <w:i/>
          <w:iCs/>
          <w:kern w:val="0"/>
          <w:szCs w:val="21"/>
        </w:rPr>
        <w:t>AC</w:t>
      </w:r>
      <w:r>
        <w:rPr>
          <w:rFonts w:ascii="宋体" w:cs="宋体"/>
          <w:kern w:val="0"/>
          <w:szCs w:val="21"/>
        </w:rPr>
        <w:t>与</w:t>
      </w:r>
      <w:r>
        <w:rPr>
          <w:rFonts w:ascii="Times New Roman" w:eastAsia="Times New Roman" w:hAnsi="Times New Roman" w:cs="Times New Roman"/>
          <w:i/>
          <w:iCs/>
          <w:kern w:val="0"/>
          <w:szCs w:val="21"/>
        </w:rPr>
        <w:t>B</w:t>
      </w:r>
      <w:r>
        <w:rPr>
          <w:rFonts w:ascii="宋体" w:cs="宋体"/>
          <w:kern w:val="0"/>
          <w:szCs w:val="21"/>
        </w:rPr>
        <w:t>接触时，电铃被短路，电路为灯泡的基本电路。</w:t>
      </w:r>
      <w:r>
        <w:rPr>
          <w:rFonts w:ascii="宋体" w:cs="宋体"/>
          <w:kern w:val="0"/>
          <w:szCs w:val="21"/>
        </w:rPr>
        <w:br/>
        <w:t>本题考查电路的组成，能正确认识通路、短路以及断路三种情况。</w:t>
      </w:r>
    </w:p>
    <w:p w14:paraId="0690B050"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7C8ABB3"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解：根据题意可知，灭蚊网和灯泡互不影响，因此属于并联；当开关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闭合、</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断开时，灭蚊拍能灭蚊但灯不亮；当开关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都闭合时，灭蚊拍既能灭蚊又能照明，说明</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控制整个电路，</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控制灯泡，故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串联电路的特点是各用电器之间相互影响，并联电路的特点是互不影响，据此分析。</w:t>
      </w:r>
      <w:r>
        <w:rPr>
          <w:rFonts w:ascii="宋体" w:cs="宋体"/>
          <w:kern w:val="0"/>
          <w:szCs w:val="21"/>
        </w:rPr>
        <w:br/>
        <w:t>本题主要考查的是串并联电路的特点以及开关的作用，属于基础性题目，比较简单。</w:t>
      </w:r>
    </w:p>
    <w:p w14:paraId="686FEC88"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内</w:t>
      </w:r>
      <w:r>
        <w:rPr>
          <w:rFonts w:ascii="Times New Roman" w:eastAsia="Times New Roman" w:hAnsi="Times New Roman" w:cs="Times New Roman"/>
          <w:kern w:val="0"/>
          <w:szCs w:val="21"/>
        </w:rPr>
        <w:t xml:space="preserve">  </w:t>
      </w:r>
      <w:r>
        <w:rPr>
          <w:rFonts w:ascii="宋体" w:cs="宋体"/>
          <w:kern w:val="0"/>
          <w:szCs w:val="21"/>
        </w:rPr>
        <w:t>机械</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8D21D03" w14:textId="77777777" w:rsidR="00BA71C0"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解：此过程酒精燃烧产生的内能转化为塑料杯的机械能，相当于图乙中</w:t>
      </w:r>
      <w:r>
        <w:rPr>
          <w:rFonts w:ascii="Times New Roman" w:eastAsia="Times New Roman" w:hAnsi="Times New Roman" w:cs="Times New Roman"/>
          <w:i/>
          <w:iCs/>
          <w:kern w:val="0"/>
          <w:szCs w:val="21"/>
        </w:rPr>
        <w:t>C</w:t>
      </w:r>
      <w:r>
        <w:rPr>
          <w:rFonts w:ascii="宋体" w:cs="宋体"/>
          <w:kern w:val="0"/>
          <w:szCs w:val="21"/>
        </w:rPr>
        <w:t>的能量转化过程，即做功冲程。</w:t>
      </w:r>
      <w:r>
        <w:rPr>
          <w:rFonts w:ascii="宋体" w:cs="宋体"/>
          <w:kern w:val="0"/>
          <w:szCs w:val="21"/>
        </w:rPr>
        <w:br/>
        <w:t>故答案为：内；机械；</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内燃机的能量转化过程：燃料在汽缸中燃烧时，将存储的化学能转变为高温高压的燃气</w:t>
      </w:r>
      <m:oMath>
        <m:r>
          <w:rPr>
            <w:rFonts w:hAnsi="Cambria Math"/>
          </w:rPr>
          <m:t>(</m:t>
        </m:r>
      </m:oMath>
      <w:r>
        <w:rPr>
          <w:rFonts w:ascii="宋体" w:cs="宋体"/>
          <w:kern w:val="0"/>
          <w:szCs w:val="21"/>
        </w:rPr>
        <w:t>蒸汽</w:t>
      </w:r>
      <m:oMath>
        <m:r>
          <w:rPr>
            <w:rFonts w:hAnsi="Cambria Math"/>
          </w:rPr>
          <m:t>)</m:t>
        </m:r>
      </m:oMath>
      <w:r>
        <w:rPr>
          <w:rFonts w:ascii="宋体" w:cs="宋体"/>
          <w:kern w:val="0"/>
          <w:szCs w:val="21"/>
        </w:rPr>
        <w:t>的内能，又通过燃气</w:t>
      </w:r>
      <m:oMath>
        <m:r>
          <w:rPr>
            <w:rFonts w:hAnsi="Cambria Math"/>
          </w:rPr>
          <m:t>(</m:t>
        </m:r>
      </m:oMath>
      <w:r>
        <w:rPr>
          <w:rFonts w:ascii="宋体" w:cs="宋体"/>
          <w:kern w:val="0"/>
          <w:szCs w:val="21"/>
        </w:rPr>
        <w:t>蒸汽</w:t>
      </w:r>
      <m:oMath>
        <m:r>
          <w:rPr>
            <w:rFonts w:hAnsi="Cambria Math"/>
          </w:rPr>
          <m:t>)</m:t>
        </m:r>
      </m:oMath>
      <w:r>
        <w:rPr>
          <w:rFonts w:ascii="宋体" w:cs="宋体"/>
          <w:kern w:val="0"/>
          <w:szCs w:val="21"/>
        </w:rPr>
        <w:t>推动活塞做功，由内能转变为机械能。</w:t>
      </w:r>
      <w:r>
        <w:rPr>
          <w:rFonts w:ascii="宋体" w:cs="宋体"/>
          <w:kern w:val="0"/>
          <w:szCs w:val="21"/>
        </w:rPr>
        <w:br/>
      </w:r>
      <w:r>
        <w:rPr>
          <w:rFonts w:ascii="宋体" w:cs="宋体"/>
          <w:kern w:val="0"/>
          <w:szCs w:val="21"/>
        </w:rPr>
        <w:t>本题考查了能量的转化、改变物体内能的方法。</w:t>
      </w:r>
    </w:p>
    <w:p w14:paraId="1FAFBC61"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内能在减小的过程中先快后慢</w:t>
      </w:r>
      <w:r>
        <w:rPr>
          <w:rFonts w:ascii="Times New Roman" w:eastAsia="Times New Roman" w:hAnsi="Times New Roman" w:cs="Times New Roman"/>
          <w:kern w:val="0"/>
          <w:szCs w:val="21"/>
        </w:rPr>
        <w:t xml:space="preserve">  </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根据比热容的定义式</w:t>
      </w:r>
      <m:oMath>
        <m:r>
          <w:rPr>
            <w:rFonts w:hAnsi="Cambria Math"/>
          </w:rPr>
          <m:t>c=</m:t>
        </m:r>
        <m:f>
          <m:fPr>
            <m:ctrlPr>
              <w:rPr>
                <w:rFonts w:hAnsi="Cambria Math"/>
              </w:rPr>
            </m:ctrlPr>
          </m:fPr>
          <m:num>
            <m:r>
              <w:rPr>
                <w:rFonts w:hAnsi="Cambria Math"/>
                <w:sz w:val="24"/>
                <w:szCs w:val="24"/>
              </w:rPr>
              <m:t>Q</m:t>
            </m:r>
          </m:num>
          <m:den>
            <m:r>
              <w:rPr>
                <w:rFonts w:hAnsi="Cambria Math"/>
                <w:sz w:val="24"/>
                <w:szCs w:val="24"/>
              </w:rPr>
              <m:t>mΔt</m:t>
            </m:r>
          </m:den>
        </m:f>
      </m:oMath>
      <w:r>
        <w:rPr>
          <w:rFonts w:ascii="宋体" w:cs="宋体"/>
          <w:kern w:val="0"/>
          <w:szCs w:val="21"/>
        </w:rPr>
        <w:t>可知，水和热牛奶的质量未知，不能比较两者比热容的大小关系</w:t>
      </w:r>
      <w:r>
        <w:rPr>
          <w:rFonts w:ascii="Times New Roman" w:eastAsia="Times New Roman" w:hAnsi="Times New Roman" w:cs="Times New Roman"/>
          <w:kern w:val="0"/>
          <w:sz w:val="24"/>
          <w:szCs w:val="24"/>
        </w:rPr>
        <w:t> </w:t>
      </w:r>
    </w:p>
    <w:p w14:paraId="33DAA93C"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将热牛奶放在冷水中，热牛奶放热，温度降低，冷水吸热，温度升高，所以温度下降的曲线是热牛奶的温度变化曲线，温度升高的曲线是冷水的温度变化曲线；由图乙可知热牛奶的温度下降的规律是先快后慢，热牛奶温度的变化反映其内能的变化，所以热牛奶内能的变化特点是内能在减小的过程中先快后慢；根据比热容的定义式</w:t>
      </w:r>
      <m:oMath>
        <m:r>
          <w:rPr>
            <w:rFonts w:hAnsi="Cambria Math"/>
          </w:rPr>
          <m:t>c=</m:t>
        </m:r>
        <m:f>
          <m:fPr>
            <m:ctrlPr>
              <w:rPr>
                <w:rFonts w:hAnsi="Cambria Math"/>
              </w:rPr>
            </m:ctrlPr>
          </m:fPr>
          <m:num>
            <m:r>
              <w:rPr>
                <w:rFonts w:hAnsi="Cambria Math"/>
                <w:sz w:val="24"/>
                <w:szCs w:val="24"/>
              </w:rPr>
              <m:t>Q</m:t>
            </m:r>
          </m:num>
          <m:den>
            <m:r>
              <w:rPr>
                <w:rFonts w:hAnsi="Cambria Math"/>
                <w:sz w:val="24"/>
                <w:szCs w:val="24"/>
              </w:rPr>
              <m:t>mΔt</m:t>
            </m:r>
          </m:den>
        </m:f>
      </m:oMath>
      <w:r>
        <w:rPr>
          <w:rFonts w:ascii="宋体" w:cs="宋体"/>
          <w:kern w:val="0"/>
          <w:szCs w:val="21"/>
        </w:rPr>
        <w:t>可知，水和热牛奶的质量未知，不能比较两者比热容的大小关系。</w:t>
      </w:r>
      <w:r>
        <w:rPr>
          <w:rFonts w:ascii="宋体" w:cs="宋体"/>
          <w:kern w:val="0"/>
          <w:szCs w:val="21"/>
        </w:rPr>
        <w:br/>
      </w:r>
      <w:r>
        <w:rPr>
          <w:rFonts w:ascii="宋体" w:cs="宋体"/>
          <w:kern w:val="0"/>
          <w:szCs w:val="21"/>
        </w:rPr>
        <w:t>故答案为：内能在减小的过程中先快后慢；不能；根据比热容的定义式</w:t>
      </w:r>
      <m:oMath>
        <m:r>
          <w:rPr>
            <w:rFonts w:hAnsi="Cambria Math"/>
          </w:rPr>
          <m:t>c=</m:t>
        </m:r>
        <m:f>
          <m:fPr>
            <m:ctrlPr>
              <w:rPr>
                <w:rFonts w:hAnsi="Cambria Math"/>
              </w:rPr>
            </m:ctrlPr>
          </m:fPr>
          <m:num>
            <m:r>
              <w:rPr>
                <w:rFonts w:hAnsi="Cambria Math"/>
                <w:sz w:val="24"/>
                <w:szCs w:val="24"/>
              </w:rPr>
              <m:t>Q</m:t>
            </m:r>
          </m:num>
          <m:den>
            <m:r>
              <w:rPr>
                <w:rFonts w:hAnsi="Cambria Math"/>
                <w:sz w:val="24"/>
                <w:szCs w:val="24"/>
              </w:rPr>
              <m:t>mΔt</m:t>
            </m:r>
          </m:den>
        </m:f>
      </m:oMath>
      <w:r>
        <w:rPr>
          <w:rFonts w:ascii="宋体" w:cs="宋体"/>
          <w:kern w:val="0"/>
          <w:szCs w:val="21"/>
        </w:rPr>
        <w:t>可知，水和热牛奶的质量未知，不能比较两者比热容的大小关系。</w:t>
      </w:r>
      <w:r>
        <w:rPr>
          <w:rFonts w:ascii="宋体" w:cs="宋体"/>
          <w:kern w:val="0"/>
          <w:szCs w:val="21"/>
        </w:rPr>
        <w:br/>
      </w:r>
      <m:oMath>
        <m:r>
          <w:rPr>
            <w:rFonts w:hAnsi="Cambria Math"/>
          </w:rPr>
          <m:t>(1)</m:t>
        </m:r>
      </m:oMath>
      <w:r>
        <w:rPr>
          <w:rFonts w:ascii="宋体" w:cs="宋体"/>
          <w:kern w:val="0"/>
          <w:szCs w:val="21"/>
        </w:rPr>
        <w:t>由热牛奶放热，温度降低，冷水吸热，温度升高，进行判断图乙中热牛奶和冷水的曲线，根据图乙中热牛奶的温度变化特点，推断其内能变化特点；</w:t>
      </w:r>
      <w:r>
        <w:rPr>
          <w:rFonts w:ascii="宋体" w:cs="宋体"/>
          <w:kern w:val="0"/>
          <w:szCs w:val="21"/>
        </w:rPr>
        <w:br/>
      </w:r>
      <m:oMath>
        <m:r>
          <w:rPr>
            <w:rFonts w:hAnsi="Cambria Math"/>
          </w:rPr>
          <m:t>(2)</m:t>
        </m:r>
      </m:oMath>
      <w:r>
        <w:rPr>
          <w:rFonts w:ascii="宋体" w:cs="宋体"/>
          <w:kern w:val="0"/>
          <w:szCs w:val="21"/>
        </w:rPr>
        <w:t>由比热容的定义式进行分析。</w:t>
      </w:r>
      <w:r>
        <w:rPr>
          <w:rFonts w:ascii="宋体" w:cs="宋体"/>
          <w:kern w:val="0"/>
          <w:szCs w:val="21"/>
        </w:rPr>
        <w:br/>
      </w:r>
      <w:r>
        <w:rPr>
          <w:rFonts w:ascii="宋体" w:cs="宋体"/>
          <w:kern w:val="0"/>
          <w:szCs w:val="21"/>
        </w:rPr>
        <w:t>本题考查比热容的概念，属于基础内容，难度不大。</w:t>
      </w:r>
    </w:p>
    <w:p w14:paraId="669B2E06"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能</w:t>
      </w:r>
      <w:r>
        <w:rPr>
          <w:rFonts w:ascii="Times New Roman" w:eastAsia="Times New Roman" w:hAnsi="Times New Roman" w:cs="Times New Roman"/>
          <w:kern w:val="0"/>
          <w:szCs w:val="21"/>
        </w:rPr>
        <w:t xml:space="preserve">  </w:t>
      </w:r>
      <w:r>
        <w:rPr>
          <w:rFonts w:ascii="宋体" w:cs="宋体"/>
          <w:kern w:val="0"/>
          <w:szCs w:val="21"/>
        </w:rPr>
        <w:t>充电宝储存的能量小于</w:t>
      </w:r>
      <m:oMath>
        <m:r>
          <w:rPr>
            <w:rFonts w:hAnsi="Cambria Math"/>
          </w:rPr>
          <m:t>160W</m:t>
        </m:r>
        <m:r>
          <m:rPr>
            <m:sty m:val="b"/>
          </m:rPr>
          <w:rPr>
            <w:rFonts w:hAnsi="Cambria Math"/>
          </w:rPr>
          <m:t>⋅</m:t>
        </m:r>
        <m:r>
          <w:rPr>
            <w:rFonts w:hAnsi="Cambria Math"/>
          </w:rPr>
          <m:t>h</m:t>
        </m:r>
      </m:oMath>
      <w:r>
        <w:rPr>
          <w:rFonts w:ascii="Times New Roman" w:eastAsia="Times New Roman" w:hAnsi="Times New Roman" w:cs="Times New Roman"/>
          <w:kern w:val="0"/>
          <w:sz w:val="24"/>
          <w:szCs w:val="24"/>
        </w:rPr>
        <w:t> </w:t>
      </w:r>
    </w:p>
    <w:p w14:paraId="6A41841A"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解：充电宝充满电储存的电能：</w:t>
      </w:r>
      <m:oMath>
        <m:r>
          <w:rPr>
            <w:rFonts w:hAnsi="Cambria Math"/>
          </w:rPr>
          <m:t>W=UIt=3.7V×20000×</m:t>
        </m:r>
        <m:sSup>
          <m:sSupPr>
            <m:ctrlPr>
              <w:rPr>
                <w:rFonts w:hAnsi="Cambria Math"/>
              </w:rPr>
            </m:ctrlPr>
          </m:sSupPr>
          <m:e>
            <m:r>
              <w:rPr>
                <w:rFonts w:hAnsi="Cambria Math"/>
              </w:rPr>
              <m:t>10</m:t>
            </m:r>
          </m:e>
          <m:sup>
            <m:r>
              <w:rPr>
                <w:rFonts w:hAnsi="Cambria Math"/>
              </w:rPr>
              <m:t>-3</m:t>
            </m:r>
          </m:sup>
        </m:sSup>
        <m:r>
          <w:rPr>
            <w:rFonts w:hAnsi="Cambria Math"/>
          </w:rPr>
          <m:t>A×1</m:t>
        </m:r>
        <m:r>
          <w:rPr>
            <w:rFonts w:hAnsi="Cambria Math"/>
          </w:rPr>
          <m:t>h=</m:t>
        </m:r>
        <m:r>
          <w:rPr>
            <w:rFonts w:hAnsi="Cambria Math"/>
          </w:rPr>
          <m:t>74W</m:t>
        </m:r>
        <m:r>
          <m:rPr>
            <m:sty m:val="b"/>
          </m:rPr>
          <w:rPr>
            <w:rFonts w:hAnsi="Cambria Math"/>
          </w:rPr>
          <m:t>⋅</m:t>
        </m:r>
        <m:r>
          <w:rPr>
            <w:rFonts w:hAnsi="Cambria Math"/>
          </w:rPr>
          <m:t>h&lt;160W</m:t>
        </m:r>
        <m:r>
          <m:rPr>
            <m:sty m:val="b"/>
          </m:rPr>
          <w:rPr>
            <w:rFonts w:hAnsi="Cambria Math"/>
          </w:rPr>
          <m:t>⋅</m:t>
        </m:r>
        <m:r>
          <w:rPr>
            <w:rFonts w:hAnsi="Cambria Math"/>
          </w:rPr>
          <m:t>h</m:t>
        </m:r>
      </m:oMath>
      <w:r>
        <w:rPr>
          <w:rFonts w:ascii="宋体" w:cs="宋体"/>
          <w:kern w:val="0"/>
          <w:szCs w:val="21"/>
        </w:rPr>
        <w:t>，所以小昕能带这个充电宝搭乘飞机。</w:t>
      </w:r>
      <w:r>
        <w:rPr>
          <w:rFonts w:ascii="宋体" w:cs="宋体"/>
          <w:kern w:val="0"/>
          <w:szCs w:val="21"/>
        </w:rPr>
        <w:br/>
      </w:r>
      <w:r>
        <w:rPr>
          <w:rFonts w:ascii="宋体" w:cs="宋体"/>
          <w:kern w:val="0"/>
          <w:szCs w:val="21"/>
        </w:rPr>
        <w:t>故答案为：能；充电宝储存的能量小于</w:t>
      </w:r>
      <m:oMath>
        <m:r>
          <w:rPr>
            <w:rFonts w:hAnsi="Cambria Math"/>
          </w:rPr>
          <m:t>160W</m:t>
        </m:r>
        <m:r>
          <m:rPr>
            <m:sty m:val="b"/>
          </m:rPr>
          <w:rPr>
            <w:rFonts w:hAnsi="Cambria Math"/>
          </w:rPr>
          <m:t>⋅</m:t>
        </m:r>
        <m:r>
          <w:rPr>
            <w:rFonts w:hAnsi="Cambria Math"/>
          </w:rPr>
          <m:t>h</m:t>
        </m:r>
      </m:oMath>
      <w:r>
        <w:rPr>
          <w:rFonts w:ascii="宋体" w:cs="宋体"/>
          <w:kern w:val="0"/>
          <w:szCs w:val="21"/>
        </w:rPr>
        <w:t>。</w:t>
      </w:r>
      <w:r>
        <w:rPr>
          <w:rFonts w:ascii="宋体" w:cs="宋体"/>
          <w:kern w:val="0"/>
          <w:szCs w:val="21"/>
        </w:rPr>
        <w:br/>
      </w:r>
      <w:r>
        <w:rPr>
          <w:rFonts w:ascii="宋体" w:cs="宋体"/>
          <w:kern w:val="0"/>
          <w:szCs w:val="21"/>
        </w:rPr>
        <w:t>根据</w:t>
      </w:r>
      <m:oMath>
        <m:r>
          <w:rPr>
            <w:rFonts w:hAnsi="Cambria Math"/>
          </w:rPr>
          <m:t>W=UIt</m:t>
        </m:r>
      </m:oMath>
      <w:r>
        <w:rPr>
          <w:rFonts w:ascii="宋体" w:cs="宋体"/>
          <w:kern w:val="0"/>
          <w:szCs w:val="21"/>
        </w:rPr>
        <w:t>求出充电宝充满电储存的电能，与机场规定比较可知是否能把充电宝带上飞机。</w:t>
      </w:r>
      <w:r>
        <w:rPr>
          <w:rFonts w:ascii="宋体" w:cs="宋体"/>
          <w:kern w:val="0"/>
          <w:szCs w:val="21"/>
        </w:rPr>
        <w:br/>
      </w:r>
      <w:r>
        <w:rPr>
          <w:rFonts w:ascii="宋体" w:cs="宋体"/>
          <w:kern w:val="0"/>
          <w:szCs w:val="21"/>
        </w:rPr>
        <w:t>本题考查电能的计算，是一道基础题。</w:t>
      </w:r>
    </w:p>
    <w:p w14:paraId="6E75D72C"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蓝</w:t>
      </w:r>
      <w:r>
        <w:rPr>
          <w:rFonts w:ascii="Times New Roman" w:eastAsia="Times New Roman" w:hAnsi="Times New Roman" w:cs="Times New Roman"/>
          <w:kern w:val="0"/>
          <w:szCs w:val="21"/>
        </w:rPr>
        <w:t xml:space="preserve">  </w:t>
      </w:r>
      <m:oMath>
        <m:r>
          <w:rPr>
            <w:rFonts w:hAnsi="Cambria Math"/>
          </w:rPr>
          <m:t>0.3</m:t>
        </m:r>
      </m:oMath>
      <w:r>
        <w:rPr>
          <w:rFonts w:ascii="Times New Roman" w:eastAsia="Times New Roman" w:hAnsi="Times New Roman" w:cs="Times New Roman"/>
          <w:kern w:val="0"/>
          <w:sz w:val="24"/>
          <w:szCs w:val="24"/>
        </w:rPr>
        <w:t> </w:t>
      </w:r>
    </w:p>
    <w:p w14:paraId="39CCAB3F"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解：闭合开关，定值电阻和灯泡串联接入电路，电压表测定值电阻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m:oMath>
        <m:r>
          <w:rPr>
            <w:rFonts w:hAnsi="Cambria Math"/>
          </w:rPr>
          <m:t>(1)</m:t>
        </m:r>
      </m:oMath>
      <w:r>
        <w:rPr>
          <w:rFonts w:ascii="宋体" w:cs="宋体"/>
          <w:kern w:val="0"/>
          <w:szCs w:val="21"/>
        </w:rPr>
        <w:t>串联电路总电压等于各部分电压之和，则灯泡两端的电压：</w:t>
      </w:r>
      <m:oMath>
        <m:sSub>
          <m:sSubPr>
            <m:ctrlPr>
              <w:rPr>
                <w:rFonts w:hAnsi="Cambria Math"/>
              </w:rPr>
            </m:ctrlPr>
          </m:sSubPr>
          <m:e>
            <m:r>
              <w:rPr>
                <w:rFonts w:hAnsi="Cambria Math"/>
              </w:rPr>
              <m:t>U</m:t>
            </m:r>
          </m:e>
          <m:sub>
            <m:r>
              <w:rPr>
                <w:rFonts w:hAnsi="Cambria Math"/>
              </w:rPr>
              <m:t>LED</m:t>
            </m:r>
          </m:sub>
        </m:sSub>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=5V-2V=3V</m:t>
        </m:r>
      </m:oMath>
      <w:r>
        <w:rPr>
          <w:rFonts w:ascii="宋体" w:cs="宋体"/>
          <w:kern w:val="0"/>
          <w:szCs w:val="21"/>
        </w:rPr>
        <w:t>，由图表可知，让</w:t>
      </w:r>
      <w:r>
        <w:rPr>
          <w:rFonts w:ascii="Times New Roman" w:eastAsia="Times New Roman" w:hAnsi="Times New Roman" w:cs="Times New Roman"/>
          <w:i/>
          <w:iCs/>
          <w:kern w:val="0"/>
          <w:szCs w:val="21"/>
        </w:rPr>
        <w:t>LED</w:t>
      </w:r>
      <w:r>
        <w:rPr>
          <w:rFonts w:ascii="宋体" w:cs="宋体"/>
          <w:kern w:val="0"/>
          <w:szCs w:val="21"/>
        </w:rPr>
        <w:t>灯发出了蓝光；</w:t>
      </w:r>
      <w:r>
        <w:rPr>
          <w:rFonts w:ascii="宋体" w:cs="宋体"/>
          <w:kern w:val="0"/>
          <w:szCs w:val="21"/>
        </w:rPr>
        <w:br/>
      </w:r>
      <m:oMath>
        <m:r>
          <w:rPr>
            <w:rFonts w:hAnsi="Cambria Math"/>
          </w:rPr>
          <w:lastRenderedPageBreak/>
          <m:t>(2)</m:t>
        </m:r>
      </m:oMath>
      <w:r>
        <w:rPr>
          <w:rFonts w:ascii="宋体" w:cs="宋体"/>
          <w:kern w:val="0"/>
          <w:szCs w:val="21"/>
        </w:rPr>
        <w:t>由欧姆定律可得，定值电阻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w:t>
      </w: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2V</m:t>
            </m:r>
          </m:num>
          <m:den>
            <m:r>
              <w:rPr>
                <w:rFonts w:hAnsi="Cambria Math"/>
                <w:sz w:val="24"/>
                <w:szCs w:val="24"/>
              </w:rPr>
              <m:t>20Ω</m:t>
            </m:r>
          </m:den>
        </m:f>
        <m:r>
          <w:rPr>
            <w:rFonts w:hAnsi="Cambria Math"/>
          </w:rPr>
          <m:t>=0.1A</m:t>
        </m:r>
      </m:oMath>
      <w:r>
        <w:rPr>
          <w:rFonts w:ascii="宋体" w:cs="宋体"/>
          <w:kern w:val="0"/>
          <w:szCs w:val="21"/>
        </w:rPr>
        <w:t>；</w:t>
      </w:r>
      <w:r>
        <w:rPr>
          <w:rFonts w:ascii="宋体" w:cs="宋体"/>
          <w:kern w:val="0"/>
          <w:szCs w:val="21"/>
        </w:rPr>
        <w:br/>
      </w:r>
      <w:r>
        <w:rPr>
          <w:rFonts w:ascii="宋体" w:cs="宋体"/>
          <w:kern w:val="0"/>
          <w:szCs w:val="21"/>
        </w:rPr>
        <w:t>根据串联电路各处电流相等可知：</w:t>
      </w:r>
      <m:oMath>
        <m:sSub>
          <m:sSubPr>
            <m:ctrlPr>
              <w:rPr>
                <w:rFonts w:hAnsi="Cambria Math"/>
              </w:rPr>
            </m:ctrlPr>
          </m:sSubPr>
          <m:e>
            <m:r>
              <w:rPr>
                <w:rFonts w:hAnsi="Cambria Math"/>
              </w:rPr>
              <m:t>I</m:t>
            </m:r>
          </m:e>
          <m:sub>
            <m:r>
              <w:rPr>
                <w:rFonts w:hAnsi="Cambria Math"/>
              </w:rPr>
              <m:t>LED</m:t>
            </m:r>
          </m:sub>
        </m:sSub>
        <m:r>
          <w:rPr>
            <w:rFonts w:hAnsi="Cambria Math"/>
          </w:rPr>
          <m:t>=</m:t>
        </m:r>
        <m:sSub>
          <m:sSubPr>
            <m:ctrlPr>
              <w:rPr>
                <w:rFonts w:hAnsi="Cambria Math"/>
              </w:rPr>
            </m:ctrlPr>
          </m:sSubPr>
          <m:e>
            <m:r>
              <w:rPr>
                <w:rFonts w:hAnsi="Cambria Math"/>
              </w:rPr>
              <m:t>I</m:t>
            </m:r>
          </m:e>
          <m:sub>
            <m:r>
              <w:rPr>
                <w:rFonts w:hAnsi="Cambria Math"/>
              </w:rPr>
              <m:t>1</m:t>
            </m:r>
          </m:sub>
        </m:sSub>
        <m:r>
          <w:rPr>
            <w:rFonts w:hAnsi="Cambria Math"/>
          </w:rPr>
          <m:t>=0.1A</m:t>
        </m:r>
      </m:oMath>
      <w:r>
        <w:rPr>
          <w:rFonts w:ascii="宋体" w:cs="宋体"/>
          <w:kern w:val="0"/>
          <w:szCs w:val="21"/>
        </w:rPr>
        <w:t>，</w:t>
      </w:r>
      <w:r>
        <w:rPr>
          <w:rFonts w:ascii="宋体" w:cs="宋体"/>
          <w:kern w:val="0"/>
          <w:szCs w:val="21"/>
        </w:rPr>
        <w:br/>
      </w:r>
      <w:r>
        <w:rPr>
          <w:rFonts w:ascii="宋体" w:cs="宋体"/>
          <w:kern w:val="0"/>
          <w:szCs w:val="21"/>
        </w:rPr>
        <w:t>则</w:t>
      </w:r>
      <w:r>
        <w:rPr>
          <w:rFonts w:ascii="Times New Roman" w:eastAsia="Times New Roman" w:hAnsi="Times New Roman" w:cs="Times New Roman"/>
          <w:i/>
          <w:iCs/>
          <w:kern w:val="0"/>
          <w:szCs w:val="21"/>
        </w:rPr>
        <w:t>LED</w:t>
      </w:r>
      <w:r>
        <w:rPr>
          <w:rFonts w:ascii="宋体" w:cs="宋体"/>
          <w:kern w:val="0"/>
          <w:szCs w:val="21"/>
        </w:rPr>
        <w:t>的电功率；</w:t>
      </w:r>
      <m:oMath>
        <m:sSub>
          <m:sSubPr>
            <m:ctrlPr>
              <w:rPr>
                <w:rFonts w:hAnsi="Cambria Math"/>
              </w:rPr>
            </m:ctrlPr>
          </m:sSubPr>
          <m:e>
            <m:r>
              <w:rPr>
                <w:rFonts w:hAnsi="Cambria Math"/>
              </w:rPr>
              <m:t>P</m:t>
            </m:r>
          </m:e>
          <m:sub>
            <m:r>
              <w:rPr>
                <w:rFonts w:hAnsi="Cambria Math"/>
              </w:rPr>
              <m:t>LED</m:t>
            </m:r>
          </m:sub>
        </m:sSub>
        <m:r>
          <w:rPr>
            <w:rFonts w:hAnsi="Cambria Math"/>
          </w:rPr>
          <m:t>=</m:t>
        </m:r>
        <m:sSub>
          <m:sSubPr>
            <m:ctrlPr>
              <w:rPr>
                <w:rFonts w:hAnsi="Cambria Math"/>
              </w:rPr>
            </m:ctrlPr>
          </m:sSubPr>
          <m:e>
            <m:r>
              <w:rPr>
                <w:rFonts w:hAnsi="Cambria Math"/>
              </w:rPr>
              <m:t>U</m:t>
            </m:r>
          </m:e>
          <m:sub>
            <m:r>
              <w:rPr>
                <w:rFonts w:hAnsi="Cambria Math"/>
              </w:rPr>
              <m:t>LED</m:t>
            </m:r>
          </m:sub>
        </m:sSub>
        <m:sSub>
          <m:sSubPr>
            <m:ctrlPr>
              <w:rPr>
                <w:rFonts w:hAnsi="Cambria Math"/>
              </w:rPr>
            </m:ctrlPr>
          </m:sSubPr>
          <m:e>
            <m:r>
              <w:rPr>
                <w:rFonts w:hAnsi="Cambria Math"/>
              </w:rPr>
              <m:t>I</m:t>
            </m:r>
          </m:e>
          <m:sub>
            <m:r>
              <w:rPr>
                <w:rFonts w:hAnsi="Cambria Math"/>
              </w:rPr>
              <m:t>LED</m:t>
            </m:r>
          </m:sub>
        </m:sSub>
        <m:r>
          <w:rPr>
            <w:rFonts w:hAnsi="Cambria Math"/>
          </w:rPr>
          <m:t>=3V×0.1A=0.3W</m:t>
        </m:r>
      </m:oMath>
      <w:r>
        <w:rPr>
          <w:rFonts w:ascii="宋体" w:cs="宋体"/>
          <w:kern w:val="0"/>
          <w:szCs w:val="21"/>
        </w:rPr>
        <w:t>。</w:t>
      </w:r>
      <w:r>
        <w:rPr>
          <w:rFonts w:ascii="宋体" w:cs="宋体"/>
          <w:kern w:val="0"/>
          <w:szCs w:val="21"/>
        </w:rPr>
        <w:br/>
      </w:r>
      <w:r>
        <w:rPr>
          <w:rFonts w:ascii="宋体" w:cs="宋体"/>
          <w:kern w:val="0"/>
          <w:szCs w:val="21"/>
        </w:rPr>
        <w:t>故答案为：蓝；</w:t>
      </w:r>
      <m:oMath>
        <m:r>
          <w:rPr>
            <w:rFonts w:hAnsi="Cambria Math"/>
          </w:rPr>
          <m:t>0.3</m:t>
        </m:r>
      </m:oMath>
      <w:r>
        <w:rPr>
          <w:rFonts w:ascii="宋体" w:cs="宋体"/>
          <w:kern w:val="0"/>
          <w:szCs w:val="21"/>
        </w:rPr>
        <w:t>。</w:t>
      </w:r>
      <w:r>
        <w:rPr>
          <w:rFonts w:ascii="宋体" w:cs="宋体"/>
          <w:kern w:val="0"/>
          <w:szCs w:val="21"/>
        </w:rPr>
        <w:br/>
      </w:r>
      <w:r>
        <w:rPr>
          <w:rFonts w:ascii="宋体" w:cs="宋体"/>
          <w:kern w:val="0"/>
          <w:szCs w:val="21"/>
        </w:rPr>
        <w:t>闭合开关，定值电阻和灯泡串联接入电路，电压表测定值电阻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w:t>
      </w:r>
      <w:r>
        <w:rPr>
          <w:rFonts w:ascii="宋体" w:cs="宋体"/>
          <w:kern w:val="0"/>
          <w:szCs w:val="21"/>
        </w:rPr>
        <w:br/>
      </w:r>
      <m:oMath>
        <m:r>
          <w:rPr>
            <w:rFonts w:hAnsi="Cambria Math"/>
          </w:rPr>
          <m:t>(1)</m:t>
        </m:r>
      </m:oMath>
      <w:r>
        <w:rPr>
          <w:rFonts w:ascii="宋体" w:cs="宋体"/>
          <w:kern w:val="0"/>
          <w:szCs w:val="21"/>
        </w:rPr>
        <w:t>根据串联电路电压规律计算灯泡两端的电压，根据表格判断即可；</w:t>
      </w:r>
      <w:r>
        <w:rPr>
          <w:rFonts w:ascii="宋体" w:cs="宋体"/>
          <w:kern w:val="0"/>
          <w:szCs w:val="21"/>
        </w:rPr>
        <w:br/>
      </w:r>
      <m:oMath>
        <m:r>
          <w:rPr>
            <w:rFonts w:hAnsi="Cambria Math"/>
          </w:rPr>
          <m:t>(2)</m:t>
        </m:r>
      </m:oMath>
      <w:r>
        <w:rPr>
          <w:rFonts w:ascii="宋体" w:cs="宋体"/>
          <w:kern w:val="0"/>
          <w:szCs w:val="21"/>
        </w:rPr>
        <w:t>根据欧姆定律计算定值电阻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的电流，根据串联电路电流特点和电功率公式求出</w:t>
      </w:r>
      <w:r>
        <w:rPr>
          <w:rFonts w:ascii="Times New Roman" w:eastAsia="Times New Roman" w:hAnsi="Times New Roman" w:cs="Times New Roman"/>
          <w:i/>
          <w:iCs/>
          <w:kern w:val="0"/>
          <w:szCs w:val="21"/>
        </w:rPr>
        <w:t>LED</w:t>
      </w:r>
      <w:r>
        <w:rPr>
          <w:rFonts w:ascii="宋体" w:cs="宋体"/>
          <w:kern w:val="0"/>
          <w:szCs w:val="21"/>
        </w:rPr>
        <w:t>的电功率。</w:t>
      </w:r>
      <w:r>
        <w:rPr>
          <w:rFonts w:ascii="宋体" w:cs="宋体"/>
          <w:kern w:val="0"/>
          <w:szCs w:val="21"/>
        </w:rPr>
        <w:br/>
      </w:r>
      <w:r>
        <w:rPr>
          <w:rFonts w:ascii="宋体" w:cs="宋体"/>
          <w:kern w:val="0"/>
          <w:szCs w:val="21"/>
        </w:rPr>
        <w:t>本题主要考查欧姆定律、串联电路的特点以及电功率的计算，是一道综合题。</w:t>
      </w:r>
    </w:p>
    <w:p w14:paraId="7BD257E4"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玻璃管</w:t>
      </w:r>
      <w:r>
        <w:rPr>
          <w:rFonts w:ascii="Times New Roman" w:eastAsia="Times New Roman" w:hAnsi="Times New Roman" w:cs="Times New Roman"/>
          <w:kern w:val="0"/>
          <w:szCs w:val="21"/>
        </w:rPr>
        <w:t xml:space="preserve">  10  </w:t>
      </w:r>
      <w:r>
        <w:rPr>
          <w:rFonts w:ascii="宋体" w:cs="宋体"/>
          <w:kern w:val="0"/>
          <w:szCs w:val="21"/>
        </w:rPr>
        <w:t>是</w:t>
      </w:r>
      <w:r>
        <w:rPr>
          <w:rFonts w:ascii="Times New Roman" w:eastAsia="Times New Roman" w:hAnsi="Times New Roman" w:cs="Times New Roman"/>
          <w:kern w:val="0"/>
          <w:szCs w:val="21"/>
        </w:rPr>
        <w:t xml:space="preserve">  </w:t>
      </w:r>
      <w:r>
        <w:rPr>
          <w:rFonts w:ascii="宋体" w:cs="宋体"/>
          <w:kern w:val="0"/>
          <w:szCs w:val="21"/>
        </w:rPr>
        <w:t>盐水柱通过的电流与两端的电压成正比</w:t>
      </w:r>
      <w:r>
        <w:rPr>
          <w:rFonts w:ascii="Times New Roman" w:eastAsia="Times New Roman" w:hAnsi="Times New Roman" w:cs="Times New Roman"/>
          <w:kern w:val="0"/>
          <w:szCs w:val="21"/>
        </w:rPr>
        <w:t xml:space="preserve">  </w:t>
      </w:r>
      <m:oMath>
        <m:r>
          <w:rPr>
            <w:rFonts w:hAnsi="Cambria Math"/>
          </w:rPr>
          <m:t>2.5</m:t>
        </m:r>
      </m:oMath>
      <w:r>
        <w:rPr>
          <w:rFonts w:ascii="Times New Roman" w:eastAsia="Times New Roman" w:hAnsi="Times New Roman" w:cs="Times New Roman"/>
          <w:kern w:val="0"/>
          <w:szCs w:val="21"/>
        </w:rPr>
        <w:t xml:space="preserve">  </w:t>
      </w:r>
      <m:oMath>
        <m:r>
          <w:rPr>
            <w:rFonts w:hAnsi="Cambria Math"/>
          </w:rPr>
          <m:t>0.26</m:t>
        </m:r>
      </m:oMath>
      <w:r>
        <w:rPr>
          <w:rFonts w:ascii="Times New Roman" w:eastAsia="Times New Roman" w:hAnsi="Times New Roman" w:cs="Times New Roman"/>
          <w:kern w:val="0"/>
          <w:szCs w:val="21"/>
        </w:rPr>
        <w:t xml:space="preserve">  </w:t>
      </w:r>
      <w:r>
        <w:rPr>
          <w:rFonts w:ascii="宋体" w:cs="宋体"/>
          <w:kern w:val="0"/>
          <w:szCs w:val="21"/>
        </w:rPr>
        <w:t>横坐标单位长度表示的电流值与纵坐标单位长度表示的电压值的比值大于</w:t>
      </w:r>
      <w:r>
        <w:rPr>
          <w:rFonts w:ascii="Times New Roman" w:eastAsia="Times New Roman" w:hAnsi="Times New Roman" w:cs="Times New Roman"/>
          <w:kern w:val="0"/>
          <w:szCs w:val="21"/>
        </w:rPr>
        <w:t>10</w:t>
      </w:r>
      <w:r>
        <w:rPr>
          <w:rFonts w:ascii="Times New Roman" w:eastAsia="Times New Roman" w:hAnsi="Times New Roman" w:cs="Times New Roman"/>
          <w:kern w:val="0"/>
          <w:sz w:val="24"/>
          <w:szCs w:val="24"/>
        </w:rPr>
        <w:t> </w:t>
      </w:r>
    </w:p>
    <w:p w14:paraId="4F82B505" w14:textId="77777777" w:rsidR="00BA71C0" w:rsidRDefault="00000000">
      <w:pPr>
        <w:spacing w:line="360" w:lineRule="auto"/>
        <w:textAlignment w:val="center"/>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为了减少对探究实验结果的影响，选用绝缘材料的管子；</w:t>
      </w:r>
      <w:r>
        <w:rPr>
          <w:rFonts w:ascii="宋体" w:cs="宋体"/>
          <w:kern w:val="0"/>
          <w:szCs w:val="21"/>
        </w:rPr>
        <w:br/>
      </w:r>
      <m:oMath>
        <m:r>
          <w:rPr>
            <w:rFonts w:hAnsi="Cambria Math"/>
          </w:rPr>
          <m:t>(2)</m:t>
        </m:r>
      </m:oMath>
      <w:r>
        <w:rPr>
          <w:rFonts w:ascii="宋体" w:cs="宋体"/>
          <w:kern w:val="0"/>
          <w:szCs w:val="21"/>
        </w:rPr>
        <w:t>把甲图中滑动变阻器左上接线柱接入电路，电压表并联在盐水柱两端，实物图和电路图连接情况如下：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75D3AE8" wp14:editId="0EA9A4BC">
            <wp:extent cx="1638300" cy="124777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1638300" cy="12477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用描点法做出盐水柱的</w:t>
      </w:r>
      <m:oMath>
        <m:r>
          <w:rPr>
            <w:rFonts w:hAnsi="Cambria Math"/>
          </w:rPr>
          <m:t>U-I</m:t>
        </m:r>
      </m:oMath>
      <w:r>
        <w:rPr>
          <w:rFonts w:ascii="宋体" w:cs="宋体"/>
          <w:kern w:val="0"/>
          <w:szCs w:val="21"/>
        </w:rPr>
        <w:t>图像如下：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D217A98" wp14:editId="2868D8D6">
            <wp:extent cx="2133600" cy="227647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2133600" cy="22764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盐水柱的电阻</w:t>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2</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5</m:t>
                </m:r>
              </m:sub>
            </m:sSub>
          </m:num>
          <m:den>
            <m:sSub>
              <m:sSubPr>
                <m:ctrlPr>
                  <w:rPr>
                    <w:rFonts w:hAnsi="Cambria Math"/>
                  </w:rPr>
                </m:ctrlPr>
              </m:sSubPr>
              <m:e>
                <m:r>
                  <w:rPr>
                    <w:rFonts w:hAnsi="Cambria Math"/>
                    <w:sz w:val="24"/>
                    <w:szCs w:val="24"/>
                  </w:rPr>
                  <m:t>I</m:t>
                </m:r>
              </m:e>
              <m:sub>
                <m:r>
                  <w:rPr>
                    <w:rFonts w:hAnsi="Cambria Math"/>
                    <w:sz w:val="24"/>
                    <w:szCs w:val="24"/>
                  </w:rPr>
                  <m:t>5</m:t>
                </m:r>
              </m:sub>
            </m:sSub>
          </m:den>
        </m:f>
        <m:r>
          <w:rPr>
            <w:rFonts w:hAnsi="Cambria Math"/>
          </w:rPr>
          <m:t>=</m:t>
        </m:r>
        <m:f>
          <m:fPr>
            <m:ctrlPr>
              <w:rPr>
                <w:rFonts w:hAnsi="Cambria Math"/>
              </w:rPr>
            </m:ctrlPr>
          </m:fPr>
          <m:num>
            <m:r>
              <w:rPr>
                <w:rFonts w:hAnsi="Cambria Math"/>
                <w:sz w:val="24"/>
                <w:szCs w:val="24"/>
              </w:rPr>
              <m:t>0.8V</m:t>
            </m:r>
          </m:num>
          <m:den>
            <m:r>
              <w:rPr>
                <w:rFonts w:hAnsi="Cambria Math"/>
                <w:sz w:val="24"/>
                <w:szCs w:val="24"/>
              </w:rPr>
              <m:t>0.08A</m:t>
            </m:r>
          </m:den>
        </m:f>
        <m:r>
          <w:rPr>
            <w:rFonts w:hAnsi="Cambria Math"/>
          </w:rPr>
          <m:t>=</m:t>
        </m:r>
        <m:f>
          <m:fPr>
            <m:ctrlPr>
              <w:rPr>
                <w:rFonts w:hAnsi="Cambria Math"/>
              </w:rPr>
            </m:ctrlPr>
          </m:fPr>
          <m:num>
            <m:r>
              <w:rPr>
                <w:rFonts w:hAnsi="Cambria Math"/>
                <w:sz w:val="24"/>
                <w:szCs w:val="24"/>
              </w:rPr>
              <m:t>1.2V</m:t>
            </m:r>
          </m:num>
          <m:den>
            <m:r>
              <w:rPr>
                <w:rFonts w:hAnsi="Cambria Math"/>
                <w:sz w:val="24"/>
                <w:szCs w:val="24"/>
              </w:rPr>
              <m:t>0.12A</m:t>
            </m:r>
          </m:den>
        </m:f>
        <m:r>
          <w:rPr>
            <w:rFonts w:hAnsi="Cambria Math"/>
          </w:rPr>
          <m:t>=....=</m:t>
        </m:r>
        <m:f>
          <m:fPr>
            <m:ctrlPr>
              <w:rPr>
                <w:rFonts w:hAnsi="Cambria Math"/>
              </w:rPr>
            </m:ctrlPr>
          </m:fPr>
          <m:num>
            <m:r>
              <w:rPr>
                <w:rFonts w:hAnsi="Cambria Math"/>
                <w:sz w:val="24"/>
                <w:szCs w:val="24"/>
              </w:rPr>
              <m:t>2.2V</m:t>
            </m:r>
          </m:num>
          <m:den>
            <m:r>
              <w:rPr>
                <w:rFonts w:hAnsi="Cambria Math"/>
                <w:sz w:val="24"/>
                <w:szCs w:val="24"/>
              </w:rPr>
              <m:t>0.22A</m:t>
            </m:r>
          </m:den>
        </m:f>
        <m:r>
          <w:rPr>
            <w:rFonts w:hAnsi="Cambria Math"/>
          </w:rPr>
          <m:t>=10Ω</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欧姆定律适用于盐水，因为表中电压与电流的比值是一个电阻，盐水柱的</w:t>
      </w:r>
      <m:oMath>
        <m:r>
          <w:rPr>
            <w:rFonts w:hAnsi="Cambria Math"/>
          </w:rPr>
          <m:t>U-I</m:t>
        </m:r>
      </m:oMath>
      <w:r>
        <w:rPr>
          <w:rFonts w:ascii="宋体" w:cs="宋体"/>
          <w:kern w:val="0"/>
          <w:szCs w:val="21"/>
        </w:rPr>
        <w:t>图像时过原点的一条直</w:t>
      </w:r>
      <w:r>
        <w:rPr>
          <w:rFonts w:ascii="宋体" w:cs="宋体"/>
          <w:kern w:val="0"/>
          <w:szCs w:val="21"/>
        </w:rPr>
        <w:lastRenderedPageBreak/>
        <w:t>线；</w:t>
      </w:r>
      <w:r>
        <w:rPr>
          <w:rFonts w:ascii="宋体" w:cs="宋体"/>
          <w:kern w:val="0"/>
          <w:szCs w:val="21"/>
        </w:rPr>
        <w:br/>
      </w:r>
      <m:oMath>
        <m:r>
          <w:rPr>
            <w:rFonts w:hAnsi="Cambria Math"/>
          </w:rPr>
          <m:t>(5)</m:t>
        </m:r>
      </m:oMath>
      <w:r>
        <w:rPr>
          <w:rFonts w:ascii="宋体" w:cs="宋体"/>
          <w:kern w:val="0"/>
          <w:szCs w:val="21"/>
        </w:rPr>
        <w:t>电压表、电流表的分度值分别为</w:t>
      </w:r>
      <m:oMath>
        <m:r>
          <w:rPr>
            <w:rFonts w:hAnsi="Cambria Math"/>
          </w:rPr>
          <m:t>0.1V</m:t>
        </m:r>
      </m:oMath>
      <w:r>
        <w:rPr>
          <w:rFonts w:ascii="宋体" w:cs="宋体"/>
          <w:kern w:val="0"/>
          <w:szCs w:val="21"/>
        </w:rPr>
        <w:t>和</w:t>
      </w:r>
      <m:oMath>
        <m:r>
          <w:rPr>
            <w:rFonts w:hAnsi="Cambria Math"/>
          </w:rPr>
          <m:t>0.02A</m:t>
        </m:r>
      </m:oMath>
      <w:r>
        <w:rPr>
          <w:rFonts w:ascii="宋体" w:cs="宋体"/>
          <w:kern w:val="0"/>
          <w:szCs w:val="21"/>
        </w:rPr>
        <w:t>，电压表的示数为</w:t>
      </w:r>
      <m:oMath>
        <m:r>
          <w:rPr>
            <w:rFonts w:hAnsi="Cambria Math"/>
          </w:rPr>
          <m:t>2.5V</m:t>
        </m:r>
      </m:oMath>
      <w:r>
        <w:rPr>
          <w:rFonts w:ascii="宋体" w:cs="宋体"/>
          <w:kern w:val="0"/>
          <w:szCs w:val="21"/>
        </w:rPr>
        <w:t>，电流表的示数为</w:t>
      </w:r>
      <m:oMath>
        <m:r>
          <w:rPr>
            <w:rFonts w:hAnsi="Cambria Math"/>
          </w:rPr>
          <m:t>0.26A</m:t>
        </m:r>
      </m:oMath>
      <w:r>
        <w:rPr>
          <w:rFonts w:ascii="宋体" w:cs="宋体"/>
          <w:kern w:val="0"/>
          <w:szCs w:val="21"/>
        </w:rPr>
        <w:t>，图戊中</w:t>
      </w:r>
      <m:oMath>
        <m:r>
          <w:rPr>
            <w:rFonts w:hAnsi="Cambria Math"/>
          </w:rPr>
          <m:t>U-I</m:t>
        </m:r>
      </m:oMath>
      <w:r>
        <w:rPr>
          <w:rFonts w:ascii="宋体" w:cs="宋体"/>
          <w:kern w:val="0"/>
          <w:szCs w:val="21"/>
        </w:rPr>
        <w:t>图像较靠近横轴，是因为横轴和纵轴单位长度表示的大小不同，横轴单位长度表示的数值与纵轴单位长度所表示的数值的比小于</w:t>
      </w:r>
      <m:oMath>
        <m:r>
          <w:rPr>
            <w:rFonts w:hAnsi="Cambria Math"/>
          </w:rPr>
          <m:t>0.1</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玻璃管；</w:t>
      </w:r>
      <m:oMath>
        <m:r>
          <w:rPr>
            <w:rFonts w:hAnsi="Cambria Math"/>
          </w:rPr>
          <m:t>(2)</m:t>
        </m:r>
      </m:oMath>
      <w:r>
        <w:rPr>
          <w:rFonts w:ascii="宋体" w:cs="宋体"/>
          <w:kern w:val="0"/>
          <w:szCs w:val="21"/>
        </w:rPr>
        <w:t>见解答：</w:t>
      </w:r>
      <m:oMath>
        <m:r>
          <w:rPr>
            <w:rFonts w:hAnsi="Cambria Math"/>
          </w:rPr>
          <m:t>(3)</m:t>
        </m:r>
      </m:oMath>
      <w:r>
        <w:rPr>
          <w:rFonts w:ascii="宋体" w:cs="宋体"/>
          <w:kern w:val="0"/>
          <w:szCs w:val="21"/>
        </w:rPr>
        <w:t>见解答；</w:t>
      </w:r>
      <w:r>
        <w:rPr>
          <w:rFonts w:ascii="Times New Roman" w:eastAsia="Times New Roman" w:hAnsi="Times New Roman" w:cs="Times New Roman"/>
          <w:kern w:val="0"/>
          <w:szCs w:val="21"/>
        </w:rPr>
        <w:t>10</w:t>
      </w:r>
      <w:r>
        <w:rPr>
          <w:rFonts w:ascii="宋体" w:cs="宋体"/>
          <w:kern w:val="0"/>
          <w:szCs w:val="21"/>
        </w:rPr>
        <w:t>；</w:t>
      </w:r>
      <m:oMath>
        <m:r>
          <w:rPr>
            <w:rFonts w:hAnsi="Cambria Math"/>
          </w:rPr>
          <m:t>(4)</m:t>
        </m:r>
      </m:oMath>
      <w:r>
        <w:rPr>
          <w:rFonts w:ascii="宋体" w:cs="宋体"/>
          <w:kern w:val="0"/>
          <w:szCs w:val="21"/>
        </w:rPr>
        <w:t>是；盐水柱通过的电流与两端电压成正比；</w:t>
      </w:r>
      <m:oMath>
        <m:r>
          <w:rPr>
            <w:rFonts w:hAnsi="Cambria Math"/>
          </w:rPr>
          <m:t>(5)2.5</m:t>
        </m:r>
      </m:oMath>
      <w:r>
        <w:rPr>
          <w:rFonts w:ascii="宋体" w:cs="宋体"/>
          <w:kern w:val="0"/>
          <w:szCs w:val="21"/>
        </w:rPr>
        <w:t>；</w:t>
      </w:r>
      <m:oMath>
        <m:r>
          <w:rPr>
            <w:rFonts w:hAnsi="Cambria Math"/>
          </w:rPr>
          <m:t>2.6</m:t>
        </m:r>
      </m:oMath>
      <w:r>
        <w:rPr>
          <w:rFonts w:ascii="宋体" w:cs="宋体"/>
          <w:kern w:val="0"/>
          <w:szCs w:val="21"/>
        </w:rPr>
        <w:t>；横坐标单位长度表示的电流值与纵坐标单位长度表示的电压值的比值小于</w:t>
      </w:r>
      <m:oMath>
        <m:r>
          <w:rPr>
            <w:rFonts w:hAnsi="Cambria Math"/>
          </w:rPr>
          <m:t>0.1</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为了减少对探究实验结果的影响，选用绝缘材料的管子；</w:t>
      </w:r>
      <w:r>
        <w:rPr>
          <w:rFonts w:ascii="宋体" w:cs="宋体"/>
          <w:kern w:val="0"/>
          <w:szCs w:val="21"/>
        </w:rPr>
        <w:br/>
      </w:r>
      <m:oMath>
        <m:r>
          <w:rPr>
            <w:rFonts w:hAnsi="Cambria Math"/>
          </w:rPr>
          <m:t>(2)</m:t>
        </m:r>
      </m:oMath>
      <w:r>
        <w:rPr>
          <w:rFonts w:ascii="宋体" w:cs="宋体"/>
          <w:kern w:val="0"/>
          <w:szCs w:val="21"/>
        </w:rPr>
        <w:t>电压表并联在盐水柱两端，滑动变阻器左上接线柱接入电路；根据实物图画出相应的电路图；</w:t>
      </w:r>
      <w:r>
        <w:rPr>
          <w:rFonts w:ascii="宋体" w:cs="宋体"/>
          <w:kern w:val="0"/>
          <w:szCs w:val="21"/>
        </w:rPr>
        <w:br/>
      </w:r>
      <m:oMath>
        <m:r>
          <w:rPr>
            <w:rFonts w:hAnsi="Cambria Math"/>
          </w:rPr>
          <m:t>(3)</m:t>
        </m:r>
      </m:oMath>
      <w:r>
        <w:rPr>
          <w:rFonts w:ascii="宋体" w:cs="宋体"/>
          <w:kern w:val="0"/>
          <w:szCs w:val="21"/>
        </w:rPr>
        <w:t>用标点发做出盐水柱</w:t>
      </w:r>
      <m:oMath>
        <m:r>
          <w:rPr>
            <w:rFonts w:hAnsi="Cambria Math"/>
          </w:rPr>
          <m:t>U-I</m:t>
        </m:r>
      </m:oMath>
      <w:r>
        <w:rPr>
          <w:rFonts w:ascii="宋体" w:cs="宋体"/>
          <w:kern w:val="0"/>
          <w:szCs w:val="21"/>
        </w:rPr>
        <w:t>图像；从列表数据由欧姆定律求出电阻；</w:t>
      </w:r>
      <w:r>
        <w:rPr>
          <w:rFonts w:ascii="宋体" w:cs="宋体"/>
          <w:kern w:val="0"/>
          <w:szCs w:val="21"/>
        </w:rPr>
        <w:br/>
      </w:r>
      <m:oMath>
        <m:r>
          <w:rPr>
            <w:rFonts w:hAnsi="Cambria Math"/>
          </w:rPr>
          <m:t>(4)</m:t>
        </m:r>
      </m:oMath>
      <w:r>
        <w:rPr>
          <w:rFonts w:ascii="宋体" w:cs="宋体"/>
          <w:kern w:val="0"/>
          <w:szCs w:val="21"/>
        </w:rPr>
        <w:t>表格中电压与电流的比值是一个电阻，盐水柱的</w:t>
      </w:r>
      <m:oMath>
        <m:r>
          <w:rPr>
            <w:rFonts w:hAnsi="Cambria Math"/>
          </w:rPr>
          <m:t>U-I</m:t>
        </m:r>
      </m:oMath>
      <w:r>
        <w:rPr>
          <w:rFonts w:ascii="宋体" w:cs="宋体"/>
          <w:kern w:val="0"/>
          <w:szCs w:val="21"/>
        </w:rPr>
        <w:t>图像时过原点的一条直线；</w:t>
      </w:r>
      <w:r>
        <w:rPr>
          <w:rFonts w:ascii="宋体" w:cs="宋体"/>
          <w:kern w:val="0"/>
          <w:szCs w:val="21"/>
        </w:rPr>
        <w:br/>
      </w:r>
      <m:oMath>
        <m:r>
          <w:rPr>
            <w:rFonts w:hAnsi="Cambria Math"/>
          </w:rPr>
          <m:t>(5)</m:t>
        </m:r>
      </m:oMath>
      <w:r>
        <w:rPr>
          <w:rFonts w:ascii="宋体" w:cs="宋体"/>
          <w:kern w:val="0"/>
          <w:szCs w:val="21"/>
        </w:rPr>
        <w:t>电压表、电流表的分度值已知，可读取示数；图戊中</w:t>
      </w:r>
      <m:oMath>
        <m:r>
          <w:rPr>
            <w:rFonts w:hAnsi="Cambria Math"/>
          </w:rPr>
          <m:t>U-I</m:t>
        </m:r>
      </m:oMath>
      <w:r>
        <w:rPr>
          <w:rFonts w:ascii="宋体" w:cs="宋体"/>
          <w:kern w:val="0"/>
          <w:szCs w:val="21"/>
        </w:rPr>
        <w:t>图像较靠近横轴，是因为横轴和纵轴单位长度表示的大小不同。</w:t>
      </w:r>
      <w:r>
        <w:rPr>
          <w:rFonts w:ascii="宋体" w:cs="宋体"/>
          <w:kern w:val="0"/>
          <w:szCs w:val="21"/>
        </w:rPr>
        <w:br/>
      </w:r>
      <w:r>
        <w:rPr>
          <w:rFonts w:ascii="宋体" w:cs="宋体"/>
          <w:kern w:val="0"/>
          <w:szCs w:val="21"/>
        </w:rPr>
        <w:t>本题考查了通过测量盐水柱电阻的实验数据，归纳通过的电流与两端电压的关系，根据实物图画电路图，根据实验数据作图像。</w:t>
      </w:r>
    </w:p>
    <w:p w14:paraId="64676FEF"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电流表的正负接线柱接反了</w:t>
      </w:r>
      <w:r>
        <w:rPr>
          <w:rFonts w:ascii="Times New Roman" w:eastAsia="Times New Roman" w:hAnsi="Times New Roman" w:cs="Times New Roman"/>
          <w:kern w:val="0"/>
          <w:szCs w:val="21"/>
        </w:rPr>
        <w:t xml:space="preserve">  </w:t>
      </w:r>
      <w:r>
        <w:rPr>
          <w:rFonts w:ascii="宋体" w:cs="宋体"/>
          <w:kern w:val="0"/>
          <w:szCs w:val="21"/>
        </w:rPr>
        <w:t>长度</w:t>
      </w:r>
      <w:r>
        <w:rPr>
          <w:rFonts w:ascii="Times New Roman" w:eastAsia="Times New Roman" w:hAnsi="Times New Roman" w:cs="Times New Roman"/>
          <w:kern w:val="0"/>
          <w:szCs w:val="21"/>
        </w:rPr>
        <w:t xml:space="preserve">  </w:t>
      </w:r>
      <w:r>
        <w:rPr>
          <w:rFonts w:ascii="宋体" w:cs="宋体"/>
          <w:kern w:val="0"/>
          <w:szCs w:val="21"/>
        </w:rPr>
        <w:t>镍铬合金丝</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LED</w:t>
      </w:r>
      <w:r>
        <w:rPr>
          <w:rFonts w:ascii="宋体" w:cs="宋体"/>
          <w:kern w:val="0"/>
          <w:szCs w:val="21"/>
        </w:rPr>
        <w:t>更节能</w:t>
      </w:r>
      <w:r>
        <w:rPr>
          <w:rFonts w:ascii="Times New Roman" w:eastAsia="Times New Roman" w:hAnsi="Times New Roman" w:cs="Times New Roman"/>
          <w:kern w:val="0"/>
          <w:sz w:val="24"/>
          <w:szCs w:val="24"/>
        </w:rPr>
        <w:t> </w:t>
      </w:r>
    </w:p>
    <w:p w14:paraId="6F3E0BF9" w14:textId="77777777" w:rsidR="00BA71C0"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小昕尝试利用铅笔芯和鳄鱼夹实现了调节灯泡亮度的功能，如图乙所示。图乙中的连线有一处明显错误是电流表的正负接线柱接反了；改正后，闭合开关，调节鳄鱼夹</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之间的距离，发现灯泡亮的度和电流表示数都会发生变化，这一现象说明导体的电阻与其长度有关；</w:t>
      </w:r>
      <w:r>
        <w:rPr>
          <w:rFonts w:ascii="宋体" w:cs="宋体"/>
          <w:kern w:val="0"/>
          <w:szCs w:val="21"/>
        </w:rPr>
        <w:br/>
      </w:r>
      <m:oMath>
        <m:r>
          <w:rPr>
            <w:rFonts w:hAnsi="Cambria Math"/>
          </w:rPr>
          <m:t>(2)</m:t>
        </m:r>
      </m:oMath>
      <w:r>
        <w:rPr>
          <w:rFonts w:ascii="宋体" w:cs="宋体"/>
          <w:kern w:val="0"/>
          <w:szCs w:val="21"/>
        </w:rPr>
        <w:t>由于铅笔芯易断，小洋在实验室找了一个电位器来替代铅笔芯，如图丙，其内部结构如图丁。小洋查找到表格中的信息，为更好实现电位器调节灯泡亮度的功能，电位器内的电阻丝应选用镍铬合金丝更合适；</w:t>
      </w:r>
      <w:r>
        <w:rPr>
          <w:rFonts w:ascii="宋体" w:cs="宋体"/>
          <w:kern w:val="0"/>
          <w:szCs w:val="21"/>
        </w:rPr>
        <w:br/>
      </w:r>
      <m:oMath>
        <m:r>
          <w:rPr>
            <w:rFonts w:hAnsi="Cambria Math"/>
          </w:rPr>
          <m:t>(3)</m:t>
        </m:r>
      </m:oMath>
      <w:r>
        <w:rPr>
          <w:rFonts w:ascii="宋体" w:cs="宋体"/>
          <w:kern w:val="0"/>
          <w:szCs w:val="21"/>
        </w:rPr>
        <w:t>在图戊中用笔画连线，能实现顺时针旋转电位器旋钮时灯泡变亮，连线如下：</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9534562" wp14:editId="6A99B0EB">
            <wp:extent cx="3609975" cy="2114550"/>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3609975" cy="211455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w:lastRenderedPageBreak/>
          <m:t>(4)</m:t>
        </m:r>
      </m:oMath>
      <w:r>
        <w:rPr>
          <w:rFonts w:ascii="宋体" w:cs="宋体"/>
          <w:kern w:val="0"/>
          <w:szCs w:val="21"/>
        </w:rPr>
        <w:t>小灯泡消耗的电功率为</w:t>
      </w:r>
      <m:oMath>
        <m:sSub>
          <m:sSubPr>
            <m:ctrlPr>
              <w:rPr>
                <w:rFonts w:hAnsi="Cambria Math"/>
              </w:rPr>
            </m:ctrlPr>
          </m:sSubPr>
          <m:e>
            <m:r>
              <w:rPr>
                <w:rFonts w:hAnsi="Cambria Math"/>
              </w:rPr>
              <m:t>P</m:t>
            </m:r>
          </m:e>
          <m:sub>
            <m:r>
              <w:rPr>
                <w:rFonts w:hAnsi="Cambria Math"/>
              </w:rPr>
              <m:t>小</m:t>
            </m:r>
          </m:sub>
        </m:sSub>
        <m:r>
          <w:rPr>
            <w:rFonts w:hAnsi="Cambria Math"/>
          </w:rPr>
          <m:t>=UI=1.2V×0.18A=0.216W</m:t>
        </m:r>
      </m:oMath>
      <w:r>
        <w:rPr>
          <w:rFonts w:ascii="宋体" w:cs="宋体"/>
          <w:kern w:val="0"/>
          <w:szCs w:val="21"/>
        </w:rPr>
        <w:t>，</w:t>
      </w:r>
      <w:r>
        <w:rPr>
          <w:rFonts w:ascii="Times New Roman" w:eastAsia="Times New Roman" w:hAnsi="Times New Roman" w:cs="Times New Roman"/>
          <w:i/>
          <w:iCs/>
          <w:kern w:val="0"/>
          <w:szCs w:val="21"/>
        </w:rPr>
        <w:t>LED</w:t>
      </w:r>
      <w:r>
        <w:rPr>
          <w:rFonts w:ascii="宋体" w:cs="宋体"/>
          <w:kern w:val="0"/>
          <w:szCs w:val="21"/>
        </w:rPr>
        <w:t>消耗的电功率为</w:t>
      </w:r>
      <m:oMath>
        <m:r>
          <w:rPr>
            <w:rFonts w:hAnsi="Cambria Math"/>
          </w:rPr>
          <m:t>P'=U'I'=2.7V×0.01A=0.027W</m:t>
        </m:r>
      </m:oMath>
      <w:r>
        <w:rPr>
          <w:rFonts w:ascii="宋体" w:cs="宋体"/>
          <w:kern w:val="0"/>
          <w:szCs w:val="21"/>
        </w:rPr>
        <w:t>，</w:t>
      </w:r>
      <w:r>
        <w:rPr>
          <w:rFonts w:ascii="Times New Roman" w:eastAsia="Times New Roman" w:hAnsi="Times New Roman" w:cs="Times New Roman"/>
          <w:i/>
          <w:iCs/>
          <w:kern w:val="0"/>
          <w:szCs w:val="21"/>
        </w:rPr>
        <w:t>LED</w:t>
      </w:r>
      <w:r>
        <w:rPr>
          <w:rFonts w:ascii="宋体" w:cs="宋体"/>
          <w:kern w:val="0"/>
          <w:szCs w:val="21"/>
        </w:rPr>
        <w:t>更节能。</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电流表的正负接线柱接反了；长度；</w:t>
      </w:r>
      <m:oMath>
        <m:r>
          <w:rPr>
            <w:rFonts w:hAnsi="Cambria Math"/>
          </w:rPr>
          <m:t>(2)</m:t>
        </m:r>
      </m:oMath>
      <w:r>
        <w:rPr>
          <w:rFonts w:ascii="宋体" w:cs="宋体"/>
          <w:kern w:val="0"/>
          <w:szCs w:val="21"/>
        </w:rPr>
        <w:t>镍铬合金丝；</w:t>
      </w:r>
      <m:oMath>
        <m:r>
          <w:rPr>
            <w:rFonts w:hAnsi="Cambria Math"/>
          </w:rPr>
          <m:t>(3)</m:t>
        </m:r>
      </m:oMath>
      <w:r>
        <w:rPr>
          <w:rFonts w:ascii="宋体" w:cs="宋体"/>
          <w:kern w:val="0"/>
          <w:szCs w:val="21"/>
        </w:rPr>
        <w:t>见解析；</w:t>
      </w:r>
      <m:oMath>
        <m:r>
          <w:rPr>
            <w:rFonts w:hAnsi="Cambria Math"/>
          </w:rPr>
          <m:t>(4)LED</m:t>
        </m:r>
      </m:oMath>
      <w:r>
        <w:rPr>
          <w:rFonts w:ascii="宋体" w:cs="宋体"/>
          <w:kern w:val="0"/>
          <w:szCs w:val="21"/>
        </w:rPr>
        <w:t>更节能。</w:t>
      </w:r>
      <w:r>
        <w:rPr>
          <w:rFonts w:ascii="宋体" w:cs="宋体"/>
          <w:kern w:val="0"/>
          <w:szCs w:val="21"/>
        </w:rPr>
        <w:br/>
      </w:r>
      <w:r>
        <w:rPr>
          <w:rFonts w:ascii="宋体" w:cs="宋体"/>
          <w:kern w:val="0"/>
          <w:szCs w:val="21"/>
        </w:rPr>
        <w:t>图乙中的连线有一处明显错误是电流表的正负接线柱接反了；改正后，闭合开关，调节鳄鱼夹</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之间的距离，发现灯泡亮的度和电流表示数都会发生变化，这一现象说明导体的电阻与其长度有关；</w:t>
      </w:r>
      <w:r>
        <w:rPr>
          <w:rFonts w:ascii="宋体" w:cs="宋体"/>
          <w:kern w:val="0"/>
          <w:szCs w:val="21"/>
        </w:rPr>
        <w:br/>
        <w:t>电位器内的电阻丝应选用镍铬合金丝更合适；</w:t>
      </w:r>
      <w:r>
        <w:rPr>
          <w:rFonts w:ascii="宋体" w:cs="宋体"/>
          <w:kern w:val="0"/>
          <w:szCs w:val="21"/>
        </w:rPr>
        <w:br/>
        <w:t>在图戊中用笔画连线，能实现顺时针旋转电位器旋钮时灯泡变亮；</w:t>
      </w:r>
      <w:r>
        <w:rPr>
          <w:rFonts w:ascii="宋体" w:cs="宋体"/>
          <w:kern w:val="0"/>
          <w:szCs w:val="21"/>
        </w:rPr>
        <w:br/>
        <w:t>小灯泡和</w:t>
      </w:r>
      <w:r>
        <w:rPr>
          <w:rFonts w:ascii="Times New Roman" w:eastAsia="Times New Roman" w:hAnsi="Times New Roman" w:cs="Times New Roman"/>
          <w:i/>
          <w:iCs/>
          <w:kern w:val="0"/>
          <w:szCs w:val="21"/>
        </w:rPr>
        <w:t>LED</w:t>
      </w:r>
      <w:r>
        <w:rPr>
          <w:rFonts w:ascii="宋体" w:cs="宋体"/>
          <w:kern w:val="0"/>
          <w:szCs w:val="21"/>
        </w:rPr>
        <w:t>灯消耗的电功率</w:t>
      </w:r>
      <m:oMath>
        <m:r>
          <w:rPr>
            <w:rFonts w:hAnsi="Cambria Math"/>
          </w:rPr>
          <m:t>P=UI</m:t>
        </m:r>
      </m:oMath>
      <w:r>
        <w:rPr>
          <w:rFonts w:ascii="宋体" w:cs="宋体"/>
          <w:kern w:val="0"/>
          <w:szCs w:val="21"/>
        </w:rPr>
        <w:t>分别计算。</w:t>
      </w:r>
      <w:r>
        <w:rPr>
          <w:rFonts w:ascii="宋体" w:cs="宋体"/>
          <w:kern w:val="0"/>
          <w:szCs w:val="21"/>
        </w:rPr>
        <w:br/>
      </w:r>
      <w:r>
        <w:rPr>
          <w:rFonts w:ascii="宋体" w:cs="宋体"/>
          <w:kern w:val="0"/>
          <w:szCs w:val="21"/>
        </w:rPr>
        <w:t>本题考查用滑动变阻器改变小灯泡的亮度及电阻大小的决定因素，属于中等难度。</w:t>
      </w:r>
    </w:p>
    <w:p w14:paraId="3A5E3BBB"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消耗的燃油完全燃烧放出的热量</w:t>
      </w:r>
      <m:oMath>
        <m:sSub>
          <m:sSubPr>
            <m:ctrlPr>
              <w:rPr>
                <w:rFonts w:hAnsi="Cambria Math"/>
              </w:rPr>
            </m:ctrlPr>
          </m:sSubPr>
          <m:e>
            <m:r>
              <w:rPr>
                <w:rFonts w:hAnsi="Cambria Math"/>
              </w:rPr>
              <m:t>Q</m:t>
            </m:r>
          </m:e>
          <m:sub>
            <m:r>
              <w:rPr>
                <w:rFonts w:hAnsi="Cambria Math"/>
              </w:rPr>
              <m:t>放</m:t>
            </m:r>
          </m:sub>
        </m:sSub>
        <m:r>
          <w:rPr>
            <w:rFonts w:hAnsi="Cambria Math"/>
          </w:rPr>
          <m:t>=mq=3000kg×4.6×</m:t>
        </m:r>
        <m:sSup>
          <m:sSupPr>
            <m:ctrlPr>
              <w:rPr>
                <w:rFonts w:hAnsi="Cambria Math"/>
              </w:rPr>
            </m:ctrlPr>
          </m:sSupPr>
          <m:e>
            <m:r>
              <w:rPr>
                <w:rFonts w:hAnsi="Cambria Math"/>
              </w:rPr>
              <m:t>10</m:t>
            </m:r>
          </m:e>
          <m:sup>
            <m:r>
              <w:rPr>
                <w:rFonts w:hAnsi="Cambria Math"/>
              </w:rPr>
              <m:t>7</m:t>
            </m:r>
          </m:sup>
        </m:sSup>
        <m:r>
          <w:rPr>
            <w:rFonts w:hAnsi="Cambria Math"/>
          </w:rPr>
          <m:t>J/kg=1.38×</m:t>
        </m:r>
        <m:sSup>
          <m:sSupPr>
            <m:ctrlPr>
              <w:rPr>
                <w:rFonts w:hAnsi="Cambria Math"/>
              </w:rPr>
            </m:ctrlPr>
          </m:sSupPr>
          <m:e>
            <m:r>
              <w:rPr>
                <w:rFonts w:hAnsi="Cambria Math"/>
              </w:rPr>
              <m:t>10</m:t>
            </m:r>
          </m:e>
          <m:sup>
            <m:r>
              <w:rPr>
                <w:rFonts w:hAnsi="Cambria Math"/>
              </w:rPr>
              <m:t>11</m:t>
            </m:r>
          </m:sup>
        </m:sSup>
        <m:r>
          <w:rPr>
            <w:rFonts w:hAnsi="Cambria Math"/>
          </w:rPr>
          <m:t>J</m:t>
        </m:r>
      </m:oMath>
      <w:r>
        <w:rPr>
          <w:rFonts w:ascii="宋体" w:cs="宋体"/>
          <w:kern w:val="0"/>
          <w:szCs w:val="21"/>
        </w:rPr>
        <w:t>，</w:t>
      </w:r>
      <w:r>
        <w:rPr>
          <w:rFonts w:ascii="宋体" w:cs="宋体"/>
          <w:kern w:val="0"/>
          <w:szCs w:val="21"/>
        </w:rPr>
        <w:br/>
      </w:r>
      <w:r>
        <w:rPr>
          <w:rFonts w:ascii="宋体" w:cs="宋体"/>
          <w:kern w:val="0"/>
          <w:szCs w:val="21"/>
        </w:rPr>
        <w:t>此次飞行过程中发动机推力做的功</w:t>
      </w:r>
      <w:r>
        <w:rPr>
          <w:rFonts w:ascii="Times New Roman" w:eastAsia="Times New Roman" w:hAnsi="Times New Roman" w:cs="Times New Roman"/>
          <w:i/>
          <w:iCs/>
          <w:kern w:val="0"/>
          <w:szCs w:val="21"/>
        </w:rPr>
        <w:t>W</w:t>
      </w:r>
      <w:r>
        <w:rPr>
          <w:rFonts w:ascii="Times New Roman" w:eastAsia="Times New Roman" w:hAnsi="Times New Roman" w:cs="Times New Roman"/>
          <w:kern w:val="0"/>
          <w:szCs w:val="21"/>
        </w:rPr>
        <w:t> </w:t>
      </w:r>
      <m:oMath>
        <m:sSub>
          <m:sSubPr>
            <m:ctrlPr>
              <w:rPr>
                <w:rFonts w:hAnsi="Cambria Math"/>
              </w:rPr>
            </m:ctrlPr>
          </m:sSubPr>
          <m:e>
            <m:r>
              <w:rPr>
                <w:rFonts w:hAnsi="Cambria Math"/>
              </w:rPr>
              <m:t xml:space="preserve"> </m:t>
            </m:r>
          </m:e>
          <m:sub>
            <m:r>
              <w:rPr>
                <w:rFonts w:hAnsi="Cambria Math"/>
              </w:rPr>
              <m:t>总</m:t>
            </m:r>
          </m:sub>
        </m:sSub>
        <m:r>
          <w:rPr>
            <w:rFonts w:hAnsi="Cambria Math"/>
          </w:rPr>
          <m:t>=η</m:t>
        </m:r>
        <m:sSub>
          <m:sSubPr>
            <m:ctrlPr>
              <w:rPr>
                <w:rFonts w:hAnsi="Cambria Math"/>
              </w:rPr>
            </m:ctrlPr>
          </m:sSubPr>
          <m:e>
            <m:r>
              <w:rPr>
                <w:rFonts w:hAnsi="Cambria Math"/>
              </w:rPr>
              <m:t>Q</m:t>
            </m:r>
          </m:e>
          <m:sub>
            <m:r>
              <w:rPr>
                <w:rFonts w:hAnsi="Cambria Math"/>
              </w:rPr>
              <m:t>放</m:t>
            </m:r>
          </m:sub>
        </m:sSub>
        <m:r>
          <w:rPr>
            <w:rFonts w:hAnsi="Cambria Math"/>
          </w:rPr>
          <m:t>=1.38×</m:t>
        </m:r>
        <m:sSup>
          <m:sSupPr>
            <m:ctrlPr>
              <w:rPr>
                <w:rFonts w:hAnsi="Cambria Math"/>
              </w:rPr>
            </m:ctrlPr>
          </m:sSupPr>
          <m:e>
            <m:r>
              <w:rPr>
                <w:rFonts w:hAnsi="Cambria Math"/>
              </w:rPr>
              <m:t>10</m:t>
            </m:r>
          </m:e>
          <m:sup>
            <m:r>
              <w:rPr>
                <w:rFonts w:hAnsi="Cambria Math"/>
              </w:rPr>
              <m:t>11</m:t>
            </m:r>
          </m:sup>
        </m:sSup>
        <m:r>
          <w:rPr>
            <w:rFonts w:hAnsi="Cambria Math"/>
          </w:rPr>
          <m:t>J×40%=5.52×</m:t>
        </m:r>
        <m:sSup>
          <m:sSupPr>
            <m:ctrlPr>
              <w:rPr>
                <w:rFonts w:hAnsi="Cambria Math"/>
              </w:rPr>
            </m:ctrlPr>
          </m:sSupPr>
          <m:e>
            <m:r>
              <w:rPr>
                <w:rFonts w:hAnsi="Cambria Math"/>
              </w:rPr>
              <m:t>10</m:t>
            </m:r>
          </m:e>
          <m:sup>
            <m:r>
              <w:rPr>
                <w:rFonts w:hAnsi="Cambria Math"/>
              </w:rPr>
              <m:t>10</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飞机飞行的路程</w:t>
      </w:r>
      <m:oMath>
        <m:r>
          <w:rPr>
            <w:rFonts w:hAnsi="Cambria Math"/>
          </w:rPr>
          <m:t>s=vt=900km/h×</m:t>
        </m:r>
        <m:r>
          <w:rPr>
            <w:rFonts w:hAnsi="Cambria Math"/>
          </w:rPr>
          <m:t>1</m:t>
        </m:r>
        <m:r>
          <w:rPr>
            <w:rFonts w:hAnsi="Cambria Math"/>
          </w:rPr>
          <m:t>h=900km</m:t>
        </m:r>
      </m:oMath>
      <w:r>
        <w:rPr>
          <w:rFonts w:ascii="宋体" w:cs="宋体"/>
          <w:kern w:val="0"/>
          <w:szCs w:val="21"/>
        </w:rPr>
        <w:t>，</w:t>
      </w:r>
      <w:r>
        <w:rPr>
          <w:rFonts w:ascii="宋体" w:cs="宋体"/>
          <w:kern w:val="0"/>
          <w:szCs w:val="21"/>
        </w:rPr>
        <w:br/>
      </w:r>
      <w:r>
        <w:rPr>
          <w:rFonts w:ascii="宋体" w:cs="宋体"/>
          <w:kern w:val="0"/>
          <w:szCs w:val="21"/>
        </w:rPr>
        <w:t>推力做的功</w:t>
      </w:r>
      <m:oMath>
        <m:r>
          <w:rPr>
            <w:rFonts w:hAnsi="Cambria Math"/>
          </w:rPr>
          <m:t>W=Fs=F=3.5×</m:t>
        </m:r>
        <m:sSup>
          <m:sSupPr>
            <m:ctrlPr>
              <w:rPr>
                <w:rFonts w:hAnsi="Cambria Math"/>
              </w:rPr>
            </m:ctrlPr>
          </m:sSupPr>
          <m:e>
            <m:r>
              <w:rPr>
                <w:rFonts w:hAnsi="Cambria Math"/>
              </w:rPr>
              <m:t>10</m:t>
            </m:r>
          </m:e>
          <m:sup>
            <m:r>
              <w:rPr>
                <w:rFonts w:hAnsi="Cambria Math"/>
              </w:rPr>
              <m:t>4</m:t>
            </m:r>
          </m:sup>
        </m:sSup>
        <m:r>
          <w:rPr>
            <w:rFonts w:hAnsi="Cambria Math"/>
          </w:rPr>
          <m:t>N×900×</m:t>
        </m:r>
        <m:sSup>
          <m:sSupPr>
            <m:ctrlPr>
              <w:rPr>
                <w:rFonts w:hAnsi="Cambria Math"/>
              </w:rPr>
            </m:ctrlPr>
          </m:sSupPr>
          <m:e>
            <m:r>
              <w:rPr>
                <w:rFonts w:hAnsi="Cambria Math"/>
              </w:rPr>
              <m:t>10</m:t>
            </m:r>
          </m:e>
          <m:sup>
            <m:r>
              <w:rPr>
                <w:rFonts w:hAnsi="Cambria Math"/>
              </w:rPr>
              <m:t>3</m:t>
            </m:r>
          </m:sup>
        </m:sSup>
        <m:r>
          <w:rPr>
            <w:rFonts w:hAnsi="Cambria Math"/>
          </w:rPr>
          <m:t>m=3.15×</m:t>
        </m:r>
        <m:sSup>
          <m:sSupPr>
            <m:ctrlPr>
              <w:rPr>
                <w:rFonts w:hAnsi="Cambria Math"/>
              </w:rPr>
            </m:ctrlPr>
          </m:sSupPr>
          <m:e>
            <m:r>
              <w:rPr>
                <w:rFonts w:hAnsi="Cambria Math"/>
              </w:rPr>
              <m:t>10</m:t>
            </m:r>
          </m:e>
          <m:sup>
            <m:r>
              <w:rPr>
                <w:rFonts w:hAnsi="Cambria Math"/>
              </w:rPr>
              <m:t>10</m:t>
            </m:r>
          </m:sup>
        </m:sSup>
      </m:oMath>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w:r>
        <w:rPr>
          <w:rFonts w:ascii="宋体" w:cs="宋体"/>
          <w:kern w:val="0"/>
          <w:szCs w:val="21"/>
        </w:rPr>
        <w:t>此过程中发动机的推进效率</w:t>
      </w:r>
      <m:oMath>
        <m:sSup>
          <m:sSupPr>
            <m:ctrlPr>
              <w:rPr>
                <w:rFonts w:hAnsi="Cambria Math"/>
              </w:rPr>
            </m:ctrlPr>
          </m:sSupPr>
          <m:e>
            <m:r>
              <w:rPr>
                <w:rFonts w:hAnsi="Cambria Math"/>
              </w:rPr>
              <m:t>η</m:t>
            </m:r>
          </m:e>
          <m:sup>
            <m:r>
              <w:rPr>
                <w:rFonts w:hAnsi="Cambria Math"/>
              </w:rPr>
              <m:t>'</m:t>
            </m:r>
          </m:sup>
        </m:sSup>
        <m:r>
          <w:rPr>
            <w:rFonts w:hAnsi="Cambria Math"/>
          </w:rPr>
          <m:t>=</m:t>
        </m:r>
        <m:f>
          <m:fPr>
            <m:ctrlPr>
              <w:rPr>
                <w:rFonts w:hAnsi="Cambria Math"/>
              </w:rPr>
            </m:ctrlPr>
          </m:fPr>
          <m:num>
            <m:r>
              <w:rPr>
                <w:rFonts w:hAnsi="Cambria Math"/>
                <w:sz w:val="24"/>
                <w:szCs w:val="24"/>
              </w:rPr>
              <m:t>W</m:t>
            </m:r>
          </m:num>
          <m:den>
            <m:sSub>
              <m:sSubPr>
                <m:ctrlPr>
                  <w:rPr>
                    <w:rFonts w:hAnsi="Cambria Math"/>
                  </w:rPr>
                </m:ctrlPr>
              </m:sSubPr>
              <m:e>
                <m:r>
                  <w:rPr>
                    <w:rFonts w:hAnsi="Cambria Math"/>
                    <w:sz w:val="24"/>
                    <w:szCs w:val="24"/>
                  </w:rPr>
                  <m:t>W</m:t>
                </m:r>
              </m:e>
              <m:sub>
                <m:r>
                  <w:rPr>
                    <w:rFonts w:hAnsi="Cambria Math"/>
                    <w:sz w:val="24"/>
                    <w:szCs w:val="24"/>
                  </w:rPr>
                  <m:t>总</m:t>
                </m:r>
              </m:sub>
            </m:sSub>
          </m:den>
        </m:f>
        <m:r>
          <w:rPr>
            <w:rFonts w:hAnsi="Cambria Math"/>
          </w:rPr>
          <m:t>=</m:t>
        </m:r>
        <m:f>
          <m:fPr>
            <m:ctrlPr>
              <w:rPr>
                <w:rFonts w:hAnsi="Cambria Math"/>
              </w:rPr>
            </m:ctrlPr>
          </m:fPr>
          <m:num>
            <m:r>
              <w:rPr>
                <w:rFonts w:hAnsi="Cambria Math"/>
                <w:sz w:val="24"/>
                <w:szCs w:val="24"/>
              </w:rPr>
              <m:t>3.15×</m:t>
            </m:r>
            <m:sSup>
              <m:sSupPr>
                <m:ctrlPr>
                  <w:rPr>
                    <w:rFonts w:hAnsi="Cambria Math"/>
                  </w:rPr>
                </m:ctrlPr>
              </m:sSupPr>
              <m:e>
                <m:r>
                  <w:rPr>
                    <w:rFonts w:hAnsi="Cambria Math"/>
                    <w:sz w:val="24"/>
                    <w:szCs w:val="24"/>
                  </w:rPr>
                  <m:t>10</m:t>
                </m:r>
              </m:e>
              <m:sup>
                <m:r>
                  <w:rPr>
                    <w:rFonts w:hAnsi="Cambria Math"/>
                    <w:sz w:val="24"/>
                    <w:szCs w:val="24"/>
                  </w:rPr>
                  <m:t>10</m:t>
                </m:r>
              </m:sup>
            </m:sSup>
            <m:r>
              <w:rPr>
                <w:rFonts w:hAnsi="Cambria Math"/>
                <w:sz w:val="24"/>
                <w:szCs w:val="24"/>
              </w:rPr>
              <m:t>J</m:t>
            </m:r>
          </m:num>
          <m:den>
            <m:r>
              <w:rPr>
                <w:rFonts w:hAnsi="Cambria Math"/>
                <w:sz w:val="24"/>
                <w:szCs w:val="24"/>
              </w:rPr>
              <m:t>5.52×</m:t>
            </m:r>
            <m:sSup>
              <m:sSupPr>
                <m:ctrlPr>
                  <w:rPr>
                    <w:rFonts w:hAnsi="Cambria Math"/>
                  </w:rPr>
                </m:ctrlPr>
              </m:sSupPr>
              <m:e>
                <m:r>
                  <w:rPr>
                    <w:rFonts w:hAnsi="Cambria Math"/>
                    <w:sz w:val="24"/>
                    <w:szCs w:val="24"/>
                  </w:rPr>
                  <m:t>10</m:t>
                </m:r>
              </m:e>
              <m:sup>
                <m:r>
                  <w:rPr>
                    <w:rFonts w:hAnsi="Cambria Math"/>
                    <w:sz w:val="24"/>
                    <w:szCs w:val="24"/>
                  </w:rPr>
                  <m:t>10</m:t>
                </m:r>
              </m:sup>
            </m:sSup>
            <m:r>
              <w:rPr>
                <w:rFonts w:hAnsi="Cambria Math"/>
                <w:sz w:val="24"/>
                <w:szCs w:val="24"/>
              </w:rPr>
              <m:t>J</m:t>
            </m:r>
          </m:den>
        </m:f>
        <m:r>
          <w:rPr>
            <w:rFonts w:hAnsi="Cambria Math"/>
          </w:rPr>
          <m:t>≈57%</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此次飞行过程中发动机推力做的功为</w:t>
      </w:r>
      <m:oMath>
        <m:r>
          <w:rPr>
            <w:rFonts w:hAnsi="Cambria Math"/>
          </w:rPr>
          <m:t>5.52×</m:t>
        </m:r>
        <m:sSup>
          <m:sSupPr>
            <m:ctrlPr>
              <w:rPr>
                <w:rFonts w:hAnsi="Cambria Math"/>
              </w:rPr>
            </m:ctrlPr>
          </m:sSupPr>
          <m:e>
            <m:r>
              <w:rPr>
                <w:rFonts w:hAnsi="Cambria Math"/>
              </w:rPr>
              <m:t>10</m:t>
            </m:r>
          </m:e>
          <m:sup>
            <m:r>
              <w:rPr>
                <w:rFonts w:hAnsi="Cambria Math"/>
              </w:rPr>
              <m:t>10</m:t>
            </m:r>
          </m:sup>
        </m:sSup>
        <m:r>
          <w:rPr>
            <w:rFonts w:hAnsi="Cambria Math"/>
          </w:rPr>
          <m:t>J</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此次飞行，发动机的推进效率有</w:t>
      </w:r>
      <m:oMath>
        <m:r>
          <w:rPr>
            <w:rFonts w:hAnsi="Cambria Math"/>
          </w:rPr>
          <m:t>57%</m:t>
        </m:r>
      </m:oMath>
      <w:r>
        <w:rPr>
          <w:rFonts w:ascii="宋体" w:cs="宋体"/>
          <w:kern w:val="0"/>
          <w:szCs w:val="21"/>
        </w:rPr>
        <w:t>。</w:t>
      </w:r>
      <w:r>
        <w:rPr>
          <w:rFonts w:ascii="Times New Roman" w:eastAsia="Times New Roman" w:hAnsi="Times New Roman" w:cs="Times New Roman"/>
          <w:kern w:val="0"/>
          <w:sz w:val="24"/>
          <w:szCs w:val="24"/>
        </w:rPr>
        <w:t> </w:t>
      </w:r>
    </w:p>
    <w:p w14:paraId="4C263A8B" w14:textId="77777777" w:rsidR="00BA71C0"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放</m:t>
            </m:r>
          </m:sub>
        </m:sSub>
        <m:r>
          <w:rPr>
            <w:rFonts w:hAnsi="Cambria Math"/>
          </w:rPr>
          <m:t>=mq</m:t>
        </m:r>
      </m:oMath>
      <w:r>
        <w:rPr>
          <w:rFonts w:ascii="宋体" w:cs="宋体"/>
          <w:kern w:val="0"/>
          <w:szCs w:val="21"/>
        </w:rPr>
        <w:t>计算消耗的燃油完全燃烧放出的热量，根据</w:t>
      </w:r>
      <m:oMath>
        <m:sSub>
          <m:sSubPr>
            <m:ctrlPr>
              <w:rPr>
                <w:rFonts w:hAnsi="Cambria Math"/>
              </w:rPr>
            </m:ctrlPr>
          </m:sSubPr>
          <m:e>
            <m:r>
              <w:rPr>
                <w:rFonts w:hAnsi="Cambria Math"/>
              </w:rPr>
              <m:t>W</m:t>
            </m:r>
          </m:e>
          <m:sub>
            <m:r>
              <w:rPr>
                <w:rFonts w:hAnsi="Cambria Math"/>
              </w:rPr>
              <m:t>总</m:t>
            </m:r>
          </m:sub>
        </m:sSub>
        <m:r>
          <w:rPr>
            <w:rFonts w:hAnsi="Cambria Math"/>
          </w:rPr>
          <m:t>=</m:t>
        </m:r>
        <m:sSub>
          <m:sSubPr>
            <m:ctrlPr>
              <w:rPr>
                <w:rFonts w:hAnsi="Cambria Math"/>
              </w:rPr>
            </m:ctrlPr>
          </m:sSubPr>
          <m:e>
            <m:r>
              <w:rPr>
                <w:rFonts w:hAnsi="Cambria Math"/>
              </w:rPr>
              <m:t>Q</m:t>
            </m:r>
          </m:e>
          <m:sub>
            <m:r>
              <w:rPr>
                <w:rFonts w:hAnsi="Cambria Math"/>
              </w:rPr>
              <m:t>放</m:t>
            </m:r>
          </m:sub>
        </m:sSub>
        <m:r>
          <w:rPr>
            <w:rFonts w:hAnsi="Cambria Math"/>
          </w:rPr>
          <m:t>η</m:t>
        </m:r>
      </m:oMath>
      <w:r>
        <w:rPr>
          <w:rFonts w:ascii="宋体" w:cs="宋体"/>
          <w:kern w:val="0"/>
          <w:szCs w:val="21"/>
        </w:rPr>
        <w:t>计算发动机获得的机械能；</w:t>
      </w:r>
      <w:r>
        <w:rPr>
          <w:rFonts w:ascii="宋体" w:cs="宋体"/>
          <w:kern w:val="0"/>
          <w:szCs w:val="21"/>
        </w:rPr>
        <w:br/>
      </w:r>
      <m:oMath>
        <m:r>
          <w:rPr>
            <w:rFonts w:hAnsi="Cambria Math"/>
          </w:rPr>
          <m:t>(2)</m:t>
        </m:r>
      </m:oMath>
      <w:r>
        <w:rPr>
          <w:rFonts w:ascii="宋体" w:cs="宋体"/>
          <w:kern w:val="0"/>
          <w:szCs w:val="21"/>
        </w:rPr>
        <w:t>根据</w:t>
      </w:r>
      <m:oMath>
        <m:r>
          <w:rPr>
            <w:rFonts w:hAnsi="Cambria Math"/>
          </w:rPr>
          <m:t>s=vt</m:t>
        </m:r>
      </m:oMath>
      <w:r>
        <w:rPr>
          <w:rFonts w:ascii="宋体" w:cs="宋体"/>
          <w:kern w:val="0"/>
          <w:szCs w:val="21"/>
        </w:rPr>
        <w:t>计算飞机飞行的路程，根据</w:t>
      </w:r>
      <m:oMath>
        <m:r>
          <w:rPr>
            <w:rFonts w:hAnsi="Cambria Math"/>
          </w:rPr>
          <m:t>W=Fs</m:t>
        </m:r>
      </m:oMath>
      <w:r>
        <w:rPr>
          <w:rFonts w:ascii="宋体" w:cs="宋体"/>
          <w:kern w:val="0"/>
          <w:szCs w:val="21"/>
        </w:rPr>
        <w:t>计算推力做的功，根据效率公式计算此过程中发动机的推进效率。</w:t>
      </w:r>
      <w:r>
        <w:rPr>
          <w:rFonts w:ascii="宋体" w:cs="宋体"/>
          <w:kern w:val="0"/>
          <w:szCs w:val="21"/>
        </w:rPr>
        <w:br/>
      </w:r>
      <w:r>
        <w:rPr>
          <w:rFonts w:ascii="宋体" w:cs="宋体"/>
          <w:kern w:val="0"/>
          <w:szCs w:val="21"/>
        </w:rPr>
        <w:t>本题考查功和效率的计算，是一道综合题。</w:t>
      </w:r>
    </w:p>
    <w:p w14:paraId="71A0B684" w14:textId="77777777" w:rsidR="00BA71C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扩散</w:t>
      </w:r>
      <w:r>
        <w:rPr>
          <w:rFonts w:ascii="Times New Roman" w:eastAsia="Times New Roman" w:hAnsi="Times New Roman" w:cs="Times New Roman"/>
          <w:kern w:val="0"/>
          <w:sz w:val="24"/>
          <w:szCs w:val="24"/>
        </w:rPr>
        <w:t> </w:t>
      </w:r>
    </w:p>
    <w:p w14:paraId="3D86E5DB" w14:textId="77777777" w:rsidR="00BA71C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交警打开车门就闻到了浓浓的酒味，这是因为酒精分子在不停地做无规则运动，这属于扩散现象；</w:t>
      </w:r>
      <w:r>
        <w:rPr>
          <w:rFonts w:ascii="宋体" w:cs="宋体"/>
          <w:kern w:val="0"/>
          <w:szCs w:val="21"/>
        </w:rPr>
        <w:br/>
      </w:r>
      <m:oMath>
        <m:r>
          <w:rPr>
            <w:rFonts w:hAnsi="Cambria Math"/>
          </w:rPr>
          <m:t>(2)</m:t>
        </m:r>
      </m:oMath>
      <w:r>
        <w:rPr>
          <w:rFonts w:ascii="宋体" w:cs="宋体"/>
          <w:kern w:val="0"/>
          <w:szCs w:val="21"/>
        </w:rPr>
        <w:t>这段时间内电热丝</w:t>
      </w:r>
      <w:r>
        <w:rPr>
          <w:rFonts w:ascii="Times New Roman" w:eastAsia="Times New Roman" w:hAnsi="Times New Roman" w:cs="Times New Roman"/>
          <w:i/>
          <w:iCs/>
          <w:kern w:val="0"/>
          <w:szCs w:val="21"/>
        </w:rPr>
        <w:t>R</w:t>
      </w:r>
      <w:r>
        <w:rPr>
          <w:rFonts w:ascii="宋体" w:cs="宋体"/>
          <w:kern w:val="0"/>
          <w:szCs w:val="21"/>
        </w:rPr>
        <w:t>产生的热量是：</w:t>
      </w:r>
      <w:r>
        <w:rPr>
          <w:rFonts w:ascii="宋体" w:cs="宋体"/>
          <w:kern w:val="0"/>
          <w:szCs w:val="21"/>
        </w:rPr>
        <w:br/>
      </w:r>
      <m:oMath>
        <m:r>
          <w:rPr>
            <w:rFonts w:hAnsi="Cambria Math"/>
          </w:rPr>
          <m:t>Q=W=UIt=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f>
          <m:fPr>
            <m:ctrlPr>
              <w:rPr>
                <w:rFonts w:hAnsi="Cambria Math"/>
              </w:rPr>
            </m:ctrlPr>
          </m:fPr>
          <m:num>
            <m:r>
              <w:rPr>
                <w:rFonts w:hAnsi="Cambria Math"/>
                <w:sz w:val="24"/>
                <w:szCs w:val="24"/>
              </w:rPr>
              <m:t>(12V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12Ω</m:t>
            </m:r>
          </m:den>
        </m:f>
        <m:r>
          <w:rPr>
            <w:rFonts w:hAnsi="Cambria Math"/>
          </w:rPr>
          <m:t>×10s=120J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由图乙可知，开关自动转至</w:t>
      </w:r>
      <w:r>
        <w:rPr>
          <w:rFonts w:ascii="Times New Roman" w:eastAsia="Times New Roman" w:hAnsi="Times New Roman" w:cs="Times New Roman"/>
          <w:kern w:val="0"/>
          <w:szCs w:val="21"/>
        </w:rPr>
        <w:t>2</w:t>
      </w:r>
      <w:r>
        <w:rPr>
          <w:rFonts w:ascii="宋体" w:cs="宋体"/>
          <w:kern w:val="0"/>
          <w:szCs w:val="21"/>
        </w:rPr>
        <w:t>处时，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与气敏电阻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串联，电压表测量定值电阻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w:t>
      </w:r>
      <m:oMath>
        <m:r>
          <m:rPr>
            <m:sty m:val="b"/>
          </m:rPr>
          <w:rPr>
            <w:rFonts w:hAnsi="Cambria Math"/>
          </w:rPr>
          <m:t>⋅</m:t>
        </m:r>
      </m:oMath>
      <w:r>
        <w:rPr>
          <w:rFonts w:ascii="宋体" w:cs="宋体"/>
          <w:kern w:val="0"/>
          <w:szCs w:val="21"/>
        </w:rPr>
        <w:t>，电压</w:t>
      </w:r>
      <w:r>
        <w:rPr>
          <w:rFonts w:ascii="宋体" w:cs="宋体"/>
          <w:kern w:val="0"/>
          <w:szCs w:val="21"/>
        </w:rPr>
        <w:lastRenderedPageBreak/>
        <w:t>表示数为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，此时电路中的电流为：</w:t>
      </w:r>
      <w:r>
        <w:rPr>
          <w:rFonts w:ascii="宋体" w:cs="宋体"/>
          <w:kern w:val="0"/>
          <w:szCs w:val="21"/>
        </w:rPr>
        <w:br/>
      </w:r>
      <m:oMath>
        <m:r>
          <w:rPr>
            <w:rFonts w:hAnsi="Cambria Math"/>
          </w:rPr>
          <m:t>I'=</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0</m:t>
                </m:r>
              </m:sub>
            </m:sSub>
          </m:num>
          <m:den>
            <m:sSub>
              <m:sSubPr>
                <m:ctrlPr>
                  <w:rPr>
                    <w:rFonts w:hAnsi="Cambria Math"/>
                  </w:rPr>
                </m:ctrlPr>
              </m:sSubPr>
              <m:e>
                <m:r>
                  <w:rPr>
                    <w:rFonts w:hAnsi="Cambria Math"/>
                    <w:sz w:val="24"/>
                    <w:szCs w:val="24"/>
                  </w:rPr>
                  <m:t>R</m:t>
                </m:r>
              </m:e>
              <m:sub>
                <m:r>
                  <w:rPr>
                    <w:rFonts w:hAnsi="Cambria Math"/>
                    <w:sz w:val="24"/>
                    <w:szCs w:val="24"/>
                  </w:rPr>
                  <m:t>0</m:t>
                </m:r>
              </m:sub>
            </m:sSub>
          </m:den>
        </m:f>
        <m:r>
          <w:rPr>
            <w:rFonts w:hAnsi="Cambria Math"/>
          </w:rPr>
          <m:t>=</m:t>
        </m:r>
        <m:f>
          <m:fPr>
            <m:ctrlPr>
              <w:rPr>
                <w:rFonts w:hAnsi="Cambria Math"/>
              </w:rPr>
            </m:ctrlPr>
          </m:fPr>
          <m:num>
            <m:r>
              <w:rPr>
                <w:rFonts w:hAnsi="Cambria Math"/>
                <w:sz w:val="24"/>
                <w:szCs w:val="24"/>
              </w:rPr>
              <m:t>4V</m:t>
            </m:r>
          </m:num>
          <m:den>
            <m:r>
              <w:rPr>
                <w:rFonts w:hAnsi="Cambria Math"/>
                <w:sz w:val="24"/>
                <w:szCs w:val="24"/>
              </w:rPr>
              <m:t>20Ω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电路的总电阻为：</w:t>
      </w:r>
      <w:r>
        <w:rPr>
          <w:rFonts w:ascii="宋体" w:cs="宋体"/>
          <w:kern w:val="0"/>
          <w:szCs w:val="21"/>
        </w:rPr>
        <w:br/>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r>
              <w:rPr>
                <w:rFonts w:hAnsi="Cambria Math"/>
                <w:sz w:val="24"/>
                <w:szCs w:val="24"/>
              </w:rPr>
              <m:t>U</m:t>
            </m:r>
          </m:num>
          <m:den>
            <m:sSup>
              <m:sSupPr>
                <m:ctrlPr>
                  <w:rPr>
                    <w:rFonts w:hAnsi="Cambria Math"/>
                  </w:rPr>
                </m:ctrlPr>
              </m:sSupPr>
              <m:e>
                <m:r>
                  <w:rPr>
                    <w:rFonts w:hAnsi="Cambria Math"/>
                    <w:sz w:val="24"/>
                    <w:szCs w:val="24"/>
                  </w:rPr>
                  <m:t>I</m:t>
                </m:r>
              </m:e>
              <m:sup>
                <m:r>
                  <w:rPr>
                    <w:rFonts w:hAnsi="Cambria Math"/>
                    <w:sz w:val="24"/>
                    <w:szCs w:val="24"/>
                  </w:rPr>
                  <m:t>'</m:t>
                </m:r>
              </m:sup>
            </m:sSup>
          </m:den>
        </m:f>
        <m:r>
          <w:rPr>
            <w:rFonts w:hAnsi="Cambria Math"/>
          </w:rPr>
          <m:t>=</m:t>
        </m:r>
        <m:f>
          <m:fPr>
            <m:ctrlPr>
              <w:rPr>
                <w:rFonts w:hAnsi="Cambria Math"/>
              </w:rPr>
            </m:ctrlPr>
          </m:fPr>
          <m:num>
            <m:r>
              <w:rPr>
                <w:rFonts w:hAnsi="Cambria Math"/>
                <w:sz w:val="24"/>
                <w:szCs w:val="24"/>
              </w:rPr>
              <m:t>12V</m:t>
            </m:r>
          </m:num>
          <m:den>
            <m:r>
              <w:rPr>
                <w:rFonts w:hAnsi="Cambria Math"/>
                <w:sz w:val="24"/>
                <w:szCs w:val="24"/>
              </w:rPr>
              <m:t>0.2A</m:t>
            </m:r>
          </m:den>
        </m:f>
        <m:r>
          <w:rPr>
            <w:rFonts w:hAnsi="Cambria Math"/>
          </w:rPr>
          <m:t>=60Ω</m:t>
        </m:r>
      </m:oMath>
      <w:r>
        <w:rPr>
          <w:rFonts w:ascii="宋体" w:cs="宋体"/>
          <w:kern w:val="0"/>
          <w:szCs w:val="21"/>
        </w:rPr>
        <w:t>，</w:t>
      </w:r>
      <w:r>
        <w:rPr>
          <w:rFonts w:ascii="宋体" w:cs="宋体"/>
          <w:kern w:val="0"/>
          <w:szCs w:val="21"/>
        </w:rPr>
        <w:br/>
      </w:r>
      <w:r>
        <w:rPr>
          <w:rFonts w:ascii="宋体" w:cs="宋体"/>
          <w:kern w:val="0"/>
          <w:szCs w:val="21"/>
        </w:rPr>
        <w:t>由串联电路电阻的规律知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w:r>
        <w:rPr>
          <w:rFonts w:ascii="宋体" w:cs="宋体"/>
          <w:kern w:val="0"/>
          <w:szCs w:val="21"/>
        </w:rPr>
        <w:br/>
      </w:r>
      <m:oMath>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0</m:t>
            </m:r>
          </m:sub>
        </m:sSub>
        <m:r>
          <w:rPr>
            <w:rFonts w:hAnsi="Cambria Math"/>
          </w:rPr>
          <m:t>=60Ω-20Ω=40Ω</m:t>
        </m:r>
      </m:oMath>
      <w:r>
        <w:rPr>
          <w:rFonts w:ascii="宋体" w:cs="宋体"/>
          <w:kern w:val="0"/>
          <w:szCs w:val="21"/>
        </w:rPr>
        <w:t>，对应乙图此时</w:t>
      </w:r>
      <w:r>
        <w:rPr>
          <w:rFonts w:ascii="Times New Roman" w:eastAsia="Times New Roman" w:hAnsi="Times New Roman" w:cs="Times New Roman"/>
          <w:i/>
          <w:iCs/>
          <w:kern w:val="0"/>
          <w:szCs w:val="21"/>
        </w:rPr>
        <w:t>K</w:t>
      </w:r>
      <w:r>
        <w:rPr>
          <w:rFonts w:ascii="宋体" w:cs="宋体"/>
          <w:kern w:val="0"/>
          <w:szCs w:val="21"/>
        </w:rPr>
        <w:t>在</w:t>
      </w:r>
      <m:oMath>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mg/100mL</m:t>
        </m:r>
      </m:oMath>
      <w:r>
        <w:rPr>
          <w:rFonts w:ascii="宋体" w:cs="宋体"/>
          <w:kern w:val="0"/>
          <w:szCs w:val="21"/>
        </w:rPr>
        <w:t>和</w:t>
      </w:r>
      <m:oMath>
        <m:r>
          <w:rPr>
            <w:rFonts w:hAnsi="Cambria Math"/>
          </w:rPr>
          <m:t>20×</m:t>
        </m:r>
        <m:sSup>
          <m:sSupPr>
            <m:ctrlPr>
              <w:rPr>
                <w:rFonts w:hAnsi="Cambria Math"/>
              </w:rPr>
            </m:ctrlPr>
          </m:sSupPr>
          <m:e>
            <m:r>
              <w:rPr>
                <w:rFonts w:hAnsi="Cambria Math"/>
              </w:rPr>
              <m:t>10</m:t>
            </m:r>
          </m:e>
          <m:sup>
            <m:r>
              <w:rPr>
                <w:rFonts w:hAnsi="Cambria Math"/>
              </w:rPr>
              <m:t>-3</m:t>
            </m:r>
          </m:sup>
        </m:sSup>
        <m:r>
          <w:rPr>
            <w:rFonts w:hAnsi="Cambria Math"/>
          </w:rPr>
          <m:t>mg/100mL</m:t>
        </m:r>
      </m:oMath>
      <w:r>
        <w:rPr>
          <w:rFonts w:ascii="宋体" w:cs="宋体"/>
          <w:kern w:val="0"/>
          <w:szCs w:val="21"/>
        </w:rPr>
        <w:t>之间，此时酒精浓度为：</w:t>
      </w:r>
      <w:r>
        <w:rPr>
          <w:rFonts w:ascii="宋体" w:cs="宋体"/>
          <w:kern w:val="0"/>
          <w:szCs w:val="21"/>
        </w:rPr>
        <w:br/>
      </w:r>
      <w:r>
        <w:rPr>
          <w:rFonts w:ascii="Times New Roman" w:eastAsia="Times New Roman" w:hAnsi="Times New Roman" w:cs="Times New Roman"/>
          <w:i/>
          <w:iCs/>
          <w:kern w:val="0"/>
          <w:szCs w:val="21"/>
        </w:rPr>
        <w:t>M</w:t>
      </w:r>
      <w:r>
        <w:rPr>
          <w:rFonts w:ascii="宋体" w:cs="宋体"/>
          <w:kern w:val="0"/>
          <w:szCs w:val="21"/>
        </w:rPr>
        <w:t>在</w:t>
      </w:r>
      <m:oMath>
        <m:r>
          <w:rPr>
            <w:rFonts w:hAnsi="Cambria Math"/>
          </w:rPr>
          <m:t>22mg/100mL</m:t>
        </m:r>
      </m:oMath>
      <w:r>
        <w:rPr>
          <w:rFonts w:ascii="宋体" w:cs="宋体"/>
          <w:kern w:val="0"/>
          <w:szCs w:val="21"/>
        </w:rPr>
        <w:t>和</w:t>
      </w:r>
      <m:oMath>
        <m:r>
          <w:rPr>
            <w:rFonts w:hAnsi="Cambria Math"/>
          </w:rPr>
          <m:t>40mg/100mL</m:t>
        </m:r>
      </m:oMath>
      <w:r>
        <w:rPr>
          <w:rFonts w:ascii="宋体" w:cs="宋体"/>
          <w:kern w:val="0"/>
          <w:szCs w:val="21"/>
        </w:rPr>
        <w:t>之间，该司机属于酒驾。</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扩散；</w:t>
      </w:r>
      <w:r>
        <w:rPr>
          <w:rFonts w:ascii="宋体" w:cs="宋体"/>
          <w:kern w:val="0"/>
          <w:szCs w:val="21"/>
        </w:rPr>
        <w:br/>
      </w:r>
      <m:oMath>
        <m:r>
          <w:rPr>
            <w:rFonts w:hAnsi="Cambria Math"/>
          </w:rPr>
          <m:t>(2)</m:t>
        </m:r>
      </m:oMath>
      <w:r>
        <w:rPr>
          <w:rFonts w:ascii="宋体" w:cs="宋体"/>
          <w:kern w:val="0"/>
          <w:szCs w:val="21"/>
        </w:rPr>
        <w:t>这段时间内电热丝</w:t>
      </w:r>
      <w:r>
        <w:rPr>
          <w:rFonts w:ascii="Times New Roman" w:eastAsia="Times New Roman" w:hAnsi="Times New Roman" w:cs="Times New Roman"/>
          <w:i/>
          <w:iCs/>
          <w:kern w:val="0"/>
          <w:szCs w:val="21"/>
        </w:rPr>
        <w:t>R</w:t>
      </w:r>
      <w:r>
        <w:rPr>
          <w:rFonts w:ascii="宋体" w:cs="宋体"/>
          <w:kern w:val="0"/>
          <w:szCs w:val="21"/>
        </w:rPr>
        <w:t>产生的热量是</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J</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该司机属于酒驾。</w:t>
      </w:r>
      <w:r>
        <w:rPr>
          <w:rFonts w:ascii="宋体" w:cs="宋体"/>
          <w:kern w:val="0"/>
          <w:szCs w:val="21"/>
        </w:rPr>
        <w:br/>
      </w:r>
      <m:oMath>
        <m:r>
          <w:rPr>
            <w:rFonts w:hAnsi="Cambria Math"/>
          </w:rPr>
          <m:t>(1)</m:t>
        </m:r>
      </m:oMath>
      <w:r>
        <w:rPr>
          <w:rFonts w:ascii="宋体" w:cs="宋体"/>
          <w:kern w:val="0"/>
          <w:szCs w:val="21"/>
        </w:rPr>
        <w:t>不同物体互相接触时彼此进入对方的现象叫扩散现象；</w:t>
      </w:r>
      <w:r>
        <w:rPr>
          <w:rFonts w:ascii="宋体" w:cs="宋体"/>
          <w:kern w:val="0"/>
          <w:szCs w:val="21"/>
        </w:rPr>
        <w:br/>
      </w:r>
      <m:oMath>
        <m:r>
          <w:rPr>
            <w:rFonts w:hAnsi="Cambria Math"/>
          </w:rPr>
          <m:t>(2)</m:t>
        </m:r>
      </m:oMath>
      <w:r>
        <w:rPr>
          <w:rFonts w:ascii="宋体" w:cs="宋体"/>
          <w:kern w:val="0"/>
          <w:szCs w:val="21"/>
        </w:rPr>
        <w:t>利用</w:t>
      </w:r>
      <m:oMath>
        <m:r>
          <w:rPr>
            <w:rFonts w:hAnsi="Cambria Math"/>
          </w:rPr>
          <m:t>Q=W=UIt=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求得这段时间内电热丝</w:t>
      </w:r>
      <w:r>
        <w:rPr>
          <w:rFonts w:ascii="Times New Roman" w:eastAsia="Times New Roman" w:hAnsi="Times New Roman" w:cs="Times New Roman"/>
          <w:i/>
          <w:iCs/>
          <w:kern w:val="0"/>
          <w:szCs w:val="21"/>
        </w:rPr>
        <w:t>R</w:t>
      </w:r>
      <w:r>
        <w:rPr>
          <w:rFonts w:ascii="宋体" w:cs="宋体"/>
          <w:kern w:val="0"/>
          <w:szCs w:val="21"/>
        </w:rPr>
        <w:t>产生的热量；</w:t>
      </w:r>
      <w:r>
        <w:rPr>
          <w:rFonts w:ascii="宋体" w:cs="宋体"/>
          <w:kern w:val="0"/>
          <w:szCs w:val="21"/>
        </w:rPr>
        <w:br/>
      </w:r>
      <m:oMath>
        <m:r>
          <w:rPr>
            <w:rFonts w:hAnsi="Cambria Math"/>
          </w:rPr>
          <m:t>(3)</m:t>
        </m:r>
      </m:oMath>
      <w:r>
        <w:rPr>
          <w:rFonts w:ascii="宋体" w:cs="宋体"/>
          <w:kern w:val="0"/>
          <w:szCs w:val="21"/>
        </w:rPr>
        <w:t>由图乙可知，开关自动转至</w:t>
      </w:r>
      <w:r>
        <w:rPr>
          <w:rFonts w:ascii="Times New Roman" w:eastAsia="Times New Roman" w:hAnsi="Times New Roman" w:cs="Times New Roman"/>
          <w:kern w:val="0"/>
          <w:szCs w:val="21"/>
        </w:rPr>
        <w:t>2</w:t>
      </w:r>
      <w:r>
        <w:rPr>
          <w:rFonts w:ascii="宋体" w:cs="宋体"/>
          <w:kern w:val="0"/>
          <w:szCs w:val="21"/>
        </w:rPr>
        <w:t>处时，</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与气敏电阻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串联，电压表测量定值电阻</w:t>
      </w:r>
      <m:oMath>
        <m:sSub>
          <m:sSubPr>
            <m:ctrlPr>
              <w:rPr>
                <w:rFonts w:hAnsi="Cambria Math"/>
              </w:rPr>
            </m:ctrlPr>
          </m:sSubPr>
          <m:e>
            <m:r>
              <w:rPr>
                <w:rFonts w:hAnsi="Cambria Math"/>
              </w:rPr>
              <m:t>R</m:t>
            </m:r>
          </m:e>
          <m:sub>
            <m:r>
              <w:rPr>
                <w:rFonts w:hAnsi="Cambria Math"/>
              </w:rPr>
              <m:t>0</m:t>
            </m:r>
          </m:sub>
        </m:sSub>
      </m:oMath>
      <w:r>
        <w:rPr>
          <w:rFonts w:ascii="宋体" w:cs="宋体"/>
          <w:kern w:val="0"/>
          <w:szCs w:val="21"/>
        </w:rPr>
        <w:t>两端的电压，电压表示数为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V</w:t>
      </w:r>
      <w:r>
        <w:rPr>
          <w:rFonts w:ascii="宋体" w:cs="宋体"/>
          <w:kern w:val="0"/>
          <w:szCs w:val="21"/>
        </w:rPr>
        <w:t>，根据欧姆定律算出电路中的电流和电路的总电阻，由串联电路电阻的规律算出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的阻值，对应图乙曲线找到相应的呼气酒精浓度</w:t>
      </w:r>
      <w:r>
        <w:rPr>
          <w:rFonts w:ascii="Times New Roman" w:eastAsia="Times New Roman" w:hAnsi="Times New Roman" w:cs="Times New Roman"/>
          <w:i/>
          <w:iCs/>
          <w:kern w:val="0"/>
          <w:szCs w:val="21"/>
        </w:rPr>
        <w:t>K</w:t>
      </w:r>
      <w:r>
        <w:rPr>
          <w:rFonts w:ascii="宋体" w:cs="宋体"/>
          <w:kern w:val="0"/>
          <w:szCs w:val="21"/>
        </w:rPr>
        <w:t>，并计算血液酒精浓度</w:t>
      </w:r>
      <w:r>
        <w:rPr>
          <w:rFonts w:ascii="Times New Roman" w:eastAsia="Times New Roman" w:hAnsi="Times New Roman" w:cs="Times New Roman"/>
          <w:i/>
          <w:iCs/>
          <w:kern w:val="0"/>
          <w:szCs w:val="21"/>
        </w:rPr>
        <w:t>M</w:t>
      </w:r>
      <w:r>
        <w:rPr>
          <w:rFonts w:ascii="宋体" w:cs="宋体"/>
          <w:kern w:val="0"/>
          <w:szCs w:val="21"/>
        </w:rPr>
        <w:t>，判断属于非酒驾、酒驾还是醉驾。</w:t>
      </w:r>
      <w:r>
        <w:rPr>
          <w:rFonts w:ascii="宋体" w:cs="宋体"/>
          <w:kern w:val="0"/>
          <w:szCs w:val="21"/>
        </w:rPr>
        <w:br/>
      </w:r>
      <w:r>
        <w:rPr>
          <w:rFonts w:ascii="宋体" w:cs="宋体"/>
          <w:kern w:val="0"/>
          <w:szCs w:val="21"/>
        </w:rPr>
        <w:t>本题是考查串联电路的特点、欧姆定律应用和电功的计算，属于中等难度计算题。</w:t>
      </w:r>
    </w:p>
    <w:sectPr w:rsidR="00BA71C0" w:rsidSect="00AC1539">
      <w:headerReference w:type="default" r:id="rId44"/>
      <w:footerReference w:type="default" r:id="rId4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7C9E" w14:textId="77777777" w:rsidR="005C0F4D" w:rsidRDefault="005C0F4D">
      <w:pPr>
        <w:rPr>
          <w:rFonts w:hint="eastAsia"/>
        </w:rPr>
      </w:pPr>
      <w:r>
        <w:separator/>
      </w:r>
    </w:p>
  </w:endnote>
  <w:endnote w:type="continuationSeparator" w:id="0">
    <w:p w14:paraId="47DDF62E" w14:textId="77777777" w:rsidR="005C0F4D" w:rsidRDefault="005C0F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FDC0" w14:textId="5E38FCB8"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4303F">
      <w:rPr>
        <w:rFonts w:hint="eastAsia"/>
        <w:noProof/>
      </w:rPr>
      <w:instrText>16</w:instrText>
    </w:r>
    <w:r>
      <w:fldChar w:fldCharType="end"/>
    </w:r>
    <w:r>
      <w:instrText xml:space="preserve"> </w:instrText>
    </w:r>
    <w:r>
      <w:fldChar w:fldCharType="separate"/>
    </w:r>
    <w:r w:rsidR="0074303F">
      <w:rPr>
        <w:rFonts w:hint="eastAsia"/>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4303F">
      <w:rPr>
        <w:rFonts w:hint="eastAsia"/>
        <w:noProof/>
      </w:rPr>
      <w:instrText>16</w:instrText>
    </w:r>
    <w:r>
      <w:fldChar w:fldCharType="end"/>
    </w:r>
    <w:r>
      <w:instrText xml:space="preserve"> </w:instrText>
    </w:r>
    <w:r>
      <w:fldChar w:fldCharType="separate"/>
    </w:r>
    <w:r w:rsidR="0074303F">
      <w:rPr>
        <w:rFonts w:hint="eastAsia"/>
        <w:noProof/>
      </w:rPr>
      <w:t>16</w:t>
    </w:r>
    <w:r>
      <w:fldChar w:fldCharType="end"/>
    </w:r>
    <w:r>
      <w:rPr>
        <w:rFonts w:hint="eastAsia"/>
      </w:rPr>
      <w:t>页</w:t>
    </w:r>
  </w:p>
  <w:p w14:paraId="136959D6"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E92BD" w14:textId="77777777" w:rsidR="005C0F4D" w:rsidRDefault="005C0F4D">
      <w:pPr>
        <w:rPr>
          <w:rFonts w:hint="eastAsia"/>
        </w:rPr>
      </w:pPr>
      <w:r>
        <w:separator/>
      </w:r>
    </w:p>
  </w:footnote>
  <w:footnote w:type="continuationSeparator" w:id="0">
    <w:p w14:paraId="4CB0D0DE" w14:textId="77777777" w:rsidR="005C0F4D" w:rsidRDefault="005C0F4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3407"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2451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5C0F4D"/>
    <w:rsid w:val="0074303F"/>
    <w:rsid w:val="0086769B"/>
    <w:rsid w:val="0094729D"/>
    <w:rsid w:val="009D662E"/>
    <w:rsid w:val="00AC1539"/>
    <w:rsid w:val="00B53878"/>
    <w:rsid w:val="00BA71C0"/>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9CB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52e33ad8b-c8d5-44b0-8077-2999e2393937;884458cae-f637-48f5-bf28-64e7500ac52e,9c962235f-e2ab-402d-8914-7b411fdaeeec,62805d734-6a2c-4abe-8b59-13d1a383c0dc,bde176f64-6935-43a0-a519-55ce816ccfa8,fd17e4c1e-8cb3-4db5-9623-8259109d4d2c,f567d4c15-605c-407b-a734-03262146f77f,c4d4b80a2-7011-4839-a50d-8e72a2b9c226,957035e55-1d71-49fb-9ec6-0f792d2e86fc,2f42769b4-c19d-44ff-9ffb-d0793a569483,8e558d4dc-40bc-4eba-bfbd-fed157984294,9a0885bda-f85d-4f14-92c1-52afdc81ac13,4e22adc90-4ea4-4900-a0c1-31bac27d1d27,b2d268c26-f189-451d-a746-2b3ba6d11782,aa36be5b5-81a8-41bc-ae13-26e9d52a12a6,12253da6a-8947-4fdb-a47c-94adbf1f767d,a44414551-00bc-4083-be0c-5711aa0cca9b,946163dc0-058e-4fda-bc52-e65679ff006c,b9206136d-8255-4b35-8928-4a9b46308e6b,</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C3FC1-5064-4C62-B213-4823FF13702F}">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1560</Words>
  <Characters>8898</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