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966E2" w14:textId="77777777" w:rsidR="00EF035E" w:rsidRPr="00043B54" w:rsidRDefault="00000000" w:rsidP="00BC4F14">
      <w:r w:rsidRPr="00043B54">
        <w:rPr>
          <w:noProof/>
        </w:rPr>
        <w:drawing>
          <wp:inline distT="0" distB="0" distL="0" distR="0" wp14:anchorId="430215FB" wp14:editId="421203DE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CB082" w14:textId="1A9FCDAF" w:rsidR="00EF035E" w:rsidRPr="00F8228A" w:rsidRDefault="00000000">
      <w:pPr>
        <w:spacing w:line="360" w:lineRule="auto"/>
        <w:jc w:val="center"/>
        <w:textAlignment w:val="center"/>
        <w:rPr>
          <w:color w:val="FF0000"/>
          <w:sz w:val="22"/>
          <w:szCs w:val="24"/>
        </w:rPr>
      </w:pPr>
      <w:r w:rsidRPr="00F8228A">
        <w:rPr>
          <w:b/>
          <w:color w:val="FF0000"/>
          <w:sz w:val="36"/>
          <w:szCs w:val="24"/>
        </w:rPr>
        <w:t>2024</w:t>
      </w:r>
      <w:r w:rsidRPr="00F8228A">
        <w:rPr>
          <w:b/>
          <w:color w:val="FF0000"/>
          <w:sz w:val="36"/>
          <w:szCs w:val="24"/>
        </w:rPr>
        <w:t>年天津市初中学业水平考试</w:t>
      </w:r>
      <w:r w:rsidR="00F8228A" w:rsidRPr="00F8228A">
        <w:rPr>
          <w:b/>
          <w:color w:val="FF0000"/>
          <w:sz w:val="36"/>
          <w:szCs w:val="24"/>
        </w:rPr>
        <w:t>物理</w:t>
      </w:r>
      <w:r w:rsidRPr="00F8228A">
        <w:rPr>
          <w:b/>
          <w:color w:val="FF0000"/>
          <w:sz w:val="36"/>
          <w:szCs w:val="24"/>
        </w:rPr>
        <w:t>试卷</w:t>
      </w:r>
    </w:p>
    <w:p w14:paraId="3C5C6536" w14:textId="74667B94" w:rsidR="00EF035E" w:rsidRPr="00043B54" w:rsidRDefault="00EF035E">
      <w:pPr>
        <w:spacing w:line="360" w:lineRule="auto"/>
        <w:jc w:val="center"/>
        <w:textAlignment w:val="center"/>
      </w:pPr>
    </w:p>
    <w:p w14:paraId="3FA3975E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化学和物理合场考试，合计用时</w:t>
      </w:r>
      <w:r>
        <w:rPr>
          <w:b/>
          <w:sz w:val="24"/>
        </w:rPr>
        <w:t>120</w:t>
      </w:r>
      <w:r>
        <w:rPr>
          <w:b/>
          <w:sz w:val="24"/>
        </w:rPr>
        <w:t>分钟。</w:t>
      </w:r>
    </w:p>
    <w:p w14:paraId="01F2C752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本试卷分为第</w:t>
      </w:r>
      <w:r>
        <w:rPr>
          <w:b/>
          <w:sz w:val="24"/>
        </w:rPr>
        <w:t>Ⅰ</w:t>
      </w:r>
      <w:r>
        <w:rPr>
          <w:b/>
          <w:sz w:val="24"/>
        </w:rPr>
        <w:t>卷（选择题）、第</w:t>
      </w:r>
      <w:r>
        <w:rPr>
          <w:b/>
          <w:sz w:val="24"/>
        </w:rPr>
        <w:t>Ⅱ</w:t>
      </w:r>
      <w:r>
        <w:rPr>
          <w:b/>
          <w:sz w:val="24"/>
        </w:rPr>
        <w:t>卷（非选择题）两部分。第</w:t>
      </w:r>
      <w:r>
        <w:rPr>
          <w:b/>
          <w:sz w:val="24"/>
        </w:rPr>
        <w:t>Ⅰ</w:t>
      </w:r>
      <w:r>
        <w:rPr>
          <w:b/>
          <w:sz w:val="24"/>
        </w:rPr>
        <w:t>卷为第</w:t>
      </w:r>
      <w:r>
        <w:rPr>
          <w:b/>
          <w:sz w:val="24"/>
        </w:rPr>
        <w:t>1</w:t>
      </w:r>
      <w:r>
        <w:rPr>
          <w:b/>
          <w:sz w:val="24"/>
        </w:rPr>
        <w:t>页至第</w:t>
      </w:r>
      <w:r>
        <w:rPr>
          <w:b/>
          <w:sz w:val="24"/>
        </w:rPr>
        <w:t>4</w:t>
      </w:r>
      <w:r>
        <w:rPr>
          <w:b/>
          <w:sz w:val="24"/>
        </w:rPr>
        <w:t>页，第</w:t>
      </w:r>
      <w:r>
        <w:rPr>
          <w:b/>
          <w:sz w:val="24"/>
        </w:rPr>
        <w:t>Ⅱ</w:t>
      </w:r>
      <w:r>
        <w:rPr>
          <w:b/>
          <w:sz w:val="24"/>
        </w:rPr>
        <w:t>卷为第</w:t>
      </w:r>
      <w:r>
        <w:rPr>
          <w:b/>
          <w:sz w:val="24"/>
        </w:rPr>
        <w:t>5</w:t>
      </w:r>
      <w:r>
        <w:rPr>
          <w:b/>
          <w:sz w:val="24"/>
        </w:rPr>
        <w:t>页至第</w:t>
      </w:r>
      <w:r>
        <w:rPr>
          <w:b/>
          <w:sz w:val="24"/>
        </w:rPr>
        <w:t>10</w:t>
      </w:r>
      <w:r>
        <w:rPr>
          <w:b/>
          <w:sz w:val="24"/>
        </w:rPr>
        <w:t>页。试卷满分</w:t>
      </w:r>
      <w:r>
        <w:rPr>
          <w:b/>
          <w:sz w:val="24"/>
        </w:rPr>
        <w:t>100</w:t>
      </w:r>
      <w:r>
        <w:rPr>
          <w:b/>
          <w:sz w:val="24"/>
        </w:rPr>
        <w:t>分。</w:t>
      </w:r>
    </w:p>
    <w:p w14:paraId="59D543EB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答题时，务必将答案涂写在</w:t>
      </w:r>
      <w:r>
        <w:rPr>
          <w:b/>
          <w:sz w:val="24"/>
        </w:rPr>
        <w:t>“</w:t>
      </w:r>
      <w:r>
        <w:rPr>
          <w:b/>
          <w:sz w:val="24"/>
        </w:rPr>
        <w:t>答题卡</w:t>
      </w:r>
      <w:r>
        <w:rPr>
          <w:b/>
          <w:sz w:val="24"/>
        </w:rPr>
        <w:t>”</w:t>
      </w:r>
      <w:r>
        <w:rPr>
          <w:b/>
          <w:sz w:val="24"/>
        </w:rPr>
        <w:t>上，答案答在试卷上无效。考试结束后，将本试卷和</w:t>
      </w:r>
      <w:r>
        <w:rPr>
          <w:b/>
          <w:sz w:val="24"/>
        </w:rPr>
        <w:t>“</w:t>
      </w:r>
      <w:r>
        <w:rPr>
          <w:b/>
          <w:sz w:val="24"/>
        </w:rPr>
        <w:t>答题卡</w:t>
      </w:r>
      <w:r>
        <w:rPr>
          <w:b/>
          <w:sz w:val="24"/>
        </w:rPr>
        <w:t>”</w:t>
      </w:r>
      <w:r>
        <w:rPr>
          <w:b/>
          <w:sz w:val="24"/>
        </w:rPr>
        <w:t>一并交回。</w:t>
      </w:r>
    </w:p>
    <w:p w14:paraId="659B71E0" w14:textId="77777777" w:rsidR="00EF035E" w:rsidRPr="00043B54" w:rsidRDefault="00000000">
      <w:pPr>
        <w:spacing w:line="360" w:lineRule="auto"/>
        <w:jc w:val="center"/>
        <w:textAlignment w:val="center"/>
      </w:pPr>
      <w:r>
        <w:rPr>
          <w:b/>
          <w:sz w:val="24"/>
        </w:rPr>
        <w:t>祝你考试顺利！</w:t>
      </w:r>
    </w:p>
    <w:p w14:paraId="176C979D" w14:textId="77777777" w:rsidR="00EF035E" w:rsidRPr="00043B54" w:rsidRDefault="00000000">
      <w:pPr>
        <w:spacing w:line="360" w:lineRule="auto"/>
        <w:jc w:val="center"/>
        <w:textAlignment w:val="center"/>
      </w:pPr>
      <w:r>
        <w:rPr>
          <w:b/>
          <w:sz w:val="24"/>
        </w:rPr>
        <w:t>第</w:t>
      </w:r>
      <w:r>
        <w:rPr>
          <w:b/>
          <w:sz w:val="24"/>
        </w:rPr>
        <w:t>Ⅰ</w:t>
      </w:r>
      <w:r>
        <w:rPr>
          <w:b/>
          <w:sz w:val="24"/>
        </w:rPr>
        <w:t>卷</w:t>
      </w:r>
    </w:p>
    <w:p w14:paraId="3C011177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注意事项：</w:t>
      </w:r>
    </w:p>
    <w:p w14:paraId="1007DB40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1.</w:t>
      </w:r>
      <w:r>
        <w:rPr>
          <w:b/>
          <w:sz w:val="24"/>
        </w:rPr>
        <w:t>每题选出答案后，用</w:t>
      </w:r>
      <w:r>
        <w:rPr>
          <w:b/>
          <w:sz w:val="24"/>
        </w:rPr>
        <w:t>2B</w:t>
      </w:r>
      <w:r>
        <w:rPr>
          <w:b/>
          <w:sz w:val="24"/>
        </w:rPr>
        <w:t>铅笔把</w:t>
      </w:r>
      <w:r>
        <w:rPr>
          <w:b/>
          <w:sz w:val="24"/>
        </w:rPr>
        <w:t>“</w:t>
      </w:r>
      <w:r>
        <w:rPr>
          <w:b/>
          <w:sz w:val="24"/>
        </w:rPr>
        <w:t>答题卡</w:t>
      </w:r>
      <w:r>
        <w:rPr>
          <w:b/>
          <w:sz w:val="24"/>
        </w:rPr>
        <w:t>”</w:t>
      </w:r>
      <w:r>
        <w:rPr>
          <w:b/>
          <w:sz w:val="24"/>
        </w:rPr>
        <w:t>上对应题目的答案标号的信息点涂黑。如需改动，用橡皮擦干净后，再选涂其他答案标号的信息点。</w:t>
      </w:r>
    </w:p>
    <w:p w14:paraId="1872D1A3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2.</w:t>
      </w:r>
      <w:r>
        <w:rPr>
          <w:b/>
          <w:sz w:val="24"/>
        </w:rPr>
        <w:t>本卷共两大题，共</w:t>
      </w:r>
      <w:r>
        <w:rPr>
          <w:b/>
          <w:sz w:val="24"/>
        </w:rPr>
        <w:t>39</w:t>
      </w:r>
      <w:r>
        <w:rPr>
          <w:b/>
          <w:sz w:val="24"/>
        </w:rPr>
        <w:t>分。</w:t>
      </w:r>
    </w:p>
    <w:p w14:paraId="07E11437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一、单项选择题（本大题共</w:t>
      </w:r>
      <w:r>
        <w:rPr>
          <w:b/>
          <w:sz w:val="24"/>
        </w:rPr>
        <w:t>10</w:t>
      </w:r>
      <w:r>
        <w:rPr>
          <w:b/>
          <w:sz w:val="24"/>
        </w:rPr>
        <w:t>小题，每小题</w:t>
      </w:r>
      <w:r>
        <w:rPr>
          <w:b/>
          <w:sz w:val="24"/>
        </w:rPr>
        <w:t>3</w:t>
      </w:r>
      <w:r>
        <w:rPr>
          <w:b/>
          <w:sz w:val="24"/>
        </w:rPr>
        <w:t>分，共</w:t>
      </w:r>
      <w:r>
        <w:rPr>
          <w:b/>
          <w:sz w:val="24"/>
        </w:rPr>
        <w:t>30</w:t>
      </w:r>
      <w:r>
        <w:rPr>
          <w:b/>
          <w:sz w:val="24"/>
        </w:rPr>
        <w:t>分。每小题给出的四个选项中，只有一项最符合题意）</w:t>
      </w:r>
    </w:p>
    <w:p w14:paraId="60D125B8" w14:textId="77777777" w:rsidR="00DA0BA7" w:rsidRDefault="00000000">
      <w:pPr>
        <w:spacing w:line="360" w:lineRule="auto"/>
        <w:jc w:val="left"/>
        <w:textAlignment w:val="center"/>
      </w:pPr>
      <w:r>
        <w:t>1</w:t>
      </w:r>
      <w:r>
        <w:t>．发图是我国航空母舰上两位甲板引导员引导飞机起飞的情景。他们工作时要配戴防噪声耳罩，这种控制噪声的措施属于（　　）</w:t>
      </w:r>
    </w:p>
    <w:p w14:paraId="52A0F655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82B4047" wp14:editId="3E4DBB76">
            <wp:extent cx="1733550" cy="828675"/>
            <wp:effectExtent l="0" t="0" r="0" b="0"/>
            <wp:docPr id="100003" name="图片 100003" descr="@@@4fababa9-c74c-47e7-9a68-54cf558f73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709B4" w14:textId="77777777" w:rsidR="00DA0BA7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．防止噪声产生</w:t>
      </w:r>
      <w:r>
        <w:tab/>
        <w:t>B</w:t>
      </w:r>
      <w:r>
        <w:t>．监测噪声强弱</w:t>
      </w:r>
      <w:r>
        <w:tab/>
        <w:t>C</w:t>
      </w:r>
      <w:r>
        <w:t>．防止噪声进入耳朵</w:t>
      </w:r>
      <w:r>
        <w:tab/>
        <w:t>D</w:t>
      </w:r>
      <w:r>
        <w:t>．减小噪声传播速度</w:t>
      </w:r>
    </w:p>
    <w:p w14:paraId="02DBE44F" w14:textId="77777777" w:rsidR="00DA0BA7" w:rsidRDefault="00000000">
      <w:pPr>
        <w:spacing w:line="360" w:lineRule="auto"/>
        <w:jc w:val="left"/>
        <w:textAlignment w:val="center"/>
      </w:pPr>
      <w:r>
        <w:t>2</w:t>
      </w:r>
      <w:r>
        <w:t>．天津盘山有</w:t>
      </w:r>
      <w:r>
        <w:t>“</w:t>
      </w:r>
      <w:r>
        <w:t>上盘雪花飘，中盘雾雨渺，下盘夕阳照</w:t>
      </w:r>
      <w:r>
        <w:t>”</w:t>
      </w:r>
      <w:r>
        <w:t>的天然奇观，其中</w:t>
      </w:r>
      <w:r>
        <w:t>“</w:t>
      </w:r>
      <w:r>
        <w:t>雾</w:t>
      </w:r>
      <w:r>
        <w:t>”</w:t>
      </w:r>
      <w:r>
        <w:t>的形成过程中发生的主要物态变化是（　　）</w:t>
      </w:r>
    </w:p>
    <w:p w14:paraId="48D25ABA" w14:textId="77777777" w:rsidR="00DA0BA7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．凝固</w:t>
      </w:r>
      <w:r>
        <w:tab/>
        <w:t>B</w:t>
      </w:r>
      <w:r>
        <w:t>．升华</w:t>
      </w:r>
      <w:r>
        <w:tab/>
        <w:t>C</w:t>
      </w:r>
      <w:r>
        <w:t>．汽化</w:t>
      </w:r>
      <w:r>
        <w:tab/>
        <w:t>D</w:t>
      </w:r>
      <w:r>
        <w:t>．液化</w:t>
      </w:r>
    </w:p>
    <w:p w14:paraId="48EF7BF8" w14:textId="77777777" w:rsidR="00DA0BA7" w:rsidRDefault="00000000">
      <w:pPr>
        <w:spacing w:line="360" w:lineRule="auto"/>
        <w:jc w:val="left"/>
        <w:textAlignment w:val="center"/>
      </w:pPr>
      <w:r>
        <w:t>3</w:t>
      </w:r>
      <w:r>
        <w:t>．清澈见底的池水看起来比实际的浅，为了安全不要贸然下水。池水变</w:t>
      </w:r>
      <w:r>
        <w:t>“</w:t>
      </w:r>
      <w:r>
        <w:t>浅</w:t>
      </w:r>
      <w:r>
        <w:t>”</w:t>
      </w:r>
      <w:r>
        <w:t>的原因是（　　）</w:t>
      </w:r>
    </w:p>
    <w:p w14:paraId="2673C73D" w14:textId="77777777" w:rsidR="00DA0BA7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．光的折射</w:t>
      </w:r>
      <w:r>
        <w:tab/>
        <w:t>B</w:t>
      </w:r>
      <w:r>
        <w:t>．平面镜成像</w:t>
      </w:r>
      <w:r>
        <w:tab/>
        <w:t>C</w:t>
      </w:r>
      <w:r>
        <w:t>．光的反射</w:t>
      </w:r>
      <w:r>
        <w:tab/>
        <w:t>D</w:t>
      </w:r>
      <w:r>
        <w:t>．光的直线传播</w:t>
      </w:r>
    </w:p>
    <w:p w14:paraId="42AF4973" w14:textId="77777777" w:rsidR="00DA0BA7" w:rsidRDefault="00000000">
      <w:pPr>
        <w:spacing w:line="360" w:lineRule="auto"/>
        <w:jc w:val="left"/>
        <w:textAlignment w:val="center"/>
      </w:pPr>
      <w:r>
        <w:t>4</w:t>
      </w:r>
      <w:r>
        <w:t>．如图所示的铝芯电缆是一种输电导线。在某村输电线路改造工程中，更换的铝芯电缆比旧铝芯电缆电阻更小，主要是因为新电缆的（　　）</w:t>
      </w:r>
    </w:p>
    <w:p w14:paraId="59A195E5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471D6546" wp14:editId="4DC30C3D">
            <wp:extent cx="1304925" cy="857250"/>
            <wp:effectExtent l="0" t="0" r="0" b="0"/>
            <wp:docPr id="100005" name="图片 100005" descr="@@@174e1977-5c2a-44fd-93b1-a5828143a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05938" w14:textId="77777777" w:rsidR="00DA0BA7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．铝芯更细</w:t>
      </w:r>
      <w:r>
        <w:tab/>
        <w:t>B</w:t>
      </w:r>
      <w:r>
        <w:t>．铝芯更粗</w:t>
      </w:r>
      <w:r>
        <w:tab/>
        <w:t>C</w:t>
      </w:r>
      <w:r>
        <w:t>．绝缘皮更薄</w:t>
      </w:r>
      <w:r>
        <w:tab/>
        <w:t>D</w:t>
      </w:r>
      <w:r>
        <w:t>．绝缘皮更厚</w:t>
      </w:r>
    </w:p>
    <w:p w14:paraId="536B89D1" w14:textId="77777777" w:rsidR="00DA0BA7" w:rsidRDefault="00000000">
      <w:pPr>
        <w:spacing w:line="360" w:lineRule="auto"/>
        <w:jc w:val="left"/>
        <w:textAlignment w:val="center"/>
      </w:pPr>
      <w:r>
        <w:t>5</w:t>
      </w:r>
      <w:r>
        <w:t>．我国自主研发的</w:t>
      </w:r>
      <w:r>
        <w:t>“</w:t>
      </w:r>
      <w:r>
        <w:t>手撕钢</w:t>
      </w:r>
      <w:r>
        <w:t>”</w:t>
      </w:r>
      <w:r>
        <w:t>薄如蝉翼，其厚度大约是物理课本一张纸厚度的五分之一，则一张</w:t>
      </w:r>
      <w:r>
        <w:t>“</w:t>
      </w:r>
      <w:r>
        <w:t>手撕钢</w:t>
      </w:r>
      <w:r>
        <w:t>”</w:t>
      </w:r>
      <w:r>
        <w:t>的厚度最接近于（　　）</w:t>
      </w:r>
    </w:p>
    <w:p w14:paraId="5F92F3E9" w14:textId="77777777" w:rsidR="00DA0BA7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2dm</w:t>
      </w:r>
      <w:r>
        <w:tab/>
        <w:t>B</w:t>
      </w:r>
      <w:r>
        <w:t>．</w:t>
      </w:r>
      <w:r>
        <w:t>2cm</w:t>
      </w:r>
      <w:r>
        <w:tab/>
        <w:t>C</w:t>
      </w:r>
      <w:r>
        <w:t>．</w:t>
      </w:r>
      <w:r>
        <w:t>2mm</w:t>
      </w:r>
      <w:r>
        <w:tab/>
        <w:t>D</w:t>
      </w:r>
      <w:r>
        <w:t>．</w:t>
      </w:r>
      <w:r>
        <w:t>0.02mm</w:t>
      </w:r>
    </w:p>
    <w:p w14:paraId="23A41B72" w14:textId="77777777" w:rsidR="00DA0BA7" w:rsidRDefault="00000000">
      <w:pPr>
        <w:spacing w:line="360" w:lineRule="auto"/>
        <w:jc w:val="left"/>
        <w:textAlignment w:val="center"/>
      </w:pPr>
      <w:r>
        <w:t>6</w:t>
      </w:r>
      <w:r>
        <w:t>．在如图所示的实验情景中，小钢球受到平衡力作用的是（　　）</w:t>
      </w:r>
    </w:p>
    <w:p w14:paraId="69BDAA2C" w14:textId="77777777" w:rsidR="00DA0BA7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EB969E2" wp14:editId="3A1FE841">
            <wp:extent cx="1895475" cy="533400"/>
            <wp:effectExtent l="0" t="0" r="0" b="0"/>
            <wp:docPr id="100007" name="图片 100007" descr="@@@f18b502f-c61f-46d3-a223-062cbafe2c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沿斜面滚下的钢球</w:t>
      </w:r>
    </w:p>
    <w:p w14:paraId="2C3637F2" w14:textId="77777777" w:rsidR="00DA0BA7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51DE7B1" wp14:editId="174E6897">
            <wp:extent cx="885825" cy="857250"/>
            <wp:effectExtent l="0" t="0" r="0" b="0"/>
            <wp:docPr id="100009" name="图片 100009" descr="@@@be6afae4-855d-4edf-af63-6d48689b1b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静止在金属片上的钢球</w:t>
      </w:r>
    </w:p>
    <w:p w14:paraId="370D1036" w14:textId="77777777" w:rsidR="00DA0BA7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60F22ED" wp14:editId="7DBBAF2B">
            <wp:extent cx="895350" cy="828675"/>
            <wp:effectExtent l="0" t="0" r="0" b="0"/>
            <wp:docPr id="100011" name="图片 100011" descr="@@@e989ba60-3061-46d5-bfb6-793d3309b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在水中下沉的钢球</w:t>
      </w:r>
    </w:p>
    <w:p w14:paraId="0B33C488" w14:textId="77777777" w:rsidR="00DA0BA7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43BF2FE" wp14:editId="2AE5C32E">
            <wp:extent cx="923925" cy="838200"/>
            <wp:effectExtent l="0" t="0" r="0" b="0"/>
            <wp:docPr id="100013" name="图片 100013" descr="@@@22bbc2a5-d42b-4514-8b94-2743f023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在空中自由下落的钢球</w:t>
      </w:r>
    </w:p>
    <w:p w14:paraId="5C0751DF" w14:textId="77777777" w:rsidR="00DA0BA7" w:rsidRDefault="00000000">
      <w:pPr>
        <w:spacing w:line="360" w:lineRule="auto"/>
        <w:jc w:val="left"/>
        <w:textAlignment w:val="center"/>
      </w:pPr>
      <w:r>
        <w:t>7</w:t>
      </w:r>
      <w:r>
        <w:t>．如图为部分家庭电路示意图，其中连接正确的是（　　）</w:t>
      </w:r>
    </w:p>
    <w:p w14:paraId="1FDCC842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B7D8B6F" wp14:editId="2A5B055B">
            <wp:extent cx="1762125" cy="1123950"/>
            <wp:effectExtent l="0" t="0" r="0" b="0"/>
            <wp:docPr id="100015" name="图片 100015" descr="@@@be2758c9-fecb-4550-9a2d-4de9ebdf6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B4332" w14:textId="77777777" w:rsidR="00DA0BA7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①</w:t>
      </w:r>
      <w:r>
        <w:tab/>
        <w:t>B</w:t>
      </w:r>
      <w:r>
        <w:t>．</w:t>
      </w:r>
      <w:r>
        <w:t>②</w:t>
      </w:r>
      <w:r>
        <w:tab/>
        <w:t>C</w:t>
      </w:r>
      <w:r>
        <w:t>．</w:t>
      </w:r>
      <w:r>
        <w:t>①③</w:t>
      </w:r>
      <w:r>
        <w:tab/>
        <w:t>D</w:t>
      </w:r>
      <w:r>
        <w:t>．</w:t>
      </w:r>
      <w:r>
        <w:t>②③</w:t>
      </w:r>
    </w:p>
    <w:p w14:paraId="094DD05A" w14:textId="77777777" w:rsidR="00DA0BA7" w:rsidRDefault="00000000">
      <w:pPr>
        <w:spacing w:line="360" w:lineRule="auto"/>
        <w:jc w:val="left"/>
        <w:textAlignment w:val="center"/>
      </w:pPr>
      <w:r>
        <w:t>8</w:t>
      </w:r>
      <w:r>
        <w:t>．高高的旗杆矗立在操场上。旗手缓缓向下拉绳子，旗子就会徐徐上升。这是因为旗杆顶部有一个滑轮，关于该滑轮的说法正确的是（　　）</w:t>
      </w:r>
    </w:p>
    <w:p w14:paraId="093EB17D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．它是动滑轮</w:t>
      </w:r>
      <w:r>
        <w:tab/>
        <w:t>B</w:t>
      </w:r>
      <w:r>
        <w:t>．利用它可以省力</w:t>
      </w:r>
    </w:p>
    <w:p w14:paraId="452BC301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lastRenderedPageBreak/>
        <w:t>C</w:t>
      </w:r>
      <w:r>
        <w:t>．利用它可以省距离</w:t>
      </w:r>
      <w:r>
        <w:tab/>
        <w:t>D</w:t>
      </w:r>
      <w:r>
        <w:t>．利用它可以改变力的方向</w:t>
      </w:r>
    </w:p>
    <w:p w14:paraId="3AE4D8DA" w14:textId="77777777" w:rsidR="00DA0BA7" w:rsidRDefault="00000000">
      <w:pPr>
        <w:spacing w:line="360" w:lineRule="auto"/>
        <w:jc w:val="left"/>
        <w:textAlignment w:val="center"/>
      </w:pPr>
      <w:r>
        <w:t>9</w:t>
      </w:r>
      <w:r>
        <w:t>．某兴趣小组要为居家老人设计一个</w:t>
      </w:r>
      <w:r>
        <w:t>“</w:t>
      </w:r>
      <w:r>
        <w:t>应急呼叫器</w:t>
      </w:r>
      <w:r>
        <w:t>”</w:t>
      </w:r>
      <w:r>
        <w:t>电路，要求：开关断开时，电灯和电铃均不工作；开关闭合时，灯亮铃响，即使电灯因断路不亮，电铃仍可工作。如图所示的电路中，符合设计要求的是（　　）</w:t>
      </w:r>
    </w:p>
    <w:p w14:paraId="785FF4B7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0E93A58" wp14:editId="0E7003FC">
            <wp:extent cx="1162050" cy="1114425"/>
            <wp:effectExtent l="0" t="0" r="0" b="0"/>
            <wp:docPr id="100017" name="图片 100017" descr="@@@55d203bf-a96c-4471-82b6-1b6c7ec17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A558EFF" wp14:editId="3F5BB7AC">
            <wp:extent cx="1162050" cy="1085850"/>
            <wp:effectExtent l="0" t="0" r="0" b="0"/>
            <wp:docPr id="100019" name="图片 100019" descr="@@@cffd9ef2-45f5-4656-af9e-c510a295db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C024D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CA21A6D" wp14:editId="31DC9261">
            <wp:extent cx="1162050" cy="1076325"/>
            <wp:effectExtent l="0" t="0" r="0" b="0"/>
            <wp:docPr id="100021" name="图片 100021" descr="@@@196d0066-0b35-4884-83e8-6c6b0a39e7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5E8515A" wp14:editId="6C85D9C9">
            <wp:extent cx="1171575" cy="1085850"/>
            <wp:effectExtent l="0" t="0" r="0" b="0"/>
            <wp:docPr id="100023" name="图片 100023" descr="@@@8d233e0e-35c6-4107-8c10-21e850280b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0F426" w14:textId="77777777" w:rsidR="00DA0BA7" w:rsidRDefault="00000000">
      <w:pPr>
        <w:spacing w:line="360" w:lineRule="auto"/>
        <w:jc w:val="left"/>
        <w:textAlignment w:val="center"/>
      </w:pPr>
      <w:r>
        <w:t>10</w:t>
      </w:r>
      <w:r>
        <w:t>．小明对我国一些科技成就进行了梳理，如下表所示。在</w:t>
      </w:r>
      <w:r>
        <w:t>“</w:t>
      </w:r>
      <w:r>
        <w:t>相关内容分析</w:t>
      </w:r>
      <w:r>
        <w:t>”</w:t>
      </w:r>
      <w:r>
        <w:t>中存在</w:t>
      </w:r>
      <w:r>
        <w:rPr>
          <w:em w:val="underDot"/>
        </w:rPr>
        <w:t>错误</w:t>
      </w:r>
      <w:r>
        <w:t>的是（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0"/>
        <w:gridCol w:w="1774"/>
        <w:gridCol w:w="4230"/>
      </w:tblGrid>
      <w:tr w:rsidR="00DA0BA7" w14:paraId="351894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134E24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1A989FB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科技成就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1F1FED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相关内容分析</w:t>
            </w:r>
          </w:p>
        </w:tc>
      </w:tr>
      <w:tr w:rsidR="00DA0BA7" w14:paraId="1EA2EC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FFFE97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D69BAF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三峡船闸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1F3E39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轮船通行时利用了连通器的特点</w:t>
            </w:r>
          </w:p>
        </w:tc>
      </w:tr>
      <w:tr w:rsidR="00DA0BA7" w14:paraId="20CE8D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B5D4AE8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0FA5BB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“</w:t>
            </w:r>
            <w:r>
              <w:t>玉兔号</w:t>
            </w:r>
            <w:r>
              <w:t>”</w:t>
            </w:r>
            <w:r>
              <w:t>月球车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55F616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车轮宽大可减小对月球表面的压强</w:t>
            </w:r>
          </w:p>
        </w:tc>
      </w:tr>
      <w:tr w:rsidR="00DA0BA7" w14:paraId="238EF3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0E83D5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AE44E34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神舟飞船返回舱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991A34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它在地面附近减速下降过程中机械能不变</w:t>
            </w:r>
          </w:p>
        </w:tc>
      </w:tr>
      <w:tr w:rsidR="00DA0BA7" w14:paraId="37FD2C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1832C7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160CE6A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国产大飞机</w:t>
            </w:r>
            <w:r>
              <w:rPr>
                <w:rFonts w:ascii="Calibri" w:eastAsia="Calibri" w:hAnsi="Calibri" w:cs="Calibri"/>
              </w:rPr>
              <w:t>C919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9DB9558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机翼获得升力利用了流体压强与流速的关系</w:t>
            </w:r>
          </w:p>
        </w:tc>
      </w:tr>
    </w:tbl>
    <w:p w14:paraId="06ADB562" w14:textId="77777777" w:rsidR="00DA0BA7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①</w:t>
      </w:r>
      <w:r>
        <w:tab/>
        <w:t>B</w:t>
      </w:r>
      <w:r>
        <w:t>．</w:t>
      </w:r>
      <w:r>
        <w:t>②</w:t>
      </w:r>
      <w:r>
        <w:tab/>
        <w:t>C</w:t>
      </w:r>
      <w:r>
        <w:t>．</w:t>
      </w:r>
      <w:r>
        <w:t>③</w:t>
      </w:r>
      <w:r>
        <w:tab/>
        <w:t>D</w:t>
      </w:r>
      <w:r>
        <w:t>．</w:t>
      </w:r>
      <w:r>
        <w:t>④</w:t>
      </w:r>
    </w:p>
    <w:p w14:paraId="51142773" w14:textId="77777777" w:rsidR="00DA0BA7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二、多项选择题（本大题共</w:t>
      </w:r>
      <w:r>
        <w:rPr>
          <w:b/>
          <w:sz w:val="24"/>
        </w:rPr>
        <w:t>3</w:t>
      </w:r>
      <w:r>
        <w:rPr>
          <w:b/>
          <w:sz w:val="24"/>
        </w:rPr>
        <w:t>小题，每小题</w:t>
      </w:r>
      <w:r>
        <w:rPr>
          <w:b/>
          <w:sz w:val="24"/>
        </w:rPr>
        <w:t>3</w:t>
      </w:r>
      <w:r>
        <w:rPr>
          <w:b/>
          <w:sz w:val="24"/>
        </w:rPr>
        <w:t>分，共</w:t>
      </w:r>
      <w:r>
        <w:rPr>
          <w:b/>
          <w:sz w:val="24"/>
        </w:rPr>
        <w:t>9</w:t>
      </w:r>
      <w:r>
        <w:rPr>
          <w:b/>
          <w:sz w:val="24"/>
        </w:rPr>
        <w:t>分。每小题给出的四个选项中，均有多个选项符合题意，全部选对得</w:t>
      </w:r>
      <w:r>
        <w:rPr>
          <w:b/>
          <w:sz w:val="24"/>
        </w:rPr>
        <w:t>3</w:t>
      </w:r>
      <w:r>
        <w:rPr>
          <w:b/>
          <w:sz w:val="24"/>
        </w:rPr>
        <w:t>分，选对但不全得</w:t>
      </w:r>
      <w:r>
        <w:rPr>
          <w:b/>
          <w:sz w:val="24"/>
        </w:rPr>
        <w:t>1</w:t>
      </w:r>
      <w:r>
        <w:rPr>
          <w:b/>
          <w:sz w:val="24"/>
        </w:rPr>
        <w:t>分，不选或选错得</w:t>
      </w:r>
      <w:r>
        <w:rPr>
          <w:b/>
          <w:sz w:val="24"/>
        </w:rPr>
        <w:t>0</w:t>
      </w:r>
      <w:r>
        <w:rPr>
          <w:b/>
          <w:sz w:val="24"/>
        </w:rPr>
        <w:t>分）</w:t>
      </w:r>
    </w:p>
    <w:p w14:paraId="0D3A3F1F" w14:textId="77777777" w:rsidR="00DA0BA7" w:rsidRDefault="00000000">
      <w:pPr>
        <w:spacing w:line="360" w:lineRule="auto"/>
        <w:jc w:val="left"/>
        <w:textAlignment w:val="center"/>
      </w:pPr>
      <w:r>
        <w:t>11</w:t>
      </w:r>
      <w:r>
        <w:t>．在用一凸透镜研究其成像的规律时，某同学得到的部分实验信息如下表所示。根据表中信息判定下列说法正确的是（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994"/>
        <w:gridCol w:w="1920"/>
        <w:gridCol w:w="994"/>
      </w:tblGrid>
      <w:tr w:rsidR="00DA0BA7" w14:paraId="452495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9441A9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实验次序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A7A91D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物距</w:t>
            </w:r>
            <w:r>
              <w:rPr>
                <w:rFonts w:ascii="Calibri" w:eastAsia="Calibri" w:hAnsi="Calibri" w:cs="Calibri"/>
              </w:rPr>
              <w:t>/cm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0FAAA3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像的性质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11CE50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像距</w:t>
            </w:r>
            <w:r>
              <w:rPr>
                <w:rFonts w:ascii="Calibri" w:eastAsia="Calibri" w:hAnsi="Calibri" w:cs="Calibri"/>
              </w:rPr>
              <w:t>/cm</w:t>
            </w:r>
          </w:p>
        </w:tc>
      </w:tr>
      <w:tr w:rsidR="00DA0BA7" w14:paraId="757C5E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7ACB95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CE0D631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885DF15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倒立、等大、实像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2CBF4D5" w14:textId="77777777" w:rsidR="00DA0BA7" w:rsidRDefault="00DA0BA7">
            <w:pPr>
              <w:spacing w:line="360" w:lineRule="auto"/>
              <w:jc w:val="left"/>
              <w:textAlignment w:val="center"/>
            </w:pPr>
          </w:p>
        </w:tc>
      </w:tr>
      <w:tr w:rsidR="00DA0BA7" w14:paraId="6EA47A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F4DCCFE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rPr>
                <w:rFonts w:ascii="Calibri" w:eastAsia="Calibri" w:hAnsi="Calibri" w:cs="Calibri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BE031E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8A5D61" w14:textId="77777777" w:rsidR="00DA0BA7" w:rsidRDefault="00DA0BA7">
            <w:pPr>
              <w:spacing w:line="360" w:lineRule="auto"/>
              <w:jc w:val="left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2D3704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DA0BA7" w14:paraId="78983C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EB509D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8075AB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2F0AC5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倒立、放大、实像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2BD05E7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rPr>
                <w:rFonts w:ascii="Calibri" w:eastAsia="Calibri" w:hAnsi="Calibri" w:cs="Calibri"/>
              </w:rPr>
              <w:t>30</w:t>
            </w:r>
          </w:p>
        </w:tc>
      </w:tr>
    </w:tbl>
    <w:p w14:paraId="035D40F9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．第</w:t>
      </w:r>
      <w:r>
        <w:t>1</w:t>
      </w:r>
      <w:r>
        <w:t>次实验的像距为</w:t>
      </w:r>
      <w:r>
        <w:t>20cm</w:t>
      </w:r>
      <w:r>
        <w:tab/>
        <w:t>B</w:t>
      </w:r>
      <w:r>
        <w:t>．第</w:t>
      </w:r>
      <w:r>
        <w:t>2</w:t>
      </w:r>
      <w:r>
        <w:t>次实验成倒立、缩小的实像</w:t>
      </w:r>
    </w:p>
    <w:p w14:paraId="2B924EE0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．第</w:t>
      </w:r>
      <w:r>
        <w:t>3</w:t>
      </w:r>
      <w:r>
        <w:t>次实验成像特点与照相机成像特点相同</w:t>
      </w:r>
      <w:r>
        <w:tab/>
        <w:t>D</w:t>
      </w:r>
      <w:r>
        <w:t>．若物距是</w:t>
      </w:r>
      <w:r>
        <w:t>12cm</w:t>
      </w:r>
      <w:r>
        <w:t>，物体通过透镜所成的像是虚像</w:t>
      </w:r>
    </w:p>
    <w:p w14:paraId="26E8A69E" w14:textId="77777777" w:rsidR="00DA0BA7" w:rsidRDefault="00000000">
      <w:pPr>
        <w:spacing w:line="360" w:lineRule="auto"/>
        <w:jc w:val="left"/>
        <w:textAlignment w:val="center"/>
      </w:pPr>
      <w:r>
        <w:t>12</w:t>
      </w:r>
      <w:r>
        <w:t>．如图所示的电路中电源电压不变，</w:t>
      </w:r>
      <w:r>
        <w:t>a</w:t>
      </w:r>
      <w:r>
        <w:t>、</w:t>
      </w:r>
      <w:r>
        <w:t>b</w:t>
      </w:r>
      <w:r>
        <w:t>为同种电表（电流表或电压表）。闭合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，</w:t>
      </w:r>
      <w:r>
        <w:t>a</w:t>
      </w:r>
      <w:r>
        <w:t>、</w:t>
      </w:r>
      <w:r>
        <w:t>b</w:t>
      </w:r>
      <w:r>
        <w:t>两表示数分别为</w:t>
      </w:r>
      <w:r>
        <w:t>3</w:t>
      </w:r>
      <w:r>
        <w:t>和</w:t>
      </w:r>
      <w:r>
        <w:t>1</w:t>
      </w:r>
      <w:r>
        <w:t>（单位为</w:t>
      </w:r>
      <w:r>
        <w:t>A</w:t>
      </w:r>
      <w:r>
        <w:t>或</w:t>
      </w:r>
      <w:r>
        <w:t>V</w:t>
      </w:r>
      <w:r>
        <w:t>）；将</w:t>
      </w:r>
      <w:r>
        <w:t>a</w:t>
      </w:r>
      <w:r>
        <w:t>、</w:t>
      </w:r>
      <w:r>
        <w:t>b</w:t>
      </w:r>
      <w:r>
        <w:t>换为另一种电表，闭合</w:t>
      </w:r>
      <w:r>
        <w:t>S</w:t>
      </w:r>
      <w:r>
        <w:rPr>
          <w:vertAlign w:val="subscript"/>
        </w:rPr>
        <w:t>1</w:t>
      </w:r>
      <w:r>
        <w:t>、断开</w:t>
      </w:r>
      <w:r>
        <w:t>S</w:t>
      </w:r>
      <w:r>
        <w:rPr>
          <w:vertAlign w:val="subscript"/>
        </w:rPr>
        <w:t>2</w:t>
      </w:r>
      <w:r>
        <w:t>，</w:t>
      </w:r>
      <w:r>
        <w:t>a</w:t>
      </w:r>
      <w:r>
        <w:t>表示数为</w:t>
      </w:r>
      <w:r>
        <w:t>0.4</w:t>
      </w:r>
      <w:r>
        <w:t>（单位为</w:t>
      </w:r>
      <w:r>
        <w:t>A</w:t>
      </w:r>
      <w:r>
        <w:t>或</w:t>
      </w:r>
      <w:r>
        <w:t>V</w:t>
      </w:r>
      <w:r>
        <w:t>）。则（　　）</w:t>
      </w:r>
    </w:p>
    <w:p w14:paraId="464CBA90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600EA08" wp14:editId="4C1F120B">
            <wp:extent cx="1628775" cy="1276350"/>
            <wp:effectExtent l="0" t="0" r="0" b="0"/>
            <wp:docPr id="100025" name="图片 100025" descr="@@@db53ccd7-f7b3-4b94-843f-d7c552b23f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E04E0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的电阻为</w:t>
      </w:r>
      <w:r>
        <w:t>5Ω</w:t>
      </w:r>
      <w:r>
        <w:tab/>
        <w:t>B</w:t>
      </w:r>
      <w:r>
        <w:t>．</w:t>
      </w:r>
      <w:r>
        <w:rPr>
          <w:rFonts w:eastAsia="Times New Roman"/>
          <w:i/>
        </w:rPr>
        <w:t xml:space="preserve"> R</w:t>
      </w:r>
      <w:r>
        <w:rPr>
          <w:rFonts w:eastAsia="Times New Roman"/>
          <w:i/>
          <w:vertAlign w:val="subscript"/>
        </w:rPr>
        <w:t>2</w:t>
      </w:r>
      <w:r>
        <w:t>的电阻为</w:t>
      </w:r>
      <w:r>
        <w:t>7.5Ω</w:t>
      </w:r>
    </w:p>
    <w:p w14:paraId="312DC1B2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．前一种情况中</w:t>
      </w:r>
      <w:r>
        <w:t>a</w:t>
      </w:r>
      <w:r>
        <w:t>表的示数为</w:t>
      </w:r>
      <w:r>
        <w:t>3V</w:t>
      </w:r>
      <w:r>
        <w:tab/>
        <w:t>D</w:t>
      </w:r>
      <w:r>
        <w:t>．后一种情况中</w:t>
      </w:r>
      <w:r>
        <w:t>b</w:t>
      </w:r>
      <w:r>
        <w:t>表的示数为</w:t>
      </w:r>
      <w:r>
        <w:t>1.2A</w:t>
      </w:r>
    </w:p>
    <w:p w14:paraId="436C859B" w14:textId="77777777" w:rsidR="00DA0BA7" w:rsidRDefault="00000000">
      <w:pPr>
        <w:spacing w:line="360" w:lineRule="auto"/>
        <w:jc w:val="left"/>
        <w:textAlignment w:val="center"/>
      </w:pPr>
      <w:r>
        <w:t>13</w:t>
      </w:r>
      <w:r>
        <w:t>．水平桌面上有一底面积为</w:t>
      </w:r>
      <w:r>
        <w:object w:dxaOrig="229" w:dyaOrig="323" w14:anchorId="5F0401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e097c8d4c948de063796bd19f85b3a9a" style="width:11.4pt;height:16.2pt" o:ole="">
            <v:imagedata r:id="rId20" o:title="eqIde097c8d4c948de063796bd19f85b3a9a"/>
          </v:shape>
          <o:OLEObject Type="Embed" ProgID="Equation.DSMT4" ShapeID="_x0000_i1025" DrawAspect="Content" ObjectID="_1781375415" r:id="rId21"/>
        </w:object>
      </w:r>
      <w:r>
        <w:t>的柱形平底薄壁容器，容器底部直立一底面积为</w:t>
      </w:r>
      <w:r>
        <w:object w:dxaOrig="229" w:dyaOrig="283" w14:anchorId="37B55707">
          <v:shape id="_x0000_i1026" type="#_x0000_t75" alt="eqId1e0bd63f55069a3bc870915010b39225" style="width:11.4pt;height:14.4pt" o:ole="">
            <v:imagedata r:id="rId22" o:title="eqId1e0bd63f55069a3bc870915010b39225"/>
          </v:shape>
          <o:OLEObject Type="Embed" ProgID="Equation.DSMT4" ShapeID="_x0000_i1026" DrawAspect="Content" ObjectID="_1781375416" r:id="rId23"/>
        </w:object>
      </w:r>
      <w:r>
        <w:t>的实心圆柱体（与容器底不密合），圆柱体对容器底的压强为</w:t>
      </w:r>
      <w:r>
        <w:object w:dxaOrig="194" w:dyaOrig="211" w14:anchorId="42D88641">
          <v:shape id="_x0000_i1027" type="#_x0000_t75" alt="eqIdb1010846eeec6c9da29640f5aa3f8738" style="width:9.6pt;height:10.8pt" o:ole="">
            <v:imagedata r:id="rId24" o:title="eqIdb1010846eeec6c9da29640f5aa3f8738"/>
          </v:shape>
          <o:OLEObject Type="Embed" ProgID="Equation.DSMT4" ShapeID="_x0000_i1027" DrawAspect="Content" ObjectID="_1781375417" r:id="rId25"/>
        </w:object>
      </w:r>
      <w:r>
        <w:t>，如图所示。向容器中注入质量为</w:t>
      </w:r>
      <w:r>
        <w:object w:dxaOrig="229" w:dyaOrig="202" w14:anchorId="07A335DF">
          <v:shape id="_x0000_i1028" type="#_x0000_t75" alt="eqId294f5ba74cdf695fc9a8a8e52f421328" style="width:11.4pt;height:10.2pt" o:ole="">
            <v:imagedata r:id="rId26" o:title="eqId294f5ba74cdf695fc9a8a8e52f421328"/>
          </v:shape>
          <o:OLEObject Type="Embed" ProgID="Equation.DSMT4" ShapeID="_x0000_i1028" DrawAspect="Content" ObjectID="_1781375418" r:id="rId27"/>
        </w:object>
      </w:r>
      <w:r>
        <w:t>的液体后，圆柱体仍直立于容器底且未完全浸没，则（　　）</w:t>
      </w:r>
    </w:p>
    <w:p w14:paraId="354E7123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B565FB7" wp14:editId="5BA2AFB1">
            <wp:extent cx="685800" cy="952500"/>
            <wp:effectExtent l="0" t="0" r="0" b="0"/>
            <wp:docPr id="100027" name="图片 100027" descr="@@@be4c1696-7b93-40f4-a60d-50038fa8ae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1FC9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．圆柱体所受浮力为</w:t>
      </w:r>
      <w:r>
        <w:object w:dxaOrig="968" w:dyaOrig="597" w14:anchorId="0B3B0CB2">
          <v:shape id="_x0000_i1029" type="#_x0000_t75" alt="eqId03eef0404ee3453001bd1f63f8aa30ad" style="width:48.6pt;height:30pt" o:ole="">
            <v:imagedata r:id="rId29" o:title="eqId03eef0404ee3453001bd1f63f8aa30ad"/>
          </v:shape>
          <o:OLEObject Type="Embed" ProgID="Equation.DSMT4" ShapeID="_x0000_i1029" DrawAspect="Content" ObjectID="_1781375419" r:id="rId30"/>
        </w:object>
      </w:r>
      <w:r>
        <w:tab/>
        <w:t>B</w:t>
      </w:r>
      <w:r>
        <w:t>．圆柱体所受浮力为</w:t>
      </w:r>
      <w:r>
        <w:object w:dxaOrig="968" w:dyaOrig="597" w14:anchorId="7362B1A6">
          <v:shape id="_x0000_i1030" type="#_x0000_t75" alt="eqId49b2ae41cf77551c121af14262305882" style="width:48.6pt;height:30pt" o:ole="">
            <v:imagedata r:id="rId31" o:title="eqId49b2ae41cf77551c121af14262305882"/>
          </v:shape>
          <o:OLEObject Type="Embed" ProgID="Equation.DSMT4" ShapeID="_x0000_i1030" DrawAspect="Content" ObjectID="_1781375420" r:id="rId32"/>
        </w:object>
      </w:r>
    </w:p>
    <w:p w14:paraId="326B3438" w14:textId="77777777" w:rsidR="00DA0BA7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．容器底所受液体压强可能为</w:t>
      </w:r>
      <w:r>
        <w:object w:dxaOrig="898" w:dyaOrig="602" w14:anchorId="2C4614DB">
          <v:shape id="_x0000_i1031" type="#_x0000_t75" alt="eqId9b69d4fdb5d492f4099f83dac4b9dae3" style="width:45pt;height:30pt" o:ole="">
            <v:imagedata r:id="rId33" o:title="eqId9b69d4fdb5d492f4099f83dac4b9dae3"/>
          </v:shape>
          <o:OLEObject Type="Embed" ProgID="Equation.DSMT4" ShapeID="_x0000_i1031" DrawAspect="Content" ObjectID="_1781375421" r:id="rId34"/>
        </w:object>
      </w:r>
      <w:r>
        <w:tab/>
        <w:t>D</w:t>
      </w:r>
      <w:r>
        <w:t>．容器底所受液体压强可能为</w:t>
      </w:r>
      <w:r>
        <w:object w:dxaOrig="898" w:dyaOrig="602" w14:anchorId="179AF099">
          <v:shape id="_x0000_i1032" type="#_x0000_t75" alt="eqIdbc87e29232e91dd346218c2cee682f48" style="width:45pt;height:30pt" o:ole="">
            <v:imagedata r:id="rId35" o:title="eqIdbc87e29232e91dd346218c2cee682f48"/>
          </v:shape>
          <o:OLEObject Type="Embed" ProgID="Equation.DSMT4" ShapeID="_x0000_i1032" DrawAspect="Content" ObjectID="_1781375422" r:id="rId36"/>
        </w:object>
      </w:r>
    </w:p>
    <w:p w14:paraId="55BF05C9" w14:textId="77777777" w:rsidR="00DA0BA7" w:rsidRDefault="00000000">
      <w:pPr>
        <w:spacing w:line="360" w:lineRule="auto"/>
        <w:jc w:val="center"/>
        <w:textAlignment w:val="center"/>
      </w:pPr>
      <w:r>
        <w:rPr>
          <w:b/>
          <w:sz w:val="24"/>
        </w:rPr>
        <w:t>第</w:t>
      </w:r>
      <w:r>
        <w:rPr>
          <w:b/>
          <w:sz w:val="24"/>
        </w:rPr>
        <w:t>Ⅱ</w:t>
      </w:r>
      <w:r>
        <w:rPr>
          <w:b/>
          <w:sz w:val="24"/>
        </w:rPr>
        <w:t>卷</w:t>
      </w:r>
    </w:p>
    <w:p w14:paraId="1C4DC7C3" w14:textId="77777777" w:rsidR="00DA0BA7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注意事项：</w:t>
      </w:r>
    </w:p>
    <w:p w14:paraId="6EF55236" w14:textId="77777777" w:rsidR="00DA0BA7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1.</w:t>
      </w:r>
      <w:r>
        <w:rPr>
          <w:b/>
          <w:sz w:val="24"/>
        </w:rPr>
        <w:t>用黑色字迹的签字笔将答案写在</w:t>
      </w:r>
      <w:r>
        <w:rPr>
          <w:b/>
          <w:sz w:val="24"/>
        </w:rPr>
        <w:t>“</w:t>
      </w:r>
      <w:r>
        <w:rPr>
          <w:b/>
          <w:sz w:val="24"/>
        </w:rPr>
        <w:t>答题卡</w:t>
      </w:r>
      <w:r>
        <w:rPr>
          <w:b/>
          <w:sz w:val="24"/>
        </w:rPr>
        <w:t>”</w:t>
      </w:r>
      <w:r>
        <w:rPr>
          <w:b/>
          <w:sz w:val="24"/>
        </w:rPr>
        <w:t>上（作图可用</w:t>
      </w:r>
      <w:r>
        <w:rPr>
          <w:b/>
          <w:sz w:val="24"/>
        </w:rPr>
        <w:t>2B</w:t>
      </w:r>
      <w:r>
        <w:rPr>
          <w:b/>
          <w:sz w:val="24"/>
        </w:rPr>
        <w:t>铅笔）。</w:t>
      </w:r>
    </w:p>
    <w:p w14:paraId="545FE1AB" w14:textId="77777777" w:rsidR="00DA0BA7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2.</w:t>
      </w:r>
      <w:r>
        <w:rPr>
          <w:b/>
          <w:sz w:val="24"/>
        </w:rPr>
        <w:t>本卷共两大题，共</w:t>
      </w:r>
      <w:r>
        <w:rPr>
          <w:b/>
          <w:sz w:val="24"/>
        </w:rPr>
        <w:t>61</w:t>
      </w:r>
      <w:r>
        <w:rPr>
          <w:b/>
          <w:sz w:val="24"/>
        </w:rPr>
        <w:t>分。</w:t>
      </w:r>
    </w:p>
    <w:p w14:paraId="7D61474B" w14:textId="77777777" w:rsidR="00DA0BA7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三、填空题（本大题共</w:t>
      </w:r>
      <w:r>
        <w:rPr>
          <w:b/>
          <w:sz w:val="24"/>
        </w:rPr>
        <w:t>6</w:t>
      </w:r>
      <w:r>
        <w:rPr>
          <w:b/>
          <w:sz w:val="24"/>
        </w:rPr>
        <w:t>小题，每小题</w:t>
      </w:r>
      <w:r>
        <w:rPr>
          <w:b/>
          <w:sz w:val="24"/>
        </w:rPr>
        <w:t>4</w:t>
      </w:r>
      <w:r>
        <w:rPr>
          <w:b/>
          <w:sz w:val="24"/>
        </w:rPr>
        <w:t>分，共</w:t>
      </w:r>
      <w:r>
        <w:rPr>
          <w:b/>
          <w:sz w:val="24"/>
        </w:rPr>
        <w:t>24</w:t>
      </w:r>
      <w:r>
        <w:rPr>
          <w:b/>
          <w:sz w:val="24"/>
        </w:rPr>
        <w:t>分）</w:t>
      </w:r>
    </w:p>
    <w:p w14:paraId="17F8F0D9" w14:textId="77777777" w:rsidR="00DA0BA7" w:rsidRDefault="00000000">
      <w:pPr>
        <w:spacing w:line="360" w:lineRule="auto"/>
        <w:jc w:val="left"/>
        <w:textAlignment w:val="center"/>
      </w:pPr>
      <w:r>
        <w:lastRenderedPageBreak/>
        <w:t>14</w:t>
      </w:r>
      <w:r>
        <w:t>．</w:t>
      </w:r>
      <w:r>
        <w:t>“</w:t>
      </w:r>
      <w:r>
        <w:t>一滴独流醋，十里运河香</w:t>
      </w:r>
      <w:r>
        <w:t>”</w:t>
      </w:r>
      <w:r>
        <w:t>，醋香四溢属于</w:t>
      </w:r>
      <w:r>
        <w:rPr>
          <w:rFonts w:eastAsia="Times New Roman"/>
          <w:u w:val="single"/>
        </w:rPr>
        <w:t xml:space="preserve">        </w:t>
      </w:r>
      <w:r>
        <w:t>现象；</w:t>
      </w:r>
      <w:r>
        <w:t>“</w:t>
      </w:r>
      <w:r>
        <w:t>日照海河景，水映彩虹桥</w:t>
      </w:r>
      <w:r>
        <w:t>”</w:t>
      </w:r>
      <w:r>
        <w:t>，桥在水中的倒影是由于光的</w:t>
      </w:r>
      <w:r>
        <w:rPr>
          <w:rFonts w:eastAsia="Times New Roman"/>
          <w:u w:val="single"/>
        </w:rPr>
        <w:t xml:space="preserve">        </w:t>
      </w:r>
      <w:r>
        <w:t>形成的。</w:t>
      </w:r>
    </w:p>
    <w:p w14:paraId="443C7E30" w14:textId="77777777" w:rsidR="00DA0BA7" w:rsidRDefault="00000000">
      <w:pPr>
        <w:spacing w:line="360" w:lineRule="auto"/>
        <w:jc w:val="left"/>
        <w:textAlignment w:val="center"/>
      </w:pPr>
      <w:r>
        <w:t>15</w:t>
      </w:r>
      <w:r>
        <w:t>．端午节赛龙舟时，划龙舟的选手看到岸边的景物向后移动，所选参照物是</w:t>
      </w:r>
      <w:r>
        <w:rPr>
          <w:rFonts w:eastAsia="Times New Roman"/>
          <w:u w:val="single"/>
        </w:rPr>
        <w:t xml:space="preserve">       </w:t>
      </w:r>
      <w:r>
        <w:t>；到达终点停止划水，龙舟由于</w:t>
      </w:r>
      <w:r>
        <w:rPr>
          <w:rFonts w:eastAsia="Times New Roman"/>
          <w:u w:val="single"/>
        </w:rPr>
        <w:t xml:space="preserve">        </w:t>
      </w:r>
      <w:r>
        <w:t>仍会继续前进一段距离。</w:t>
      </w:r>
    </w:p>
    <w:p w14:paraId="5FC1CA9B" w14:textId="77777777" w:rsidR="00DA0BA7" w:rsidRDefault="00000000">
      <w:pPr>
        <w:spacing w:line="360" w:lineRule="auto"/>
        <w:jc w:val="left"/>
        <w:textAlignment w:val="center"/>
      </w:pPr>
      <w:r>
        <w:t>16</w:t>
      </w:r>
      <w:r>
        <w:t>．在</w:t>
      </w:r>
      <w:r>
        <w:t>“</w:t>
      </w:r>
      <w:r>
        <w:t>航天日</w:t>
      </w:r>
      <w:r>
        <w:t>”</w:t>
      </w:r>
      <w:r>
        <w:t>主题活动中，小明用塑料瓶自制了</w:t>
      </w:r>
      <w:r>
        <w:t>“</w:t>
      </w:r>
      <w:r>
        <w:t>水火箭</w:t>
      </w:r>
      <w:r>
        <w:t>”</w:t>
      </w:r>
      <w:r>
        <w:t>（如图所示）。发射时，</w:t>
      </w:r>
      <w:r>
        <w:t>“</w:t>
      </w:r>
      <w:r>
        <w:t>水火箭</w:t>
      </w:r>
      <w:r>
        <w:t>”</w:t>
      </w:r>
      <w:r>
        <w:t>向下喷水从而获得升空的动力，利用了物体间力的作用是</w:t>
      </w:r>
      <w:r>
        <w:rPr>
          <w:rFonts w:eastAsia="Times New Roman"/>
          <w:u w:val="single"/>
        </w:rPr>
        <w:t xml:space="preserve">        </w:t>
      </w:r>
      <w:r>
        <w:t>的；</w:t>
      </w:r>
      <w:r>
        <w:t>“</w:t>
      </w:r>
      <w:r>
        <w:t>水火箭</w:t>
      </w:r>
      <w:r>
        <w:t>”</w:t>
      </w:r>
      <w:r>
        <w:t>飞出后，瓶内气体温度降低，内能</w:t>
      </w:r>
      <w:r>
        <w:rPr>
          <w:rFonts w:eastAsia="Times New Roman"/>
          <w:u w:val="single"/>
        </w:rPr>
        <w:t xml:space="preserve">        </w:t>
      </w:r>
      <w:r>
        <w:t>（选填</w:t>
      </w:r>
      <w:r>
        <w:t>“</w:t>
      </w:r>
      <w:r>
        <w:t>增大</w:t>
      </w:r>
      <w:r>
        <w:t>”“</w:t>
      </w:r>
      <w:r>
        <w:t>减小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）。</w:t>
      </w:r>
    </w:p>
    <w:p w14:paraId="28868DFA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E0CEBA9" wp14:editId="40B97036">
            <wp:extent cx="1371600" cy="1019175"/>
            <wp:effectExtent l="0" t="0" r="0" b="0"/>
            <wp:docPr id="100029" name="图片 100029" descr="@@@325d0eab-9afc-43fc-9004-f200dffe7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1785A" w14:textId="77777777" w:rsidR="00DA0BA7" w:rsidRDefault="00000000">
      <w:pPr>
        <w:spacing w:line="360" w:lineRule="auto"/>
        <w:jc w:val="left"/>
        <w:textAlignment w:val="center"/>
      </w:pPr>
      <w:r>
        <w:t>17</w:t>
      </w:r>
      <w:r>
        <w:t>．利用如图所示的</w:t>
      </w:r>
      <w:r>
        <w:t>“</w:t>
      </w:r>
      <w:r>
        <w:t>搬重物利器</w:t>
      </w:r>
      <w:r>
        <w:t>”</w:t>
      </w:r>
      <w:r>
        <w:t>搬运大件家具时，先用金属棒撬起家具，再将带有滚轮的底座放入家具底部，便可以轻松移动家具。其中，金属棒是</w:t>
      </w:r>
      <w:r>
        <w:rPr>
          <w:rFonts w:eastAsia="Times New Roman"/>
          <w:u w:val="single"/>
        </w:rPr>
        <w:t xml:space="preserve">        </w:t>
      </w:r>
      <w:r>
        <w:t>（选填</w:t>
      </w:r>
      <w:r>
        <w:t>“</w:t>
      </w:r>
      <w:r>
        <w:t>省力</w:t>
      </w:r>
      <w:r>
        <w:t>”“</w:t>
      </w:r>
      <w:r>
        <w:t>费力</w:t>
      </w:r>
      <w:r>
        <w:t>”</w:t>
      </w:r>
      <w:r>
        <w:t>或</w:t>
      </w:r>
      <w:r>
        <w:t>“</w:t>
      </w:r>
      <w:r>
        <w:t>等臂</w:t>
      </w:r>
      <w:r>
        <w:t>”</w:t>
      </w:r>
      <w:r>
        <w:t>）杠杆，底座装有滚轮是为了减小</w:t>
      </w:r>
      <w:r>
        <w:rPr>
          <w:rFonts w:eastAsia="Times New Roman"/>
          <w:u w:val="single"/>
        </w:rPr>
        <w:t xml:space="preserve">        </w:t>
      </w:r>
      <w:r>
        <w:t>。</w:t>
      </w:r>
    </w:p>
    <w:p w14:paraId="4C72E7F1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5129BD7" wp14:editId="55F140E0">
            <wp:extent cx="2019300" cy="1647825"/>
            <wp:effectExtent l="0" t="0" r="0" b="0"/>
            <wp:docPr id="100031" name="图片 100031" descr="@@@3159bdf1-208c-43d3-afee-d35c37a1f4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DAD2" w14:textId="77777777" w:rsidR="00DA0BA7" w:rsidRDefault="00000000">
      <w:pPr>
        <w:spacing w:line="360" w:lineRule="auto"/>
        <w:jc w:val="left"/>
        <w:textAlignment w:val="center"/>
      </w:pPr>
      <w:r>
        <w:t>18</w:t>
      </w:r>
      <w:r>
        <w:t>．小明学习了</w:t>
      </w:r>
      <w:r>
        <w:t>“</w:t>
      </w:r>
      <w:r>
        <w:t>电与磁</w:t>
      </w:r>
      <w:r>
        <w:t>”</w:t>
      </w:r>
      <w:r>
        <w:t>后，绘制了部分知识的思维导图，如图所示。请写出其中的空缺内容：</w:t>
      </w:r>
      <w:r>
        <w:t>①</w:t>
      </w:r>
      <w:r>
        <w:rPr>
          <w:rFonts w:eastAsia="Times New Roman"/>
          <w:u w:val="single"/>
        </w:rPr>
        <w:t xml:space="preserve">        </w:t>
      </w:r>
      <w:r>
        <w:t>；</w:t>
      </w:r>
      <w:r>
        <w:t>②</w:t>
      </w:r>
      <w:r>
        <w:rPr>
          <w:rFonts w:eastAsia="Times New Roman"/>
          <w:u w:val="single"/>
        </w:rPr>
        <w:t xml:space="preserve">        </w:t>
      </w:r>
      <w:r>
        <w:t>。</w:t>
      </w:r>
    </w:p>
    <w:p w14:paraId="732F950F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352ACF0" wp14:editId="35C14BAE">
            <wp:extent cx="3267075" cy="1000125"/>
            <wp:effectExtent l="0" t="0" r="0" b="0"/>
            <wp:docPr id="100033" name="图片 100033" descr="@@@9f272f39-9b8a-4381-b2e0-df128b26f4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5A83" w14:textId="77777777" w:rsidR="00DA0BA7" w:rsidRDefault="00000000">
      <w:pPr>
        <w:spacing w:line="360" w:lineRule="auto"/>
        <w:jc w:val="left"/>
        <w:textAlignment w:val="center"/>
      </w:pPr>
      <w:r>
        <w:t>19</w:t>
      </w:r>
      <w:r>
        <w:t>．在</w:t>
      </w:r>
      <w:r>
        <w:t>“</w:t>
      </w:r>
      <w:r>
        <w:t>练习使用滑动变阻器</w:t>
      </w:r>
      <w:r>
        <w:t>”</w:t>
      </w:r>
      <w:r>
        <w:t>的实验中，连接了如图所示电路。闭合开关，当滑片</w:t>
      </w:r>
      <w:r>
        <w:t>P</w:t>
      </w:r>
      <w:r>
        <w:t>向</w:t>
      </w:r>
      <w:r>
        <w:rPr>
          <w:rFonts w:eastAsia="Times New Roman"/>
          <w:u w:val="single"/>
        </w:rPr>
        <w:t xml:space="preserve">        </w:t>
      </w:r>
      <w:r>
        <w:t>移动时小灯泡变亮；已知电源电压为</w:t>
      </w:r>
      <w:r>
        <w:t>9V</w:t>
      </w:r>
      <w:r>
        <w:t>，小灯泡标有</w:t>
      </w:r>
      <w:r>
        <w:t>“6V</w:t>
      </w:r>
      <w:r>
        <w:rPr>
          <w:rFonts w:eastAsia="Times New Roman"/>
          <w:kern w:val="0"/>
          <w:sz w:val="24"/>
          <w:szCs w:val="24"/>
        </w:rPr>
        <w:t>  </w:t>
      </w:r>
      <w:r>
        <w:t>3W”</w:t>
      </w:r>
      <w:r>
        <w:t>的字样，当小灯泡正常发光时，滑动变阻器连入电路的电阻为</w:t>
      </w:r>
      <w:r>
        <w:rPr>
          <w:rFonts w:eastAsia="Times New Roman"/>
          <w:u w:val="single"/>
        </w:rPr>
        <w:t xml:space="preserve">        </w:t>
      </w:r>
      <w:r>
        <w:t>Ω</w:t>
      </w:r>
      <w:r>
        <w:t>。</w:t>
      </w:r>
    </w:p>
    <w:p w14:paraId="6E7B0304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381198B" wp14:editId="1ABDC057">
            <wp:extent cx="1609725" cy="1019175"/>
            <wp:effectExtent l="0" t="0" r="0" b="0"/>
            <wp:docPr id="100035" name="图片 100035" descr="@@@756f2b86-e342-4bb0-bdeb-b5088d23af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FAFD6" w14:textId="77777777" w:rsidR="00DA0BA7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四、综合题（本大题共</w:t>
      </w:r>
      <w:r>
        <w:rPr>
          <w:b/>
          <w:sz w:val="24"/>
        </w:rPr>
        <w:t>6</w:t>
      </w:r>
      <w:r>
        <w:rPr>
          <w:b/>
          <w:sz w:val="24"/>
        </w:rPr>
        <w:t>小题，共</w:t>
      </w:r>
      <w:r>
        <w:rPr>
          <w:b/>
          <w:sz w:val="24"/>
        </w:rPr>
        <w:t>37</w:t>
      </w:r>
      <w:r>
        <w:rPr>
          <w:b/>
          <w:sz w:val="24"/>
        </w:rPr>
        <w:t>分。解题中要求有必要的分析和说明，计算题还要有公式及数据代入过程，结果要有数值和单位）</w:t>
      </w:r>
    </w:p>
    <w:p w14:paraId="40795020" w14:textId="77777777" w:rsidR="00DA0BA7" w:rsidRDefault="00000000">
      <w:pPr>
        <w:spacing w:line="360" w:lineRule="auto"/>
        <w:jc w:val="left"/>
        <w:textAlignment w:val="center"/>
      </w:pPr>
      <w:r>
        <w:t>20</w:t>
      </w:r>
      <w:r>
        <w:t>．使用厨房中的电热水器将质量为</w:t>
      </w:r>
      <w:r>
        <w:object w:dxaOrig="387" w:dyaOrig="281" w14:anchorId="7C889115">
          <v:shape id="_x0000_i1033" type="#_x0000_t75" alt="eqId8a09d5a0449874a955d48eac2c078776" style="width:19.2pt;height:13.8pt" o:ole="">
            <v:imagedata r:id="rId41" o:title="eqId8a09d5a0449874a955d48eac2c078776"/>
          </v:shape>
          <o:OLEObject Type="Embed" ProgID="Equation.DSMT4" ShapeID="_x0000_i1033" DrawAspect="Content" ObjectID="_1781375423" r:id="rId42"/>
        </w:object>
      </w:r>
      <w:r>
        <w:t>的水从</w:t>
      </w:r>
      <w:r>
        <w:object w:dxaOrig="458" w:dyaOrig="246" w14:anchorId="1E32DDC6">
          <v:shape id="_x0000_i1034" type="#_x0000_t75" alt="eqId211c7b625ba00438f5ecf6803be6f344" style="width:22.8pt;height:12.6pt;mso-position-horizontal-relative:page;mso-position-vertical-relative:page" o:ole="">
            <v:imagedata r:id="rId43" o:title="eqId211c7b625ba00438f5ecf6803be6f344"/>
          </v:shape>
          <o:OLEObject Type="Embed" ProgID="Equation.DSMT4" ShapeID="_x0000_i1034" DrawAspect="Content" ObjectID="_1781375424" r:id="rId44"/>
        </w:object>
      </w:r>
      <w:r>
        <w:t>加热到</w:t>
      </w:r>
      <w:r>
        <w:object w:dxaOrig="440" w:dyaOrig="249" w14:anchorId="2072B43F">
          <v:shape id="_x0000_i1035" type="#_x0000_t75" alt="eqIdf7158d8fec00479a56aa0333f550a92d" style="width:22.2pt;height:12.6pt" o:ole="">
            <v:imagedata r:id="rId45" o:title="eqIdf7158d8fec00479a56aa0333f550a92d"/>
          </v:shape>
          <o:OLEObject Type="Embed" ProgID="Equation.DSMT4" ShapeID="_x0000_i1035" DrawAspect="Content" ObjectID="_1781375425" r:id="rId46"/>
        </w:object>
      </w:r>
      <w:r>
        <w:t>，该热水器消耗了</w:t>
      </w:r>
      <w:r>
        <w:object w:dxaOrig="862" w:dyaOrig="235" w14:anchorId="6B799B04">
          <v:shape id="_x0000_i1036" type="#_x0000_t75" alt="eqId3591ec90f74bd98a511e6666bfb6cae2" style="width:43.2pt;height:12pt" o:ole="">
            <v:imagedata r:id="rId47" o:title="eqId3591ec90f74bd98a511e6666bfb6cae2"/>
          </v:shape>
          <o:OLEObject Type="Embed" ProgID="Equation.DSMT4" ShapeID="_x0000_i1036" DrawAspect="Content" ObjectID="_1781375426" r:id="rId48"/>
        </w:object>
      </w:r>
      <w:r>
        <w:t>的电能。已知</w:t>
      </w:r>
      <w:r>
        <w:object w:dxaOrig="2042" w:dyaOrig="354" w14:anchorId="333CE942">
          <v:shape id="_x0000_i1037" type="#_x0000_t75" alt="eqId004cdcfaaf7f2c563705a067db293304" style="width:102pt;height:18pt" o:ole="">
            <v:imagedata r:id="rId49" o:title="eqId004cdcfaaf7f2c563705a067db293304"/>
          </v:shape>
          <o:OLEObject Type="Embed" ProgID="Equation.DSMT4" ShapeID="_x0000_i1037" DrawAspect="Content" ObjectID="_1781375427" r:id="rId50"/>
        </w:object>
      </w:r>
      <w:r>
        <w:t>，求：</w:t>
      </w:r>
    </w:p>
    <w:p w14:paraId="0903BBFD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）水吸收的热量；</w:t>
      </w:r>
    </w:p>
    <w:p w14:paraId="6F4F8B09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）该热水器的热效率。</w:t>
      </w:r>
    </w:p>
    <w:p w14:paraId="5995C5F7" w14:textId="77777777" w:rsidR="00DA0BA7" w:rsidRDefault="00000000">
      <w:pPr>
        <w:spacing w:line="360" w:lineRule="auto"/>
        <w:jc w:val="left"/>
        <w:textAlignment w:val="center"/>
      </w:pPr>
      <w:r>
        <w:t>21</w:t>
      </w:r>
      <w:r>
        <w:t>．在</w:t>
      </w:r>
      <w:r>
        <w:t>“</w:t>
      </w:r>
      <w:r>
        <w:t>探究电阻一定时电流与电压关系</w:t>
      </w:r>
      <w:r>
        <w:t>”</w:t>
      </w:r>
      <w:r>
        <w:t>的实验中：</w:t>
      </w:r>
    </w:p>
    <w:p w14:paraId="61D86B92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）请用笔画线代替导线将图中的电路连接完整；</w:t>
      </w:r>
      <w:r>
        <w:rPr>
          <w:rFonts w:eastAsia="Times New Roman"/>
          <w:u w:val="single"/>
        </w:rPr>
        <w:t xml:space="preserve">         </w:t>
      </w:r>
    </w:p>
    <w:p w14:paraId="46A3ADE2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2CD45BE" wp14:editId="57F96FC6">
            <wp:extent cx="2724150" cy="1657350"/>
            <wp:effectExtent l="0" t="0" r="0" b="0"/>
            <wp:docPr id="100037" name="图片 100037" descr="@@@74b959d7f15544d6baa038f3079fc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29BE2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）在某次实验时两电表的示数如图所示，电压表的示数为</w:t>
      </w:r>
      <w:r>
        <w:rPr>
          <w:rFonts w:eastAsia="Times New Roman"/>
          <w:u w:val="single"/>
        </w:rPr>
        <w:t xml:space="preserve">         </w:t>
      </w:r>
      <w:r>
        <w:t>V</w:t>
      </w:r>
      <w:r>
        <w:t>，电流表的示数为</w:t>
      </w:r>
      <w:r>
        <w:rPr>
          <w:rFonts w:eastAsia="Times New Roman"/>
          <w:u w:val="single"/>
        </w:rPr>
        <w:t xml:space="preserve">         </w:t>
      </w:r>
      <w:r>
        <w:t>A</w:t>
      </w:r>
      <w:r>
        <w:t>；</w:t>
      </w:r>
    </w:p>
    <w:p w14:paraId="4C32EC57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741F266" wp14:editId="57FCE302">
            <wp:extent cx="3571875" cy="1133475"/>
            <wp:effectExtent l="0" t="0" r="0" b="0"/>
            <wp:docPr id="100039" name="图片 100039" descr="@@@0907261ef60b4b48b12d3f988f4f85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AB22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）根据两个小组的实验数据，画出了定值电阻</w:t>
      </w:r>
      <w:r>
        <w:object w:dxaOrig="229" w:dyaOrig="349" w14:anchorId="1B9DA729">
          <v:shape id="_x0000_i1038" type="#_x0000_t75" alt="eqId9efc18a5bb2e53586331b2a58538a48b" style="width:11.4pt;height:17.4pt" o:ole="">
            <v:imagedata r:id="rId53" o:title="eqId9efc18a5bb2e53586331b2a58538a48b"/>
          </v:shape>
          <o:OLEObject Type="Embed" ProgID="Equation.DSMT4" ShapeID="_x0000_i1038" DrawAspect="Content" ObjectID="_1781375428" r:id="rId54"/>
        </w:object>
      </w:r>
      <w:r>
        <w:t>与</w:t>
      </w:r>
      <w:r>
        <w:object w:dxaOrig="264" w:dyaOrig="319" w14:anchorId="0A2284CC">
          <v:shape id="_x0000_i1039" type="#_x0000_t75" alt="eqId19f20f21a9d50b61dac519a3ddab539d" style="width:13.2pt;height:16.2pt" o:ole="">
            <v:imagedata r:id="rId55" o:title="eqId19f20f21a9d50b61dac519a3ddab539d"/>
          </v:shape>
          <o:OLEObject Type="Embed" ProgID="Equation.DSMT4" ShapeID="_x0000_i1039" DrawAspect="Content" ObjectID="_1781375429" r:id="rId56"/>
        </w:object>
      </w:r>
      <w:r>
        <w:t>的电流</w:t>
      </w:r>
      <w:r>
        <w:object w:dxaOrig="176" w:dyaOrig="225" w14:anchorId="694D42B9">
          <v:shape id="_x0000_i1040" type="#_x0000_t75" alt="eqIde105760638b22b26ff8bec4354255e4c" style="width:9pt;height:11.4pt" o:ole="">
            <v:imagedata r:id="rId57" o:title="eqIde105760638b22b26ff8bec4354255e4c"/>
          </v:shape>
          <o:OLEObject Type="Embed" ProgID="Equation.DSMT4" ShapeID="_x0000_i1040" DrawAspect="Content" ObjectID="_1781375430" r:id="rId58"/>
        </w:object>
      </w:r>
      <w:r>
        <w:t>与电压</w:t>
      </w:r>
      <w:r>
        <w:object w:dxaOrig="229" w:dyaOrig="255" w14:anchorId="5405B163">
          <v:shape id="_x0000_i1041" type="#_x0000_t75" alt="eqIdb52b4f24969673c863b5aff4fb6751ce" style="width:11.4pt;height:12.6pt" o:ole="">
            <v:imagedata r:id="rId59" o:title="eqIdb52b4f24969673c863b5aff4fb6751ce"/>
          </v:shape>
          <o:OLEObject Type="Embed" ProgID="Equation.DSMT4" ShapeID="_x0000_i1041" DrawAspect="Content" ObjectID="_1781375431" r:id="rId60"/>
        </w:object>
      </w:r>
      <w:r>
        <w:t>关系图像，如图所示。由图像可知</w:t>
      </w:r>
      <w:r>
        <w:object w:dxaOrig="229" w:dyaOrig="349" w14:anchorId="7972F84E">
          <v:shape id="_x0000_i1042" type="#_x0000_t75" alt="eqId9efc18a5bb2e53586331b2a58538a48b" style="width:11.4pt;height:17.4pt" o:ole="">
            <v:imagedata r:id="rId53" o:title="eqId9efc18a5bb2e53586331b2a58538a48b"/>
          </v:shape>
          <o:OLEObject Type="Embed" ProgID="Equation.DSMT4" ShapeID="_x0000_i1042" DrawAspect="Content" ObjectID="_1781375432" r:id="rId61"/>
        </w:object>
      </w:r>
      <w:r>
        <w:rPr>
          <w:rFonts w:eastAsia="Times New Roman"/>
          <w:u w:val="single"/>
        </w:rPr>
        <w:t xml:space="preserve">      </w:t>
      </w:r>
      <w:r>
        <w:object w:dxaOrig="264" w:dyaOrig="319" w14:anchorId="4AACC444">
          <v:shape id="_x0000_i1043" type="#_x0000_t75" alt="eqId19f20f21a9d50b61dac519a3ddab539d" style="width:13.2pt;height:16.2pt" o:ole="">
            <v:imagedata r:id="rId55" o:title="eqId19f20f21a9d50b61dac519a3ddab539d"/>
          </v:shape>
          <o:OLEObject Type="Embed" ProgID="Equation.DSMT4" ShapeID="_x0000_i1043" DrawAspect="Content" ObjectID="_1781375433" r:id="rId62"/>
        </w:object>
      </w:r>
      <w:r>
        <w:t>（选填</w:t>
      </w:r>
      <w:r>
        <w:t>“</w:t>
      </w:r>
      <w:r>
        <w:t>大于</w:t>
      </w:r>
      <w:r>
        <w:t>”“</w:t>
      </w:r>
      <w:r>
        <w:t>小于</w:t>
      </w:r>
      <w:r>
        <w:t>”</w:t>
      </w:r>
      <w:r>
        <w:t>或</w:t>
      </w:r>
      <w:r>
        <w:t>“</w:t>
      </w:r>
      <w:r>
        <w:t>等于</w:t>
      </w:r>
      <w:r>
        <w:t>”</w:t>
      </w:r>
      <w:r>
        <w:t>）。</w:t>
      </w:r>
    </w:p>
    <w:p w14:paraId="4D2F15E9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0F24F53" wp14:editId="4ADA0F33">
            <wp:extent cx="1733550" cy="1552575"/>
            <wp:effectExtent l="0" t="0" r="0" b="0"/>
            <wp:docPr id="100041" name="图片 100041" descr="@@@dbd084a493b14087b34d73a5396152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86E54" w14:textId="77777777" w:rsidR="00DA0BA7" w:rsidRDefault="00000000">
      <w:pPr>
        <w:spacing w:line="360" w:lineRule="auto"/>
        <w:jc w:val="left"/>
        <w:textAlignment w:val="center"/>
      </w:pPr>
      <w:r>
        <w:t>22</w:t>
      </w:r>
      <w:r>
        <w:t>．如图所示的是一种智能装卸机器人，它能够代替人工进行货物装卸。该机器人在</w:t>
      </w:r>
      <w:r>
        <w:object w:dxaOrig="334" w:dyaOrig="246" w14:anchorId="2A85EE85">
          <v:shape id="_x0000_i1044" type="#_x0000_t75" alt="eqId7f48ee171e5a03b420bf718fde62dcb1" style="width:16.8pt;height:12.6pt" o:ole="">
            <v:imagedata r:id="rId64" o:title="eqId7f48ee171e5a03b420bf718fde62dcb1"/>
          </v:shape>
          <o:OLEObject Type="Embed" ProgID="Equation.DSMT4" ShapeID="_x0000_i1044" DrawAspect="Content" ObjectID="_1781375434" r:id="rId65"/>
        </w:object>
      </w:r>
      <w:r>
        <w:t>内将质量为</w:t>
      </w:r>
      <w:r>
        <w:object w:dxaOrig="598" w:dyaOrig="279" w14:anchorId="6F1C39BB">
          <v:shape id="_x0000_i1045" type="#_x0000_t75" alt="eqId341ad8e8242d0de15c431bf958c70569" style="width:30pt;height:13.8pt" o:ole="">
            <v:imagedata r:id="rId66" o:title="eqId341ad8e8242d0de15c431bf958c70569"/>
          </v:shape>
          <o:OLEObject Type="Embed" ProgID="Equation.DSMT4" ShapeID="_x0000_i1045" DrawAspect="Content" ObjectID="_1781375435" r:id="rId67"/>
        </w:object>
      </w:r>
      <w:r>
        <w:t>的货物沿竖直方向匀速提升</w:t>
      </w:r>
      <w:r>
        <w:object w:dxaOrig="334" w:dyaOrig="227" w14:anchorId="28DFBDD6">
          <v:shape id="_x0000_i1046" type="#_x0000_t75" alt="eqIdf71a41641aa0d0e45a3c03d3d2c1196b" style="width:16.8pt;height:11.4pt" o:ole="">
            <v:imagedata r:id="rId68" o:title="eqIdf71a41641aa0d0e45a3c03d3d2c1196b"/>
          </v:shape>
          <o:OLEObject Type="Embed" ProgID="Equation.DSMT4" ShapeID="_x0000_i1046" DrawAspect="Content" ObjectID="_1781375436" r:id="rId69"/>
        </w:object>
      </w:r>
      <w:r>
        <w:t>。</w:t>
      </w:r>
      <w:r>
        <w:object w:dxaOrig="193" w:dyaOrig="218" w14:anchorId="2A827ACF">
          <v:shape id="_x0000_i1047" type="#_x0000_t75" alt="eqId276509f01529d982ab21e479a4619268" style="width:9.6pt;height:10.8pt" o:ole="">
            <v:imagedata r:id="rId70" o:title="eqId276509f01529d982ab21e479a4619268"/>
          </v:shape>
          <o:OLEObject Type="Embed" ProgID="Equation.DSMT4" ShapeID="_x0000_i1047" DrawAspect="Content" ObjectID="_1781375437" r:id="rId71"/>
        </w:object>
      </w:r>
      <w:r>
        <w:t>取</w:t>
      </w:r>
      <w:r>
        <w:object w:dxaOrig="792" w:dyaOrig="288" w14:anchorId="6AAE1649">
          <v:shape id="_x0000_i1048" type="#_x0000_t75" alt="eqId02dd93c106dd0363a09e3d5a716f9dc3" style="width:39.6pt;height:14.4pt" o:ole="">
            <v:imagedata r:id="rId72" o:title="eqId02dd93c106dd0363a09e3d5a716f9dc3"/>
          </v:shape>
          <o:OLEObject Type="Embed" ProgID="Equation.DSMT4" ShapeID="_x0000_i1048" DrawAspect="Content" ObjectID="_1781375438" r:id="rId73"/>
        </w:object>
      </w:r>
      <w:r>
        <w:t>，求：</w:t>
      </w:r>
    </w:p>
    <w:p w14:paraId="1B5D4876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）货物所受的重力；</w:t>
      </w:r>
    </w:p>
    <w:p w14:paraId="64B19654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）机器人提升货物的功率。</w:t>
      </w:r>
    </w:p>
    <w:p w14:paraId="0BE10EF4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399EC7A" wp14:editId="3311C4C2">
            <wp:extent cx="1628775" cy="1619250"/>
            <wp:effectExtent l="0" t="0" r="0" b="0"/>
            <wp:docPr id="100043" name="图片 100043" descr="@@@a447d26e-3b8e-4490-9e86-4df4931d4d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75279" w14:textId="77777777" w:rsidR="00DA0BA7" w:rsidRDefault="00000000">
      <w:pPr>
        <w:spacing w:line="360" w:lineRule="auto"/>
        <w:jc w:val="left"/>
        <w:textAlignment w:val="center"/>
      </w:pPr>
      <w:r>
        <w:t>23</w:t>
      </w:r>
      <w:r>
        <w:t>．某小组想通过实验探究液体压强与哪些因素有关。老师提供的器材有压强计、大水槽、刻度尺及足量的水，实验时将压强计的探头放在水中，</w:t>
      </w:r>
      <w:r>
        <w:t>U</w:t>
      </w:r>
      <w:r>
        <w:t>形管左右两侧液面高度差的大小可以反映薄膜所受压强的大小，如图所示。</w:t>
      </w:r>
    </w:p>
    <w:p w14:paraId="37F3CFC3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BB62868" wp14:editId="26390722">
            <wp:extent cx="1276350" cy="1304925"/>
            <wp:effectExtent l="0" t="0" r="0" b="0"/>
            <wp:docPr id="100045" name="图片 100045" descr="@@@37fba857-1b88-4dea-bcac-455b258383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4395" w14:textId="77777777" w:rsidR="00DA0BA7" w:rsidRDefault="00000000">
      <w:pPr>
        <w:spacing w:line="360" w:lineRule="auto"/>
        <w:jc w:val="left"/>
        <w:textAlignment w:val="center"/>
      </w:pPr>
      <w:r>
        <w:t>该小组同学利用上述器材进行实验，并在下表中记录了实验获得的数据。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2393"/>
        <w:gridCol w:w="1080"/>
        <w:gridCol w:w="3019"/>
      </w:tblGrid>
      <w:tr w:rsidR="00DA0BA7" w14:paraId="781AED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0B7982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实验序号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E41238E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探头浸入水中深度</w:t>
            </w:r>
            <w:r>
              <w:rPr>
                <w:i/>
              </w:rPr>
              <w:t>h</w:t>
            </w:r>
            <w:r>
              <w:t>/cm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FDC253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探头朝向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14A56D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U</w:t>
            </w:r>
            <w:r>
              <w:t>形管两侧液面高度差</w:t>
            </w:r>
            <w:r>
              <w:object w:dxaOrig="369" w:dyaOrig="224" w14:anchorId="74D365A9">
                <v:shape id="_x0000_i1049" type="#_x0000_t75" alt="eqId22e1324e1e9318481b6e7264c8595804" style="width:18.6pt;height:11.4pt" o:ole="">
                  <v:imagedata r:id="rId76" o:title="eqId22e1324e1e9318481b6e7264c8595804"/>
                </v:shape>
                <o:OLEObject Type="Embed" ProgID="Equation.DSMT4" ShapeID="_x0000_i1049" DrawAspect="Content" ObjectID="_1781375439" r:id="rId77"/>
              </w:object>
            </w:r>
            <w:r>
              <w:t>/cm</w:t>
            </w:r>
          </w:p>
        </w:tc>
      </w:tr>
      <w:tr w:rsidR="00DA0BA7" w14:paraId="03489D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C1E31EA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6DACE8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8F2463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向上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573B737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9</w:t>
            </w:r>
          </w:p>
        </w:tc>
      </w:tr>
      <w:tr w:rsidR="00DA0BA7" w14:paraId="5E1180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C4E1FD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1E5C91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D1CCE4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向上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1AE12BC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13</w:t>
            </w:r>
          </w:p>
        </w:tc>
      </w:tr>
      <w:tr w:rsidR="00DA0BA7" w14:paraId="02C4DF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88FAC4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092DAA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297AEC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向上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5D7101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17</w:t>
            </w:r>
          </w:p>
        </w:tc>
      </w:tr>
      <w:tr w:rsidR="00DA0BA7" w14:paraId="0B98ED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BEE473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lastRenderedPageBreak/>
              <w:t>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4EFD67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5C18EE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向下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354B5D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13</w:t>
            </w:r>
          </w:p>
        </w:tc>
      </w:tr>
      <w:tr w:rsidR="00DA0BA7" w14:paraId="29505A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E1E25C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⑤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B589DC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769DBB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向左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C8DDC7C" w14:textId="77777777" w:rsidR="00DA0BA7" w:rsidRDefault="00000000">
            <w:pPr>
              <w:spacing w:line="360" w:lineRule="auto"/>
              <w:jc w:val="left"/>
              <w:textAlignment w:val="center"/>
            </w:pPr>
            <w:r>
              <w:t>13</w:t>
            </w:r>
          </w:p>
        </w:tc>
      </w:tr>
    </w:tbl>
    <w:p w14:paraId="0AB8A845" w14:textId="77777777" w:rsidR="00DA0BA7" w:rsidRDefault="00000000">
      <w:pPr>
        <w:spacing w:line="360" w:lineRule="auto"/>
        <w:jc w:val="left"/>
        <w:textAlignment w:val="center"/>
      </w:pPr>
      <w:r>
        <w:t>请你解答如下问题：</w:t>
      </w:r>
    </w:p>
    <w:p w14:paraId="691C1636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）分析表中</w:t>
      </w:r>
      <w:r>
        <w:rPr>
          <w:rFonts w:eastAsia="Times New Roman"/>
          <w:u w:val="single"/>
        </w:rPr>
        <w:t xml:space="preserve">           </w:t>
      </w:r>
      <w:r>
        <w:t>（填实验序号）三组数据可知：在液体内部的同一深度，向各个方向的压强都相等；</w:t>
      </w:r>
    </w:p>
    <w:p w14:paraId="758D09D4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）分析表中</w:t>
      </w:r>
      <w:r>
        <w:t>①②③</w:t>
      </w:r>
      <w:r>
        <w:t>三组数据，可初步得出结论：在同种液体中，</w:t>
      </w:r>
      <w:r>
        <w:rPr>
          <w:rFonts w:eastAsia="Times New Roman"/>
          <w:u w:val="single"/>
        </w:rPr>
        <w:t xml:space="preserve">            </w:t>
      </w:r>
      <w:r>
        <w:t>；</w:t>
      </w:r>
    </w:p>
    <w:p w14:paraId="3EBEFFA7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）若在以上实验器材的基础上，再增加足量的食用盐，还可以探究液体压强与</w:t>
      </w:r>
      <w:r>
        <w:rPr>
          <w:rFonts w:eastAsia="Times New Roman"/>
          <w:u w:val="single"/>
        </w:rPr>
        <w:t xml:space="preserve">          </w:t>
      </w:r>
      <w:r>
        <w:t>是否有关。</w:t>
      </w:r>
    </w:p>
    <w:p w14:paraId="40628A67" w14:textId="77777777" w:rsidR="00DA0BA7" w:rsidRDefault="00000000">
      <w:pPr>
        <w:spacing w:line="360" w:lineRule="auto"/>
        <w:jc w:val="left"/>
        <w:textAlignment w:val="center"/>
      </w:pPr>
      <w:r>
        <w:t>24</w:t>
      </w:r>
      <w:r>
        <w:t>．喜欢篆刻的津津同学购买了一块练习用的印章石料，他想知道这块石料的密度，于是从家中找到如图所示的器材和足够长的细线、足量的水（水的密度为</w:t>
      </w:r>
      <w:r>
        <w:object w:dxaOrig="264" w:dyaOrig="317" w14:anchorId="6CEFFB14">
          <v:shape id="_x0000_i1050" type="#_x0000_t75" alt="eqId92e2554579f1bed7f3f42b873da9b43a" style="width:13.2pt;height:15.6pt" o:ole="">
            <v:imagedata r:id="rId78" o:title="eqId92e2554579f1bed7f3f42b873da9b43a"/>
          </v:shape>
          <o:OLEObject Type="Embed" ProgID="Equation.DSMT4" ShapeID="_x0000_i1050" DrawAspect="Content" ObjectID="_1781375440" r:id="rId79"/>
        </w:object>
      </w:r>
      <w:r>
        <w:t>）。请你从中选用合适的器材，帮他设计一个测量该石料密度的实验方案。要求：</w:t>
      </w:r>
    </w:p>
    <w:p w14:paraId="1F645801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D8023AE" wp14:editId="47E595F7">
            <wp:extent cx="5276800" cy="889444"/>
            <wp:effectExtent l="0" t="0" r="0" b="0"/>
            <wp:docPr id="100047" name="图片 100047" descr="@@@118db418-622e-4ba5-ab50-a801c61dba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88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0D5E2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）写出主要的实验步骤及所需测量的物理量；</w:t>
      </w:r>
    </w:p>
    <w:p w14:paraId="3A6A2FCB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）写出石料密度的数学表达式（用已知量和测量量表示）。</w:t>
      </w:r>
    </w:p>
    <w:p w14:paraId="16B85FC8" w14:textId="77777777" w:rsidR="00DA0BA7" w:rsidRDefault="00000000">
      <w:pPr>
        <w:spacing w:line="360" w:lineRule="auto"/>
        <w:jc w:val="left"/>
        <w:textAlignment w:val="center"/>
      </w:pPr>
      <w:r>
        <w:t>25</w:t>
      </w:r>
      <w:r>
        <w:t>．生物小组的同学们在冬天利用杂草、落叶及泥土等材料制作花肥时，发现天气太冷肥料不易发酵，于是他们想制作一个电加热垫给肥料加热。</w:t>
      </w:r>
    </w:p>
    <w:p w14:paraId="3A3F37C0" w14:textId="77777777" w:rsidR="00DA0BA7" w:rsidRDefault="00000000">
      <w:pPr>
        <w:spacing w:line="360" w:lineRule="auto"/>
        <w:jc w:val="left"/>
        <w:textAlignment w:val="center"/>
      </w:pPr>
      <w:r>
        <w:t>【初步设计】选取一根粗细均匀的电热丝，将其接在电压恒为</w:t>
      </w:r>
      <w:r>
        <w:object w:dxaOrig="281" w:dyaOrig="322" w14:anchorId="4DB6F0B5">
          <v:shape id="_x0000_i1051" type="#_x0000_t75" alt="eqIddbe5cb81b72e94f92d2aaecd553daac2" style="width:13.8pt;height:16.2pt" o:ole="">
            <v:imagedata r:id="rId81" o:title="eqIddbe5cb81b72e94f92d2aaecd553daac2"/>
          </v:shape>
          <o:OLEObject Type="Embed" ProgID="Equation.DSMT4" ShapeID="_x0000_i1051" DrawAspect="Content" ObjectID="_1781375441" r:id="rId82"/>
        </w:object>
      </w:r>
      <w:r>
        <w:t>的电源上（如图所示），加热功率为</w:t>
      </w:r>
      <w:r>
        <w:object w:dxaOrig="229" w:dyaOrig="316" w14:anchorId="7E3D30A2">
          <v:shape id="_x0000_i1052" type="#_x0000_t75" alt="eqIdbf9f50605db5d5f8f3a01ee8e474a112" style="width:11.4pt;height:15.6pt;mso-position-horizontal-relative:page;mso-position-vertical-relative:page" o:ole="">
            <v:imagedata r:id="rId83" o:title="eqIdbf9f50605db5d5f8f3a01ee8e474a112"/>
          </v:shape>
          <o:OLEObject Type="Embed" ProgID="Equation.DSMT4" ShapeID="_x0000_i1052" DrawAspect="Content" ObjectID="_1781375442" r:id="rId84"/>
        </w:object>
      </w:r>
      <w:r>
        <w:t>，该电热丝的电阻</w:t>
      </w:r>
      <w:r>
        <w:object w:dxaOrig="440" w:dyaOrig="320" w14:anchorId="0C7FB1BD">
          <v:shape id="_x0000_i1053" type="#_x0000_t75" alt="eqId5be4dd62f994aa9b12b4da0ccba9ac60" style="width:22.2pt;height:16.2pt" o:ole="">
            <v:imagedata r:id="rId85" o:title="eqId5be4dd62f994aa9b12b4da0ccba9ac60"/>
          </v:shape>
          <o:OLEObject Type="Embed" ProgID="Equation.DSMT4" ShapeID="_x0000_i1053" DrawAspect="Content" ObjectID="_1781375443" r:id="rId86"/>
        </w:object>
      </w:r>
      <w:r>
        <w:rPr>
          <w:rFonts w:eastAsia="Times New Roman"/>
          <w:u w:val="single"/>
        </w:rPr>
        <w:t xml:space="preserve">            </w:t>
      </w:r>
      <w:r>
        <w:t>。（不考虑温度对电阻的影响）</w:t>
      </w:r>
    </w:p>
    <w:p w14:paraId="264A8E27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9D24EF1" wp14:editId="342B3EA1">
            <wp:extent cx="1371600" cy="990600"/>
            <wp:effectExtent l="0" t="0" r="0" b="0"/>
            <wp:docPr id="100049" name="图片 100049" descr="@@@49941634-050e-4334-bada-d2dcb4f7eb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C3A00" w14:textId="77777777" w:rsidR="00DA0BA7" w:rsidRDefault="00000000">
      <w:pPr>
        <w:spacing w:line="360" w:lineRule="auto"/>
        <w:jc w:val="left"/>
        <w:textAlignment w:val="center"/>
      </w:pPr>
      <w:r>
        <w:t>【改进设计】为获得不同的加热功率，从电热丝的中点处引出一条导线，将电热丝以不同方式连接在电压为</w:t>
      </w:r>
      <w:r>
        <w:object w:dxaOrig="281" w:dyaOrig="322" w14:anchorId="7A0E8079">
          <v:shape id="_x0000_i1054" type="#_x0000_t75" alt="eqIddbe5cb81b72e94f92d2aaecd553daac2" style="width:13.8pt;height:16.2pt" o:ole="">
            <v:imagedata r:id="rId81" o:title="eqIddbe5cb81b72e94f92d2aaecd553daac2"/>
          </v:shape>
          <o:OLEObject Type="Embed" ProgID="Equation.DSMT4" ShapeID="_x0000_i1054" DrawAspect="Content" ObjectID="_1781375444" r:id="rId88"/>
        </w:object>
      </w:r>
      <w:r>
        <w:t>的电源上，可以得到另外两个加热功率</w:t>
      </w:r>
      <w:r>
        <w:object w:dxaOrig="211" w:dyaOrig="317" w14:anchorId="1963A7EE">
          <v:shape id="_x0000_i1055" type="#_x0000_t75" alt="eqId2708fa6298e52f617383efc175b71ddc" style="width:10.8pt;height:15.6pt" o:ole="">
            <v:imagedata r:id="rId89" o:title="eqId2708fa6298e52f617383efc175b71ddc"/>
          </v:shape>
          <o:OLEObject Type="Embed" ProgID="Equation.DSMT4" ShapeID="_x0000_i1055" DrawAspect="Content" ObjectID="_1781375445" r:id="rId90"/>
        </w:object>
      </w:r>
      <w:r>
        <w:t>和</w:t>
      </w:r>
      <w:r>
        <w:object w:dxaOrig="229" w:dyaOrig="323" w14:anchorId="1F2E269C">
          <v:shape id="_x0000_i1056" type="#_x0000_t75" alt="eqId9b9cb8e6ff801523b0304576cd69fd2d" style="width:11.4pt;height:16.2pt" o:ole="">
            <v:imagedata r:id="rId91" o:title="eqId9b9cb8e6ff801523b0304576cd69fd2d"/>
          </v:shape>
          <o:OLEObject Type="Embed" ProgID="Equation.DSMT4" ShapeID="_x0000_i1056" DrawAspect="Content" ObjectID="_1781375446" r:id="rId92"/>
        </w:object>
      </w:r>
      <w:r>
        <w:t>，且</w:t>
      </w:r>
      <w:r>
        <w:object w:dxaOrig="598" w:dyaOrig="319" w14:anchorId="488BFDA5">
          <v:shape id="_x0000_i1057" type="#_x0000_t75" alt="eqIdcab4b3deab2f3d6504bec057971002fc" style="width:30pt;height:16.2pt" o:ole="">
            <v:imagedata r:id="rId93" o:title="eqIdcab4b3deab2f3d6504bec057971002fc"/>
          </v:shape>
          <o:OLEObject Type="Embed" ProgID="Equation.DSMT4" ShapeID="_x0000_i1057" DrawAspect="Content" ObjectID="_1781375447" r:id="rId94"/>
        </w:object>
      </w:r>
      <w:r>
        <w:t>。请你在图甲、乙中将各元件连接成符合改进要求的电路，并推导出</w:t>
      </w:r>
      <w:r>
        <w:object w:dxaOrig="211" w:dyaOrig="317" w14:anchorId="3D8E8E04">
          <v:shape id="_x0000_i1058" type="#_x0000_t75" alt="eqId2708fa6298e52f617383efc175b71ddc" style="width:10.8pt;height:15.6pt" o:ole="">
            <v:imagedata r:id="rId89" o:title="eqId2708fa6298e52f617383efc175b71ddc"/>
          </v:shape>
          <o:OLEObject Type="Embed" ProgID="Equation.DSMT4" ShapeID="_x0000_i1058" DrawAspect="Content" ObjectID="_1781375448" r:id="rId95"/>
        </w:object>
      </w:r>
      <w:r>
        <w:t>与</w:t>
      </w:r>
      <w:r>
        <w:object w:dxaOrig="229" w:dyaOrig="323" w14:anchorId="20EAF896">
          <v:shape id="_x0000_i1059" type="#_x0000_t75" alt="eqId9b9cb8e6ff801523b0304576cd69fd2d" style="width:11.4pt;height:16.2pt" o:ole="">
            <v:imagedata r:id="rId91" o:title="eqId9b9cb8e6ff801523b0304576cd69fd2d"/>
          </v:shape>
          <o:OLEObject Type="Embed" ProgID="Equation.DSMT4" ShapeID="_x0000_i1059" DrawAspect="Content" ObjectID="_1781375449" r:id="rId96"/>
        </w:object>
      </w:r>
      <w:r>
        <w:t>之比。说明：电热丝上只有</w:t>
      </w:r>
      <w:r>
        <w:object w:dxaOrig="756" w:dyaOrig="250" w14:anchorId="714F50C1">
          <v:shape id="_x0000_i1060" type="#_x0000_t75" alt="eqIdf7f5573b30734d65648f61c0a94c98de" style="width:37.8pt;height:12.6pt" o:ole="">
            <v:imagedata r:id="rId97" o:title="eqIdf7f5573b30734d65648f61c0a94c98de"/>
          </v:shape>
          <o:OLEObject Type="Embed" ProgID="Equation.DSMT4" ShapeID="_x0000_i1060" DrawAspect="Content" ObjectID="_1781375450" r:id="rId98"/>
        </w:object>
      </w:r>
      <w:r>
        <w:t>三处能接线，电热丝的额定电流满足设计需求。</w:t>
      </w:r>
      <w:r>
        <w:rPr>
          <w:rFonts w:eastAsia="Times New Roman"/>
          <w:u w:val="single"/>
        </w:rPr>
        <w:t xml:space="preserve">     </w:t>
      </w:r>
    </w:p>
    <w:p w14:paraId="4289BE95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AD9FA25" wp14:editId="675E24FF">
            <wp:extent cx="2943225" cy="1238250"/>
            <wp:effectExtent l="0" t="0" r="0" b="0"/>
            <wp:docPr id="100051" name="图片 100051" descr="@@@1c728ae6-fe88-441d-99e7-c406cb4b58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36E4" w14:textId="77777777" w:rsidR="00DA0BA7" w:rsidRDefault="00000000">
      <w:pPr>
        <w:spacing w:line="360" w:lineRule="auto"/>
        <w:jc w:val="left"/>
        <w:textAlignment w:val="center"/>
      </w:pPr>
      <w:r>
        <w:t>【优化设计】为方便操控，再增加一个单刀双掷开关</w:t>
      </w:r>
      <w:r>
        <w:object w:dxaOrig="176" w:dyaOrig="245" w14:anchorId="21BE3663">
          <v:shape id="_x0000_i1061" type="#_x0000_t75" alt="eqIda454a2c91ace8ef50412a6adf91f8086" style="width:9pt;height:12pt" o:ole="">
            <v:imagedata r:id="rId100" o:title="eqIda454a2c91ace8ef50412a6adf91f8086"/>
          </v:shape>
          <o:OLEObject Type="Embed" ProgID="Equation.DSMT4" ShapeID="_x0000_i1061" DrawAspect="Content" ObjectID="_1781375451" r:id="rId101"/>
        </w:object>
      </w:r>
      <w:r>
        <w:t>，通过开关</w:t>
      </w:r>
      <w:r>
        <w:object w:dxaOrig="229" w:dyaOrig="323" w14:anchorId="19392F16">
          <v:shape id="_x0000_i1062" type="#_x0000_t75" alt="eqIdd541c3d8b534a278007d519bd05ae256" style="width:11.4pt;height:16.2pt" o:ole="">
            <v:imagedata r:id="rId102" o:title="eqIdd541c3d8b534a278007d519bd05ae256"/>
          </v:shape>
          <o:OLEObject Type="Embed" ProgID="Equation.DSMT4" ShapeID="_x0000_i1062" DrawAspect="Content" ObjectID="_1781375452" r:id="rId103"/>
        </w:object>
      </w:r>
      <w:r>
        <w:t>的通断和</w:t>
      </w:r>
      <w:r>
        <w:object w:dxaOrig="176" w:dyaOrig="245" w14:anchorId="41D01E88">
          <v:shape id="_x0000_i1063" type="#_x0000_t75" alt="eqIda454a2c91ace8ef50412a6adf91f8086" style="width:9pt;height:12pt" o:ole="">
            <v:imagedata r:id="rId100" o:title="eqIda454a2c91ace8ef50412a6adf91f8086"/>
          </v:shape>
          <o:OLEObject Type="Embed" ProgID="Equation.DSMT4" ShapeID="_x0000_i1063" DrawAspect="Content" ObjectID="_1781375453" r:id="rId104"/>
        </w:object>
      </w:r>
      <w:r>
        <w:t>在</w:t>
      </w:r>
      <w:r>
        <w:t>1</w:t>
      </w:r>
      <w:r>
        <w:t>、</w:t>
      </w:r>
      <w:r>
        <w:t>2</w:t>
      </w:r>
      <w:r>
        <w:t>触点间的切换，实现加热垫</w:t>
      </w:r>
      <w:r>
        <w:object w:dxaOrig="563" w:dyaOrig="319" w14:anchorId="68302271">
          <v:shape id="_x0000_i1064" type="#_x0000_t75" alt="eqIdab9cec341e47e4bf964b6545976de2e4" style="width:28.2pt;height:16.2pt" o:ole="">
            <v:imagedata r:id="rId105" o:title="eqIdab9cec341e47e4bf964b6545976de2e4"/>
          </v:shape>
          <o:OLEObject Type="Embed" ProgID="Equation.DSMT4" ShapeID="_x0000_i1064" DrawAspect="Content" ObjectID="_1781375454" r:id="rId106"/>
        </w:object>
      </w:r>
      <w:r>
        <w:t>和</w:t>
      </w:r>
      <w:r>
        <w:object w:dxaOrig="229" w:dyaOrig="323" w14:anchorId="19A63D7E">
          <v:shape id="_x0000_i1065" type="#_x0000_t75" alt="eqId9b9cb8e6ff801523b0304576cd69fd2d" style="width:11.4pt;height:16.2pt" o:ole="">
            <v:imagedata r:id="rId91" o:title="eqId9b9cb8e6ff801523b0304576cd69fd2d"/>
          </v:shape>
          <o:OLEObject Type="Embed" ProgID="Equation.DSMT4" ShapeID="_x0000_i1065" DrawAspect="Content" ObjectID="_1781375455" r:id="rId107"/>
        </w:object>
      </w:r>
      <w:r>
        <w:t>三档功率的变换。请你在图中将各元件连接成符合优化要求的电路。注意：无论怎样拨动开关，不能出现电源短路。</w:t>
      </w:r>
      <w:r>
        <w:rPr>
          <w:rFonts w:eastAsia="Times New Roman"/>
          <w:u w:val="single"/>
        </w:rPr>
        <w:t xml:space="preserve">    </w:t>
      </w:r>
    </w:p>
    <w:p w14:paraId="61839DB8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991C898" wp14:editId="08C91D14">
            <wp:extent cx="2028825" cy="990600"/>
            <wp:effectExtent l="0" t="0" r="0" b="0"/>
            <wp:docPr id="100053" name="图片 100053" descr="@@@748d203e-704f-4af8-bc5c-315b056dd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69455" w14:textId="77777777" w:rsidR="00DA0BA7" w:rsidRDefault="00DA0BA7">
      <w:pPr>
        <w:spacing w:line="360" w:lineRule="auto"/>
        <w:jc w:val="left"/>
        <w:textAlignment w:val="center"/>
        <w:sectPr w:rsidR="00DA0BA7">
          <w:footerReference w:type="even" r:id="rId109"/>
          <w:footerReference w:type="default" r:id="rId110"/>
          <w:pgSz w:w="11907" w:h="16839" w:code="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524A5168" w14:textId="4820D99B" w:rsidR="00F8228A" w:rsidRPr="00F8228A" w:rsidRDefault="00F8228A" w:rsidP="00F8228A">
      <w:pPr>
        <w:spacing w:line="360" w:lineRule="auto"/>
        <w:jc w:val="center"/>
        <w:textAlignment w:val="center"/>
        <w:rPr>
          <w:color w:val="FF0000"/>
          <w:sz w:val="28"/>
          <w:szCs w:val="32"/>
        </w:rPr>
      </w:pPr>
      <w:r w:rsidRPr="00F8228A">
        <w:rPr>
          <w:rFonts w:hint="eastAsia"/>
          <w:color w:val="FF0000"/>
          <w:sz w:val="28"/>
          <w:szCs w:val="32"/>
        </w:rPr>
        <w:lastRenderedPageBreak/>
        <w:t>参考答案</w:t>
      </w:r>
    </w:p>
    <w:p w14:paraId="5BB5375A" w14:textId="1DFEC7F9" w:rsidR="00DA0BA7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C</w:t>
      </w:r>
    </w:p>
    <w:p w14:paraId="5219538E" w14:textId="77777777" w:rsidR="00DA0BA7" w:rsidRDefault="00000000">
      <w:pPr>
        <w:spacing w:line="360" w:lineRule="auto"/>
        <w:jc w:val="left"/>
        <w:textAlignment w:val="center"/>
      </w:pPr>
      <w:r>
        <w:t>【详解】航母甲板上的工作人员都要佩戴防护耳罩以保护听力，这是防止噪声进入耳朵，因为舰载机起飞时所发出声音的响度很大，容易对工作人员听力造成损伤。</w:t>
      </w:r>
    </w:p>
    <w:p w14:paraId="30A762F3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208BE17E" w14:textId="77777777" w:rsidR="00DA0BA7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D</w:t>
      </w:r>
    </w:p>
    <w:p w14:paraId="315650C0" w14:textId="77777777" w:rsidR="00DA0BA7" w:rsidRDefault="00000000">
      <w:pPr>
        <w:spacing w:line="360" w:lineRule="auto"/>
        <w:jc w:val="left"/>
        <w:textAlignment w:val="center"/>
      </w:pPr>
      <w:r>
        <w:t>【详解】雾是空气中的水蒸气遇冷液化形成的液态小水滴。</w:t>
      </w:r>
    </w:p>
    <w:p w14:paraId="5764B582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4D941B4F" w14:textId="77777777" w:rsidR="00DA0BA7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A</w:t>
      </w:r>
    </w:p>
    <w:p w14:paraId="45E892CB" w14:textId="77777777" w:rsidR="00DA0BA7" w:rsidRDefault="00000000">
      <w:pPr>
        <w:spacing w:line="360" w:lineRule="auto"/>
        <w:jc w:val="left"/>
        <w:textAlignment w:val="center"/>
      </w:pPr>
      <w:r>
        <w:t>【详解】池底反射的光线从水中斜射到空气中发生折射，折射光线远离法线，向下偏折，所以人眼逆着折射光线看上去，看到的池底的像比池底的实际位置浅。</w:t>
      </w:r>
    </w:p>
    <w:p w14:paraId="06546192" w14:textId="77777777" w:rsidR="00DA0BA7" w:rsidRDefault="00000000">
      <w:pPr>
        <w:spacing w:line="360" w:lineRule="auto"/>
        <w:jc w:val="left"/>
        <w:textAlignment w:val="center"/>
      </w:pPr>
      <w:r>
        <w:t xml:space="preserve"> </w:t>
      </w:r>
      <w:r>
        <w:t>故选</w:t>
      </w:r>
      <w:r>
        <w:t>A</w:t>
      </w:r>
      <w:r>
        <w:t>。</w:t>
      </w:r>
    </w:p>
    <w:p w14:paraId="6E2FE020" w14:textId="77777777" w:rsidR="00DA0BA7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B</w:t>
      </w:r>
    </w:p>
    <w:p w14:paraId="3DB60D68" w14:textId="77777777" w:rsidR="00DA0BA7" w:rsidRDefault="00000000">
      <w:pPr>
        <w:spacing w:line="360" w:lineRule="auto"/>
        <w:jc w:val="left"/>
        <w:textAlignment w:val="center"/>
      </w:pPr>
      <w:r>
        <w:t>【详解】更换的铝芯电缆比旧铝芯电缆电阻更小，材料相同、长度相同，电阻变小，横截面积一定变大，即新电缆的铝芯更粗。</w:t>
      </w:r>
    </w:p>
    <w:p w14:paraId="0C2D2A46" w14:textId="77777777" w:rsidR="00DA0BA7" w:rsidRDefault="00000000">
      <w:pPr>
        <w:spacing w:line="360" w:lineRule="auto"/>
        <w:jc w:val="left"/>
        <w:textAlignment w:val="center"/>
      </w:pPr>
      <w:r>
        <w:t xml:space="preserve"> </w:t>
      </w:r>
      <w:r>
        <w:t>故选</w:t>
      </w:r>
      <w:r>
        <w:t>B</w:t>
      </w:r>
      <w:r>
        <w:t>。</w:t>
      </w:r>
    </w:p>
    <w:p w14:paraId="3BBB6A97" w14:textId="77777777" w:rsidR="00DA0BA7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D</w:t>
      </w:r>
    </w:p>
    <w:p w14:paraId="1FF4EE4F" w14:textId="77777777" w:rsidR="00DA0BA7" w:rsidRDefault="00000000">
      <w:pPr>
        <w:spacing w:line="360" w:lineRule="auto"/>
        <w:jc w:val="left"/>
        <w:textAlignment w:val="center"/>
      </w:pPr>
      <w:r>
        <w:t>【详解】物理课本一张纸厚度约为</w:t>
      </w:r>
      <w:r>
        <w:t>0.1mm</w:t>
      </w:r>
      <w:r>
        <w:t>，</w:t>
      </w:r>
      <w:r>
        <w:t>“</w:t>
      </w:r>
      <w:r>
        <w:t>手撕钢</w:t>
      </w:r>
      <w:r>
        <w:t>”</w:t>
      </w:r>
      <w:r>
        <w:t>厚度只有纸张的五分之一，则</w:t>
      </w:r>
      <w:r>
        <w:t>“</w:t>
      </w:r>
      <w:r>
        <w:t>手撕钢</w:t>
      </w:r>
      <w:r>
        <w:t>”</w:t>
      </w:r>
      <w:r>
        <w:t>厚度约为</w:t>
      </w:r>
      <w:r>
        <w:t>0.02mm</w:t>
      </w:r>
      <w:r>
        <w:t>，故</w:t>
      </w:r>
      <w:r>
        <w:t>D</w:t>
      </w:r>
      <w:r>
        <w:t>符合题意，</w:t>
      </w:r>
      <w:r>
        <w:t>ABC</w:t>
      </w:r>
      <w:r>
        <w:t>不符合题意。</w:t>
      </w:r>
    </w:p>
    <w:p w14:paraId="1267232B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19BCF3A1" w14:textId="77777777" w:rsidR="00DA0BA7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B</w:t>
      </w:r>
    </w:p>
    <w:p w14:paraId="00DB1426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．沿斜面滚下的钢球，速度越来越大，运动状态不断改变，不受平衡力作用，故</w:t>
      </w:r>
      <w:r>
        <w:t>A</w:t>
      </w:r>
      <w:r>
        <w:t>不符合题意；</w:t>
      </w:r>
    </w:p>
    <w:p w14:paraId="6FA0B32B" w14:textId="77777777" w:rsidR="00DA0BA7" w:rsidRDefault="00000000">
      <w:pPr>
        <w:spacing w:line="360" w:lineRule="auto"/>
        <w:jc w:val="left"/>
        <w:textAlignment w:val="center"/>
      </w:pPr>
      <w:r>
        <w:t>B</w:t>
      </w:r>
      <w:r>
        <w:t>．静止在金属片上的钢球，处于平衡状态，受平衡力作用，故</w:t>
      </w:r>
      <w:r>
        <w:t>B</w:t>
      </w:r>
      <w:r>
        <w:t>符合题意；</w:t>
      </w:r>
    </w:p>
    <w:p w14:paraId="03066FC3" w14:textId="77777777" w:rsidR="00DA0BA7" w:rsidRDefault="00000000">
      <w:pPr>
        <w:spacing w:line="360" w:lineRule="auto"/>
        <w:jc w:val="left"/>
        <w:textAlignment w:val="center"/>
      </w:pPr>
      <w:r>
        <w:t>C</w:t>
      </w:r>
      <w:r>
        <w:t>．在水中下沉的钢球，速度越来越快，运动状态不断改变，不受平衡力作用，故</w:t>
      </w:r>
      <w:r>
        <w:t>C</w:t>
      </w:r>
      <w:r>
        <w:t>不符合题意；</w:t>
      </w:r>
    </w:p>
    <w:p w14:paraId="28FA4383" w14:textId="77777777" w:rsidR="00DA0BA7" w:rsidRDefault="00000000">
      <w:pPr>
        <w:spacing w:line="360" w:lineRule="auto"/>
        <w:jc w:val="left"/>
        <w:textAlignment w:val="center"/>
      </w:pPr>
      <w:r>
        <w:t>D</w:t>
      </w:r>
      <w:r>
        <w:t>．在空中自由下落的钢球，速度越来越快，运动状态不断改变，不受平衡力作用，故</w:t>
      </w:r>
      <w:r>
        <w:t>D</w:t>
      </w:r>
      <w:r>
        <w:t>不符合题意。</w:t>
      </w:r>
    </w:p>
    <w:p w14:paraId="23FCD0DC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34E5515A" w14:textId="77777777" w:rsidR="00DA0BA7" w:rsidRDefault="00000000">
      <w:pPr>
        <w:spacing w:line="360" w:lineRule="auto"/>
        <w:jc w:val="left"/>
        <w:textAlignment w:val="center"/>
      </w:pPr>
      <w:r>
        <w:lastRenderedPageBreak/>
        <w:t>7</w:t>
      </w:r>
      <w:r>
        <w:t>．</w:t>
      </w:r>
      <w:r>
        <w:t>A</w:t>
      </w:r>
    </w:p>
    <w:p w14:paraId="5C6EC3D5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①</w:t>
      </w:r>
      <w:r>
        <w:t>三孔插座与其他用电器并联，接线是</w:t>
      </w:r>
      <w:r>
        <w:t>“</w:t>
      </w:r>
      <w:r>
        <w:t>左零右火上地线</w:t>
      </w:r>
      <w:r>
        <w:t>”</w:t>
      </w:r>
      <w:r>
        <w:t>，即三孔插座的上孔接地线，左孔接零线，右孔接火线，故</w:t>
      </w:r>
      <w:r>
        <w:t>①</w:t>
      </w:r>
      <w:r>
        <w:t>正确；</w:t>
      </w:r>
    </w:p>
    <w:p w14:paraId="205BAFED" w14:textId="77777777" w:rsidR="00DA0BA7" w:rsidRDefault="00000000">
      <w:pPr>
        <w:spacing w:line="360" w:lineRule="auto"/>
        <w:jc w:val="left"/>
        <w:textAlignment w:val="center"/>
      </w:pPr>
      <w:r>
        <w:t>②</w:t>
      </w:r>
      <w:r>
        <w:t>开关应接在火线与用电器之间，图中开关接在零线与用电器之间，故</w:t>
      </w:r>
      <w:r>
        <w:t>②</w:t>
      </w:r>
      <w:r>
        <w:t>错误；</w:t>
      </w:r>
    </w:p>
    <w:p w14:paraId="7878E000" w14:textId="77777777" w:rsidR="00DA0BA7" w:rsidRDefault="00000000">
      <w:pPr>
        <w:spacing w:line="360" w:lineRule="auto"/>
        <w:jc w:val="left"/>
        <w:textAlignment w:val="center"/>
      </w:pPr>
      <w:r>
        <w:t xml:space="preserve"> ③</w:t>
      </w:r>
      <w:r>
        <w:t>由图知，两孔插座与其他用电器并联，接线是</w:t>
      </w:r>
      <w:r>
        <w:t>“</w:t>
      </w:r>
      <w:r>
        <w:t>左零右火</w:t>
      </w:r>
      <w:r>
        <w:t>”</w:t>
      </w:r>
      <w:r>
        <w:t>，即左孔接零线，右孔接火线，故</w:t>
      </w:r>
      <w:r>
        <w:t>③</w:t>
      </w:r>
      <w:r>
        <w:t>错误。</w:t>
      </w:r>
    </w:p>
    <w:p w14:paraId="50365616" w14:textId="77777777" w:rsidR="00DA0BA7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符合题意，</w:t>
      </w:r>
      <w:r>
        <w:t>BCD</w:t>
      </w:r>
      <w:r>
        <w:t>不符合题意。</w:t>
      </w:r>
    </w:p>
    <w:p w14:paraId="4F916E05" w14:textId="77777777" w:rsidR="00DA0BA7" w:rsidRDefault="00000000">
      <w:pPr>
        <w:spacing w:line="360" w:lineRule="auto"/>
        <w:jc w:val="left"/>
        <w:textAlignment w:val="center"/>
      </w:pPr>
      <w:r>
        <w:t xml:space="preserve"> </w:t>
      </w:r>
      <w:r>
        <w:t>故选</w:t>
      </w:r>
      <w:r>
        <w:t>A</w:t>
      </w:r>
      <w:r>
        <w:t>。</w:t>
      </w:r>
    </w:p>
    <w:p w14:paraId="1936A277" w14:textId="77777777" w:rsidR="00DA0BA7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D</w:t>
      </w:r>
    </w:p>
    <w:p w14:paraId="6003713E" w14:textId="77777777" w:rsidR="00DA0BA7" w:rsidRDefault="00000000">
      <w:pPr>
        <w:spacing w:line="360" w:lineRule="auto"/>
        <w:jc w:val="left"/>
        <w:textAlignment w:val="center"/>
      </w:pPr>
      <w:r>
        <w:t>【详解】旗杆顶部滑轮的轴固定不动，是一个定滑轮；升旗仪式上，旗手缓缓向下拉动绳子，旗子就会徐徐上升，这是因为用定滑轮可以改变力的方向。定滑轮不省力也不省距离。</w:t>
      </w:r>
    </w:p>
    <w:p w14:paraId="7F1C3255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77C3ECC6" w14:textId="77777777" w:rsidR="00DA0BA7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C</w:t>
      </w:r>
    </w:p>
    <w:p w14:paraId="325F588C" w14:textId="77777777" w:rsidR="00DA0BA7" w:rsidRDefault="00000000">
      <w:pPr>
        <w:spacing w:line="360" w:lineRule="auto"/>
        <w:jc w:val="left"/>
        <w:textAlignment w:val="center"/>
      </w:pPr>
      <w:r>
        <w:t>【详解】开关断开时，电灯和电铃均不工作，说明开关设在干路上控制所有用电器；开关闭合时，灯亮铃响，即使电灯因断路不亮，电铃仍可工作，说明电灯和电铃并联，工作不相互影响。如图所示的电路中，符合设计要求的是</w:t>
      </w:r>
      <w:r>
        <w:t>C</w:t>
      </w:r>
      <w:r>
        <w:t>。</w:t>
      </w:r>
    </w:p>
    <w:p w14:paraId="0ED4CD00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14C9402F" w14:textId="77777777" w:rsidR="00DA0BA7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C</w:t>
      </w:r>
    </w:p>
    <w:p w14:paraId="07B013FC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．三峡船闸是应用连通器的原理工作的，实现了上下游船只的正常通航，故</w:t>
      </w:r>
      <w:r>
        <w:t>A</w:t>
      </w:r>
      <w:r>
        <w:t>正确，</w:t>
      </w:r>
      <w:r>
        <w:t>A</w:t>
      </w:r>
      <w:r>
        <w:t>不符合题意；</w:t>
      </w:r>
    </w:p>
    <w:p w14:paraId="08FB53E9" w14:textId="77777777" w:rsidR="00DA0BA7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t>“</w:t>
      </w:r>
      <w:r>
        <w:t>玉兔号</w:t>
      </w:r>
      <w:r>
        <w:t>”</w:t>
      </w:r>
      <w:r>
        <w:t>月球车车轮宽大，通过增大受力面积可减小对月球表面的压强，故</w:t>
      </w:r>
      <w:r>
        <w:t>B</w:t>
      </w:r>
      <w:r>
        <w:t>正确，</w:t>
      </w:r>
      <w:r>
        <w:t>B</w:t>
      </w:r>
      <w:r>
        <w:t>不符合题意；</w:t>
      </w:r>
    </w:p>
    <w:p w14:paraId="2CCECF50" w14:textId="77777777" w:rsidR="00DA0BA7" w:rsidRDefault="00000000">
      <w:pPr>
        <w:spacing w:line="360" w:lineRule="auto"/>
        <w:jc w:val="left"/>
        <w:textAlignment w:val="center"/>
      </w:pPr>
      <w:r>
        <w:t>C</w:t>
      </w:r>
      <w:r>
        <w:t>．神舟飞船返回舱它在地面附近减速下降过程中，动能减小，重力势能减小，机械能减小，故</w:t>
      </w:r>
      <w:r>
        <w:t>C</w:t>
      </w:r>
      <w:r>
        <w:t>错误，</w:t>
      </w:r>
      <w:r>
        <w:t>C</w:t>
      </w:r>
      <w:r>
        <w:t>符合题意；</w:t>
      </w:r>
    </w:p>
    <w:p w14:paraId="14F3F659" w14:textId="77777777" w:rsidR="00DA0BA7" w:rsidRDefault="00000000">
      <w:pPr>
        <w:spacing w:line="360" w:lineRule="auto"/>
        <w:jc w:val="left"/>
        <w:textAlignment w:val="center"/>
      </w:pPr>
      <w:r>
        <w:t>D</w:t>
      </w:r>
      <w:r>
        <w:t>．国产大飞机</w:t>
      </w:r>
      <w:r>
        <w:t>C919</w:t>
      </w:r>
      <w:r>
        <w:t>机翼上方的空气流速大压强小，机翼下方的空气流速小压强大，机翼上下表面的压强差，产生向上的升力，获得升力利用了流体压强与流速的关系，故</w:t>
      </w:r>
      <w:r>
        <w:t>D</w:t>
      </w:r>
      <w:r>
        <w:t>正确，</w:t>
      </w:r>
      <w:r>
        <w:t>D</w:t>
      </w:r>
      <w:r>
        <w:t>不符合题意。</w:t>
      </w:r>
    </w:p>
    <w:p w14:paraId="6E3E7657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6D4EE8C8" w14:textId="77777777" w:rsidR="00DA0BA7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AB</w:t>
      </w:r>
    </w:p>
    <w:p w14:paraId="07452032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．当物距为</w:t>
      </w:r>
      <w:r>
        <w:t>20cm</w:t>
      </w:r>
      <w:r>
        <w:t>时，成倒立、等大的实像，则物距等于二倍焦距，即</w:t>
      </w:r>
      <w:r>
        <w:rPr>
          <w:rFonts w:eastAsia="Times New Roman"/>
          <w:i/>
        </w:rPr>
        <w:t>f</w:t>
      </w:r>
      <w:r>
        <w:t>=10cm</w:t>
      </w:r>
      <w:r>
        <w:t>，</w:t>
      </w:r>
      <w:r>
        <w:lastRenderedPageBreak/>
        <w:t>此时像距等于物距，也为</w:t>
      </w:r>
      <w:r>
        <w:t>20cm</w:t>
      </w:r>
      <w:r>
        <w:t>，故</w:t>
      </w:r>
      <w:r>
        <w:t>A</w:t>
      </w:r>
      <w:r>
        <w:t>正确；</w:t>
      </w:r>
    </w:p>
    <w:p w14:paraId="01F0C20F" w14:textId="77777777" w:rsidR="00DA0BA7" w:rsidRDefault="00000000">
      <w:pPr>
        <w:spacing w:line="360" w:lineRule="auto"/>
        <w:jc w:val="left"/>
        <w:textAlignment w:val="center"/>
      </w:pPr>
      <w:r>
        <w:t>B</w:t>
      </w:r>
      <w:r>
        <w:t>．当物距为</w:t>
      </w:r>
      <w:r>
        <w:t>30cm</w:t>
      </w:r>
      <w:r>
        <w:t>时，物距大于二倍焦距，所以此时成倒立缩小的实像，故</w:t>
      </w:r>
      <w:r>
        <w:t>B</w:t>
      </w:r>
      <w:r>
        <w:t>正确；</w:t>
      </w:r>
    </w:p>
    <w:p w14:paraId="0C516D27" w14:textId="77777777" w:rsidR="00DA0BA7" w:rsidRDefault="00000000">
      <w:pPr>
        <w:spacing w:line="360" w:lineRule="auto"/>
        <w:jc w:val="left"/>
        <w:textAlignment w:val="center"/>
      </w:pPr>
      <w:r>
        <w:t>C</w:t>
      </w:r>
      <w:r>
        <w:t>．当物距为</w:t>
      </w:r>
      <w:r>
        <w:t>15cm</w:t>
      </w:r>
      <w:r>
        <w:t>时，物距大于一倍焦距小于二倍焦距，所以此时成倒立放大的实像，其应用是幻灯机或投影仪，而照相机是根据物距大于二倍焦距时，成倒立缩小实像的原理制成的，故</w:t>
      </w:r>
      <w:r>
        <w:t>C</w:t>
      </w:r>
      <w:r>
        <w:t>错误；</w:t>
      </w:r>
    </w:p>
    <w:p w14:paraId="2AD53163" w14:textId="77777777" w:rsidR="00DA0BA7" w:rsidRDefault="00000000">
      <w:pPr>
        <w:spacing w:line="360" w:lineRule="auto"/>
        <w:jc w:val="left"/>
        <w:textAlignment w:val="center"/>
      </w:pPr>
      <w:r>
        <w:t>D</w:t>
      </w:r>
      <w:r>
        <w:t>．若物距是</w:t>
      </w:r>
      <w:r>
        <w:t>12cm</w:t>
      </w:r>
      <w:r>
        <w:t>，即物距大于一倍焦距小于二倍焦距，所以此时成倒立放大的实像，故</w:t>
      </w:r>
      <w:r>
        <w:t>D</w:t>
      </w:r>
      <w:r>
        <w:t>错误。</w:t>
      </w:r>
    </w:p>
    <w:p w14:paraId="4FD4609F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AB</w:t>
      </w:r>
      <w:r>
        <w:t>。</w:t>
      </w:r>
    </w:p>
    <w:p w14:paraId="218B9129" w14:textId="77777777" w:rsidR="00DA0BA7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BC</w:t>
      </w:r>
    </w:p>
    <w:p w14:paraId="024CA884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C</w:t>
      </w:r>
      <w:r>
        <w:t>．当</w:t>
      </w:r>
      <w:r>
        <w:t>a</w:t>
      </w:r>
      <w:r>
        <w:t>、</w:t>
      </w:r>
      <w:r>
        <w:t>b</w:t>
      </w:r>
      <w:r>
        <w:t>同为电流表时，闭合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，电路被短路，不符合题意；当</w:t>
      </w:r>
      <w:r>
        <w:t>a</w:t>
      </w:r>
      <w:r>
        <w:t>、</w:t>
      </w:r>
      <w:r>
        <w:t>b</w:t>
      </w:r>
      <w:r>
        <w:t>同为电压表时，闭合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，电压表</w:t>
      </w:r>
      <w:r>
        <w:t>a</w:t>
      </w:r>
      <w:r>
        <w:t>测量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的总电压为</w:t>
      </w:r>
      <w:r>
        <w:t>3V</w:t>
      </w:r>
      <w:r>
        <w:t>，电路的总电压为</w:t>
      </w:r>
      <w:r>
        <w:t>3V</w:t>
      </w:r>
      <w:r>
        <w:t>，故</w:t>
      </w:r>
      <w:r>
        <w:t>C</w:t>
      </w:r>
      <w:r>
        <w:t>正确；</w:t>
      </w:r>
    </w:p>
    <w:p w14:paraId="51E98287" w14:textId="77777777" w:rsidR="00DA0BA7" w:rsidRDefault="00000000">
      <w:pPr>
        <w:spacing w:line="360" w:lineRule="auto"/>
        <w:jc w:val="left"/>
        <w:textAlignment w:val="center"/>
      </w:pPr>
      <w:r>
        <w:t>B</w:t>
      </w:r>
      <w:r>
        <w:t>．电压表</w:t>
      </w:r>
      <w:r>
        <w:t>b</w:t>
      </w:r>
      <w:r>
        <w:t>测量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的电压为</w:t>
      </w:r>
      <w:r>
        <w:t>1V</w:t>
      </w:r>
      <w:r>
        <w:t>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两端的电压为</w:t>
      </w:r>
    </w:p>
    <w:p w14:paraId="06416631" w14:textId="77777777" w:rsidR="00DA0BA7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1</w:t>
      </w:r>
      <w:r>
        <w:t>=3V-1V=2V</w:t>
      </w:r>
    </w:p>
    <w:p w14:paraId="15FA148F" w14:textId="77777777" w:rsidR="00DA0BA7" w:rsidRDefault="00000000">
      <w:pPr>
        <w:spacing w:line="360" w:lineRule="auto"/>
        <w:jc w:val="left"/>
        <w:textAlignment w:val="center"/>
      </w:pPr>
      <w:r>
        <w:t>将</w:t>
      </w:r>
      <w:r>
        <w:t>a</w:t>
      </w:r>
      <w:r>
        <w:t>、</w:t>
      </w:r>
      <w:r>
        <w:t>b</w:t>
      </w:r>
      <w:r>
        <w:t>换为另一种电流表，闭合</w:t>
      </w:r>
      <w:r>
        <w:t>S</w:t>
      </w:r>
      <w:r>
        <w:rPr>
          <w:vertAlign w:val="subscript"/>
        </w:rPr>
        <w:t>1</w:t>
      </w:r>
      <w:r>
        <w:t>、断开</w:t>
      </w:r>
      <w:r>
        <w:t>S</w:t>
      </w:r>
      <w:r>
        <w:rPr>
          <w:vertAlign w:val="subscript"/>
        </w:rPr>
        <w:t>2</w:t>
      </w:r>
      <w:r>
        <w:t>，两电阻并联，电流表</w:t>
      </w:r>
      <w:r>
        <w:t>b</w:t>
      </w:r>
      <w:r>
        <w:t>测量干路的总电流，电流表</w:t>
      </w:r>
      <w:r>
        <w:t>a</w:t>
      </w:r>
      <w:r>
        <w:t>测量流过的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电流为</w:t>
      </w:r>
      <w:r>
        <w:t>0.4A</w:t>
      </w:r>
      <w:r>
        <w:t>，则电阻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的阻值为</w:t>
      </w:r>
    </w:p>
    <w:p w14:paraId="35F3729D" w14:textId="77777777" w:rsidR="00DA0BA7" w:rsidRDefault="00000000">
      <w:pPr>
        <w:spacing w:line="360" w:lineRule="auto"/>
        <w:jc w:val="center"/>
        <w:textAlignment w:val="center"/>
      </w:pPr>
      <w:r>
        <w:object w:dxaOrig="1936" w:dyaOrig="593" w14:anchorId="266D420A">
          <v:shape id="_x0000_i1066" type="#_x0000_t75" alt="eqIdece1fdd60f6ac763957784acf45d959b" style="width:96.6pt;height:29.4pt" o:ole="">
            <v:imagedata r:id="rId111" o:title="eqIdece1fdd60f6ac763957784acf45d959b"/>
          </v:shape>
          <o:OLEObject Type="Embed" ProgID="Equation.DSMT4" ShapeID="_x0000_i1066" DrawAspect="Content" ObjectID="_1781375456" r:id="rId112"/>
        </w:object>
      </w:r>
    </w:p>
    <w:p w14:paraId="5780C182" w14:textId="77777777" w:rsidR="00DA0BA7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正确；</w:t>
      </w:r>
    </w:p>
    <w:p w14:paraId="018C7537" w14:textId="77777777" w:rsidR="00DA0BA7" w:rsidRDefault="00000000">
      <w:pPr>
        <w:spacing w:line="360" w:lineRule="auto"/>
        <w:jc w:val="left"/>
        <w:textAlignment w:val="center"/>
      </w:pPr>
      <w:r>
        <w:t>A</w:t>
      </w:r>
      <w:r>
        <w:t>．当</w:t>
      </w:r>
      <w:r>
        <w:t>a</w:t>
      </w:r>
      <w:r>
        <w:t>、</w:t>
      </w:r>
      <w:r>
        <w:t>b</w:t>
      </w:r>
      <w:r>
        <w:t>同为电压表时，闭合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，两电阻串联，电流为</w:t>
      </w:r>
    </w:p>
    <w:p w14:paraId="0479826B" w14:textId="77777777" w:rsidR="00DA0BA7" w:rsidRDefault="00000000">
      <w:pPr>
        <w:spacing w:line="360" w:lineRule="auto"/>
        <w:jc w:val="left"/>
        <w:textAlignment w:val="center"/>
      </w:pPr>
      <w:r>
        <w:object w:dxaOrig="1901" w:dyaOrig="598" w14:anchorId="488B2ED5">
          <v:shape id="_x0000_i1067" type="#_x0000_t75" alt="eqId895df5d9a3a001df937d0edb54cf34fc" style="width:94.8pt;height:30pt" o:ole="">
            <v:imagedata r:id="rId113" o:title="eqId895df5d9a3a001df937d0edb54cf34fc"/>
          </v:shape>
          <o:OLEObject Type="Embed" ProgID="Equation.DSMT4" ShapeID="_x0000_i1067" DrawAspect="Content" ObjectID="_1781375457" r:id="rId114"/>
        </w:objec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的电阻为</w:t>
      </w:r>
    </w:p>
    <w:p w14:paraId="448D08A1" w14:textId="77777777" w:rsidR="00DA0BA7" w:rsidRDefault="00000000">
      <w:pPr>
        <w:spacing w:line="360" w:lineRule="auto"/>
        <w:jc w:val="center"/>
        <w:textAlignment w:val="center"/>
      </w:pPr>
      <w:r>
        <w:object w:dxaOrig="1882" w:dyaOrig="809" w14:anchorId="1E9079DF">
          <v:shape id="_x0000_i1068" type="#_x0000_t75" alt="eqId5ae1cc31220ea41a45b896cd08c63d94" style="width:94.2pt;height:40.2pt" o:ole="">
            <v:imagedata r:id="rId115" o:title="eqId5ae1cc31220ea41a45b896cd08c63d94"/>
          </v:shape>
          <o:OLEObject Type="Embed" ProgID="Equation.DSMT4" ShapeID="_x0000_i1068" DrawAspect="Content" ObjectID="_1781375458" r:id="rId116"/>
        </w:object>
      </w:r>
    </w:p>
    <w:p w14:paraId="7190F1F1" w14:textId="77777777" w:rsidR="00DA0BA7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错误；</w:t>
      </w:r>
    </w:p>
    <w:p w14:paraId="609EA941" w14:textId="77777777" w:rsidR="00DA0BA7" w:rsidRDefault="00000000">
      <w:pPr>
        <w:spacing w:line="360" w:lineRule="auto"/>
        <w:jc w:val="left"/>
        <w:textAlignment w:val="center"/>
      </w:pPr>
      <w:r>
        <w:t>D</w:t>
      </w:r>
      <w:r>
        <w:t>．后一种情况中，电流表</w:t>
      </w:r>
      <w:r>
        <w:t>a</w:t>
      </w:r>
      <w:r>
        <w:t>测量流过的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电流为</w:t>
      </w:r>
      <w:r>
        <w:t>0.4A</w:t>
      </w:r>
      <w:r>
        <w:t>，流过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电流为</w:t>
      </w:r>
    </w:p>
    <w:p w14:paraId="41D00272" w14:textId="77777777" w:rsidR="00DA0BA7" w:rsidRDefault="00000000">
      <w:pPr>
        <w:spacing w:line="360" w:lineRule="auto"/>
        <w:jc w:val="center"/>
        <w:textAlignment w:val="center"/>
      </w:pPr>
      <w:r>
        <w:object w:dxaOrig="1812" w:dyaOrig="595" w14:anchorId="27A02758">
          <v:shape id="_x0000_i1069" type="#_x0000_t75" alt="eqId29b7905c436818f5bb029c132ab11e17" style="width:90.6pt;height:30pt" o:ole="">
            <v:imagedata r:id="rId117" o:title="eqId29b7905c436818f5bb029c132ab11e17"/>
          </v:shape>
          <o:OLEObject Type="Embed" ProgID="Equation.DSMT4" ShapeID="_x0000_i1069" DrawAspect="Content" ObjectID="_1781375459" r:id="rId118"/>
        </w:object>
      </w:r>
    </w:p>
    <w:p w14:paraId="63FAB577" w14:textId="77777777" w:rsidR="00DA0BA7" w:rsidRDefault="00000000">
      <w:pPr>
        <w:spacing w:line="360" w:lineRule="auto"/>
        <w:jc w:val="left"/>
        <w:textAlignment w:val="center"/>
      </w:pPr>
      <w:r>
        <w:t>电流表</w:t>
      </w:r>
      <w:r>
        <w:t>b</w:t>
      </w:r>
      <w:r>
        <w:t>测电路总电流，的示数为</w:t>
      </w:r>
    </w:p>
    <w:p w14:paraId="24107F35" w14:textId="77777777" w:rsidR="00DA0BA7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I</w:t>
      </w:r>
      <w:r>
        <w:rPr>
          <w:rFonts w:ascii="宋体" w:hAnsi="宋体" w:cs="宋体"/>
          <w:i/>
          <w:vertAlign w:val="subscript"/>
        </w:rPr>
        <w:t>总</w:t>
      </w:r>
      <w:r>
        <w:t>=</w:t>
      </w:r>
      <w:r>
        <w:rPr>
          <w:rFonts w:eastAsia="Times New Roman"/>
          <w:i/>
        </w:rPr>
        <w:t>I</w:t>
      </w:r>
      <w:r>
        <w:rPr>
          <w:rFonts w:eastAsia="Times New Roman"/>
          <w:i/>
          <w:vertAlign w:val="subscript"/>
        </w:rPr>
        <w:t>1</w:t>
      </w:r>
      <w:r>
        <w:t>+</w:t>
      </w:r>
      <w:r>
        <w:rPr>
          <w:rFonts w:eastAsia="Times New Roman"/>
          <w:i/>
        </w:rPr>
        <w:t>I</w:t>
      </w:r>
      <w:r>
        <w:rPr>
          <w:rFonts w:eastAsia="Times New Roman"/>
          <w:i/>
          <w:vertAlign w:val="subscript"/>
        </w:rPr>
        <w:t>2</w:t>
      </w:r>
      <w:r>
        <w:t>=0.2A+0.4A=0.6A</w:t>
      </w:r>
    </w:p>
    <w:p w14:paraId="27ECDA17" w14:textId="77777777" w:rsidR="00DA0BA7" w:rsidRDefault="00000000">
      <w:pPr>
        <w:spacing w:line="360" w:lineRule="auto"/>
        <w:jc w:val="left"/>
        <w:textAlignment w:val="center"/>
      </w:pPr>
      <w:r>
        <w:t>故</w:t>
      </w:r>
      <w:r>
        <w:t>D</w:t>
      </w:r>
      <w:r>
        <w:t>错误。</w:t>
      </w:r>
    </w:p>
    <w:p w14:paraId="447762EC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BC</w:t>
      </w:r>
      <w:r>
        <w:t>。</w:t>
      </w:r>
    </w:p>
    <w:p w14:paraId="331AC4E9" w14:textId="77777777" w:rsidR="00DA0BA7" w:rsidRDefault="00000000">
      <w:pPr>
        <w:spacing w:line="360" w:lineRule="auto"/>
        <w:jc w:val="left"/>
        <w:textAlignment w:val="center"/>
      </w:pPr>
      <w:r>
        <w:lastRenderedPageBreak/>
        <w:t>13</w:t>
      </w:r>
      <w:r>
        <w:t>．</w:t>
      </w:r>
      <w:r>
        <w:t>BD</w:t>
      </w:r>
    </w:p>
    <w:p w14:paraId="2500FBEF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AB</w:t>
      </w:r>
      <w:r>
        <w:t>．由密度公式可得，容器内液体的体积</w:t>
      </w:r>
    </w:p>
    <w:p w14:paraId="31CDB8C5" w14:textId="77777777" w:rsidR="00DA0BA7" w:rsidRDefault="00000000">
      <w:pPr>
        <w:spacing w:line="360" w:lineRule="auto"/>
        <w:jc w:val="center"/>
        <w:textAlignment w:val="center"/>
      </w:pPr>
      <w:r>
        <w:object w:dxaOrig="827" w:dyaOrig="617" w14:anchorId="461231D0">
          <v:shape id="_x0000_i1070" type="#_x0000_t75" alt="eqIdb6fc367d6696761a1926157e3b7d77c6" style="width:41.4pt;height:30.6pt" o:ole="">
            <v:imagedata r:id="rId119" o:title="eqIdb6fc367d6696761a1926157e3b7d77c6"/>
          </v:shape>
          <o:OLEObject Type="Embed" ProgID="Equation.DSMT4" ShapeID="_x0000_i1070" DrawAspect="Content" ObjectID="_1781375460" r:id="rId120"/>
        </w:object>
      </w:r>
    </w:p>
    <w:p w14:paraId="3C363934" w14:textId="77777777" w:rsidR="00DA0BA7" w:rsidRDefault="00000000">
      <w:pPr>
        <w:spacing w:line="360" w:lineRule="auto"/>
        <w:jc w:val="left"/>
        <w:textAlignment w:val="center"/>
      </w:pPr>
      <w:r>
        <w:t>圆柱体直立在液体中且与容器底接触，放入圆柱体后容器内液体的深度</w:t>
      </w:r>
    </w:p>
    <w:p w14:paraId="073D5F5A" w14:textId="77777777" w:rsidR="00DA0BA7" w:rsidRDefault="00000000">
      <w:pPr>
        <w:spacing w:line="360" w:lineRule="auto"/>
        <w:jc w:val="center"/>
        <w:textAlignment w:val="center"/>
      </w:pPr>
      <w:r>
        <w:object w:dxaOrig="2253" w:dyaOrig="632" w14:anchorId="430DC00B">
          <v:shape id="_x0000_i1071" type="#_x0000_t75" alt="eqIdfeb98770807954dbbfedcd581499f7be" style="width:112.8pt;height:31.8pt" o:ole="">
            <v:imagedata r:id="rId121" o:title="eqIdfeb98770807954dbbfedcd581499f7be"/>
          </v:shape>
          <o:OLEObject Type="Embed" ProgID="Equation.DSMT4" ShapeID="_x0000_i1071" DrawAspect="Content" ObjectID="_1781375461" r:id="rId122"/>
        </w:object>
      </w:r>
    </w:p>
    <w:p w14:paraId="587FC2E8" w14:textId="77777777" w:rsidR="00DA0BA7" w:rsidRDefault="00000000">
      <w:pPr>
        <w:spacing w:line="360" w:lineRule="auto"/>
        <w:jc w:val="left"/>
        <w:textAlignment w:val="center"/>
      </w:pPr>
      <w:r>
        <w:t>圆柱体受到的浮力</w:t>
      </w:r>
    </w:p>
    <w:p w14:paraId="38651580" w14:textId="77777777" w:rsidR="00DA0BA7" w:rsidRDefault="00000000">
      <w:pPr>
        <w:spacing w:line="360" w:lineRule="auto"/>
        <w:jc w:val="center"/>
        <w:textAlignment w:val="center"/>
      </w:pPr>
      <w:r>
        <w:object w:dxaOrig="3978" w:dyaOrig="621" w14:anchorId="018D4AC7">
          <v:shape id="_x0000_i1072" type="#_x0000_t75" alt="eqId3d142922bdbbbb718cf27e03c2604b93" style="width:199.2pt;height:31.2pt" o:ole="">
            <v:imagedata r:id="rId123" o:title="eqId3d142922bdbbbb718cf27e03c2604b93"/>
          </v:shape>
          <o:OLEObject Type="Embed" ProgID="Equation.DSMT4" ShapeID="_x0000_i1072" DrawAspect="Content" ObjectID="_1781375462" r:id="rId124"/>
        </w:object>
      </w:r>
    </w:p>
    <w:p w14:paraId="18F69376" w14:textId="77777777" w:rsidR="00DA0BA7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不符合题意，</w:t>
      </w:r>
      <w:r>
        <w:t>B</w:t>
      </w:r>
      <w:r>
        <w:t>符合题意；</w:t>
      </w:r>
    </w:p>
    <w:p w14:paraId="4683E60A" w14:textId="77777777" w:rsidR="00DA0BA7" w:rsidRDefault="00000000">
      <w:pPr>
        <w:spacing w:line="360" w:lineRule="auto"/>
        <w:jc w:val="left"/>
        <w:textAlignment w:val="center"/>
      </w:pPr>
      <w:r>
        <w:t>CD</w:t>
      </w:r>
      <w:r>
        <w:t>．若圆柱体对容器底部有压力，则容器底受到液体的压强</w:t>
      </w:r>
    </w:p>
    <w:p w14:paraId="4D1CF51C" w14:textId="77777777" w:rsidR="00DA0BA7" w:rsidRDefault="00000000">
      <w:pPr>
        <w:spacing w:line="360" w:lineRule="auto"/>
        <w:jc w:val="left"/>
        <w:textAlignment w:val="center"/>
      </w:pPr>
      <w:r>
        <w:object w:dxaOrig="3379" w:dyaOrig="620" w14:anchorId="247A7389">
          <v:shape id="_x0000_i1073" type="#_x0000_t75" alt="eqIdce265d2be12e12b68b3d4bc80988fd22" style="width:169.2pt;height:31.2pt" o:ole="">
            <v:imagedata r:id="rId125" o:title="eqIdce265d2be12e12b68b3d4bc80988fd22"/>
          </v:shape>
          <o:OLEObject Type="Embed" ProgID="Equation.DSMT4" ShapeID="_x0000_i1073" DrawAspect="Content" ObjectID="_1781375463" r:id="rId126"/>
        </w:object>
      </w:r>
      <w:r>
        <w:t>若圆柱体对容器底部的压力刚好为零时，即圆柱体漂浮，圆柱体所受的浮力等于重力，此时容器底所受液体压强为</w:t>
      </w:r>
    </w:p>
    <w:p w14:paraId="6AF40717" w14:textId="77777777" w:rsidR="00DA0BA7" w:rsidRDefault="00000000">
      <w:pPr>
        <w:spacing w:line="360" w:lineRule="auto"/>
        <w:jc w:val="center"/>
        <w:textAlignment w:val="center"/>
      </w:pPr>
      <w:r>
        <w:object w:dxaOrig="2728" w:dyaOrig="621" w14:anchorId="08AF0DF0">
          <v:shape id="_x0000_i1074" type="#_x0000_t75" alt="eqId79d915fea35a45d9c042fe9968491a34" style="width:136.2pt;height:31.2pt" o:ole="">
            <v:imagedata r:id="rId127" o:title="eqId79d915fea35a45d9c042fe9968491a34"/>
          </v:shape>
          <o:OLEObject Type="Embed" ProgID="Equation.DSMT4" ShapeID="_x0000_i1074" DrawAspect="Content" ObjectID="_1781375464" r:id="rId128"/>
        </w:object>
      </w:r>
    </w:p>
    <w:p w14:paraId="2EC0E7FB" w14:textId="77777777" w:rsidR="00DA0BA7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不符合题意，</w:t>
      </w:r>
      <w:r>
        <w:t>D</w:t>
      </w:r>
      <w:r>
        <w:t>符合题意。</w:t>
      </w:r>
    </w:p>
    <w:p w14:paraId="39904DF1" w14:textId="77777777" w:rsidR="00DA0BA7" w:rsidRDefault="00000000">
      <w:pPr>
        <w:spacing w:line="360" w:lineRule="auto"/>
        <w:jc w:val="left"/>
        <w:textAlignment w:val="center"/>
      </w:pPr>
      <w:r>
        <w:t>故选</w:t>
      </w:r>
      <w:r>
        <w:t>BD</w:t>
      </w:r>
      <w:r>
        <w:t>。</w:t>
      </w:r>
    </w:p>
    <w:p w14:paraId="700AF482" w14:textId="77777777" w:rsidR="00DA0BA7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 xml:space="preserve">     </w:t>
      </w:r>
      <w:r>
        <w:t>扩散</w:t>
      </w:r>
      <w:r>
        <w:t xml:space="preserve">     </w:t>
      </w:r>
      <w:r>
        <w:t>反射</w:t>
      </w:r>
    </w:p>
    <w:p w14:paraId="6F5316E2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醋香四溢属于扩散现象，是分子不停做无规则运动形成的。</w:t>
      </w:r>
    </w:p>
    <w:p w14:paraId="61A1DF73" w14:textId="77777777" w:rsidR="00DA0BA7" w:rsidRDefault="00000000">
      <w:pPr>
        <w:spacing w:line="360" w:lineRule="auto"/>
        <w:jc w:val="left"/>
        <w:textAlignment w:val="center"/>
      </w:pPr>
      <w:r>
        <w:t>[2]</w:t>
      </w:r>
      <w:r>
        <w:t>桥在水中的倒影，是由于桥在水面上成的虚像，是平面镜成像，属于光的反射现象。</w:t>
      </w:r>
    </w:p>
    <w:p w14:paraId="1A0628A7" w14:textId="77777777" w:rsidR="00DA0BA7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 xml:space="preserve">     </w:t>
      </w:r>
      <w:r>
        <w:t>龙舟</w:t>
      </w:r>
      <w:r>
        <w:t xml:space="preserve">     </w:t>
      </w:r>
      <w:r>
        <w:t>惯性</w:t>
      </w:r>
    </w:p>
    <w:p w14:paraId="79525B64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划龙舟的选手看到岸边的景物向后移动，是以龙舟为参照物，景物相对于龙舟的位置发生了改变。</w:t>
      </w:r>
    </w:p>
    <w:p w14:paraId="67890B87" w14:textId="77777777" w:rsidR="00DA0BA7" w:rsidRDefault="00000000">
      <w:pPr>
        <w:spacing w:line="360" w:lineRule="auto"/>
        <w:jc w:val="left"/>
        <w:textAlignment w:val="center"/>
      </w:pPr>
      <w:r>
        <w:t>[2]</w:t>
      </w:r>
      <w:r>
        <w:t>到达终点停止划水，龙舟由于惯性，要保持原来的运动状态，所以会继续前进一段距离。</w:t>
      </w:r>
    </w:p>
    <w:p w14:paraId="0F8C3228" w14:textId="77777777" w:rsidR="00DA0BA7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 xml:space="preserve">     </w:t>
      </w:r>
      <w:r>
        <w:t>相互</w:t>
      </w:r>
      <w:r>
        <w:t xml:space="preserve">     </w:t>
      </w:r>
      <w:r>
        <w:t>减小</w:t>
      </w:r>
    </w:p>
    <w:p w14:paraId="106CE287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 xml:space="preserve">[1] </w:t>
      </w:r>
      <w:r>
        <w:t>水火箭升空利用的是</w:t>
      </w:r>
      <w:r>
        <w:t>“</w:t>
      </w:r>
      <w:r>
        <w:t>反冲力</w:t>
      </w:r>
      <w:r>
        <w:t>”</w:t>
      </w:r>
      <w:r>
        <w:t>，即高压气体将水向下喷射出去，对水施加一个向下的力，物体间的力都是相互的，水对火箭施加一个向上的力，火箭就升空了。</w:t>
      </w:r>
    </w:p>
    <w:p w14:paraId="3C3B1F26" w14:textId="77777777" w:rsidR="00DA0BA7" w:rsidRDefault="00000000">
      <w:pPr>
        <w:spacing w:line="360" w:lineRule="auto"/>
        <w:jc w:val="left"/>
        <w:textAlignment w:val="center"/>
      </w:pPr>
      <w:r>
        <w:t xml:space="preserve">[2] </w:t>
      </w:r>
      <w:r>
        <w:t>质量不变的情况下，温度降低，内能一定减小。</w:t>
      </w:r>
    </w:p>
    <w:p w14:paraId="4326C0EF" w14:textId="77777777" w:rsidR="00DA0BA7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 xml:space="preserve">     </w:t>
      </w:r>
      <w:r>
        <w:t>省力</w:t>
      </w:r>
      <w:r>
        <w:t xml:space="preserve">     </w:t>
      </w:r>
      <w:r>
        <w:t>摩擦</w:t>
      </w:r>
    </w:p>
    <w:p w14:paraId="40C45948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由图可知，中间垫的物块处为杠杆的支点，手在把手处向下摁动杠杆过程中，</w:t>
      </w:r>
      <w:r>
        <w:lastRenderedPageBreak/>
        <w:t>动力臂大于阻力臂，为省力杠杆。</w:t>
      </w:r>
    </w:p>
    <w:p w14:paraId="47A1EB6F" w14:textId="77777777" w:rsidR="00DA0BA7" w:rsidRDefault="00000000">
      <w:pPr>
        <w:spacing w:line="360" w:lineRule="auto"/>
        <w:jc w:val="left"/>
        <w:textAlignment w:val="center"/>
      </w:pPr>
      <w:r>
        <w:t xml:space="preserve">[2] </w:t>
      </w:r>
      <w:r>
        <w:t>底座装有滚轮，在压力不变的和粗糙程度不变的情况下，变滑动为滚动，减小摩擦力。</w:t>
      </w:r>
    </w:p>
    <w:p w14:paraId="29D1D7B8" w14:textId="77777777" w:rsidR="00DA0BA7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 xml:space="preserve">     </w:t>
      </w:r>
      <w:r>
        <w:t>磁</w:t>
      </w:r>
      <w:r>
        <w:t xml:space="preserve">     </w:t>
      </w:r>
      <w:r>
        <w:t>发电机</w:t>
      </w:r>
    </w:p>
    <w:p w14:paraId="724D71E0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电流通过导体时，会在导体周围产生磁场，这种现象被称为电流的磁效应。这种磁效应的一个典型应用就是电磁铁。</w:t>
      </w:r>
    </w:p>
    <w:p w14:paraId="20169BE2" w14:textId="77777777" w:rsidR="00DA0BA7" w:rsidRDefault="00000000">
      <w:pPr>
        <w:spacing w:line="360" w:lineRule="auto"/>
        <w:jc w:val="left"/>
        <w:textAlignment w:val="center"/>
      </w:pPr>
      <w:r>
        <w:t>[2]</w:t>
      </w:r>
      <w:r>
        <w:t>闭合电路的一部分导体在磁场中做切割磁感线运动时，导体中会产生感应电流，这种现象叫电磁感应现象，发电机就是根据这个原理制成的。</w:t>
      </w:r>
    </w:p>
    <w:p w14:paraId="1E66EA2C" w14:textId="77777777" w:rsidR="00DA0BA7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 xml:space="preserve">     </w:t>
      </w:r>
      <w:r>
        <w:t>左</w:t>
      </w:r>
      <w:r>
        <w:t xml:space="preserve">     6</w:t>
      </w:r>
    </w:p>
    <w:p w14:paraId="6D324EE2" w14:textId="77777777" w:rsidR="00DA0BA7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由电路图可知，灯泡与滑动变阻器串联，电流表测电路中的电流，要让小灯泡变亮，电路中的电流就要变大，即滑动变阻器接入电路中的电阻要变小，所以滑片</w:t>
      </w:r>
      <w:r>
        <w:t>P</w:t>
      </w:r>
      <w:r>
        <w:t>应向左移动。</w:t>
      </w:r>
    </w:p>
    <w:p w14:paraId="3E091715" w14:textId="77777777" w:rsidR="00DA0BA7" w:rsidRDefault="00000000">
      <w:pPr>
        <w:spacing w:line="360" w:lineRule="auto"/>
        <w:jc w:val="left"/>
        <w:textAlignment w:val="center"/>
      </w:pPr>
      <w:r>
        <w:t>[2]</w:t>
      </w:r>
      <w:r>
        <w:t>当小灯泡正常发光时</w:t>
      </w:r>
      <w:r>
        <w:t>,</w:t>
      </w:r>
      <w:r>
        <w:t>电路中的电流为</w:t>
      </w:r>
    </w:p>
    <w:p w14:paraId="7DC75884" w14:textId="77777777" w:rsidR="00DA0BA7" w:rsidRDefault="00000000">
      <w:pPr>
        <w:spacing w:line="360" w:lineRule="auto"/>
        <w:jc w:val="center"/>
        <w:textAlignment w:val="center"/>
      </w:pPr>
      <w:r>
        <w:object w:dxaOrig="1848" w:dyaOrig="594" w14:anchorId="3EB673E3">
          <v:shape id="_x0000_i1075" type="#_x0000_t75" alt="eqIdba35b383fdd9cf4b9cef7d697be00a40" style="width:92.4pt;height:30pt" o:ole="">
            <v:imagedata r:id="rId129" o:title="eqIdba35b383fdd9cf4b9cef7d697be00a40"/>
          </v:shape>
          <o:OLEObject Type="Embed" ProgID="Equation.DSMT4" ShapeID="_x0000_i1075" DrawAspect="Content" ObjectID="_1781375465" r:id="rId130"/>
        </w:object>
      </w:r>
    </w:p>
    <w:p w14:paraId="639BC2A0" w14:textId="77777777" w:rsidR="00DA0BA7" w:rsidRDefault="00000000">
      <w:pPr>
        <w:spacing w:line="360" w:lineRule="auto"/>
        <w:jc w:val="left"/>
        <w:textAlignment w:val="center"/>
      </w:pPr>
      <w:r>
        <w:t>滑动变阻器两端的电压</w:t>
      </w:r>
    </w:p>
    <w:p w14:paraId="69866BEF" w14:textId="77777777" w:rsidR="00DA0BA7" w:rsidRDefault="00000000">
      <w:pPr>
        <w:spacing w:line="360" w:lineRule="auto"/>
        <w:jc w:val="center"/>
        <w:textAlignment w:val="center"/>
      </w:pPr>
      <w:r>
        <w:object w:dxaOrig="2552" w:dyaOrig="317" w14:anchorId="7888966D">
          <v:shape id="_x0000_i1076" type="#_x0000_t75" alt="eqId78155d15486bb0e3a05a0acec96be888" style="width:127.8pt;height:15.6pt" o:ole="">
            <v:imagedata r:id="rId131" o:title="eqId78155d15486bb0e3a05a0acec96be888"/>
          </v:shape>
          <o:OLEObject Type="Embed" ProgID="Equation.DSMT4" ShapeID="_x0000_i1076" DrawAspect="Content" ObjectID="_1781375466" r:id="rId132"/>
        </w:object>
      </w:r>
    </w:p>
    <w:p w14:paraId="64E79AAC" w14:textId="77777777" w:rsidR="00DA0BA7" w:rsidRDefault="00000000">
      <w:pPr>
        <w:spacing w:line="360" w:lineRule="auto"/>
        <w:jc w:val="left"/>
        <w:textAlignment w:val="center"/>
      </w:pPr>
      <w:r>
        <w:t>滑动变阻器连入电路的电阻为</w:t>
      </w:r>
    </w:p>
    <w:p w14:paraId="24259313" w14:textId="77777777" w:rsidR="00DA0BA7" w:rsidRDefault="00000000">
      <w:pPr>
        <w:spacing w:line="360" w:lineRule="auto"/>
        <w:jc w:val="center"/>
        <w:textAlignment w:val="center"/>
      </w:pPr>
      <w:r>
        <w:object w:dxaOrig="2006" w:dyaOrig="567" w14:anchorId="2AFFDCB8">
          <v:shape id="_x0000_i1077" type="#_x0000_t75" alt="eqId8a58f09f7c69264ac6610fb3cf9dfc6d" style="width:100.2pt;height:28.2pt" o:ole="">
            <v:imagedata r:id="rId133" o:title="eqId8a58f09f7c69264ac6610fb3cf9dfc6d"/>
          </v:shape>
          <o:OLEObject Type="Embed" ProgID="Equation.DSMT4" ShapeID="_x0000_i1077" DrawAspect="Content" ObjectID="_1781375467" r:id="rId134"/>
        </w:object>
      </w:r>
    </w:p>
    <w:p w14:paraId="50880A88" w14:textId="77777777" w:rsidR="00DA0BA7" w:rsidRDefault="00000000">
      <w:pPr>
        <w:spacing w:line="360" w:lineRule="auto"/>
        <w:jc w:val="left"/>
        <w:textAlignment w:val="center"/>
      </w:pPr>
      <w:r>
        <w:t>20</w:t>
      </w:r>
      <w:r>
        <w:t>．（</w:t>
      </w:r>
      <w:r>
        <w:t>1</w:t>
      </w:r>
      <w:r>
        <w:t>）</w:t>
      </w:r>
      <w:r>
        <w:object w:dxaOrig="844" w:dyaOrig="285" w14:anchorId="34C341E8">
          <v:shape id="_x0000_i1078" type="#_x0000_t75" alt="eqIda95455d5cb01cdf0ce7efbc59d27df70" style="width:42pt;height:14.4pt" o:ole="">
            <v:imagedata r:id="rId135" o:title="eqIda95455d5cb01cdf0ce7efbc59d27df70"/>
          </v:shape>
          <o:OLEObject Type="Embed" ProgID="Equation.DSMT4" ShapeID="_x0000_i1078" DrawAspect="Content" ObjectID="_1781375468" r:id="rId136"/>
        </w:object>
      </w:r>
      <w:r>
        <w:t>；（</w:t>
      </w:r>
      <w:r>
        <w:t>2</w:t>
      </w:r>
      <w:r>
        <w:t>）</w:t>
      </w:r>
      <w:r>
        <w:t>87.5%</w:t>
      </w:r>
    </w:p>
    <w:p w14:paraId="0E08D9F4" w14:textId="77777777" w:rsidR="00DA0BA7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）水吸收的热量为</w:t>
      </w:r>
    </w:p>
    <w:p w14:paraId="049E1141" w14:textId="77777777" w:rsidR="00DA0BA7" w:rsidRDefault="00000000">
      <w:pPr>
        <w:spacing w:line="360" w:lineRule="auto"/>
        <w:jc w:val="center"/>
        <w:textAlignment w:val="center"/>
      </w:pPr>
      <w:r>
        <w:object w:dxaOrig="5984" w:dyaOrig="357" w14:anchorId="41C42A90">
          <v:shape id="_x0000_i1079" type="#_x0000_t75" alt="eqIdf63930f25834a4abd19a9ab53ff5603f" style="width:299.4pt;height:18pt" o:ole="">
            <v:imagedata r:id="rId137" o:title="eqIdf63930f25834a4abd19a9ab53ff5603f"/>
          </v:shape>
          <o:OLEObject Type="Embed" ProgID="Equation.DSMT4" ShapeID="_x0000_i1079" DrawAspect="Content" ObjectID="_1781375469" r:id="rId138"/>
        </w:object>
      </w:r>
    </w:p>
    <w:p w14:paraId="3F089326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）该热水器的热效率为</w:t>
      </w:r>
    </w:p>
    <w:p w14:paraId="4701FCE9" w14:textId="77777777" w:rsidR="00DA0BA7" w:rsidRDefault="00000000">
      <w:pPr>
        <w:spacing w:line="360" w:lineRule="auto"/>
        <w:jc w:val="center"/>
        <w:textAlignment w:val="center"/>
      </w:pPr>
      <w:r>
        <w:object w:dxaOrig="2922" w:dyaOrig="582" w14:anchorId="1DA1A284">
          <v:shape id="_x0000_i1080" type="#_x0000_t75" alt="eqId10df723d48022f19f947f98c7622c468" style="width:146.4pt;height:29.4pt" o:ole="">
            <v:imagedata r:id="rId139" o:title="eqId10df723d48022f19f947f98c7622c468"/>
          </v:shape>
          <o:OLEObject Type="Embed" ProgID="Equation.DSMT4" ShapeID="_x0000_i1080" DrawAspect="Content" ObjectID="_1781375470" r:id="rId140"/>
        </w:object>
      </w:r>
    </w:p>
    <w:p w14:paraId="325043E6" w14:textId="77777777" w:rsidR="00DA0BA7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）水吸收的热量为</w:t>
      </w:r>
      <w:r>
        <w:t>6.3×10</w:t>
      </w:r>
      <w:r>
        <w:rPr>
          <w:vertAlign w:val="superscript"/>
        </w:rPr>
        <w:t>5</w:t>
      </w:r>
      <w:r>
        <w:t>J</w:t>
      </w:r>
      <w:r>
        <w:t>；</w:t>
      </w:r>
    </w:p>
    <w:p w14:paraId="4C498C72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）该热水器的热效率为</w:t>
      </w:r>
      <w:r>
        <w:t>87.5%</w:t>
      </w:r>
      <w:r>
        <w:t>。</w:t>
      </w:r>
    </w:p>
    <w:p w14:paraId="3C9DCC9A" w14:textId="77777777" w:rsidR="00DA0BA7" w:rsidRDefault="00000000">
      <w:pPr>
        <w:spacing w:line="360" w:lineRule="auto"/>
        <w:jc w:val="left"/>
        <w:textAlignment w:val="center"/>
      </w:pPr>
      <w:r>
        <w:lastRenderedPageBreak/>
        <w:t>21</w:t>
      </w:r>
      <w:r>
        <w:t>．</w:t>
      </w:r>
      <w:r>
        <w:t xml:space="preserve">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CE47160" wp14:editId="42DE5E65">
            <wp:extent cx="2590800" cy="1504950"/>
            <wp:effectExtent l="0" t="0" r="0" b="0"/>
            <wp:docPr id="1877045329" name="图片 1877045329" descr="@@@58d294f945384dee85f9a833bdbea6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45329" name="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2.6     0.26     </w:t>
      </w:r>
      <w:r>
        <w:t>小于</w:t>
      </w:r>
    </w:p>
    <w:p w14:paraId="0CBF0BF6" w14:textId="77777777" w:rsidR="00DA0BA7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将定值电阻与滑动变阻器串联，滑动变阻器接一个上接线柱和一个下接线柱接入电路，如下图所示：</w:t>
      </w:r>
    </w:p>
    <w:p w14:paraId="183A91F2" w14:textId="77777777" w:rsidR="00DA0BA7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7D81F75" wp14:editId="693BB261">
            <wp:extent cx="2590800" cy="1504950"/>
            <wp:effectExtent l="0" t="0" r="0" b="0"/>
            <wp:docPr id="1446630548" name="图片 1446630548" descr="@@@58d294f945384dee85f9a833bdbea6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30548" name="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9F86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[2][3]</w:t>
      </w:r>
      <w:r>
        <w:t>电压表的示数如图所示，电压表选用小量程，分度值为</w:t>
      </w:r>
      <w:r>
        <w:t>0.1 V</w:t>
      </w:r>
      <w:r>
        <w:t>，电压为</w:t>
      </w:r>
      <w:r>
        <w:t>2.6V</w:t>
      </w:r>
      <w:r>
        <w:t>。电流表的示数如图所示，电流表选用小量程，分度值为</w:t>
      </w:r>
      <w:r>
        <w:t>0.02A</w:t>
      </w:r>
      <w:r>
        <w:t>，电流为</w:t>
      </w:r>
      <w:r>
        <w:t>0.26A</w:t>
      </w:r>
      <w:r>
        <w:t>。</w:t>
      </w:r>
    </w:p>
    <w:p w14:paraId="31DD8A68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</w:t>
      </w:r>
      <w:r>
        <w:t>当电压相同时，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中电流大于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中电路，据欧姆定律</w:t>
      </w:r>
    </w:p>
    <w:p w14:paraId="1B139080" w14:textId="77777777" w:rsidR="00DA0BA7" w:rsidRDefault="00000000">
      <w:pPr>
        <w:spacing w:line="360" w:lineRule="auto"/>
        <w:jc w:val="center"/>
        <w:textAlignment w:val="center"/>
      </w:pPr>
      <w:r>
        <w:object w:dxaOrig="616" w:dyaOrig="537" w14:anchorId="32371C24">
          <v:shape id="_x0000_i1081" type="#_x0000_t75" alt="eqIdfb5bb9540f400d8f2e057e8510e19f09" style="width:30.6pt;height:27pt" o:ole="">
            <v:imagedata r:id="rId142" o:title="eqIdfb5bb9540f400d8f2e057e8510e19f09"/>
          </v:shape>
          <o:OLEObject Type="Embed" ProgID="Equation.DSMT4" ShapeID="_x0000_i1081" DrawAspect="Content" ObjectID="_1781375471" r:id="rId143"/>
        </w:object>
      </w:r>
    </w:p>
    <w:p w14:paraId="589B345F" w14:textId="77777777" w:rsidR="00DA0BA7" w:rsidRDefault="00000000">
      <w:pPr>
        <w:spacing w:line="360" w:lineRule="auto"/>
        <w:jc w:val="left"/>
        <w:textAlignment w:val="center"/>
      </w:pPr>
      <w:r>
        <w:t>得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小于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。</w:t>
      </w:r>
    </w:p>
    <w:p w14:paraId="5535115A" w14:textId="77777777" w:rsidR="00DA0BA7" w:rsidRDefault="00000000">
      <w:pPr>
        <w:spacing w:line="360" w:lineRule="auto"/>
        <w:jc w:val="left"/>
        <w:textAlignment w:val="center"/>
      </w:pPr>
      <w:r>
        <w:t>22</w:t>
      </w:r>
      <w:r>
        <w:t>．（</w:t>
      </w:r>
      <w:r>
        <w:t>1</w:t>
      </w:r>
      <w:r>
        <w:t>）</w:t>
      </w:r>
      <w:r>
        <w:object w:dxaOrig="756" w:dyaOrig="279" w14:anchorId="073F4FF2">
          <v:shape id="_x0000_i1082" type="#_x0000_t75" alt="eqIddd0325a2cb225af567de8d2bdb79af2c" style="width:37.8pt;height:13.8pt" o:ole="">
            <v:imagedata r:id="rId144" o:title="eqIddd0325a2cb225af567de8d2bdb79af2c"/>
          </v:shape>
          <o:OLEObject Type="Embed" ProgID="Equation.DSMT4" ShapeID="_x0000_i1082" DrawAspect="Content" ObjectID="_1781375472" r:id="rId145"/>
        </w:object>
      </w:r>
      <w:r>
        <w:t>；（</w:t>
      </w:r>
      <w:r>
        <w:t>2</w:t>
      </w:r>
      <w:r>
        <w:t>）</w:t>
      </w:r>
      <w:r>
        <w:object w:dxaOrig="862" w:dyaOrig="264" w14:anchorId="22EAB99A">
          <v:shape id="_x0000_i1083" type="#_x0000_t75" alt="eqId1043a458fcb8f7732e4fb388a8fb9941" style="width:43.2pt;height:13.2pt" o:ole="">
            <v:imagedata r:id="rId146" o:title="eqId1043a458fcb8f7732e4fb388a8fb9941"/>
          </v:shape>
          <o:OLEObject Type="Embed" ProgID="Equation.DSMT4" ShapeID="_x0000_i1083" DrawAspect="Content" ObjectID="_1781375473" r:id="rId147"/>
        </w:object>
      </w:r>
    </w:p>
    <w:p w14:paraId="6FE798A9" w14:textId="77777777" w:rsidR="00DA0BA7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）货物所受的重力</w:t>
      </w:r>
    </w:p>
    <w:p w14:paraId="22D88BF9" w14:textId="77777777" w:rsidR="00DA0BA7" w:rsidRDefault="00000000">
      <w:pPr>
        <w:spacing w:line="360" w:lineRule="auto"/>
        <w:jc w:val="center"/>
        <w:textAlignment w:val="center"/>
      </w:pPr>
      <w:r>
        <w:object w:dxaOrig="3221" w:dyaOrig="317" w14:anchorId="21DF15C0">
          <v:shape id="_x0000_i1084" type="#_x0000_t75" alt="eqIdbd8b4f19ec0a3c1c27f8848c5683dce4" style="width:160.8pt;height:15.6pt" o:ole="">
            <v:imagedata r:id="rId148" o:title="eqIdbd8b4f19ec0a3c1c27f8848c5683dce4"/>
          </v:shape>
          <o:OLEObject Type="Embed" ProgID="Equation.DSMT4" ShapeID="_x0000_i1084" DrawAspect="Content" ObjectID="_1781375474" r:id="rId149"/>
        </w:object>
      </w:r>
    </w:p>
    <w:p w14:paraId="687E9D9B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）机器人提升货物的功率</w:t>
      </w:r>
    </w:p>
    <w:p w14:paraId="5C712E74" w14:textId="77777777" w:rsidR="00DA0BA7" w:rsidRDefault="00000000">
      <w:pPr>
        <w:spacing w:line="360" w:lineRule="auto"/>
        <w:jc w:val="center"/>
        <w:textAlignment w:val="center"/>
      </w:pPr>
      <w:r>
        <w:object w:dxaOrig="3626" w:dyaOrig="580" w14:anchorId="06522133">
          <v:shape id="_x0000_i1085" type="#_x0000_t75" alt="eqId434546014a10a59dc817403d16916e1c" style="width:181.2pt;height:28.8pt" o:ole="">
            <v:imagedata r:id="rId150" o:title="eqId434546014a10a59dc817403d16916e1c"/>
          </v:shape>
          <o:OLEObject Type="Embed" ProgID="Equation.DSMT4" ShapeID="_x0000_i1085" DrawAspect="Content" ObjectID="_1781375475" r:id="rId151"/>
        </w:object>
      </w:r>
    </w:p>
    <w:p w14:paraId="7D100E99" w14:textId="77777777" w:rsidR="00DA0BA7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）货物所受的重力是</w:t>
      </w:r>
      <w:r>
        <w:object w:dxaOrig="756" w:dyaOrig="279" w14:anchorId="17D048B8">
          <v:shape id="_x0000_i1086" type="#_x0000_t75" alt="eqId21165fa1f17f9fa2a88564da1d8181aa" style="width:37.8pt;height:13.8pt" o:ole="">
            <v:imagedata r:id="rId152" o:title="eqId21165fa1f17f9fa2a88564da1d8181aa"/>
          </v:shape>
          <o:OLEObject Type="Embed" ProgID="Equation.DSMT4" ShapeID="_x0000_i1086" DrawAspect="Content" ObjectID="_1781375476" r:id="rId153"/>
        </w:object>
      </w:r>
      <w:r>
        <w:t>；</w:t>
      </w:r>
    </w:p>
    <w:p w14:paraId="6C0D0A73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）机器人提升货物的功率是</w:t>
      </w:r>
      <w:r>
        <w:object w:dxaOrig="950" w:dyaOrig="277" w14:anchorId="2C826E3F">
          <v:shape id="_x0000_i1087" type="#_x0000_t75" alt="eqIdaaf4797d2743b5f1a6de2cdbb906a42d" style="width:47.4pt;height:13.8pt" o:ole="">
            <v:imagedata r:id="rId154" o:title="eqIdaaf4797d2743b5f1a6de2cdbb906a42d"/>
          </v:shape>
          <o:OLEObject Type="Embed" ProgID="Equation.DSMT4" ShapeID="_x0000_i1087" DrawAspect="Content" ObjectID="_1781375477" r:id="rId155"/>
        </w:object>
      </w:r>
      <w:r>
        <w:t>。</w:t>
      </w:r>
    </w:p>
    <w:p w14:paraId="4B56DC2E" w14:textId="77777777" w:rsidR="00DA0BA7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r>
        <w:t xml:space="preserve">     ②④     </w:t>
      </w:r>
      <w:r>
        <w:t>深度越深，压强越大</w:t>
      </w:r>
      <w:r>
        <w:t xml:space="preserve">     </w:t>
      </w:r>
      <w:r>
        <w:t>液体的密度</w:t>
      </w:r>
    </w:p>
    <w:p w14:paraId="5E49BB08" w14:textId="77777777" w:rsidR="00DA0BA7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[1]②④⑤</w:t>
      </w:r>
      <w:r>
        <w:t>三次实验只有探头方向不同，其他因素相同，故探究的是液体压强与方向的关系，根据实验数据可知，在同一液体的同一深度，向各个方向压强相等。</w:t>
      </w:r>
    </w:p>
    <w:p w14:paraId="4D991871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分析表中</w:t>
      </w:r>
      <w:r>
        <w:t>①②③</w:t>
      </w:r>
      <w:r>
        <w:t>三组数据，只有深度不同，故探究的是液体压强与深度的关系，</w:t>
      </w:r>
      <w:r>
        <w:lastRenderedPageBreak/>
        <w:t>根据实验数据可知，同一液体，深度越深，压强越大。</w:t>
      </w:r>
    </w:p>
    <w:p w14:paraId="054B8E88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要探究体压强与液体的密度有关，则只改变液体密度，其他条件均保持不变，故再增加足量的食用盐。利用题中所给实验仪器，可以探究液体压强是否与液体的密度有关。</w:t>
      </w:r>
    </w:p>
    <w:p w14:paraId="3EA7A4F7" w14:textId="77777777" w:rsidR="00DA0BA7" w:rsidRDefault="00000000">
      <w:pPr>
        <w:spacing w:line="360" w:lineRule="auto"/>
        <w:jc w:val="left"/>
        <w:textAlignment w:val="center"/>
      </w:pPr>
      <w:r>
        <w:t>24</w:t>
      </w:r>
      <w:r>
        <w:t>．（</w:t>
      </w:r>
      <w:r>
        <w:t>1</w:t>
      </w:r>
      <w:r>
        <w:t>）见解析；（</w:t>
      </w:r>
      <w:r>
        <w:t>2</w:t>
      </w:r>
      <w:r>
        <w:t>）</w:t>
      </w:r>
      <w:r>
        <w:object w:dxaOrig="1584" w:dyaOrig="602" w14:anchorId="22CC3198">
          <v:shape id="_x0000_i1088" type="#_x0000_t75" alt="eqIdc36c85b30b3c52dfbe69fbd5f44bf77f" style="width:79.2pt;height:30pt" o:ole="">
            <v:imagedata r:id="rId156" o:title="eqIdc36c85b30b3c52dfbe69fbd5f44bf77f"/>
          </v:shape>
          <o:OLEObject Type="Embed" ProgID="Equation.DSMT4" ShapeID="_x0000_i1088" DrawAspect="Content" ObjectID="_1781375478" r:id="rId157"/>
        </w:object>
      </w:r>
    </w:p>
    <w:p w14:paraId="40705BFE" w14:textId="77777777" w:rsidR="00DA0BA7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①</w:t>
      </w:r>
      <w:r>
        <w:t>用电子秤称出石料的质量</w:t>
      </w:r>
      <w:r>
        <w:object w:dxaOrig="264" w:dyaOrig="319" w14:anchorId="0E974B5F">
          <v:shape id="_x0000_i1089" type="#_x0000_t75" alt="eqId77ab1256702aef4e9f1a5eb6c12ecc96" style="width:13.2pt;height:16.2pt" o:ole="">
            <v:imagedata r:id="rId158" o:title="eqId77ab1256702aef4e9f1a5eb6c12ecc96"/>
          </v:shape>
          <o:OLEObject Type="Embed" ProgID="Equation.DSMT4" ShapeID="_x0000_i1089" DrawAspect="Content" ObjectID="_1781375479" r:id="rId159"/>
        </w:object>
      </w:r>
      <w:r>
        <w:t>；</w:t>
      </w:r>
    </w:p>
    <w:p w14:paraId="3185E4F5" w14:textId="77777777" w:rsidR="00DA0BA7" w:rsidRDefault="00000000">
      <w:pPr>
        <w:spacing w:line="360" w:lineRule="auto"/>
        <w:jc w:val="left"/>
        <w:textAlignment w:val="center"/>
      </w:pPr>
      <w:r>
        <w:t>②</w:t>
      </w:r>
      <w:r>
        <w:t>将盛有适量水的玻璃杯放到电子秤上，读出示数</w:t>
      </w:r>
      <w:r>
        <w:object w:dxaOrig="281" w:dyaOrig="317" w14:anchorId="5D3322FF">
          <v:shape id="_x0000_i1090" type="#_x0000_t75" alt="eqId1fbd67f60f04c278bdd867fdb3979dfb" style="width:13.8pt;height:15.6pt" o:ole="">
            <v:imagedata r:id="rId160" o:title="eqId1fbd67f60f04c278bdd867fdb3979dfb"/>
          </v:shape>
          <o:OLEObject Type="Embed" ProgID="Equation.DSMT4" ShapeID="_x0000_i1090" DrawAspect="Content" ObjectID="_1781375480" r:id="rId161"/>
        </w:object>
      </w:r>
      <w:r>
        <w:t>；</w:t>
      </w:r>
    </w:p>
    <w:p w14:paraId="78AD61FE" w14:textId="77777777" w:rsidR="00DA0BA7" w:rsidRDefault="00000000">
      <w:pPr>
        <w:spacing w:line="360" w:lineRule="auto"/>
        <w:jc w:val="left"/>
        <w:textAlignment w:val="center"/>
      </w:pPr>
      <w:r>
        <w:t>③</w:t>
      </w:r>
      <w:r>
        <w:t>用细线系住石料浸没在水中（不与杯底或侧壁接触），读出示数</w:t>
      </w:r>
      <w:r>
        <w:object w:dxaOrig="281" w:dyaOrig="313" w14:anchorId="0DD28647">
          <v:shape id="_x0000_i1091" type="#_x0000_t75" alt="eqId8a34aea9f11eb0421ff2b6b576a4823d" style="width:13.8pt;height:15.6pt" o:ole="">
            <v:imagedata r:id="rId162" o:title="eqId8a34aea9f11eb0421ff2b6b576a4823d"/>
          </v:shape>
          <o:OLEObject Type="Embed" ProgID="Equation.DSMT4" ShapeID="_x0000_i1091" DrawAspect="Content" ObjectID="_1781375481" r:id="rId163"/>
        </w:object>
      </w:r>
      <w:r>
        <w:t>。</w:t>
      </w:r>
    </w:p>
    <w:p w14:paraId="2E95490E" w14:textId="77777777" w:rsidR="00DA0BA7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 xml:space="preserve"> </w:t>
      </w:r>
      <w:r>
        <w:t>石料浸没水中排开水的质量</w:t>
      </w:r>
    </w:p>
    <w:p w14:paraId="30207AA0" w14:textId="77777777" w:rsidR="00DA0BA7" w:rsidRDefault="00000000">
      <w:pPr>
        <w:spacing w:line="360" w:lineRule="auto"/>
        <w:jc w:val="center"/>
        <w:textAlignment w:val="center"/>
      </w:pPr>
      <w:r>
        <w:object w:dxaOrig="1126" w:dyaOrig="331" w14:anchorId="60760C03">
          <v:shape id="_x0000_i1092" type="#_x0000_t75" alt="eqIda220f7af2d74635b1bb70c7155136d74" style="width:56.4pt;height:16.8pt" o:ole="">
            <v:imagedata r:id="rId164" o:title="eqIda220f7af2d74635b1bb70c7155136d74"/>
          </v:shape>
          <o:OLEObject Type="Embed" ProgID="Equation.DSMT4" ShapeID="_x0000_i1092" DrawAspect="Content" ObjectID="_1781375482" r:id="rId165"/>
        </w:object>
      </w:r>
    </w:p>
    <w:p w14:paraId="690D0C1D" w14:textId="77777777" w:rsidR="00DA0BA7" w:rsidRDefault="00000000">
      <w:pPr>
        <w:spacing w:line="360" w:lineRule="auto"/>
        <w:jc w:val="left"/>
        <w:textAlignment w:val="center"/>
      </w:pPr>
      <w:r>
        <w:t xml:space="preserve"> </w:t>
      </w:r>
      <w:r>
        <w:t>由</w:t>
      </w:r>
      <w:r>
        <w:object w:dxaOrig="633" w:dyaOrig="541" w14:anchorId="2BB7AE1A">
          <v:shape id="_x0000_i1093" type="#_x0000_t75" alt="eqId5c4dddb9d77d6ed3710aeda6d81c541f" style="width:31.8pt;height:27pt" o:ole="">
            <v:imagedata r:id="rId166" o:title="eqId5c4dddb9d77d6ed3710aeda6d81c541f"/>
          </v:shape>
          <o:OLEObject Type="Embed" ProgID="Equation.DSMT4" ShapeID="_x0000_i1093" DrawAspect="Content" ObjectID="_1781375483" r:id="rId167"/>
        </w:object>
      </w:r>
      <w:r>
        <w:t>可得，石料的体积</w:t>
      </w:r>
    </w:p>
    <w:p w14:paraId="34969305" w14:textId="77777777" w:rsidR="00DA0BA7" w:rsidRDefault="00000000">
      <w:pPr>
        <w:spacing w:line="360" w:lineRule="auto"/>
        <w:jc w:val="center"/>
        <w:textAlignment w:val="center"/>
      </w:pPr>
      <w:r>
        <w:object w:dxaOrig="1812" w:dyaOrig="622" w14:anchorId="409EDB36">
          <v:shape id="_x0000_i1094" type="#_x0000_t75" alt="eqIdf6e9711af01845f26c03908383d93474" style="width:90.6pt;height:31.2pt" o:ole="">
            <v:imagedata r:id="rId168" o:title="eqIdf6e9711af01845f26c03908383d93474"/>
          </v:shape>
          <o:OLEObject Type="Embed" ProgID="Equation.DSMT4" ShapeID="_x0000_i1094" DrawAspect="Content" ObjectID="_1781375484" r:id="rId169"/>
        </w:object>
      </w:r>
    </w:p>
    <w:p w14:paraId="0F930288" w14:textId="77777777" w:rsidR="00DA0BA7" w:rsidRDefault="00000000">
      <w:pPr>
        <w:spacing w:line="360" w:lineRule="auto"/>
        <w:jc w:val="left"/>
        <w:textAlignment w:val="center"/>
      </w:pPr>
      <w:r>
        <w:t xml:space="preserve"> </w:t>
      </w:r>
      <w:r>
        <w:t>石料的密度</w:t>
      </w:r>
    </w:p>
    <w:p w14:paraId="15D4DB79" w14:textId="77777777" w:rsidR="00DA0BA7" w:rsidRDefault="00000000">
      <w:pPr>
        <w:spacing w:line="360" w:lineRule="auto"/>
        <w:jc w:val="center"/>
        <w:textAlignment w:val="center"/>
      </w:pPr>
      <w:r>
        <w:object w:dxaOrig="2728" w:dyaOrig="857" w14:anchorId="294C7033">
          <v:shape id="_x0000_i1095" type="#_x0000_t75" alt="eqIda14f795e283daf1bf99864cfa0cc3121" style="width:136.2pt;height:42.6pt" o:ole="">
            <v:imagedata r:id="rId170" o:title="eqIda14f795e283daf1bf99864cfa0cc3121"/>
          </v:shape>
          <o:OLEObject Type="Embed" ProgID="Equation.DSMT4" ShapeID="_x0000_i1095" DrawAspect="Content" ObjectID="_1781375485" r:id="rId171"/>
        </w:object>
      </w:r>
    </w:p>
    <w:p w14:paraId="21F4700C" w14:textId="77777777" w:rsidR="00DA0BA7" w:rsidRDefault="00000000">
      <w:pPr>
        <w:spacing w:line="360" w:lineRule="auto"/>
        <w:jc w:val="left"/>
        <w:textAlignment w:val="center"/>
      </w:pPr>
      <w:r>
        <w:t>故石料的密度为：</w:t>
      </w:r>
      <w:r>
        <w:object w:dxaOrig="1566" w:dyaOrig="592" w14:anchorId="7479163D">
          <v:shape id="_x0000_i1096" type="#_x0000_t75" alt="eqId2149f75188508b433d35134151c929c8" style="width:78.6pt;height:29.4pt" o:ole="">
            <v:imagedata r:id="rId172" o:title="eqId2149f75188508b433d35134151c929c8"/>
          </v:shape>
          <o:OLEObject Type="Embed" ProgID="Equation.DSMT4" ShapeID="_x0000_i1096" DrawAspect="Content" ObjectID="_1781375486" r:id="rId173"/>
        </w:object>
      </w:r>
      <w:r>
        <w:t>。</w:t>
      </w:r>
    </w:p>
    <w:p w14:paraId="397B53F4" w14:textId="77777777" w:rsidR="00DA0BA7" w:rsidRDefault="00000000">
      <w:pPr>
        <w:spacing w:line="360" w:lineRule="auto"/>
        <w:jc w:val="left"/>
        <w:textAlignment w:val="center"/>
      </w:pPr>
      <w:r>
        <w:t>25</w:t>
      </w:r>
      <w:r>
        <w:t>．</w:t>
      </w:r>
      <w:r>
        <w:t xml:space="preserve">     </w:t>
      </w:r>
      <w:r>
        <w:object w:dxaOrig="774" w:dyaOrig="636" w14:anchorId="64570776">
          <v:shape id="_x0000_i1097" type="#_x0000_t75" alt="eqId390e585a7ddd532173bff163705e86d8" style="width:39pt;height:31.8pt" o:ole="">
            <v:imagedata r:id="rId174" o:title="eqId390e585a7ddd532173bff163705e86d8"/>
          </v:shape>
          <o:OLEObject Type="Embed" ProgID="Equation.DSMT4" ShapeID="_x0000_i1097" DrawAspect="Content" ObjectID="_1781375487" r:id="rId175"/>
        </w:object>
      </w:r>
      <w:r>
        <w:t xml:space="preserve">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9C629E2" wp14:editId="4241B225">
            <wp:extent cx="2562225" cy="971550"/>
            <wp:effectExtent l="0" t="0" r="0" b="0"/>
            <wp:docPr id="486344958" name="图片 486344958" descr="@@@8a419db4-f943-42cc-b309-bb150e9d7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344958" name="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</w:t>
      </w:r>
      <w:r>
        <w:object w:dxaOrig="352" w:dyaOrig="254" w14:anchorId="6D5C16C5">
          <v:shape id="_x0000_i1098" type="#_x0000_t75" alt="eqId37d65e051e943ab28fa57aee2fb57994" style="width:17.4pt;height:12.6pt" o:ole="">
            <v:imagedata r:id="rId177" o:title="eqId37d65e051e943ab28fa57aee2fb57994"/>
          </v:shape>
          <o:OLEObject Type="Embed" ProgID="Equation.DSMT4" ShapeID="_x0000_i1098" DrawAspect="Content" ObjectID="_1781375488" r:id="rId178"/>
        </w:object>
      </w:r>
      <w:r>
        <w:t>，推导见解析</w:t>
      </w:r>
      <w:r>
        <w:t xml:space="preserve">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0E281E6" wp14:editId="0C9E11A0">
            <wp:extent cx="1781175" cy="971550"/>
            <wp:effectExtent l="0" t="0" r="0" b="0"/>
            <wp:docPr id="330158620" name="图片 330158620" descr="@@@1e79bc24-3c91-4d47-bbe0-0b994d57b1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58620" name="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7814" w14:textId="77777777" w:rsidR="00DA0BA7" w:rsidRDefault="00000000">
      <w:pPr>
        <w:spacing w:line="360" w:lineRule="auto"/>
        <w:jc w:val="left"/>
        <w:textAlignment w:val="center"/>
      </w:pPr>
      <w:r>
        <w:t>【初步设计】根据</w:t>
      </w:r>
      <w:r>
        <w:object w:dxaOrig="704" w:dyaOrig="584" w14:anchorId="2716DC07">
          <v:shape id="_x0000_i1099" type="#_x0000_t75" alt="eqIdaea195bbd16bd7753805a21daeb358a5" style="width:35.4pt;height:29.4pt" o:ole="">
            <v:imagedata r:id="rId180" o:title="eqIdaea195bbd16bd7753805a21daeb358a5"/>
          </v:shape>
          <o:OLEObject Type="Embed" ProgID="Equation.DSMT4" ShapeID="_x0000_i1099" DrawAspect="Content" ObjectID="_1781375489" r:id="rId181"/>
        </w:object>
      </w:r>
      <w:r>
        <w:t>得</w:t>
      </w:r>
    </w:p>
    <w:p w14:paraId="691B7932" w14:textId="77777777" w:rsidR="00DA0BA7" w:rsidRDefault="00000000">
      <w:pPr>
        <w:spacing w:line="360" w:lineRule="auto"/>
        <w:jc w:val="center"/>
        <w:textAlignment w:val="center"/>
      </w:pPr>
      <w:r>
        <w:object w:dxaOrig="792" w:dyaOrig="634" w14:anchorId="3303C0AA">
          <v:shape id="_x0000_i1100" type="#_x0000_t75" alt="eqId3c5fc3c4f9adddf87d0b53f2f04d5f4a" style="width:39.6pt;height:31.8pt" o:ole="">
            <v:imagedata r:id="rId182" o:title="eqId3c5fc3c4f9adddf87d0b53f2f04d5f4a"/>
          </v:shape>
          <o:OLEObject Type="Embed" ProgID="Equation.DSMT4" ShapeID="_x0000_i1100" DrawAspect="Content" ObjectID="_1781375490" r:id="rId183"/>
        </w:object>
      </w:r>
    </w:p>
    <w:p w14:paraId="5E055C83" w14:textId="77777777" w:rsidR="00DA0BA7" w:rsidRDefault="00000000">
      <w:pPr>
        <w:spacing w:line="360" w:lineRule="auto"/>
        <w:jc w:val="left"/>
        <w:textAlignment w:val="center"/>
      </w:pPr>
      <w:r>
        <w:t>【改进设计】设计甲乙电路图如图所示</w:t>
      </w:r>
    </w:p>
    <w:p w14:paraId="0EBAF645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202F9DC" wp14:editId="373842AE">
            <wp:extent cx="2743200" cy="1038225"/>
            <wp:effectExtent l="0" t="0" r="0" b="0"/>
            <wp:docPr id="1020588367" name="图片 1020588367" descr="@@@77a41a87-51e7-4544-b256-e79d7feffc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88367" name="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5F07" w14:textId="77777777" w:rsidR="00DA0BA7" w:rsidRDefault="00000000">
      <w:pPr>
        <w:spacing w:line="360" w:lineRule="auto"/>
        <w:jc w:val="left"/>
        <w:textAlignment w:val="center"/>
      </w:pPr>
      <w:r>
        <w:t>将电热丝的中点与一端相连，另一端接电源，此时电阻为</w:t>
      </w:r>
      <w:r>
        <w:object w:dxaOrig="422" w:dyaOrig="541" w14:anchorId="0462CF90">
          <v:shape id="_x0000_i1101" type="#_x0000_t75" alt="eqIdab08c3c3bf03ce03f2651cadde72b0db" style="width:21pt;height:27pt" o:ole="">
            <v:imagedata r:id="rId184" o:title="eqIdab08c3c3bf03ce03f2651cadde72b0db"/>
          </v:shape>
          <o:OLEObject Type="Embed" ProgID="Equation.DSMT4" ShapeID="_x0000_i1101" DrawAspect="Content" ObjectID="_1781375491" r:id="rId185"/>
        </w:object>
      </w:r>
      <w:r>
        <w:t>，功率为</w:t>
      </w:r>
    </w:p>
    <w:p w14:paraId="7EF85E97" w14:textId="77777777" w:rsidR="00DA0BA7" w:rsidRDefault="00000000">
      <w:pPr>
        <w:spacing w:line="360" w:lineRule="auto"/>
        <w:jc w:val="center"/>
        <w:textAlignment w:val="center"/>
      </w:pPr>
      <w:r>
        <w:object w:dxaOrig="1954" w:dyaOrig="845" w14:anchorId="5DC187E6">
          <v:shape id="_x0000_i1102" type="#_x0000_t75" alt="eqId1efeff4f1b45f25d875d5c9d527400d1" style="width:97.8pt;height:42pt" o:ole="">
            <v:imagedata r:id="rId186" o:title="eqId1efeff4f1b45f25d875d5c9d527400d1"/>
          </v:shape>
          <o:OLEObject Type="Embed" ProgID="Equation.DSMT4" ShapeID="_x0000_i1102" DrawAspect="Content" ObjectID="_1781375492" r:id="rId187"/>
        </w:object>
      </w:r>
      <w:r>
        <w:rPr>
          <w:rFonts w:eastAsia="Times New Roman"/>
          <w:kern w:val="0"/>
          <w:sz w:val="24"/>
          <w:szCs w:val="24"/>
        </w:rPr>
        <w:t>  </w:t>
      </w:r>
    </w:p>
    <w:p w14:paraId="1951B8E6" w14:textId="77777777" w:rsidR="00DA0BA7" w:rsidRDefault="00000000">
      <w:pPr>
        <w:spacing w:line="360" w:lineRule="auto"/>
        <w:jc w:val="left"/>
        <w:textAlignment w:val="center"/>
      </w:pPr>
      <w:r>
        <w:t>将电热丝的中点与一端相连，然后将这一端与电源的一端相连，电源的另一端与电热丝的另一端相连，实际上是</w:t>
      </w:r>
      <w:r>
        <w:object w:dxaOrig="422" w:dyaOrig="541" w14:anchorId="6487726C">
          <v:shape id="_x0000_i1103" type="#_x0000_t75" alt="eqIdab08c3c3bf03ce03f2651cadde72b0db" style="width:21pt;height:27pt" o:ole="">
            <v:imagedata r:id="rId184" o:title="eqIdab08c3c3bf03ce03f2651cadde72b0db"/>
          </v:shape>
          <o:OLEObject Type="Embed" ProgID="Equation.DSMT4" ShapeID="_x0000_i1103" DrawAspect="Content" ObjectID="_1781375493" r:id="rId188"/>
        </w:object>
      </w:r>
      <w:r>
        <w:t>和</w:t>
      </w:r>
      <w:r>
        <w:object w:dxaOrig="422" w:dyaOrig="541" w14:anchorId="3B3D7A58">
          <v:shape id="_x0000_i1104" type="#_x0000_t75" alt="eqIdab08c3c3bf03ce03f2651cadde72b0db" style="width:21pt;height:27pt" o:ole="">
            <v:imagedata r:id="rId184" o:title="eqIdab08c3c3bf03ce03f2651cadde72b0db"/>
          </v:shape>
          <o:OLEObject Type="Embed" ProgID="Equation.DSMT4" ShapeID="_x0000_i1104" DrawAspect="Content" ObjectID="_1781375494" r:id="rId189"/>
        </w:object>
      </w:r>
      <w:r>
        <w:t>并联，此时的总电阻为</w:t>
      </w:r>
    </w:p>
    <w:p w14:paraId="6F2F14B6" w14:textId="77777777" w:rsidR="00DA0BA7" w:rsidRDefault="00000000">
      <w:pPr>
        <w:spacing w:line="360" w:lineRule="auto"/>
        <w:jc w:val="center"/>
        <w:textAlignment w:val="center"/>
      </w:pPr>
      <w:r>
        <w:object w:dxaOrig="2816" w:dyaOrig="1058" w14:anchorId="408B4508">
          <v:shape id="_x0000_i1105" type="#_x0000_t75" alt="eqId280b34f1a6dcb1208f41ceb05a25b68a" style="width:141pt;height:52.8pt" o:ole="">
            <v:imagedata r:id="rId190" o:title="eqId280b34f1a6dcb1208f41ceb05a25b68a"/>
          </v:shape>
          <o:OLEObject Type="Embed" ProgID="Equation.DSMT4" ShapeID="_x0000_i1105" DrawAspect="Content" ObjectID="_1781375495" r:id="rId191"/>
        </w:object>
      </w:r>
    </w:p>
    <w:p w14:paraId="7C3A7D0E" w14:textId="77777777" w:rsidR="00DA0BA7" w:rsidRDefault="00000000">
      <w:pPr>
        <w:spacing w:line="360" w:lineRule="auto"/>
        <w:jc w:val="left"/>
        <w:textAlignment w:val="center"/>
      </w:pPr>
      <w:r>
        <w:t>总功率为</w:t>
      </w:r>
    </w:p>
    <w:p w14:paraId="6ADC7480" w14:textId="77777777" w:rsidR="00DA0BA7" w:rsidRDefault="00000000">
      <w:pPr>
        <w:spacing w:line="360" w:lineRule="auto"/>
        <w:jc w:val="left"/>
        <w:textAlignment w:val="center"/>
      </w:pPr>
      <w:r>
        <w:object w:dxaOrig="2517" w:dyaOrig="843" w14:anchorId="39E40D30">
          <v:shape id="_x0000_i1106" type="#_x0000_t75" alt="eqId1f5c834d482d6636c298e33eccc299c0" style="width:126pt;height:42pt" o:ole="">
            <v:imagedata r:id="rId192" o:title="eqId1f5c834d482d6636c298e33eccc299c0"/>
          </v:shape>
          <o:OLEObject Type="Embed" ProgID="Equation.DSMT4" ShapeID="_x0000_i1106" DrawAspect="Content" ObjectID="_1781375496" r:id="rId193"/>
        </w:object>
      </w:r>
      <w:r>
        <w:rPr>
          <w:i/>
        </w:rPr>
        <w:t>P</w:t>
      </w:r>
      <w:r>
        <w:rPr>
          <w:i/>
          <w:vertAlign w:val="subscript"/>
        </w:rPr>
        <w:t>1</w:t>
      </w:r>
      <w:r>
        <w:t>与</w:t>
      </w:r>
      <w:r>
        <w:rPr>
          <w:i/>
        </w:rPr>
        <w:t>P</w:t>
      </w:r>
      <w:r>
        <w:rPr>
          <w:i/>
          <w:vertAlign w:val="subscript"/>
        </w:rPr>
        <w:t>2</w:t>
      </w:r>
      <w:r>
        <w:t>之比为</w:t>
      </w:r>
    </w:p>
    <w:p w14:paraId="266E3A6D" w14:textId="77777777" w:rsidR="00DA0BA7" w:rsidRDefault="00000000">
      <w:pPr>
        <w:spacing w:line="360" w:lineRule="auto"/>
        <w:jc w:val="center"/>
        <w:textAlignment w:val="center"/>
      </w:pPr>
      <w:r>
        <w:t xml:space="preserve"> </w:t>
      </w:r>
      <w:r>
        <w:object w:dxaOrig="1971" w:dyaOrig="318" w14:anchorId="7CDAB6A3">
          <v:shape id="_x0000_i1107" type="#_x0000_t75" alt="eqIde413187abf5a11449708534e5654ebb2" style="width:98.4pt;height:16.2pt" o:ole="">
            <v:imagedata r:id="rId194" o:title="eqIde413187abf5a11449708534e5654ebb2"/>
          </v:shape>
          <o:OLEObject Type="Embed" ProgID="Equation.DSMT4" ShapeID="_x0000_i1107" DrawAspect="Content" ObjectID="_1781375497" r:id="rId195"/>
        </w:object>
      </w:r>
    </w:p>
    <w:p w14:paraId="6DC43F09" w14:textId="77777777" w:rsidR="00DA0BA7" w:rsidRDefault="00000000">
      <w:pPr>
        <w:spacing w:line="360" w:lineRule="auto"/>
        <w:jc w:val="left"/>
        <w:textAlignment w:val="center"/>
      </w:pPr>
      <w:r>
        <w:t>【优化设计】当</w:t>
      </w:r>
      <w:r>
        <w:t>S</w:t>
      </w:r>
      <w:r>
        <w:t>与</w:t>
      </w:r>
      <w:r>
        <w:t>2</w:t>
      </w:r>
      <w:r>
        <w:t>触点接触，</w:t>
      </w:r>
      <w:r>
        <w:t>S</w:t>
      </w:r>
      <w:r>
        <w:rPr>
          <w:vertAlign w:val="subscript"/>
        </w:rPr>
        <w:t>0</w:t>
      </w:r>
      <w:r>
        <w:t>断开时，只有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的简单电路，此时加热垫处于</w:t>
      </w:r>
      <w:r>
        <w:rPr>
          <w:i/>
        </w:rPr>
        <w:t>P</w:t>
      </w:r>
      <w:r>
        <w:rPr>
          <w:i/>
          <w:vertAlign w:val="subscript"/>
        </w:rPr>
        <w:t>0</w:t>
      </w:r>
      <w:r>
        <w:t>功率档；</w:t>
      </w:r>
    </w:p>
    <w:p w14:paraId="1CB33B80" w14:textId="77777777" w:rsidR="00DA0BA7" w:rsidRDefault="00000000">
      <w:pPr>
        <w:spacing w:line="360" w:lineRule="auto"/>
        <w:jc w:val="left"/>
        <w:textAlignment w:val="center"/>
      </w:pPr>
      <w:r>
        <w:t>当只闭合</w:t>
      </w:r>
      <w:r>
        <w:t>S</w:t>
      </w:r>
      <w:r>
        <w:rPr>
          <w:vertAlign w:val="subscript"/>
        </w:rPr>
        <w:t>0</w:t>
      </w:r>
      <w:r>
        <w:t>时，只有</w:t>
      </w:r>
      <w:r>
        <w:object w:dxaOrig="422" w:dyaOrig="541" w14:anchorId="6D9D8100">
          <v:shape id="_x0000_i1108" type="#_x0000_t75" alt="eqIdab08c3c3bf03ce03f2651cadde72b0db" style="width:21pt;height:27pt" o:ole="">
            <v:imagedata r:id="rId184" o:title="eqIdab08c3c3bf03ce03f2651cadde72b0db"/>
          </v:shape>
          <o:OLEObject Type="Embed" ProgID="Equation.DSMT4" ShapeID="_x0000_i1108" DrawAspect="Content" ObjectID="_1781375498" r:id="rId196"/>
        </w:object>
      </w:r>
      <w:r>
        <w:t>的简单电路，此时加热垫处于</w:t>
      </w:r>
      <w:r>
        <w:rPr>
          <w:i/>
        </w:rPr>
        <w:t>P</w:t>
      </w:r>
      <w:r>
        <w:rPr>
          <w:i/>
          <w:vertAlign w:val="subscript"/>
        </w:rPr>
        <w:t>1</w:t>
      </w:r>
      <w:r>
        <w:t>功率档；</w:t>
      </w:r>
    </w:p>
    <w:p w14:paraId="22FE6176" w14:textId="77777777" w:rsidR="00DA0BA7" w:rsidRDefault="00000000">
      <w:pPr>
        <w:spacing w:line="360" w:lineRule="auto"/>
        <w:jc w:val="left"/>
        <w:textAlignment w:val="center"/>
      </w:pPr>
      <w:r>
        <w:t>当</w:t>
      </w:r>
      <w:r>
        <w:t>S</w:t>
      </w:r>
      <w:r>
        <w:t>与</w:t>
      </w:r>
      <w:r>
        <w:t>1</w:t>
      </w:r>
      <w:r>
        <w:t>触点接触，</w:t>
      </w:r>
      <w:r>
        <w:t>S</w:t>
      </w:r>
      <w:r>
        <w:rPr>
          <w:vertAlign w:val="subscript"/>
        </w:rPr>
        <w:t>0</w:t>
      </w:r>
      <w:r>
        <w:t>闭合时，</w:t>
      </w:r>
      <w:r>
        <w:object w:dxaOrig="422" w:dyaOrig="541" w14:anchorId="4E6ACB85">
          <v:shape id="_x0000_i1109" type="#_x0000_t75" alt="eqIdab08c3c3bf03ce03f2651cadde72b0db" style="width:21pt;height:27pt" o:ole="">
            <v:imagedata r:id="rId184" o:title="eqIdab08c3c3bf03ce03f2651cadde72b0db"/>
          </v:shape>
          <o:OLEObject Type="Embed" ProgID="Equation.DSMT4" ShapeID="_x0000_i1109" DrawAspect="Content" ObjectID="_1781375499" r:id="rId197"/>
        </w:object>
      </w:r>
      <w:r>
        <w:t>和</w:t>
      </w:r>
      <w:r>
        <w:object w:dxaOrig="422" w:dyaOrig="541" w14:anchorId="720E8428">
          <v:shape id="_x0000_i1110" type="#_x0000_t75" alt="eqIdab08c3c3bf03ce03f2651cadde72b0db" style="width:21pt;height:27pt" o:ole="">
            <v:imagedata r:id="rId184" o:title="eqIdab08c3c3bf03ce03f2651cadde72b0db"/>
          </v:shape>
          <o:OLEObject Type="Embed" ProgID="Equation.DSMT4" ShapeID="_x0000_i1110" DrawAspect="Content" ObjectID="_1781375500" r:id="rId198"/>
        </w:object>
      </w:r>
      <w:r>
        <w:t>并联，此时加热垫处于</w:t>
      </w:r>
      <w:r>
        <w:rPr>
          <w:i/>
        </w:rPr>
        <w:t>P</w:t>
      </w:r>
      <w:r>
        <w:rPr>
          <w:i/>
          <w:vertAlign w:val="subscript"/>
        </w:rPr>
        <w:t>2</w:t>
      </w:r>
      <w:r>
        <w:t>功率档；</w:t>
      </w:r>
    </w:p>
    <w:p w14:paraId="13EDBC0B" w14:textId="77777777" w:rsidR="00DA0BA7" w:rsidRDefault="00000000">
      <w:pPr>
        <w:spacing w:line="360" w:lineRule="auto"/>
        <w:jc w:val="left"/>
        <w:textAlignment w:val="center"/>
      </w:pPr>
      <w:r>
        <w:t>优化设计如图所示：</w:t>
      </w:r>
    </w:p>
    <w:p w14:paraId="2253B31C" w14:textId="77777777" w:rsidR="00DA0BA7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1F0E061" wp14:editId="00DCA7CF">
            <wp:extent cx="1590675" cy="866775"/>
            <wp:effectExtent l="0" t="0" r="0" b="0"/>
            <wp:docPr id="141002861" name="图片 141002861" descr="@@@3813914a-a11e-4c73-a4d6-5a09eba79a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02861" name="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B0D19" w14:textId="77777777" w:rsidR="00DA0BA7" w:rsidRDefault="00DA0BA7">
      <w:pPr>
        <w:spacing w:line="360" w:lineRule="auto"/>
        <w:jc w:val="left"/>
        <w:textAlignment w:val="center"/>
      </w:pPr>
    </w:p>
    <w:sectPr w:rsidR="00DA0BA7">
      <w:headerReference w:type="even" r:id="rId199"/>
      <w:headerReference w:type="default" r:id="rId200"/>
      <w:footerReference w:type="even" r:id="rId201"/>
      <w:footerReference w:type="default" r:id="rId202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DC5E1" w14:textId="77777777" w:rsidR="00430B55" w:rsidRDefault="00430B55">
      <w:r>
        <w:separator/>
      </w:r>
    </w:p>
  </w:endnote>
  <w:endnote w:type="continuationSeparator" w:id="0">
    <w:p w14:paraId="3562D3C0" w14:textId="77777777" w:rsidR="00430B55" w:rsidRDefault="0043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20CF6" w14:textId="239050E3" w:rsidR="00855687" w:rsidRPr="00BC62FB" w:rsidRDefault="00000000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F8228A">
      <w:rPr>
        <w:noProof/>
      </w:rPr>
      <w:instrText>8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F8228A">
      <w:rPr>
        <w:noProof/>
      </w:rP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F8228A">
      <w:rPr>
        <w:noProof/>
      </w:rPr>
      <w:instrText>9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F8228A">
      <w:rPr>
        <w:noProof/>
      </w:rPr>
      <w:t>9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4BD78" w14:textId="4DA8533E" w:rsidR="00855687" w:rsidRPr="00BC62FB" w:rsidRDefault="00000000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F8228A">
      <w:rPr>
        <w:noProof/>
      </w:rPr>
      <w:instrText>9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F8228A">
      <w:rPr>
        <w:noProof/>
      </w:rP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F8228A">
      <w:rPr>
        <w:noProof/>
      </w:rPr>
      <w:instrText>9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F8228A">
      <w:rPr>
        <w:noProof/>
      </w:rPr>
      <w:t>9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8BF6D" w14:textId="508AE16F" w:rsidR="009E611B" w:rsidRPr="0064153B" w:rsidRDefault="00000000" w:rsidP="0064153B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 w:rsidR="00F8228A">
      <w:rPr>
        <w:noProof/>
      </w:rPr>
      <w:instrText>4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F8228A">
      <w:rPr>
        <w:noProof/>
      </w:rPr>
      <w:t>4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 w:rsidR="00F8228A">
      <w:rPr>
        <w:noProof/>
      </w:rPr>
      <w:instrText>8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F8228A">
      <w:rPr>
        <w:noProof/>
      </w:rPr>
      <w:t>8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DF22F" w14:textId="7470675C" w:rsidR="009E611B" w:rsidRPr="0064153B" w:rsidRDefault="00000000" w:rsidP="0064153B">
    <w:pPr>
      <w:jc w:val="center"/>
    </w:pPr>
    <w:r>
      <w:rPr>
        <w:rFonts w:hint="eastAsia"/>
      </w:rPr>
      <w:t>答案第</w:t>
    </w:r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 w:rsidR="00F8228A">
      <w:rPr>
        <w:noProof/>
      </w:rPr>
      <w:instrText>5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F8228A">
      <w:rPr>
        <w:noProof/>
      </w:rPr>
      <w:t>5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 w:rsidR="00F8228A">
      <w:rPr>
        <w:noProof/>
      </w:rPr>
      <w:instrText>8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F8228A">
      <w:rPr>
        <w:noProof/>
      </w:rPr>
      <w:t>8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8E706" w14:textId="77777777" w:rsidR="00430B55" w:rsidRDefault="00430B55">
      <w:r>
        <w:separator/>
      </w:r>
    </w:p>
  </w:footnote>
  <w:footnote w:type="continuationSeparator" w:id="0">
    <w:p w14:paraId="56C246EB" w14:textId="77777777" w:rsidR="00430B55" w:rsidRDefault="0043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3A0A6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9D384" w14:textId="77777777" w:rsidR="009E611B" w:rsidRPr="000232A6" w:rsidRDefault="009E611B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570B6"/>
    <w:rsid w:val="001D7A06"/>
    <w:rsid w:val="00284433"/>
    <w:rsid w:val="002A1EC6"/>
    <w:rsid w:val="002E035E"/>
    <w:rsid w:val="003F38F2"/>
    <w:rsid w:val="00430B55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DA0BA7"/>
    <w:rsid w:val="00E476EE"/>
    <w:rsid w:val="00EF035E"/>
    <w:rsid w:val="00F8228A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F2E65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wmf"/><Relationship Id="rId21" Type="http://schemas.openxmlformats.org/officeDocument/2006/relationships/oleObject" Target="embeddings/oleObject1.bin"/><Relationship Id="rId42" Type="http://schemas.openxmlformats.org/officeDocument/2006/relationships/oleObject" Target="embeddings/oleObject9.bin"/><Relationship Id="rId63" Type="http://schemas.openxmlformats.org/officeDocument/2006/relationships/image" Target="media/image38.png"/><Relationship Id="rId84" Type="http://schemas.openxmlformats.org/officeDocument/2006/relationships/oleObject" Target="embeddings/oleObject28.bin"/><Relationship Id="rId138" Type="http://schemas.openxmlformats.org/officeDocument/2006/relationships/oleObject" Target="embeddings/oleObject55.bin"/><Relationship Id="rId159" Type="http://schemas.openxmlformats.org/officeDocument/2006/relationships/oleObject" Target="embeddings/oleObject65.bin"/><Relationship Id="rId170" Type="http://schemas.openxmlformats.org/officeDocument/2006/relationships/image" Target="media/image92.wmf"/><Relationship Id="rId191" Type="http://schemas.openxmlformats.org/officeDocument/2006/relationships/oleObject" Target="embeddings/oleObject81.bin"/><Relationship Id="rId107" Type="http://schemas.openxmlformats.org/officeDocument/2006/relationships/oleObject" Target="embeddings/oleObject41.bin"/><Relationship Id="rId11" Type="http://schemas.openxmlformats.org/officeDocument/2006/relationships/image" Target="media/image5.png"/><Relationship Id="rId32" Type="http://schemas.openxmlformats.org/officeDocument/2006/relationships/oleObject" Target="embeddings/oleObject6.bin"/><Relationship Id="rId53" Type="http://schemas.openxmlformats.org/officeDocument/2006/relationships/image" Target="media/image34.wmf"/><Relationship Id="rId74" Type="http://schemas.openxmlformats.org/officeDocument/2006/relationships/image" Target="media/image44.png"/><Relationship Id="rId128" Type="http://schemas.openxmlformats.org/officeDocument/2006/relationships/oleObject" Target="embeddings/oleObject50.bin"/><Relationship Id="rId149" Type="http://schemas.openxmlformats.org/officeDocument/2006/relationships/oleObject" Target="embeddings/oleObject60.bin"/><Relationship Id="rId5" Type="http://schemas.openxmlformats.org/officeDocument/2006/relationships/footnotes" Target="footnotes.xml"/><Relationship Id="rId95" Type="http://schemas.openxmlformats.org/officeDocument/2006/relationships/oleObject" Target="embeddings/oleObject34.bin"/><Relationship Id="rId160" Type="http://schemas.openxmlformats.org/officeDocument/2006/relationships/image" Target="media/image87.wmf"/><Relationship Id="rId181" Type="http://schemas.openxmlformats.org/officeDocument/2006/relationships/oleObject" Target="embeddings/oleObject75.bin"/><Relationship Id="rId22" Type="http://schemas.openxmlformats.org/officeDocument/2006/relationships/image" Target="media/image15.wmf"/><Relationship Id="rId43" Type="http://schemas.openxmlformats.org/officeDocument/2006/relationships/image" Target="media/image28.wmf"/><Relationship Id="rId64" Type="http://schemas.openxmlformats.org/officeDocument/2006/relationships/image" Target="media/image39.wmf"/><Relationship Id="rId118" Type="http://schemas.openxmlformats.org/officeDocument/2006/relationships/oleObject" Target="embeddings/oleObject45.bin"/><Relationship Id="rId139" Type="http://schemas.openxmlformats.org/officeDocument/2006/relationships/image" Target="media/image76.wmf"/><Relationship Id="rId85" Type="http://schemas.openxmlformats.org/officeDocument/2006/relationships/image" Target="media/image51.wmf"/><Relationship Id="rId150" Type="http://schemas.openxmlformats.org/officeDocument/2006/relationships/image" Target="media/image82.wmf"/><Relationship Id="rId171" Type="http://schemas.openxmlformats.org/officeDocument/2006/relationships/oleObject" Target="embeddings/oleObject71.bin"/><Relationship Id="rId192" Type="http://schemas.openxmlformats.org/officeDocument/2006/relationships/image" Target="media/image103.wmf"/><Relationship Id="rId12" Type="http://schemas.openxmlformats.org/officeDocument/2006/relationships/image" Target="media/image6.png"/><Relationship Id="rId33" Type="http://schemas.openxmlformats.org/officeDocument/2006/relationships/image" Target="media/image21.wmf"/><Relationship Id="rId108" Type="http://schemas.openxmlformats.org/officeDocument/2006/relationships/image" Target="media/image61.png"/><Relationship Id="rId129" Type="http://schemas.openxmlformats.org/officeDocument/2006/relationships/image" Target="media/image71.wmf"/><Relationship Id="rId54" Type="http://schemas.openxmlformats.org/officeDocument/2006/relationships/oleObject" Target="embeddings/oleObject14.bin"/><Relationship Id="rId75" Type="http://schemas.openxmlformats.org/officeDocument/2006/relationships/image" Target="media/image45.png"/><Relationship Id="rId96" Type="http://schemas.openxmlformats.org/officeDocument/2006/relationships/oleObject" Target="embeddings/oleObject35.bin"/><Relationship Id="rId140" Type="http://schemas.openxmlformats.org/officeDocument/2006/relationships/oleObject" Target="embeddings/oleObject56.bin"/><Relationship Id="rId161" Type="http://schemas.openxmlformats.org/officeDocument/2006/relationships/oleObject" Target="embeddings/oleObject66.bin"/><Relationship Id="rId182" Type="http://schemas.openxmlformats.org/officeDocument/2006/relationships/image" Target="media/image99.wmf"/><Relationship Id="rId6" Type="http://schemas.openxmlformats.org/officeDocument/2006/relationships/endnotes" Target="endnotes.xml"/><Relationship Id="rId23" Type="http://schemas.openxmlformats.org/officeDocument/2006/relationships/oleObject" Target="embeddings/oleObject2.bin"/><Relationship Id="rId119" Type="http://schemas.openxmlformats.org/officeDocument/2006/relationships/image" Target="media/image66.wmf"/><Relationship Id="rId44" Type="http://schemas.openxmlformats.org/officeDocument/2006/relationships/oleObject" Target="embeddings/oleObject10.bin"/><Relationship Id="rId65" Type="http://schemas.openxmlformats.org/officeDocument/2006/relationships/oleObject" Target="embeddings/oleObject20.bin"/><Relationship Id="rId86" Type="http://schemas.openxmlformats.org/officeDocument/2006/relationships/oleObject" Target="embeddings/oleObject29.bin"/><Relationship Id="rId130" Type="http://schemas.openxmlformats.org/officeDocument/2006/relationships/oleObject" Target="embeddings/oleObject51.bin"/><Relationship Id="rId151" Type="http://schemas.openxmlformats.org/officeDocument/2006/relationships/oleObject" Target="embeddings/oleObject61.bin"/><Relationship Id="rId172" Type="http://schemas.openxmlformats.org/officeDocument/2006/relationships/image" Target="media/image93.wmf"/><Relationship Id="rId193" Type="http://schemas.openxmlformats.org/officeDocument/2006/relationships/oleObject" Target="embeddings/oleObject82.bin"/><Relationship Id="rId13" Type="http://schemas.openxmlformats.org/officeDocument/2006/relationships/image" Target="media/image7.png"/><Relationship Id="rId109" Type="http://schemas.openxmlformats.org/officeDocument/2006/relationships/footer" Target="footer1.xml"/><Relationship Id="rId34" Type="http://schemas.openxmlformats.org/officeDocument/2006/relationships/oleObject" Target="embeddings/oleObject7.bin"/><Relationship Id="rId55" Type="http://schemas.openxmlformats.org/officeDocument/2006/relationships/image" Target="media/image35.wmf"/><Relationship Id="rId76" Type="http://schemas.openxmlformats.org/officeDocument/2006/relationships/image" Target="media/image46.wmf"/><Relationship Id="rId97" Type="http://schemas.openxmlformats.org/officeDocument/2006/relationships/image" Target="media/image56.wmf"/><Relationship Id="rId120" Type="http://schemas.openxmlformats.org/officeDocument/2006/relationships/oleObject" Target="embeddings/oleObject46.bin"/><Relationship Id="rId141" Type="http://schemas.openxmlformats.org/officeDocument/2006/relationships/image" Target="media/image77.png"/><Relationship Id="rId7" Type="http://schemas.openxmlformats.org/officeDocument/2006/relationships/image" Target="media/image1.png"/><Relationship Id="rId162" Type="http://schemas.openxmlformats.org/officeDocument/2006/relationships/image" Target="media/image88.wmf"/><Relationship Id="rId183" Type="http://schemas.openxmlformats.org/officeDocument/2006/relationships/oleObject" Target="embeddings/oleObject76.bin"/><Relationship Id="rId2" Type="http://schemas.openxmlformats.org/officeDocument/2006/relationships/styles" Target="styles.xml"/><Relationship Id="rId29" Type="http://schemas.openxmlformats.org/officeDocument/2006/relationships/image" Target="media/image19.wmf"/><Relationship Id="rId24" Type="http://schemas.openxmlformats.org/officeDocument/2006/relationships/image" Target="media/image16.wmf"/><Relationship Id="rId40" Type="http://schemas.openxmlformats.org/officeDocument/2006/relationships/image" Target="media/image26.png"/><Relationship Id="rId45" Type="http://schemas.openxmlformats.org/officeDocument/2006/relationships/image" Target="media/image29.wmf"/><Relationship Id="rId66" Type="http://schemas.openxmlformats.org/officeDocument/2006/relationships/image" Target="media/image40.wmf"/><Relationship Id="rId87" Type="http://schemas.openxmlformats.org/officeDocument/2006/relationships/image" Target="media/image52.png"/><Relationship Id="rId110" Type="http://schemas.openxmlformats.org/officeDocument/2006/relationships/footer" Target="footer2.xml"/><Relationship Id="rId115" Type="http://schemas.openxmlformats.org/officeDocument/2006/relationships/image" Target="media/image64.wmf"/><Relationship Id="rId131" Type="http://schemas.openxmlformats.org/officeDocument/2006/relationships/image" Target="media/image72.wmf"/><Relationship Id="rId136" Type="http://schemas.openxmlformats.org/officeDocument/2006/relationships/oleObject" Target="embeddings/oleObject54.bin"/><Relationship Id="rId157" Type="http://schemas.openxmlformats.org/officeDocument/2006/relationships/oleObject" Target="embeddings/oleObject64.bin"/><Relationship Id="rId178" Type="http://schemas.openxmlformats.org/officeDocument/2006/relationships/oleObject" Target="embeddings/oleObject74.bin"/><Relationship Id="rId61" Type="http://schemas.openxmlformats.org/officeDocument/2006/relationships/oleObject" Target="embeddings/oleObject18.bin"/><Relationship Id="rId82" Type="http://schemas.openxmlformats.org/officeDocument/2006/relationships/oleObject" Target="embeddings/oleObject27.bin"/><Relationship Id="rId152" Type="http://schemas.openxmlformats.org/officeDocument/2006/relationships/image" Target="media/image83.wmf"/><Relationship Id="rId173" Type="http://schemas.openxmlformats.org/officeDocument/2006/relationships/oleObject" Target="embeddings/oleObject72.bin"/><Relationship Id="rId194" Type="http://schemas.openxmlformats.org/officeDocument/2006/relationships/image" Target="media/image104.wmf"/><Relationship Id="rId199" Type="http://schemas.openxmlformats.org/officeDocument/2006/relationships/header" Target="header1.xml"/><Relationship Id="rId203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oleObject" Target="embeddings/oleObject5.bin"/><Relationship Id="rId35" Type="http://schemas.openxmlformats.org/officeDocument/2006/relationships/image" Target="media/image22.wmf"/><Relationship Id="rId56" Type="http://schemas.openxmlformats.org/officeDocument/2006/relationships/oleObject" Target="embeddings/oleObject15.bin"/><Relationship Id="rId77" Type="http://schemas.openxmlformats.org/officeDocument/2006/relationships/oleObject" Target="embeddings/oleObject25.bin"/><Relationship Id="rId100" Type="http://schemas.openxmlformats.org/officeDocument/2006/relationships/image" Target="media/image58.wmf"/><Relationship Id="rId105" Type="http://schemas.openxmlformats.org/officeDocument/2006/relationships/image" Target="media/image60.wmf"/><Relationship Id="rId126" Type="http://schemas.openxmlformats.org/officeDocument/2006/relationships/oleObject" Target="embeddings/oleObject49.bin"/><Relationship Id="rId147" Type="http://schemas.openxmlformats.org/officeDocument/2006/relationships/oleObject" Target="embeddings/oleObject59.bin"/><Relationship Id="rId168" Type="http://schemas.openxmlformats.org/officeDocument/2006/relationships/image" Target="media/image91.wmf"/><Relationship Id="rId8" Type="http://schemas.openxmlformats.org/officeDocument/2006/relationships/image" Target="media/image2.png"/><Relationship Id="rId51" Type="http://schemas.openxmlformats.org/officeDocument/2006/relationships/image" Target="media/image32.png"/><Relationship Id="rId72" Type="http://schemas.openxmlformats.org/officeDocument/2006/relationships/image" Target="media/image43.wmf"/><Relationship Id="rId93" Type="http://schemas.openxmlformats.org/officeDocument/2006/relationships/image" Target="media/image55.wmf"/><Relationship Id="rId98" Type="http://schemas.openxmlformats.org/officeDocument/2006/relationships/oleObject" Target="embeddings/oleObject36.bin"/><Relationship Id="rId121" Type="http://schemas.openxmlformats.org/officeDocument/2006/relationships/image" Target="media/image67.wmf"/><Relationship Id="rId142" Type="http://schemas.openxmlformats.org/officeDocument/2006/relationships/image" Target="media/image78.wmf"/><Relationship Id="rId163" Type="http://schemas.openxmlformats.org/officeDocument/2006/relationships/oleObject" Target="embeddings/oleObject67.bin"/><Relationship Id="rId184" Type="http://schemas.openxmlformats.org/officeDocument/2006/relationships/image" Target="media/image100.wmf"/><Relationship Id="rId189" Type="http://schemas.openxmlformats.org/officeDocument/2006/relationships/oleObject" Target="embeddings/oleObject80.bin"/><Relationship Id="rId3" Type="http://schemas.openxmlformats.org/officeDocument/2006/relationships/settings" Target="settings.xml"/><Relationship Id="rId25" Type="http://schemas.openxmlformats.org/officeDocument/2006/relationships/oleObject" Target="embeddings/oleObject3.bin"/><Relationship Id="rId46" Type="http://schemas.openxmlformats.org/officeDocument/2006/relationships/oleObject" Target="embeddings/oleObject11.bin"/><Relationship Id="rId67" Type="http://schemas.openxmlformats.org/officeDocument/2006/relationships/oleObject" Target="embeddings/oleObject21.bin"/><Relationship Id="rId116" Type="http://schemas.openxmlformats.org/officeDocument/2006/relationships/oleObject" Target="embeddings/oleObject44.bin"/><Relationship Id="rId137" Type="http://schemas.openxmlformats.org/officeDocument/2006/relationships/image" Target="media/image75.wmf"/><Relationship Id="rId158" Type="http://schemas.openxmlformats.org/officeDocument/2006/relationships/image" Target="media/image86.wmf"/><Relationship Id="rId20" Type="http://schemas.openxmlformats.org/officeDocument/2006/relationships/image" Target="media/image14.wmf"/><Relationship Id="rId41" Type="http://schemas.openxmlformats.org/officeDocument/2006/relationships/image" Target="media/image27.wmf"/><Relationship Id="rId62" Type="http://schemas.openxmlformats.org/officeDocument/2006/relationships/oleObject" Target="embeddings/oleObject19.bin"/><Relationship Id="rId83" Type="http://schemas.openxmlformats.org/officeDocument/2006/relationships/image" Target="media/image50.wmf"/><Relationship Id="rId88" Type="http://schemas.openxmlformats.org/officeDocument/2006/relationships/oleObject" Target="embeddings/oleObject30.bin"/><Relationship Id="rId111" Type="http://schemas.openxmlformats.org/officeDocument/2006/relationships/image" Target="media/image62.wmf"/><Relationship Id="rId132" Type="http://schemas.openxmlformats.org/officeDocument/2006/relationships/oleObject" Target="embeddings/oleObject52.bin"/><Relationship Id="rId153" Type="http://schemas.openxmlformats.org/officeDocument/2006/relationships/oleObject" Target="embeddings/oleObject62.bin"/><Relationship Id="rId174" Type="http://schemas.openxmlformats.org/officeDocument/2006/relationships/image" Target="media/image94.wmf"/><Relationship Id="rId179" Type="http://schemas.openxmlformats.org/officeDocument/2006/relationships/image" Target="media/image97.png"/><Relationship Id="rId195" Type="http://schemas.openxmlformats.org/officeDocument/2006/relationships/oleObject" Target="embeddings/oleObject83.bin"/><Relationship Id="rId190" Type="http://schemas.openxmlformats.org/officeDocument/2006/relationships/image" Target="media/image102.wmf"/><Relationship Id="rId204" Type="http://schemas.openxmlformats.org/officeDocument/2006/relationships/theme" Target="theme/theme1.xml"/><Relationship Id="rId15" Type="http://schemas.openxmlformats.org/officeDocument/2006/relationships/image" Target="media/image9.png"/><Relationship Id="rId36" Type="http://schemas.openxmlformats.org/officeDocument/2006/relationships/oleObject" Target="embeddings/oleObject8.bin"/><Relationship Id="rId57" Type="http://schemas.openxmlformats.org/officeDocument/2006/relationships/image" Target="media/image36.wmf"/><Relationship Id="rId106" Type="http://schemas.openxmlformats.org/officeDocument/2006/relationships/oleObject" Target="embeddings/oleObject40.bin"/><Relationship Id="rId127" Type="http://schemas.openxmlformats.org/officeDocument/2006/relationships/image" Target="media/image70.wmf"/><Relationship Id="rId10" Type="http://schemas.openxmlformats.org/officeDocument/2006/relationships/image" Target="media/image4.png"/><Relationship Id="rId31" Type="http://schemas.openxmlformats.org/officeDocument/2006/relationships/image" Target="media/image20.wmf"/><Relationship Id="rId52" Type="http://schemas.openxmlformats.org/officeDocument/2006/relationships/image" Target="media/image33.png"/><Relationship Id="rId73" Type="http://schemas.openxmlformats.org/officeDocument/2006/relationships/oleObject" Target="embeddings/oleObject24.bin"/><Relationship Id="rId78" Type="http://schemas.openxmlformats.org/officeDocument/2006/relationships/image" Target="media/image47.wmf"/><Relationship Id="rId94" Type="http://schemas.openxmlformats.org/officeDocument/2006/relationships/oleObject" Target="embeddings/oleObject33.bin"/><Relationship Id="rId99" Type="http://schemas.openxmlformats.org/officeDocument/2006/relationships/image" Target="media/image57.png"/><Relationship Id="rId101" Type="http://schemas.openxmlformats.org/officeDocument/2006/relationships/oleObject" Target="embeddings/oleObject37.bin"/><Relationship Id="rId122" Type="http://schemas.openxmlformats.org/officeDocument/2006/relationships/oleObject" Target="embeddings/oleObject47.bin"/><Relationship Id="rId143" Type="http://schemas.openxmlformats.org/officeDocument/2006/relationships/oleObject" Target="embeddings/oleObject57.bin"/><Relationship Id="rId148" Type="http://schemas.openxmlformats.org/officeDocument/2006/relationships/image" Target="media/image81.wmf"/><Relationship Id="rId164" Type="http://schemas.openxmlformats.org/officeDocument/2006/relationships/image" Target="media/image89.wmf"/><Relationship Id="rId169" Type="http://schemas.openxmlformats.org/officeDocument/2006/relationships/oleObject" Target="embeddings/oleObject70.bin"/><Relationship Id="rId185" Type="http://schemas.openxmlformats.org/officeDocument/2006/relationships/oleObject" Target="embeddings/oleObject77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98.wmf"/><Relationship Id="rId26" Type="http://schemas.openxmlformats.org/officeDocument/2006/relationships/image" Target="media/image17.wmf"/><Relationship Id="rId47" Type="http://schemas.openxmlformats.org/officeDocument/2006/relationships/image" Target="media/image30.wmf"/><Relationship Id="rId68" Type="http://schemas.openxmlformats.org/officeDocument/2006/relationships/image" Target="media/image41.wmf"/><Relationship Id="rId89" Type="http://schemas.openxmlformats.org/officeDocument/2006/relationships/image" Target="media/image53.wmf"/><Relationship Id="rId112" Type="http://schemas.openxmlformats.org/officeDocument/2006/relationships/oleObject" Target="embeddings/oleObject42.bin"/><Relationship Id="rId133" Type="http://schemas.openxmlformats.org/officeDocument/2006/relationships/image" Target="media/image73.wmf"/><Relationship Id="rId154" Type="http://schemas.openxmlformats.org/officeDocument/2006/relationships/image" Target="media/image84.wmf"/><Relationship Id="rId175" Type="http://schemas.openxmlformats.org/officeDocument/2006/relationships/oleObject" Target="embeddings/oleObject73.bin"/><Relationship Id="rId196" Type="http://schemas.openxmlformats.org/officeDocument/2006/relationships/oleObject" Target="embeddings/oleObject84.bin"/><Relationship Id="rId200" Type="http://schemas.openxmlformats.org/officeDocument/2006/relationships/header" Target="header2.xml"/><Relationship Id="rId16" Type="http://schemas.openxmlformats.org/officeDocument/2006/relationships/image" Target="media/image10.png"/><Relationship Id="rId37" Type="http://schemas.openxmlformats.org/officeDocument/2006/relationships/image" Target="media/image23.png"/><Relationship Id="rId58" Type="http://schemas.openxmlformats.org/officeDocument/2006/relationships/oleObject" Target="embeddings/oleObject16.bin"/><Relationship Id="rId79" Type="http://schemas.openxmlformats.org/officeDocument/2006/relationships/oleObject" Target="embeddings/oleObject26.bin"/><Relationship Id="rId102" Type="http://schemas.openxmlformats.org/officeDocument/2006/relationships/image" Target="media/image59.wmf"/><Relationship Id="rId123" Type="http://schemas.openxmlformats.org/officeDocument/2006/relationships/image" Target="media/image68.wmf"/><Relationship Id="rId144" Type="http://schemas.openxmlformats.org/officeDocument/2006/relationships/image" Target="media/image79.wmf"/><Relationship Id="rId90" Type="http://schemas.openxmlformats.org/officeDocument/2006/relationships/oleObject" Target="embeddings/oleObject31.bin"/><Relationship Id="rId165" Type="http://schemas.openxmlformats.org/officeDocument/2006/relationships/oleObject" Target="embeddings/oleObject68.bin"/><Relationship Id="rId186" Type="http://schemas.openxmlformats.org/officeDocument/2006/relationships/image" Target="media/image101.wmf"/><Relationship Id="rId27" Type="http://schemas.openxmlformats.org/officeDocument/2006/relationships/oleObject" Target="embeddings/oleObject4.bin"/><Relationship Id="rId48" Type="http://schemas.openxmlformats.org/officeDocument/2006/relationships/oleObject" Target="embeddings/oleObject12.bin"/><Relationship Id="rId69" Type="http://schemas.openxmlformats.org/officeDocument/2006/relationships/oleObject" Target="embeddings/oleObject22.bin"/><Relationship Id="rId113" Type="http://schemas.openxmlformats.org/officeDocument/2006/relationships/image" Target="media/image63.wmf"/><Relationship Id="rId134" Type="http://schemas.openxmlformats.org/officeDocument/2006/relationships/oleObject" Target="embeddings/oleObject53.bin"/><Relationship Id="rId80" Type="http://schemas.openxmlformats.org/officeDocument/2006/relationships/image" Target="media/image48.png"/><Relationship Id="rId155" Type="http://schemas.openxmlformats.org/officeDocument/2006/relationships/oleObject" Target="embeddings/oleObject63.bin"/><Relationship Id="rId176" Type="http://schemas.openxmlformats.org/officeDocument/2006/relationships/image" Target="media/image95.png"/><Relationship Id="rId197" Type="http://schemas.openxmlformats.org/officeDocument/2006/relationships/oleObject" Target="embeddings/oleObject85.bin"/><Relationship Id="rId201" Type="http://schemas.openxmlformats.org/officeDocument/2006/relationships/footer" Target="footer3.xml"/><Relationship Id="rId17" Type="http://schemas.openxmlformats.org/officeDocument/2006/relationships/image" Target="media/image11.png"/><Relationship Id="rId38" Type="http://schemas.openxmlformats.org/officeDocument/2006/relationships/image" Target="media/image24.png"/><Relationship Id="rId59" Type="http://schemas.openxmlformats.org/officeDocument/2006/relationships/image" Target="media/image37.wmf"/><Relationship Id="rId103" Type="http://schemas.openxmlformats.org/officeDocument/2006/relationships/oleObject" Target="embeddings/oleObject38.bin"/><Relationship Id="rId124" Type="http://schemas.openxmlformats.org/officeDocument/2006/relationships/oleObject" Target="embeddings/oleObject48.bin"/><Relationship Id="rId70" Type="http://schemas.openxmlformats.org/officeDocument/2006/relationships/image" Target="media/image42.wmf"/><Relationship Id="rId91" Type="http://schemas.openxmlformats.org/officeDocument/2006/relationships/image" Target="media/image54.wmf"/><Relationship Id="rId145" Type="http://schemas.openxmlformats.org/officeDocument/2006/relationships/oleObject" Target="embeddings/oleObject58.bin"/><Relationship Id="rId166" Type="http://schemas.openxmlformats.org/officeDocument/2006/relationships/image" Target="media/image90.wmf"/><Relationship Id="rId187" Type="http://schemas.openxmlformats.org/officeDocument/2006/relationships/oleObject" Target="embeddings/oleObject78.bin"/><Relationship Id="rId1" Type="http://schemas.openxmlformats.org/officeDocument/2006/relationships/customXml" Target="../customXml/item1.xml"/><Relationship Id="rId28" Type="http://schemas.openxmlformats.org/officeDocument/2006/relationships/image" Target="media/image18.png"/><Relationship Id="rId49" Type="http://schemas.openxmlformats.org/officeDocument/2006/relationships/image" Target="media/image31.wmf"/><Relationship Id="rId114" Type="http://schemas.openxmlformats.org/officeDocument/2006/relationships/oleObject" Target="embeddings/oleObject43.bin"/><Relationship Id="rId60" Type="http://schemas.openxmlformats.org/officeDocument/2006/relationships/oleObject" Target="embeddings/oleObject17.bin"/><Relationship Id="rId81" Type="http://schemas.openxmlformats.org/officeDocument/2006/relationships/image" Target="media/image49.wmf"/><Relationship Id="rId135" Type="http://schemas.openxmlformats.org/officeDocument/2006/relationships/image" Target="media/image74.wmf"/><Relationship Id="rId156" Type="http://schemas.openxmlformats.org/officeDocument/2006/relationships/image" Target="media/image85.wmf"/><Relationship Id="rId177" Type="http://schemas.openxmlformats.org/officeDocument/2006/relationships/image" Target="media/image96.wmf"/><Relationship Id="rId198" Type="http://schemas.openxmlformats.org/officeDocument/2006/relationships/oleObject" Target="embeddings/oleObject86.bin"/><Relationship Id="rId202" Type="http://schemas.openxmlformats.org/officeDocument/2006/relationships/footer" Target="footer4.xml"/><Relationship Id="rId18" Type="http://schemas.openxmlformats.org/officeDocument/2006/relationships/image" Target="media/image12.png"/><Relationship Id="rId39" Type="http://schemas.openxmlformats.org/officeDocument/2006/relationships/image" Target="media/image25.png"/><Relationship Id="rId50" Type="http://schemas.openxmlformats.org/officeDocument/2006/relationships/oleObject" Target="embeddings/oleObject13.bin"/><Relationship Id="rId104" Type="http://schemas.openxmlformats.org/officeDocument/2006/relationships/oleObject" Target="embeddings/oleObject39.bin"/><Relationship Id="rId125" Type="http://schemas.openxmlformats.org/officeDocument/2006/relationships/image" Target="media/image69.wmf"/><Relationship Id="rId146" Type="http://schemas.openxmlformats.org/officeDocument/2006/relationships/image" Target="media/image80.wmf"/><Relationship Id="rId167" Type="http://schemas.openxmlformats.org/officeDocument/2006/relationships/oleObject" Target="embeddings/oleObject69.bin"/><Relationship Id="rId188" Type="http://schemas.openxmlformats.org/officeDocument/2006/relationships/oleObject" Target="embeddings/oleObject79.bin"/><Relationship Id="rId71" Type="http://schemas.openxmlformats.org/officeDocument/2006/relationships/oleObject" Target="embeddings/oleObject23.bin"/><Relationship Id="rId92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1481</Words>
  <Characters>8444</Characters>
  <Application>Microsoft Office Word</Application>
  <DocSecurity>0</DocSecurity>
  <Lines>70</Lines>
  <Paragraphs>19</Paragraphs>
  <ScaleCrop>false</ScaleCrop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2017-07-19T12:07:00Z</dcterms:created>
  <dcterms:modified xsi:type="dcterms:W3CDTF">2024-07-01T13:41:00Z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ba6c4782f1764d1f8252df1b6c5eb121mzezmjuzmty4oa</vt:lpwstr>
  </property>
</Properties>
</file>