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1E1EA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537CA58C" wp14:editId="6FE7CFD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3E8" w14:textId="2A599D79" w:rsidR="00EF035E" w:rsidRPr="008B5007" w:rsidRDefault="008B5007">
      <w:pPr>
        <w:spacing w:line="360" w:lineRule="auto"/>
        <w:jc w:val="center"/>
        <w:textAlignment w:val="center"/>
        <w:rPr>
          <w:rFonts w:hint="eastAsia"/>
          <w:b/>
          <w:bCs/>
          <w:color w:val="FF0000"/>
          <w:sz w:val="40"/>
          <w:szCs w:val="44"/>
        </w:rPr>
      </w:pPr>
      <w:r w:rsidRPr="008B5007">
        <w:rPr>
          <w:rFonts w:hint="eastAsia"/>
          <w:b/>
          <w:bCs/>
          <w:color w:val="FF0000"/>
          <w:sz w:val="40"/>
          <w:szCs w:val="44"/>
        </w:rPr>
        <w:t>2024</w:t>
      </w:r>
      <w:r w:rsidRPr="008B5007">
        <w:rPr>
          <w:rFonts w:hint="eastAsia"/>
          <w:b/>
          <w:bCs/>
          <w:color w:val="FF0000"/>
          <w:sz w:val="40"/>
          <w:szCs w:val="44"/>
        </w:rPr>
        <w:t>年河南省中考物理试题</w:t>
      </w:r>
    </w:p>
    <w:p w14:paraId="5716CCAE" w14:textId="3CF7D282" w:rsidR="00EF035E" w:rsidRPr="008B5007" w:rsidRDefault="00EF035E">
      <w:pPr>
        <w:spacing w:line="360" w:lineRule="auto"/>
        <w:jc w:val="center"/>
        <w:textAlignment w:val="center"/>
        <w:rPr>
          <w:color w:val="FF0000"/>
        </w:rPr>
      </w:pPr>
    </w:p>
    <w:p w14:paraId="20B723BA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 w14:paraId="2CE25B5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</w:t>
      </w:r>
      <w:r>
        <w:rPr>
          <w:b/>
          <w:sz w:val="24"/>
        </w:rPr>
        <w:t>．本试卷共</w:t>
      </w:r>
      <w:r>
        <w:rPr>
          <w:b/>
          <w:sz w:val="24"/>
        </w:rPr>
        <w:t>6</w:t>
      </w:r>
      <w:r>
        <w:rPr>
          <w:b/>
          <w:sz w:val="24"/>
        </w:rPr>
        <w:t>页，五个大题，</w:t>
      </w:r>
      <w:r>
        <w:rPr>
          <w:b/>
          <w:sz w:val="24"/>
        </w:rPr>
        <w:t>21</w:t>
      </w:r>
      <w:r>
        <w:rPr>
          <w:b/>
          <w:sz w:val="24"/>
        </w:rPr>
        <w:t>小题，满分</w:t>
      </w:r>
      <w:r>
        <w:rPr>
          <w:b/>
          <w:sz w:val="24"/>
        </w:rPr>
        <w:t>70</w:t>
      </w:r>
      <w:r>
        <w:rPr>
          <w:b/>
          <w:sz w:val="24"/>
        </w:rPr>
        <w:t>分，考试时间</w:t>
      </w:r>
      <w:r>
        <w:rPr>
          <w:b/>
          <w:sz w:val="24"/>
        </w:rPr>
        <w:t>60</w:t>
      </w:r>
      <w:r>
        <w:rPr>
          <w:b/>
          <w:sz w:val="24"/>
        </w:rPr>
        <w:t>分钟。</w:t>
      </w:r>
    </w:p>
    <w:p w14:paraId="02D78229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</w:t>
      </w:r>
      <w:r>
        <w:rPr>
          <w:b/>
          <w:sz w:val="24"/>
        </w:rPr>
        <w:t>．本试卷上不要答题，请按答题卡上注意事项的要求，直接把答案填写在答题卡上。</w:t>
      </w:r>
      <w:proofErr w:type="gramStart"/>
      <w:r>
        <w:rPr>
          <w:b/>
          <w:sz w:val="24"/>
        </w:rPr>
        <w:t>答在试卷</w:t>
      </w:r>
      <w:proofErr w:type="gramEnd"/>
      <w:r>
        <w:rPr>
          <w:b/>
          <w:sz w:val="24"/>
        </w:rPr>
        <w:t>上的答案无效。</w:t>
      </w:r>
    </w:p>
    <w:p w14:paraId="20A9190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一、填空题（本题共</w:t>
      </w:r>
      <w:r>
        <w:rPr>
          <w:b/>
          <w:sz w:val="24"/>
        </w:rPr>
        <w:t>6</w:t>
      </w:r>
      <w:r>
        <w:rPr>
          <w:b/>
          <w:sz w:val="24"/>
        </w:rPr>
        <w:t>小题，每空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14</w:t>
      </w:r>
      <w:r>
        <w:rPr>
          <w:b/>
          <w:sz w:val="24"/>
        </w:rPr>
        <w:t>分）</w:t>
      </w:r>
    </w:p>
    <w:p w14:paraId="12326CAE" w14:textId="77777777" w:rsidR="008B6B6D" w:rsidRDefault="00000000">
      <w:pPr>
        <w:spacing w:line="360" w:lineRule="auto"/>
        <w:jc w:val="left"/>
        <w:textAlignment w:val="center"/>
      </w:pPr>
      <w:r>
        <w:t>1</w:t>
      </w:r>
      <w:r>
        <w:t>．甲骨文是中华民族珍贵的文化遗产。如图，甲骨文</w:t>
      </w:r>
      <w:r>
        <w:t>“</w:t>
      </w:r>
      <w:r>
        <w:t>殸</w:t>
      </w:r>
      <w:r>
        <w:t>”</w:t>
      </w:r>
      <w:r>
        <w:t>，意指手持长柄，敲击乐器发声。这说明古人很早便知道声音与碰击有关，蕴含了声音是由物体</w:t>
      </w:r>
      <w:r>
        <w:rPr>
          <w:rFonts w:eastAsia="Times New Roman"/>
          <w:u w:val="single"/>
        </w:rPr>
        <w:t xml:space="preserve">      </w:t>
      </w:r>
      <w:r>
        <w:t>产生的道理。请你写出一个能表明这一道理的现象：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338003BD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B1C443E" wp14:editId="7672C4BA">
            <wp:extent cx="1143000" cy="1095375"/>
            <wp:effectExtent l="0" t="0" r="0" b="0"/>
            <wp:docPr id="100003" name="图片 100003" descr="@@@1268aa8d-cd52-4469-b76b-72765550be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C29CC" w14:textId="77777777" w:rsidR="008B6B6D" w:rsidRDefault="00000000">
      <w:pPr>
        <w:spacing w:line="360" w:lineRule="auto"/>
        <w:jc w:val="left"/>
        <w:textAlignment w:val="center"/>
      </w:pPr>
      <w:r>
        <w:t>2</w:t>
      </w:r>
      <w:r>
        <w:t>．如图，在塑料袋中滴入几滴酒精，</w:t>
      </w:r>
      <w:proofErr w:type="gramStart"/>
      <w:r>
        <w:t>将袋挤瘪</w:t>
      </w:r>
      <w:proofErr w:type="gramEnd"/>
      <w:r>
        <w:t>，排出空气后把袋口扎紧，放入热水中，塑料袋鼓起，该过程中酒精发生的物态变化是</w:t>
      </w:r>
      <w:r>
        <w:rPr>
          <w:rFonts w:eastAsia="Times New Roman"/>
          <w:u w:val="single"/>
        </w:rPr>
        <w:t xml:space="preserve">      </w:t>
      </w:r>
      <w:r>
        <w:t>，此过程中酒精</w:t>
      </w:r>
      <w:r>
        <w:rPr>
          <w:rFonts w:eastAsia="Times New Roman"/>
          <w:u w:val="single"/>
        </w:rPr>
        <w:t xml:space="preserve">      </w:t>
      </w:r>
      <w:r>
        <w:t>热量。</w:t>
      </w:r>
    </w:p>
    <w:p w14:paraId="407C6388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BF21B58" wp14:editId="020FB78B">
            <wp:extent cx="1123950" cy="742950"/>
            <wp:effectExtent l="0" t="0" r="0" b="0"/>
            <wp:docPr id="100005" name="图片 100005" descr="@@@f7bc7fec-aaa8-42fe-a6a8-844e3aa8a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2BDF" w14:textId="77777777" w:rsidR="008B6B6D" w:rsidRDefault="00000000">
      <w:pPr>
        <w:spacing w:line="360" w:lineRule="auto"/>
        <w:jc w:val="left"/>
        <w:textAlignment w:val="center"/>
      </w:pPr>
      <w:r>
        <w:t>3</w:t>
      </w:r>
      <w:r>
        <w:t>．人体中有很多结构可简化为杠杆。如图，手提起物体时，桡骨在肱二头肌的收缩牵引下绕肘关节转动，这是一种</w:t>
      </w:r>
      <w:r>
        <w:rPr>
          <w:rFonts w:eastAsia="Times New Roman"/>
          <w:u w:val="single"/>
        </w:rPr>
        <w:t xml:space="preserve">      </w:t>
      </w:r>
      <w:r>
        <w:t>杠杆，此过程中肱二头肌收缩的距离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大于</w:t>
      </w:r>
      <w:r>
        <w:t>”“</w:t>
      </w:r>
      <w:r>
        <w:t>等于</w:t>
      </w:r>
      <w:r>
        <w:t>”</w:t>
      </w:r>
      <w:r>
        <w:t>或</w:t>
      </w:r>
      <w:r>
        <w:t>“</w:t>
      </w:r>
      <w:r>
        <w:t>小于</w:t>
      </w:r>
      <w:r>
        <w:t>”</w:t>
      </w:r>
      <w:r>
        <w:t>）手移动的距离。</w:t>
      </w:r>
    </w:p>
    <w:p w14:paraId="37B7178D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001084B" wp14:editId="32A7F2F3">
            <wp:extent cx="1952625" cy="1343025"/>
            <wp:effectExtent l="0" t="0" r="0" b="0"/>
            <wp:docPr id="100007" name="图片 100007" descr="@@@e529951e-7160-4da2-8d70-1bdcc064b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F5AB6" w14:textId="77777777" w:rsidR="008B6B6D" w:rsidRDefault="00000000">
      <w:pPr>
        <w:spacing w:line="360" w:lineRule="auto"/>
        <w:jc w:val="left"/>
        <w:textAlignment w:val="center"/>
      </w:pPr>
      <w:r>
        <w:t>4</w:t>
      </w:r>
      <w:r>
        <w:t>．我国大力发展水力发电。水能是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）能源。水电站通过提高水位增加水的重力势能，水流下时重力势能转化为</w:t>
      </w:r>
      <w:r>
        <w:rPr>
          <w:rFonts w:eastAsia="Times New Roman"/>
          <w:u w:val="single"/>
        </w:rPr>
        <w:t xml:space="preserve">      </w:t>
      </w:r>
      <w:r>
        <w:t>能，使水轮机带动发电机发电，</w:t>
      </w:r>
      <w:r>
        <w:lastRenderedPageBreak/>
        <w:t>发电机是利用</w:t>
      </w:r>
      <w:r>
        <w:rPr>
          <w:rFonts w:eastAsia="Times New Roman"/>
          <w:u w:val="single"/>
        </w:rPr>
        <w:t xml:space="preserve">      </w:t>
      </w:r>
      <w:r>
        <w:t>原理发电的。</w:t>
      </w:r>
    </w:p>
    <w:p w14:paraId="1617AD78" w14:textId="77777777" w:rsidR="008B6B6D" w:rsidRDefault="00000000">
      <w:pPr>
        <w:spacing w:line="360" w:lineRule="auto"/>
        <w:jc w:val="left"/>
        <w:textAlignment w:val="center"/>
      </w:pPr>
      <w:r>
        <w:t>5</w:t>
      </w:r>
      <w:r>
        <w:t>．图甲为灯泡</w:t>
      </w:r>
      <w:r>
        <w:t>L</w:t>
      </w:r>
      <w:r>
        <w:t>的电流与电压关系的图像。将该灯泡</w:t>
      </w:r>
      <w:proofErr w:type="gramStart"/>
      <w:r>
        <w:t>接入图</w:t>
      </w:r>
      <w:proofErr w:type="gramEnd"/>
      <w:r>
        <w:t>乙电路，电阻</w:t>
      </w:r>
      <w:r>
        <w:rPr>
          <w:rFonts w:eastAsia="Times New Roman"/>
          <w:i/>
        </w:rPr>
        <w:t>R</w:t>
      </w:r>
      <w:r>
        <w:t>阻值为</w:t>
      </w:r>
      <w:r>
        <w:t>10Ω</w:t>
      </w:r>
      <w:r>
        <w:t>，闭合开关</w:t>
      </w:r>
      <w:r>
        <w:t>S</w:t>
      </w:r>
      <w:r>
        <w:t>，电流表示数为</w:t>
      </w:r>
      <w:r>
        <w:t>0.2A</w:t>
      </w:r>
      <w:r>
        <w:t>，则电源电压为</w:t>
      </w:r>
      <w:r>
        <w:rPr>
          <w:rFonts w:eastAsia="Times New Roman"/>
          <w:u w:val="single"/>
        </w:rPr>
        <w:t xml:space="preserve">      </w:t>
      </w:r>
      <w:r>
        <w:t>V</w:t>
      </w:r>
      <w:r>
        <w:t>，干路电流为</w:t>
      </w:r>
      <w:r>
        <w:rPr>
          <w:rFonts w:eastAsia="Times New Roman"/>
          <w:u w:val="single"/>
        </w:rPr>
        <w:t xml:space="preserve">      </w:t>
      </w:r>
      <w:r>
        <w:t>A</w:t>
      </w:r>
      <w:r>
        <w:t>，此时灯泡</w:t>
      </w:r>
      <w:r>
        <w:t>L</w:t>
      </w:r>
      <w:r>
        <w:t>的电功率为</w:t>
      </w:r>
      <w:r>
        <w:rPr>
          <w:rFonts w:eastAsia="Times New Roman"/>
          <w:u w:val="single"/>
        </w:rPr>
        <w:t xml:space="preserve">      </w:t>
      </w:r>
      <w:r>
        <w:t>W</w:t>
      </w:r>
      <w:r>
        <w:t>。</w:t>
      </w:r>
    </w:p>
    <w:p w14:paraId="256694A9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0202C9D" wp14:editId="1D5C8929">
            <wp:extent cx="2228850" cy="1266825"/>
            <wp:effectExtent l="0" t="0" r="0" b="0"/>
            <wp:docPr id="100009" name="图片 100009" descr="@@@5a39a213-cf83-4428-9a45-35c724f0d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1D67B" w14:textId="77777777" w:rsidR="008B6B6D" w:rsidRDefault="00000000">
      <w:pPr>
        <w:spacing w:line="360" w:lineRule="auto"/>
        <w:jc w:val="left"/>
        <w:textAlignment w:val="center"/>
      </w:pPr>
      <w:r>
        <w:t>6</w:t>
      </w:r>
      <w:r>
        <w:t>．在学习物理之前，我们头脑中常存在一些不科学的观点，学习物理后，要能运用事实证据进行质疑和修正。请参照示例，另外列举一个常见的错误观点，并通过实例进行反驳，写出正确观点。</w:t>
      </w:r>
    </w:p>
    <w:p w14:paraId="236E2AA4" w14:textId="77777777" w:rsidR="008B6B6D" w:rsidRDefault="00000000">
      <w:pPr>
        <w:spacing w:line="360" w:lineRule="auto"/>
        <w:jc w:val="left"/>
        <w:textAlignment w:val="center"/>
      </w:pPr>
      <w:r>
        <w:t>【示例】错误观点：两个物体不接触，就没有力的作用。</w:t>
      </w:r>
    </w:p>
    <w:p w14:paraId="54669617" w14:textId="77777777" w:rsidR="008B6B6D" w:rsidRDefault="00000000">
      <w:pPr>
        <w:spacing w:line="360" w:lineRule="auto"/>
        <w:jc w:val="left"/>
        <w:textAlignment w:val="center"/>
      </w:pPr>
      <w:r>
        <w:t>反驳的实例及正确观点：磁铁靠近铁球，能将铁球吸引过来，因此两个物体不接触，也能有力的作用。</w:t>
      </w:r>
    </w:p>
    <w:p w14:paraId="7E98D940" w14:textId="77777777" w:rsidR="008B6B6D" w:rsidRDefault="00000000">
      <w:pPr>
        <w:spacing w:line="360" w:lineRule="auto"/>
        <w:jc w:val="left"/>
        <w:textAlignment w:val="center"/>
      </w:pPr>
      <w:r>
        <w:t>错误观点：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48D377D7" w14:textId="77777777" w:rsidR="008B6B6D" w:rsidRDefault="00000000">
      <w:pPr>
        <w:spacing w:line="360" w:lineRule="auto"/>
        <w:jc w:val="left"/>
        <w:textAlignment w:val="center"/>
      </w:pPr>
      <w:r>
        <w:t>反驳的实例及正确观点：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73A95C3A" w14:textId="77777777" w:rsidR="008B6B6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二、选择题（本题共</w:t>
      </w:r>
      <w:r>
        <w:rPr>
          <w:b/>
          <w:sz w:val="24"/>
        </w:rPr>
        <w:t>8</w:t>
      </w:r>
      <w:r>
        <w:rPr>
          <w:b/>
          <w:sz w:val="24"/>
        </w:rPr>
        <w:t>小题，每小题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16</w:t>
      </w:r>
      <w:r>
        <w:rPr>
          <w:b/>
          <w:sz w:val="24"/>
        </w:rPr>
        <w:t>分。第</w:t>
      </w:r>
      <w:r>
        <w:rPr>
          <w:b/>
          <w:sz w:val="24"/>
        </w:rPr>
        <w:t>7~12</w:t>
      </w:r>
      <w:proofErr w:type="gramStart"/>
      <w:r>
        <w:rPr>
          <w:b/>
          <w:sz w:val="24"/>
        </w:rPr>
        <w:t>题每小题</w:t>
      </w:r>
      <w:proofErr w:type="gramEnd"/>
      <w:r>
        <w:rPr>
          <w:b/>
          <w:sz w:val="24"/>
        </w:rPr>
        <w:t>只有一个选项符合题目要求；第</w:t>
      </w:r>
      <w:r>
        <w:rPr>
          <w:b/>
          <w:sz w:val="24"/>
        </w:rPr>
        <w:t>13~14</w:t>
      </w:r>
      <w:proofErr w:type="gramStart"/>
      <w:r>
        <w:rPr>
          <w:b/>
          <w:sz w:val="24"/>
        </w:rPr>
        <w:t>题每小题有</w:t>
      </w:r>
      <w:proofErr w:type="gramEnd"/>
      <w:r>
        <w:rPr>
          <w:b/>
          <w:sz w:val="24"/>
        </w:rPr>
        <w:t>两个选项符合题目要求，全部选对得</w:t>
      </w:r>
      <w:r>
        <w:rPr>
          <w:b/>
          <w:sz w:val="24"/>
        </w:rPr>
        <w:t>2</w:t>
      </w:r>
      <w:r>
        <w:rPr>
          <w:b/>
          <w:sz w:val="24"/>
        </w:rPr>
        <w:t>分，选对但不全的得</w:t>
      </w:r>
      <w:r>
        <w:rPr>
          <w:b/>
          <w:sz w:val="24"/>
        </w:rPr>
        <w:t>1</w:t>
      </w:r>
      <w:r>
        <w:rPr>
          <w:b/>
          <w:sz w:val="24"/>
        </w:rPr>
        <w:t>分，有错选的得</w:t>
      </w:r>
      <w:r>
        <w:rPr>
          <w:b/>
          <w:sz w:val="24"/>
        </w:rPr>
        <w:t>0</w:t>
      </w:r>
      <w:r>
        <w:rPr>
          <w:b/>
          <w:sz w:val="24"/>
        </w:rPr>
        <w:t>分）</w:t>
      </w:r>
    </w:p>
    <w:p w14:paraId="43441734" w14:textId="77777777" w:rsidR="008B6B6D" w:rsidRDefault="00000000">
      <w:pPr>
        <w:spacing w:line="360" w:lineRule="auto"/>
        <w:jc w:val="left"/>
        <w:textAlignment w:val="center"/>
      </w:pPr>
      <w:r>
        <w:t>7</w:t>
      </w:r>
      <w:r>
        <w:t>．我国北方某地最低气温曾达到</w:t>
      </w:r>
      <w:r>
        <w:object w:dxaOrig="581" w:dyaOrig="211" w14:anchorId="0206A2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045afcd00315c7762952fcc73cc6d9dc" style="width:28.8pt;height:10.8pt" o:ole="">
            <v:imagedata r:id="rId12" o:title="eqId045afcd00315c7762952fcc73cc6d9dc"/>
          </v:shape>
          <o:OLEObject Type="Embed" ProgID="Equation.DSMT4" ShapeID="_x0000_i1025" DrawAspect="Content" ObjectID="_1783186332" r:id="rId13"/>
        </w:object>
      </w:r>
      <w:r>
        <w:t>，当地多使用酒精温度计，这是利用了酒精的（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63B02BB" w14:textId="77777777" w:rsidR="008B6B6D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．热值高</w:t>
      </w:r>
      <w:r>
        <w:tab/>
        <w:t>B</w:t>
      </w:r>
      <w:r>
        <w:t>．比热容大</w:t>
      </w:r>
      <w:r>
        <w:tab/>
        <w:t>C</w:t>
      </w:r>
      <w:r>
        <w:t>．沸点低</w:t>
      </w:r>
      <w:r>
        <w:tab/>
        <w:t>D</w:t>
      </w:r>
      <w:r>
        <w:t>．凝固点低</w:t>
      </w:r>
    </w:p>
    <w:p w14:paraId="40E4756F" w14:textId="77777777" w:rsidR="008B6B6D" w:rsidRDefault="00000000">
      <w:pPr>
        <w:spacing w:line="360" w:lineRule="auto"/>
        <w:jc w:val="left"/>
        <w:textAlignment w:val="center"/>
      </w:pPr>
      <w:r>
        <w:t>8</w:t>
      </w:r>
      <w:r>
        <w:t>．乘客乘坐汽车时系好安全带，可以防止急刹车时，由于什么的惯性而受到伤害（　　）</w:t>
      </w:r>
    </w:p>
    <w:p w14:paraId="1779F154" w14:textId="77777777" w:rsidR="008B6B6D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．汽车</w:t>
      </w:r>
      <w:r>
        <w:tab/>
        <w:t>B</w:t>
      </w:r>
      <w:r>
        <w:t>．安全带</w:t>
      </w:r>
      <w:r>
        <w:tab/>
        <w:t>C</w:t>
      </w:r>
      <w:r>
        <w:t>．乘客</w:t>
      </w:r>
      <w:r>
        <w:tab/>
        <w:t>D</w:t>
      </w:r>
      <w:r>
        <w:t>．座椅</w:t>
      </w:r>
    </w:p>
    <w:p w14:paraId="3C2BDA5D" w14:textId="77777777" w:rsidR="008B6B6D" w:rsidRDefault="00000000">
      <w:pPr>
        <w:spacing w:line="360" w:lineRule="auto"/>
        <w:jc w:val="left"/>
        <w:textAlignment w:val="center"/>
      </w:pPr>
      <w:r>
        <w:t>9</w:t>
      </w:r>
      <w:r>
        <w:t>．在</w:t>
      </w:r>
      <w:r>
        <w:t>“</w:t>
      </w:r>
      <w:r>
        <w:t>爱眼日</w:t>
      </w:r>
      <w:r>
        <w:t>”</w:t>
      </w:r>
      <w:r>
        <w:t>宣传活动中，小明用图所示的装置研究眼睛的成像，此时烛焰在光屏上成清晰的像，用此模拟正常眼睛的成像。接下来下列操作可模拟近视眼的是（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964FA1F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39F0DDF" wp14:editId="17E40799">
            <wp:extent cx="2847975" cy="914400"/>
            <wp:effectExtent l="0" t="0" r="0" b="0"/>
            <wp:docPr id="100011" name="图片 100011" descr="@@@6f76337f-670c-4517-8591-272d25d4f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2F7D5" w14:textId="1F085BCA" w:rsidR="008B6B6D" w:rsidRDefault="00000000">
      <w:pPr>
        <w:spacing w:line="360" w:lineRule="auto"/>
        <w:jc w:val="left"/>
        <w:textAlignment w:val="center"/>
      </w:pPr>
      <w:r>
        <w:t>A</w:t>
      </w:r>
      <w:r>
        <w:t>．向水透镜注水，烛焰的像成在光屏右侧</w:t>
      </w:r>
      <w:r w:rsidR="008B5007">
        <w:rPr>
          <w:rFonts w:hint="eastAsia"/>
        </w:rPr>
        <w:t xml:space="preserve">  </w:t>
      </w:r>
      <w:r>
        <w:t>B</w:t>
      </w:r>
      <w:r>
        <w:t>．向水透镜注水，烛焰的像成在光屏左侧</w:t>
      </w:r>
    </w:p>
    <w:p w14:paraId="78FF1CDF" w14:textId="31A14B41" w:rsidR="008B6B6D" w:rsidRDefault="00000000">
      <w:pPr>
        <w:spacing w:line="360" w:lineRule="auto"/>
        <w:jc w:val="left"/>
        <w:textAlignment w:val="center"/>
      </w:pPr>
      <w:r>
        <w:lastRenderedPageBreak/>
        <w:t>C</w:t>
      </w:r>
      <w:r>
        <w:t>．从水透镜抽水，烛焰的像成在光屏右侧</w:t>
      </w:r>
      <w:r w:rsidR="008B5007">
        <w:rPr>
          <w:rFonts w:hint="eastAsia"/>
        </w:rPr>
        <w:t xml:space="preserve">  </w:t>
      </w:r>
      <w:r>
        <w:t>D</w:t>
      </w:r>
      <w:r>
        <w:t>．从水透镜抽水，烛焰的像成在光屏左侧</w:t>
      </w:r>
    </w:p>
    <w:p w14:paraId="6E038E25" w14:textId="77777777" w:rsidR="008B6B6D" w:rsidRDefault="00000000">
      <w:pPr>
        <w:spacing w:line="360" w:lineRule="auto"/>
        <w:jc w:val="left"/>
        <w:textAlignment w:val="center"/>
      </w:pPr>
      <w:r>
        <w:t>10</w:t>
      </w:r>
      <w:r>
        <w:t>．宋朝的</w:t>
      </w:r>
      <w:proofErr w:type="gramStart"/>
      <w:r>
        <w:t>怀丙利用</w:t>
      </w:r>
      <w:proofErr w:type="gramEnd"/>
      <w:r>
        <w:t>浮船打捞铁牛，展现了我国古人的智慧。图为打捞过程示意图，先将陷在河底的铁牛和装满泥沙的船用绳索系在一起，再把船上的泥沙铲走，铁牛就被拉起，然后把船划到岸边，解开绳索卸下铁牛，就可将铁牛拖上岸。船在图中甲、乙、丙三个位置船所受浮力为</w:t>
      </w:r>
      <w:r>
        <w:object w:dxaOrig="281" w:dyaOrig="317" w14:anchorId="22042C0F">
          <v:shape id="_x0000_i1026" type="#_x0000_t75" alt="eqIdfada26ca38429e07be9cbadf41464ac1" style="width:13.8pt;height:15.6pt" o:ole="">
            <v:imagedata r:id="rId15" o:title="eqIdfada26ca38429e07be9cbadf41464ac1"/>
          </v:shape>
          <o:OLEObject Type="Embed" ProgID="Equation.DSMT4" ShapeID="_x0000_i1026" DrawAspect="Content" ObjectID="_1783186333" r:id="rId16"/>
        </w:object>
      </w:r>
      <w:r>
        <w:t>、</w:t>
      </w:r>
      <w:r>
        <w:object w:dxaOrig="299" w:dyaOrig="317" w14:anchorId="151B0D20">
          <v:shape id="_x0000_i1027" type="#_x0000_t75" alt="eqId830211daa0f561ef00fb58f1af22c9db" style="width:15pt;height:15.6pt" o:ole="">
            <v:imagedata r:id="rId17" o:title="eqId830211daa0f561ef00fb58f1af22c9db"/>
          </v:shape>
          <o:OLEObject Type="Embed" ProgID="Equation.DSMT4" ShapeID="_x0000_i1027" DrawAspect="Content" ObjectID="_1783186334" r:id="rId18"/>
        </w:object>
      </w:r>
      <w:r>
        <w:t>、</w:t>
      </w:r>
      <w:r>
        <w:object w:dxaOrig="299" w:dyaOrig="320" w14:anchorId="49D337A7">
          <v:shape id="_x0000_i1028" type="#_x0000_t75" alt="eqId2c5408f1cbaa9f3483d3e3da25e34361" style="width:15pt;height:16.2pt" o:ole="">
            <v:imagedata r:id="rId19" o:title="eqId2c5408f1cbaa9f3483d3e3da25e34361"/>
          </v:shape>
          <o:OLEObject Type="Embed" ProgID="Equation.DSMT4" ShapeID="_x0000_i1028" DrawAspect="Content" ObjectID="_1783186335" r:id="rId20"/>
        </w:object>
      </w:r>
      <w:r>
        <w:t>，下列判断正确的是（　　）</w:t>
      </w:r>
    </w:p>
    <w:p w14:paraId="19711A74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70ACFE5" wp14:editId="04D64FF3">
            <wp:extent cx="2971800" cy="1104900"/>
            <wp:effectExtent l="0" t="0" r="0" b="0"/>
            <wp:docPr id="100013" name="图片 100013" descr="@@@6cbbbc33-5271-405e-893f-71e201c914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951B" w14:textId="77777777" w:rsidR="008B6B6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1214" w:dyaOrig="317" w14:anchorId="2CC5C2E5">
          <v:shape id="_x0000_i1029" type="#_x0000_t75" alt="eqIdb5e6d4b7de188243698410b0e01b2211" style="width:60.6pt;height:15.6pt" o:ole="">
            <v:imagedata r:id="rId22" o:title="eqIdb5e6d4b7de188243698410b0e01b2211"/>
          </v:shape>
          <o:OLEObject Type="Embed" ProgID="Equation.DSMT4" ShapeID="_x0000_i1029" DrawAspect="Content" ObjectID="_1783186336" r:id="rId23"/>
        </w:object>
      </w:r>
      <w:r>
        <w:tab/>
        <w:t>B</w:t>
      </w:r>
      <w:r>
        <w:t>．</w:t>
      </w:r>
      <w:r>
        <w:object w:dxaOrig="1074" w:dyaOrig="305" w14:anchorId="39D285B6">
          <v:shape id="_x0000_i1030" type="#_x0000_t75" alt="eqId2a868c7c97e8d358adbe2eefd5574e15" style="width:54pt;height:15pt" o:ole="">
            <v:imagedata r:id="rId24" o:title="eqId2a868c7c97e8d358adbe2eefd5574e15"/>
          </v:shape>
          <o:OLEObject Type="Embed" ProgID="Equation.DSMT4" ShapeID="_x0000_i1030" DrawAspect="Content" ObjectID="_1783186337" r:id="rId25"/>
        </w:object>
      </w:r>
    </w:p>
    <w:p w14:paraId="4E34F2CB" w14:textId="77777777" w:rsidR="008B6B6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object w:dxaOrig="1074" w:dyaOrig="308" w14:anchorId="5C606BA3">
          <v:shape id="_x0000_i1031" type="#_x0000_t75" alt="eqIdd276fe693e7d730dfce8fa1fb4bf6bf3" style="width:54pt;height:15.6pt" o:ole="">
            <v:imagedata r:id="rId26" o:title="eqIdd276fe693e7d730dfce8fa1fb4bf6bf3"/>
          </v:shape>
          <o:OLEObject Type="Embed" ProgID="Equation.DSMT4" ShapeID="_x0000_i1031" DrawAspect="Content" ObjectID="_1783186338" r:id="rId27"/>
        </w:object>
      </w:r>
      <w:r>
        <w:tab/>
        <w:t>D</w:t>
      </w:r>
      <w:r>
        <w:t>．</w:t>
      </w:r>
      <w:r>
        <w:object w:dxaOrig="1196" w:dyaOrig="316" w14:anchorId="7A0E21DB">
          <v:shape id="_x0000_i1032" type="#_x0000_t75" alt="eqId2aa907a86ed18fc7475383938e9133e9" style="width:60pt;height:15.6pt" o:ole="">
            <v:imagedata r:id="rId28" o:title="eqId2aa907a86ed18fc7475383938e9133e9"/>
          </v:shape>
          <o:OLEObject Type="Embed" ProgID="Equation.DSMT4" ShapeID="_x0000_i1032" DrawAspect="Content" ObjectID="_1783186339" r:id="rId29"/>
        </w:object>
      </w:r>
    </w:p>
    <w:p w14:paraId="6053223F" w14:textId="77777777" w:rsidR="008B6B6D" w:rsidRDefault="00000000">
      <w:pPr>
        <w:spacing w:line="360" w:lineRule="auto"/>
        <w:jc w:val="left"/>
        <w:textAlignment w:val="center"/>
      </w:pPr>
      <w:r>
        <w:t>11</w:t>
      </w:r>
      <w:r>
        <w:t>．如图，甲、乙两人用不同的装置，在相同时间内把质量相等的货物匀速提升到同一平台，不计绳重及滑轮的摩擦。下列说法正确的是（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055B62E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B35C001" wp14:editId="28139A24">
            <wp:extent cx="1552575" cy="1781175"/>
            <wp:effectExtent l="0" t="0" r="0" b="0"/>
            <wp:docPr id="100015" name="图片 100015" descr="@@@be0aa365-f34f-4b2e-bbe7-34b465041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B071C" w14:textId="77777777" w:rsidR="008B6B6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．甲做的有用功多</w:t>
      </w:r>
      <w:r>
        <w:tab/>
        <w:t>B</w:t>
      </w:r>
      <w:r>
        <w:t>．乙做的总功多</w:t>
      </w:r>
    </w:p>
    <w:p w14:paraId="2A8C9584" w14:textId="77777777" w:rsidR="008B6B6D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．甲做总功的功率大</w:t>
      </w:r>
      <w:r>
        <w:tab/>
        <w:t>D</w:t>
      </w:r>
      <w:r>
        <w:t>．乙所用装置的机械效率小</w:t>
      </w:r>
    </w:p>
    <w:p w14:paraId="6E50A258" w14:textId="77777777" w:rsidR="008B6B6D" w:rsidRDefault="00000000">
      <w:pPr>
        <w:spacing w:line="360" w:lineRule="auto"/>
        <w:jc w:val="left"/>
        <w:textAlignment w:val="center"/>
      </w:pPr>
      <w:r>
        <w:t>12</w:t>
      </w:r>
      <w:r>
        <w:t>．如图，把木板放在海绵上，木板上放一水杯，静止时木板保持水平。若水杯重为</w:t>
      </w:r>
      <w:r>
        <w:object w:dxaOrig="246" w:dyaOrig="311" w14:anchorId="130D1E43">
          <v:shape id="_x0000_i1033" type="#_x0000_t75" alt="eqId011ae6cb0cf49f6d3d19b485dc1cfc22" style="width:12.6pt;height:15.6pt" o:ole="">
            <v:imagedata r:id="rId31" o:title="eqId011ae6cb0cf49f6d3d19b485dc1cfc22"/>
          </v:shape>
          <o:OLEObject Type="Embed" ProgID="Equation.DSMT4" ShapeID="_x0000_i1033" DrawAspect="Content" ObjectID="_1783186340" r:id="rId32"/>
        </w:object>
      </w:r>
      <w:r>
        <w:t>，木板重为</w:t>
      </w:r>
      <w:r>
        <w:object w:dxaOrig="246" w:dyaOrig="259" w14:anchorId="794EB93E">
          <v:shape id="_x0000_i1034" type="#_x0000_t75" alt="eqId86fda993d38532293724009685288b72" style="width:12.6pt;height:13.2pt" o:ole="">
            <v:imagedata r:id="rId33" o:title="eqId86fda993d38532293724009685288b72"/>
          </v:shape>
          <o:OLEObject Type="Embed" ProgID="Equation.DSMT4" ShapeID="_x0000_i1034" DrawAspect="Content" ObjectID="_1783186341" r:id="rId34"/>
        </w:object>
      </w:r>
      <w:r>
        <w:t>，水杯底面积为</w:t>
      </w:r>
      <w:r>
        <w:object w:dxaOrig="229" w:dyaOrig="323" w14:anchorId="5C25759C">
          <v:shape id="_x0000_i1035" type="#_x0000_t75" alt="eqIde097c8d4c948de063796bd19f85b3a9a" style="width:11.4pt;height:16.2pt" o:ole="">
            <v:imagedata r:id="rId35" o:title="eqIde097c8d4c948de063796bd19f85b3a9a"/>
          </v:shape>
          <o:OLEObject Type="Embed" ProgID="Equation.DSMT4" ShapeID="_x0000_i1035" DrawAspect="Content" ObjectID="_1783186342" r:id="rId36"/>
        </w:object>
      </w:r>
      <w:r>
        <w:t>，木板底面积为</w:t>
      </w:r>
      <w:r>
        <w:object w:dxaOrig="229" w:dyaOrig="283" w14:anchorId="241DC5B4">
          <v:shape id="_x0000_i1036" type="#_x0000_t75" alt="eqId1e0bd63f55069a3bc870915010b39225" style="width:11.4pt;height:14.4pt" o:ole="">
            <v:imagedata r:id="rId37" o:title="eqId1e0bd63f55069a3bc870915010b39225"/>
          </v:shape>
          <o:OLEObject Type="Embed" ProgID="Equation.DSMT4" ShapeID="_x0000_i1036" DrawAspect="Content" ObjectID="_1783186343" r:id="rId38"/>
        </w:object>
      </w:r>
      <w:r>
        <w:t>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6710F6B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53650AD" wp14:editId="2FC1BEDC">
            <wp:extent cx="1295400" cy="1047750"/>
            <wp:effectExtent l="0" t="0" r="0" b="0"/>
            <wp:docPr id="100017" name="图片 100017" descr="@@@971b153e-0270-481e-8142-8b8f16be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42AD" w14:textId="77777777" w:rsidR="008B6B6D" w:rsidRDefault="00000000">
      <w:pPr>
        <w:spacing w:line="360" w:lineRule="auto"/>
        <w:jc w:val="left"/>
        <w:textAlignment w:val="center"/>
      </w:pPr>
      <w:r>
        <w:t>A</w:t>
      </w:r>
      <w:r>
        <w:t>．水杯对木板的压力就是水杯受到的重力</w:t>
      </w:r>
    </w:p>
    <w:p w14:paraId="132FD9A4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．水杯对木板的压力和木板对水杯的支持力是平衡力</w:t>
      </w:r>
    </w:p>
    <w:p w14:paraId="2DBD268C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．水杯对木板的压强为</w:t>
      </w:r>
      <w:r>
        <w:object w:dxaOrig="299" w:dyaOrig="598" w14:anchorId="36C3D8BC">
          <v:shape id="_x0000_i1037" type="#_x0000_t75" alt="eqIda46c5e7fcf9863795d1df992a41c9635" style="width:15pt;height:30pt" o:ole="">
            <v:imagedata r:id="rId40" o:title="eqIda46c5e7fcf9863795d1df992a41c9635"/>
          </v:shape>
          <o:OLEObject Type="Embed" ProgID="Equation.DSMT4" ShapeID="_x0000_i1037" DrawAspect="Content" ObjectID="_1783186344" r:id="rId41"/>
        </w:object>
      </w:r>
    </w:p>
    <w:p w14:paraId="4C7C84A7" w14:textId="77777777" w:rsidR="008B6B6D" w:rsidRDefault="00000000">
      <w:pPr>
        <w:spacing w:line="360" w:lineRule="auto"/>
        <w:jc w:val="left"/>
        <w:textAlignment w:val="center"/>
      </w:pPr>
      <w:r>
        <w:t>D</w:t>
      </w:r>
      <w:r>
        <w:t>．木板对海绵的压强为</w:t>
      </w:r>
      <w:r>
        <w:object w:dxaOrig="334" w:dyaOrig="604" w14:anchorId="125E83D5">
          <v:shape id="_x0000_i1038" type="#_x0000_t75" alt="eqId4f4deab8706dafdfc25bdfeca387f683" style="width:16.8pt;height:30pt" o:ole="">
            <v:imagedata r:id="rId42" o:title="eqId4f4deab8706dafdfc25bdfeca387f683"/>
          </v:shape>
          <o:OLEObject Type="Embed" ProgID="Equation.DSMT4" ShapeID="_x0000_i1038" DrawAspect="Content" ObjectID="_1783186345" r:id="rId43"/>
        </w:object>
      </w:r>
    </w:p>
    <w:p w14:paraId="5FF9D28F" w14:textId="77777777" w:rsidR="008B6B6D" w:rsidRDefault="00000000">
      <w:pPr>
        <w:spacing w:line="360" w:lineRule="auto"/>
        <w:jc w:val="left"/>
        <w:textAlignment w:val="center"/>
      </w:pPr>
      <w:r>
        <w:t>13</w:t>
      </w:r>
      <w:r>
        <w:t>．中国空间站持续开展空间科学实验，为人类探索宇宙奥秘贡献了中国智慧。下列说法正确的是（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0E0F9444" w14:textId="77777777" w:rsidR="008B6B6D" w:rsidRDefault="00000000">
      <w:pPr>
        <w:spacing w:line="360" w:lineRule="auto"/>
        <w:jc w:val="left"/>
        <w:textAlignment w:val="center"/>
      </w:pPr>
      <w:r>
        <w:t>A</w:t>
      </w:r>
      <w:r>
        <w:t>．飞船与空间站对接后，相对于空间站是静止的</w:t>
      </w:r>
    </w:p>
    <w:p w14:paraId="06B79FCA" w14:textId="77777777" w:rsidR="008B6B6D" w:rsidRDefault="00000000">
      <w:pPr>
        <w:spacing w:line="360" w:lineRule="auto"/>
        <w:jc w:val="left"/>
        <w:textAlignment w:val="center"/>
      </w:pPr>
      <w:r>
        <w:t>B</w:t>
      </w:r>
      <w:r>
        <w:t>．航天员太空授课是利用超声波与地面传递信息</w:t>
      </w:r>
    </w:p>
    <w:p w14:paraId="4D79CCDE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．空间站离地球的距离，比月球离地球的距离更近</w:t>
      </w:r>
    </w:p>
    <w:p w14:paraId="54B53B3C" w14:textId="77777777" w:rsidR="008B6B6D" w:rsidRDefault="00000000">
      <w:pPr>
        <w:spacing w:line="360" w:lineRule="auto"/>
        <w:jc w:val="left"/>
        <w:textAlignment w:val="center"/>
      </w:pPr>
      <w:r>
        <w:t>D</w:t>
      </w:r>
      <w:r>
        <w:t>．空间站上的太阳能电池板将太阳能转化为内能</w:t>
      </w:r>
    </w:p>
    <w:p w14:paraId="47AE5DCA" w14:textId="77777777" w:rsidR="008B6B6D" w:rsidRDefault="00000000">
      <w:pPr>
        <w:spacing w:line="360" w:lineRule="auto"/>
        <w:jc w:val="left"/>
        <w:textAlignment w:val="center"/>
      </w:pPr>
      <w:r>
        <w:t>14</w:t>
      </w:r>
      <w:r>
        <w:t>．如图是小明为某仓库设计的温度报警电路。</w:t>
      </w:r>
      <w:r>
        <w:object w:dxaOrig="229" w:dyaOrig="349" w14:anchorId="4EF44C8F">
          <v:shape id="_x0000_i1039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39" DrawAspect="Content" ObjectID="_1783186346" r:id="rId45"/>
        </w:object>
      </w:r>
      <w:r>
        <w:t>为热敏电阻，其阻值随温度的变化而变化；</w:t>
      </w:r>
      <w:r>
        <w:object w:dxaOrig="264" w:dyaOrig="319" w14:anchorId="0D29DD0C">
          <v:shape id="_x0000_i1040" type="#_x0000_t75" alt="eqId19f20f21a9d50b61dac519a3ddab539d" style="width:13.2pt;height:16.2pt" o:ole="">
            <v:imagedata r:id="rId46" o:title="eqId19f20f21a9d50b61dac519a3ddab539d"/>
          </v:shape>
          <o:OLEObject Type="Embed" ProgID="Equation.DSMT4" ShapeID="_x0000_i1040" DrawAspect="Content" ObjectID="_1783186347" r:id="rId47"/>
        </w:object>
      </w:r>
      <w:r>
        <w:t>为可调电阻。温度正常时指示灯</w:t>
      </w:r>
      <w:r>
        <w:t>L</w:t>
      </w:r>
      <w:r>
        <w:t>发光，当温度升高到报警温度时，指示灯熄灭，蜂鸣器报警。下列判断正确的是（　　）</w:t>
      </w:r>
    </w:p>
    <w:p w14:paraId="0750E4EE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11D9B2" wp14:editId="39D94E51">
            <wp:extent cx="2105025" cy="1495425"/>
            <wp:effectExtent l="0" t="0" r="0" b="0"/>
            <wp:docPr id="100019" name="图片 100019" descr="@@@545417f0-834f-441f-b796-71e50719f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C370" w14:textId="1134C593" w:rsidR="008B6B6D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object w:dxaOrig="229" w:dyaOrig="349" w14:anchorId="609E4C4B">
          <v:shape id="_x0000_i1041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41" DrawAspect="Content" ObjectID="_1783186348" r:id="rId49"/>
        </w:object>
      </w:r>
      <w:r>
        <w:t>的阻值随温度的升高而增大</w:t>
      </w:r>
      <w:r w:rsidR="008B5007">
        <w:rPr>
          <w:rFonts w:hint="eastAsia"/>
        </w:rPr>
        <w:t xml:space="preserve">   </w:t>
      </w:r>
      <w:r>
        <w:t>B</w:t>
      </w:r>
      <w:r>
        <w:t>．温度升高过程中，电磁铁磁性增强</w:t>
      </w:r>
    </w:p>
    <w:p w14:paraId="7ECBCFFE" w14:textId="296B0F65" w:rsidR="008B6B6D" w:rsidRDefault="00000000">
      <w:pPr>
        <w:spacing w:line="360" w:lineRule="auto"/>
        <w:jc w:val="left"/>
        <w:textAlignment w:val="center"/>
      </w:pPr>
      <w:r>
        <w:t>C</w:t>
      </w:r>
      <w:r>
        <w:t>．若要调低报警温度，可将</w:t>
      </w:r>
      <w:r>
        <w:object w:dxaOrig="264" w:dyaOrig="319" w14:anchorId="33E1D567">
          <v:shape id="_x0000_i1042" type="#_x0000_t75" alt="eqId19f20f21a9d50b61dac519a3ddab539d" style="width:13.2pt;height:16.2pt" o:ole="">
            <v:imagedata r:id="rId46" o:title="eqId19f20f21a9d50b61dac519a3ddab539d"/>
          </v:shape>
          <o:OLEObject Type="Embed" ProgID="Equation.DSMT4" ShapeID="_x0000_i1042" DrawAspect="Content" ObjectID="_1783186349" r:id="rId50"/>
        </w:object>
      </w:r>
      <w:r>
        <w:t>的阻值调大</w:t>
      </w:r>
      <w:r>
        <w:t>D</w:t>
      </w:r>
      <w:r>
        <w:t>．若控制电路电源电压降低，报警温度将升高</w:t>
      </w:r>
    </w:p>
    <w:p w14:paraId="6BF74DE3" w14:textId="77777777" w:rsidR="008B6B6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三、作图题（本题共</w:t>
      </w:r>
      <w:r>
        <w:rPr>
          <w:b/>
          <w:sz w:val="24"/>
        </w:rPr>
        <w:t>2</w:t>
      </w:r>
      <w:r>
        <w:rPr>
          <w:b/>
          <w:sz w:val="24"/>
        </w:rPr>
        <w:t>小题，每小题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4</w:t>
      </w:r>
      <w:r>
        <w:rPr>
          <w:b/>
          <w:sz w:val="24"/>
        </w:rPr>
        <w:t>分）</w:t>
      </w:r>
    </w:p>
    <w:p w14:paraId="0973FF2B" w14:textId="77777777" w:rsidR="008B6B6D" w:rsidRDefault="00000000">
      <w:pPr>
        <w:spacing w:line="360" w:lineRule="auto"/>
        <w:jc w:val="left"/>
        <w:textAlignment w:val="center"/>
      </w:pPr>
      <w:r>
        <w:t>15</w:t>
      </w:r>
      <w:r>
        <w:t>．如图，观光水池中，一束红光沿</w:t>
      </w:r>
      <w:r>
        <w:rPr>
          <w:rFonts w:eastAsia="Times New Roman"/>
          <w:i/>
        </w:rPr>
        <w:t>AO</w:t>
      </w:r>
      <w:r>
        <w:t>方向从水射入空气，折射光线为</w:t>
      </w:r>
      <w:r>
        <w:object w:dxaOrig="369" w:dyaOrig="277" w14:anchorId="79C4A96E">
          <v:shape id="_x0000_i1043" type="#_x0000_t75" alt="eqId48fce10478485ef01d2318fc3465bb4e" style="width:18.6pt;height:13.8pt" o:ole="">
            <v:imagedata r:id="rId51" o:title="eqId48fce10478485ef01d2318fc3465bb4e"/>
          </v:shape>
          <o:OLEObject Type="Embed" ProgID="Equation.DSMT4" ShapeID="_x0000_i1043" DrawAspect="Content" ObjectID="_1783186350" r:id="rId52"/>
        </w:object>
      </w:r>
      <w:r>
        <w:t>。若另一束红光沿</w:t>
      </w:r>
      <w:r>
        <w:rPr>
          <w:rFonts w:eastAsia="Times New Roman"/>
          <w:i/>
        </w:rPr>
        <w:t>BO</w:t>
      </w:r>
      <w:r>
        <w:t>方向从水射入空气，请大致画出入射光线</w:t>
      </w:r>
      <w:r>
        <w:rPr>
          <w:rFonts w:eastAsia="Times New Roman"/>
          <w:i/>
        </w:rPr>
        <w:t>BO</w:t>
      </w:r>
      <w:r>
        <w:t>的折射光线，并标出对应的折射角</w:t>
      </w:r>
      <w:r>
        <w:rPr>
          <w:rFonts w:eastAsia="Times New Roman"/>
          <w:i/>
        </w:rPr>
        <w:t>r</w:t>
      </w:r>
      <w:r>
        <w:t>。</w:t>
      </w:r>
    </w:p>
    <w:p w14:paraId="4210D848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8A4D913" wp14:editId="372867F9">
            <wp:extent cx="1724025" cy="1028700"/>
            <wp:effectExtent l="0" t="0" r="0" b="0"/>
            <wp:docPr id="100021" name="图片 100021" descr="@@@e6b5d1a1-ca89-4005-9355-73d887228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1CD2" w14:textId="77777777" w:rsidR="008B6B6D" w:rsidRDefault="00000000">
      <w:pPr>
        <w:spacing w:line="360" w:lineRule="auto"/>
        <w:jc w:val="left"/>
        <w:textAlignment w:val="center"/>
      </w:pPr>
      <w:r>
        <w:t>16</w:t>
      </w:r>
      <w:r>
        <w:t>．如图，手按压水平桌面并向左滑动，可感受到桌面对手的支持力和摩擦力。请以</w:t>
      </w:r>
      <w:r>
        <w:rPr>
          <w:rFonts w:eastAsia="Times New Roman"/>
          <w:i/>
        </w:rPr>
        <w:t>A</w:t>
      </w:r>
      <w:r>
        <w:t>点</w:t>
      </w:r>
      <w:r>
        <w:lastRenderedPageBreak/>
        <w:t>为作用点，画出桌面对手的支持力和摩擦力的示意图。</w:t>
      </w:r>
    </w:p>
    <w:p w14:paraId="6BCC75E2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298C88" wp14:editId="69010569">
            <wp:extent cx="2114550" cy="1019175"/>
            <wp:effectExtent l="0" t="0" r="0" b="0"/>
            <wp:docPr id="100023" name="图片 100023" descr="@@@801179d7-064c-427a-8eb5-7a762f690f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57E3" w14:textId="77777777" w:rsidR="008B6B6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四、实验探究题（本题共</w:t>
      </w:r>
      <w:r>
        <w:rPr>
          <w:b/>
          <w:sz w:val="24"/>
        </w:rPr>
        <w:t>3</w:t>
      </w:r>
      <w:r>
        <w:rPr>
          <w:b/>
          <w:sz w:val="24"/>
        </w:rPr>
        <w:t>小题，第</w:t>
      </w:r>
      <w:r>
        <w:rPr>
          <w:b/>
          <w:sz w:val="24"/>
        </w:rPr>
        <w:t>17</w:t>
      </w:r>
      <w:r>
        <w:rPr>
          <w:b/>
          <w:sz w:val="24"/>
        </w:rPr>
        <w:t>题</w:t>
      </w:r>
      <w:r>
        <w:rPr>
          <w:b/>
          <w:sz w:val="24"/>
        </w:rPr>
        <w:t>4</w:t>
      </w:r>
      <w:r>
        <w:rPr>
          <w:b/>
          <w:sz w:val="24"/>
        </w:rPr>
        <w:t>分，第</w:t>
      </w:r>
      <w:r>
        <w:rPr>
          <w:b/>
          <w:sz w:val="24"/>
        </w:rPr>
        <w:t>18</w:t>
      </w:r>
      <w:r>
        <w:rPr>
          <w:b/>
          <w:sz w:val="24"/>
        </w:rPr>
        <w:t>题</w:t>
      </w:r>
      <w:r>
        <w:rPr>
          <w:b/>
          <w:sz w:val="24"/>
        </w:rPr>
        <w:t>6</w:t>
      </w:r>
      <w:r>
        <w:rPr>
          <w:b/>
          <w:sz w:val="24"/>
        </w:rPr>
        <w:t>分，第</w:t>
      </w:r>
      <w:r>
        <w:rPr>
          <w:b/>
          <w:sz w:val="24"/>
        </w:rPr>
        <w:t>19</w:t>
      </w:r>
      <w:r>
        <w:rPr>
          <w:b/>
          <w:sz w:val="24"/>
        </w:rPr>
        <w:t>题</w:t>
      </w:r>
      <w:r>
        <w:rPr>
          <w:b/>
          <w:sz w:val="24"/>
        </w:rPr>
        <w:t>9</w:t>
      </w:r>
      <w:r>
        <w:rPr>
          <w:b/>
          <w:sz w:val="24"/>
        </w:rPr>
        <w:t>分，共</w:t>
      </w:r>
      <w:r>
        <w:rPr>
          <w:b/>
          <w:sz w:val="24"/>
        </w:rPr>
        <w:t>19</w:t>
      </w:r>
      <w:r>
        <w:rPr>
          <w:b/>
          <w:sz w:val="24"/>
        </w:rPr>
        <w:t>分）</w:t>
      </w:r>
    </w:p>
    <w:p w14:paraId="4FDF71CF" w14:textId="77777777" w:rsidR="008B6B6D" w:rsidRDefault="00000000">
      <w:pPr>
        <w:spacing w:line="360" w:lineRule="auto"/>
        <w:jc w:val="left"/>
        <w:textAlignment w:val="center"/>
      </w:pPr>
      <w:r>
        <w:t>17</w:t>
      </w:r>
      <w:r>
        <w:t>．如图甲，在探究光的反射规律的实验中，把平面镜放在水平桌面上，纸板</w:t>
      </w:r>
      <w:r>
        <w:rPr>
          <w:rFonts w:eastAsia="Times New Roman"/>
          <w:i/>
        </w:rPr>
        <w:t>ENF</w:t>
      </w:r>
      <w:r>
        <w:t>竖直立在镜面上，</w:t>
      </w:r>
      <w:r>
        <w:rPr>
          <w:rFonts w:eastAsia="Times New Roman"/>
          <w:i/>
        </w:rPr>
        <w:t>ON</w:t>
      </w:r>
      <w:r>
        <w:t>垂直于镜面。</w:t>
      </w:r>
    </w:p>
    <w:p w14:paraId="4A1E03F1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7397C56" wp14:editId="2363DE5D">
            <wp:extent cx="2533650" cy="1266825"/>
            <wp:effectExtent l="0" t="0" r="0" b="0"/>
            <wp:docPr id="100025" name="图片 100025" descr="@@@dce75f8c-c6b8-4be5-a0fb-4a07fe065b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040C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）让一束光贴着纸板沿多个角度射到</w:t>
      </w:r>
      <w:r>
        <w:rPr>
          <w:rFonts w:eastAsia="Times New Roman"/>
          <w:i/>
        </w:rPr>
        <w:t>O</w:t>
      </w:r>
      <w:r>
        <w:t>点，在纸板上记录每次的光路。记录时，为了区分每次的光路，可采用的方法是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55CA35D9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）取下纸板，用量角器测量每次的入射角和</w:t>
      </w:r>
      <w:r>
        <w:rPr>
          <w:rFonts w:eastAsia="Times New Roman"/>
          <w:u w:val="single"/>
        </w:rPr>
        <w:t xml:space="preserve">      </w:t>
      </w:r>
      <w:r>
        <w:t>，并记录下来。</w:t>
      </w:r>
    </w:p>
    <w:p w14:paraId="4980987A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）在图甲实验的基础上，以</w:t>
      </w:r>
      <w:r>
        <w:rPr>
          <w:rFonts w:eastAsia="Times New Roman"/>
          <w:i/>
        </w:rPr>
        <w:t>ON</w:t>
      </w:r>
      <w:r>
        <w:t>为轴，把纸板</w:t>
      </w:r>
      <w:r>
        <w:rPr>
          <w:rFonts w:eastAsia="Times New Roman"/>
          <w:i/>
        </w:rPr>
        <w:t>NOF</w:t>
      </w:r>
      <w:r>
        <w:t>向后折，在纸板上看不到反射光，如图乙所示，这表明：在反射现象中，反射光线、入射光线和法线在</w:t>
      </w:r>
      <w:r>
        <w:rPr>
          <w:rFonts w:eastAsia="Times New Roman"/>
          <w:u w:val="single"/>
        </w:rPr>
        <w:t xml:space="preserve">      </w:t>
      </w:r>
      <w:r>
        <w:t>。小明想：当纸板折到图乙位置时，反射光还存在吗？请设计一种验证方法：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65666792" w14:textId="77777777" w:rsidR="008B6B6D" w:rsidRDefault="00000000">
      <w:pPr>
        <w:spacing w:line="360" w:lineRule="auto"/>
        <w:jc w:val="left"/>
        <w:textAlignment w:val="center"/>
      </w:pPr>
      <w:r>
        <w:t>18</w:t>
      </w:r>
      <w:r>
        <w:t>．在</w:t>
      </w:r>
      <w:r>
        <w:t>“</w:t>
      </w:r>
      <w:r>
        <w:t>探究液体压强与哪些因素有关</w:t>
      </w:r>
      <w:r>
        <w:t>”</w:t>
      </w:r>
      <w:r>
        <w:t>时，同学们根据生活经验，提出如下猜想：</w:t>
      </w:r>
    </w:p>
    <w:p w14:paraId="24A0316B" w14:textId="77777777" w:rsidR="008B6B6D" w:rsidRDefault="00000000">
      <w:pPr>
        <w:spacing w:line="360" w:lineRule="auto"/>
        <w:jc w:val="left"/>
        <w:textAlignment w:val="center"/>
      </w:pPr>
      <w:r>
        <w:t>①</w:t>
      </w:r>
      <w:r>
        <w:t>可能与深度有关；</w:t>
      </w:r>
      <w:r>
        <w:t>②</w:t>
      </w:r>
      <w:r>
        <w:t>可能与方向有关；</w:t>
      </w:r>
      <w:r>
        <w:t>③</w:t>
      </w:r>
      <w:r>
        <w:t>可能与液体密度有关。</w:t>
      </w:r>
    </w:p>
    <w:p w14:paraId="3094A67F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9565792" wp14:editId="106A6850">
            <wp:extent cx="3286125" cy="1323975"/>
            <wp:effectExtent l="0" t="0" r="0" b="0"/>
            <wp:docPr id="100027" name="图片 100027" descr="@@@3e3d983e-2c89-42f5-9c13-f43a6d0dfd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41AB2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）请写出能支持猜想</w:t>
      </w:r>
      <w:r>
        <w:t>①</w:t>
      </w:r>
      <w:r>
        <w:t>的一个生活现象：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6B410038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）为了验证猜想，他们利用如图所示的装置进行实验。实验前，应观察</w:t>
      </w:r>
      <w:r>
        <w:t>U</w:t>
      </w:r>
      <w:r>
        <w:t>形管两侧液面是否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37B25137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3</w:t>
      </w:r>
      <w:r>
        <w:t>）比较图中</w:t>
      </w:r>
      <w:r>
        <w:rPr>
          <w:rFonts w:eastAsia="Times New Roman"/>
          <w:u w:val="single"/>
        </w:rPr>
        <w:t xml:space="preserve">      </w:t>
      </w:r>
      <w:r>
        <w:t>两次实验可得出液体压强与深度的关系；比较乙、丙两次实验可得出：同种液体内部同一深度，液体向各方向的压强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4EE281F9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）为探究液体压强与液体密度的关系，他们将探头放入另一杯浓盐水中，使探头在盐水中的朝向及</w:t>
      </w:r>
      <w:r>
        <w:rPr>
          <w:rFonts w:eastAsia="Times New Roman"/>
          <w:u w:val="single"/>
        </w:rPr>
        <w:t xml:space="preserve">      </w:t>
      </w:r>
      <w:r>
        <w:t>与图乙相同，观察比较</w:t>
      </w:r>
      <w:r>
        <w:t>U</w:t>
      </w:r>
      <w:r>
        <w:t>形管两侧液面高度差；</w:t>
      </w:r>
    </w:p>
    <w:p w14:paraId="62A102E0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）为使</w:t>
      </w:r>
      <w:r>
        <w:t>U</w:t>
      </w:r>
      <w:r>
        <w:t>形管两侧液面高度差更明显，可将</w:t>
      </w:r>
      <w:r>
        <w:t>U</w:t>
      </w:r>
      <w:r>
        <w:t>形管中的液体换成密度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更大</w:t>
      </w:r>
      <w:r>
        <w:t>”</w:t>
      </w:r>
      <w:r>
        <w:t>或</w:t>
      </w:r>
      <w:r>
        <w:t>“</w:t>
      </w:r>
      <w:r>
        <w:t>更小</w:t>
      </w:r>
      <w:r>
        <w:t>”</w:t>
      </w:r>
      <w:r>
        <w:t>）的液体。</w:t>
      </w:r>
    </w:p>
    <w:p w14:paraId="55F827E9" w14:textId="77777777" w:rsidR="008B6B6D" w:rsidRDefault="00000000">
      <w:pPr>
        <w:spacing w:line="360" w:lineRule="auto"/>
        <w:jc w:val="left"/>
        <w:textAlignment w:val="center"/>
      </w:pPr>
      <w:r>
        <w:t>19</w:t>
      </w:r>
      <w:r>
        <w:t>．小华用如图所示的电路探究电流与电压、电阻的关系。电源电压恒为</w:t>
      </w:r>
      <w:r>
        <w:t>4.5V</w:t>
      </w:r>
      <w:r>
        <w:t>，滑动变阻器最大阻值为</w:t>
      </w:r>
      <w:r>
        <w:t>20Ω</w:t>
      </w:r>
      <w:r>
        <w:t>。</w:t>
      </w:r>
    </w:p>
    <w:p w14:paraId="2C1FFC00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）她先用阻值为</w:t>
      </w:r>
      <w:r>
        <w:t>10Ω</w:t>
      </w:r>
      <w:r>
        <w:t>的定值电阻探究电流与电压的关系。</w:t>
      </w:r>
    </w:p>
    <w:p w14:paraId="6213441F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D308A98" wp14:editId="2A41D8A4">
            <wp:extent cx="3800475" cy="1333500"/>
            <wp:effectExtent l="0" t="0" r="0" b="0"/>
            <wp:docPr id="100029" name="图片 100029" descr="@@@1674bacf-5ff0-4e58-bde4-b45aa72b7a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934FA" w14:textId="77777777" w:rsidR="008B6B6D" w:rsidRDefault="00000000">
      <w:pPr>
        <w:spacing w:line="360" w:lineRule="auto"/>
        <w:jc w:val="left"/>
        <w:textAlignment w:val="center"/>
      </w:pPr>
      <w:r>
        <w:t>①</w:t>
      </w:r>
      <w:r>
        <w:t>图</w:t>
      </w:r>
      <w:r>
        <w:t>1</w:t>
      </w:r>
      <w:r>
        <w:t>是根据设计的电路图连接的实物电路，请在虚线框中画出该电路图。</w:t>
      </w:r>
      <w:r>
        <w:rPr>
          <w:rFonts w:eastAsia="Times New Roman"/>
          <w:u w:val="single"/>
        </w:rPr>
        <w:t xml:space="preserve">      </w:t>
      </w:r>
    </w:p>
    <w:p w14:paraId="7FE21AE1" w14:textId="77777777" w:rsidR="008B6B6D" w:rsidRDefault="00000000">
      <w:pPr>
        <w:spacing w:line="360" w:lineRule="auto"/>
        <w:jc w:val="left"/>
        <w:textAlignment w:val="center"/>
      </w:pPr>
      <w:r>
        <w:t>②</w:t>
      </w:r>
      <w:r>
        <w:t>闭合开关前，应将滑动变阻器的滑片移到最右端，否则，闭合开关时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电流表</w:t>
      </w:r>
      <w:r>
        <w:t>”</w:t>
      </w:r>
      <w:r>
        <w:t>或</w:t>
      </w:r>
      <w:r>
        <w:t>“</w:t>
      </w:r>
      <w:r>
        <w:t>电压表</w:t>
      </w:r>
      <w:r>
        <w:t>”</w:t>
      </w:r>
      <w:r>
        <w:t>）指针的偏转可能超出所用量程。</w:t>
      </w:r>
    </w:p>
    <w:p w14:paraId="202E358F" w14:textId="77777777" w:rsidR="008B6B6D" w:rsidRDefault="00000000">
      <w:pPr>
        <w:spacing w:line="360" w:lineRule="auto"/>
        <w:jc w:val="left"/>
        <w:textAlignment w:val="center"/>
      </w:pPr>
      <w:r>
        <w:t>③</w:t>
      </w:r>
      <w:r>
        <w:t>闭合开关，移动滑片，记录了如下数据。第</w:t>
      </w:r>
      <w:r>
        <w:t>5</w:t>
      </w:r>
      <w:r>
        <w:t>次的电压表和电流表的示数如图</w:t>
      </w:r>
      <w:r>
        <w:t>2</w:t>
      </w:r>
      <w:r>
        <w:t>、</w:t>
      </w:r>
      <w:r>
        <w:t>3</w:t>
      </w:r>
      <w:r>
        <w:t>所示，</w:t>
      </w:r>
      <w:proofErr w:type="gramStart"/>
      <w:r>
        <w:t>请将示数</w:t>
      </w:r>
      <w:proofErr w:type="gramEnd"/>
      <w:r>
        <w:t>填入表中。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608"/>
        <w:gridCol w:w="608"/>
        <w:gridCol w:w="608"/>
        <w:gridCol w:w="608"/>
        <w:gridCol w:w="555"/>
      </w:tblGrid>
      <w:tr w:rsidR="008B6B6D" w14:paraId="3A1E8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C96054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8144E3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3CB884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7F8A20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E2D63A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41386D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5</w:t>
            </w:r>
          </w:p>
        </w:tc>
      </w:tr>
      <w:tr w:rsidR="008B6B6D" w14:paraId="19C9BB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3ED0DF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电压</w:t>
            </w:r>
            <w:r>
              <w:rPr>
                <w:rFonts w:eastAsia="Times New Roman"/>
                <w:i/>
              </w:rPr>
              <w:t>U</w:t>
            </w:r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DFC38A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5D7EBF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D4114C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A85504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D2746F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a</w:t>
            </w:r>
            <w:r>
              <w:t>．</w:t>
            </w:r>
            <w:r>
              <w:rPr>
                <w:rFonts w:eastAsia="Times New Roman"/>
                <w:u w:val="single"/>
              </w:rPr>
              <w:t xml:space="preserve">      </w:t>
            </w:r>
          </w:p>
        </w:tc>
      </w:tr>
      <w:tr w:rsidR="008B6B6D" w14:paraId="1E1469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288DED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电流</w:t>
            </w:r>
            <w:r>
              <w:rPr>
                <w:rFonts w:eastAsia="Times New Roman"/>
                <w:i/>
              </w:rPr>
              <w:t>I</w:t>
            </w:r>
            <w: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D9BFED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A4A044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A5413F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9C4E122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0.24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FDA7A1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b</w:t>
            </w:r>
            <w:r>
              <w:t>．</w:t>
            </w:r>
            <w:r>
              <w:rPr>
                <w:rFonts w:eastAsia="Times New Roman"/>
                <w:u w:val="single"/>
              </w:rPr>
              <w:t xml:space="preserve">      </w:t>
            </w:r>
          </w:p>
        </w:tc>
      </w:tr>
    </w:tbl>
    <w:p w14:paraId="10218065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B20C2E0" wp14:editId="72E0E729">
            <wp:extent cx="4133850" cy="1419225"/>
            <wp:effectExtent l="0" t="0" r="0" b="0"/>
            <wp:docPr id="100031" name="图片 100031" descr="@@@e0e4d90b-479c-4666-b9c0-0ccea6beb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75694" w14:textId="77777777" w:rsidR="008B6B6D" w:rsidRDefault="00000000">
      <w:pPr>
        <w:spacing w:line="360" w:lineRule="auto"/>
        <w:jc w:val="left"/>
        <w:textAlignment w:val="center"/>
      </w:pPr>
      <w:r>
        <w:t>④</w:t>
      </w:r>
      <w:r>
        <w:t>请在图</w:t>
      </w:r>
      <w:r>
        <w:t>4</w:t>
      </w:r>
      <w:r>
        <w:t>中描出表中各组数据对应的点，并根据描出的点画出</w:t>
      </w:r>
      <w:r>
        <w:object w:dxaOrig="510" w:dyaOrig="246" w14:anchorId="3910FD4A">
          <v:shape id="_x0000_i1044" type="#_x0000_t75" alt="eqIddd1fd3cc33190245791eddc26c629b9f" style="width:25.8pt;height:12.6pt" o:ole="">
            <v:imagedata r:id="rId59" o:title="eqIddd1fd3cc33190245791eddc26c629b9f"/>
          </v:shape>
          <o:OLEObject Type="Embed" ProgID="Equation.DSMT4" ShapeID="_x0000_i1044" DrawAspect="Content" ObjectID="_1783186351" r:id="rId60"/>
        </w:object>
      </w:r>
      <w:r>
        <w:t>图像。</w:t>
      </w:r>
      <w:r>
        <w:rPr>
          <w:rFonts w:eastAsia="Times New Roman"/>
          <w:u w:val="single"/>
        </w:rPr>
        <w:t xml:space="preserve">      </w:t>
      </w:r>
    </w:p>
    <w:p w14:paraId="7BD15094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⑤</w:t>
      </w:r>
      <w:r>
        <w:t>分析表中数据或图像的特点，可得出：电阻一定时，电流与电压成正比。得出此结论的理由是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280D3A13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）接下来，她用原电路探究电压一定时，电流与电阻的关系。先调节滑片，使电压表示数为</w:t>
      </w:r>
      <w:r>
        <w:t>2V</w:t>
      </w:r>
      <w:r>
        <w:t>，记录电流表示数；然后断开开关，将</w:t>
      </w:r>
      <w:r>
        <w:t>10Ω</w:t>
      </w:r>
      <w:r>
        <w:t>电阻依次换成</w:t>
      </w:r>
      <w:r>
        <w:t>5Ω</w:t>
      </w:r>
      <w:r>
        <w:t>、</w:t>
      </w:r>
      <w:r>
        <w:t>15Ω</w:t>
      </w:r>
      <w:r>
        <w:t>电阻，闭合开关，移动滑片，使电压表示数仍为</w:t>
      </w:r>
      <w:r>
        <w:t>2V</w:t>
      </w:r>
      <w:r>
        <w:t>，记录电流表示数。当换成</w:t>
      </w:r>
      <w:r>
        <w:t>20Ω</w:t>
      </w:r>
      <w:r>
        <w:t>电阻后，发现电压表示数始终不能为</w:t>
      </w:r>
      <w:r>
        <w:t>2V</w:t>
      </w:r>
      <w:r>
        <w:t>，为了完成实验，下列方案可行的是</w:t>
      </w:r>
      <w:r>
        <w:rPr>
          <w:rFonts w:eastAsia="Times New Roman"/>
          <w:u w:val="single"/>
        </w:rPr>
        <w:t xml:space="preserve">      </w:t>
      </w:r>
      <w:r>
        <w:t>（填字母代号）。</w:t>
      </w:r>
    </w:p>
    <w:p w14:paraId="1E79AB91" w14:textId="77777777" w:rsidR="008B6B6D" w:rsidRDefault="00000000">
      <w:pPr>
        <w:spacing w:line="360" w:lineRule="auto"/>
        <w:jc w:val="left"/>
        <w:textAlignment w:val="center"/>
      </w:pPr>
      <w:r>
        <w:t>A</w:t>
      </w:r>
      <w:r>
        <w:t>．换用电压为</w:t>
      </w:r>
      <w:r>
        <w:t>6V</w:t>
      </w:r>
      <w:r>
        <w:t>的电源</w:t>
      </w:r>
    </w:p>
    <w:p w14:paraId="3CB7AA26" w14:textId="77777777" w:rsidR="008B6B6D" w:rsidRDefault="00000000">
      <w:pPr>
        <w:spacing w:line="360" w:lineRule="auto"/>
        <w:jc w:val="left"/>
        <w:textAlignment w:val="center"/>
      </w:pPr>
      <w:r>
        <w:t>B</w:t>
      </w:r>
      <w:r>
        <w:t>．把电压表改接为</w:t>
      </w:r>
      <w:r>
        <w:t>0~15V</w:t>
      </w:r>
      <w:r>
        <w:t>量程</w:t>
      </w:r>
    </w:p>
    <w:p w14:paraId="6D0750CA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．在开关与滑动变阻器之间串联一个</w:t>
      </w:r>
      <w:r>
        <w:t>10Ω</w:t>
      </w:r>
      <w:r>
        <w:t>的电阻</w:t>
      </w:r>
    </w:p>
    <w:p w14:paraId="4CB33F2E" w14:textId="77777777" w:rsidR="008B6B6D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五、综合应用题（本题共</w:t>
      </w:r>
      <w:r>
        <w:rPr>
          <w:b/>
          <w:sz w:val="24"/>
        </w:rPr>
        <w:t>2</w:t>
      </w:r>
      <w:r>
        <w:rPr>
          <w:b/>
          <w:sz w:val="24"/>
        </w:rPr>
        <w:t>小题，第</w:t>
      </w:r>
      <w:r>
        <w:rPr>
          <w:b/>
          <w:sz w:val="24"/>
        </w:rPr>
        <w:t>20</w:t>
      </w:r>
      <w:r>
        <w:rPr>
          <w:b/>
          <w:sz w:val="24"/>
        </w:rPr>
        <w:t>题</w:t>
      </w:r>
      <w:r>
        <w:rPr>
          <w:b/>
          <w:sz w:val="24"/>
        </w:rPr>
        <w:t>8</w:t>
      </w:r>
      <w:r>
        <w:rPr>
          <w:b/>
          <w:sz w:val="24"/>
        </w:rPr>
        <w:t>分，第</w:t>
      </w:r>
      <w:r>
        <w:rPr>
          <w:b/>
          <w:sz w:val="24"/>
        </w:rPr>
        <w:t>21</w:t>
      </w:r>
      <w:r>
        <w:rPr>
          <w:b/>
          <w:sz w:val="24"/>
        </w:rPr>
        <w:t>题</w:t>
      </w:r>
      <w:r>
        <w:rPr>
          <w:b/>
          <w:sz w:val="24"/>
        </w:rPr>
        <w:t>9</w:t>
      </w:r>
      <w:r>
        <w:rPr>
          <w:b/>
          <w:sz w:val="24"/>
        </w:rPr>
        <w:t>分，共</w:t>
      </w:r>
      <w:r>
        <w:rPr>
          <w:b/>
          <w:sz w:val="24"/>
        </w:rPr>
        <w:t>17</w:t>
      </w:r>
      <w:r>
        <w:rPr>
          <w:b/>
          <w:sz w:val="24"/>
        </w:rPr>
        <w:t>分）</w:t>
      </w:r>
    </w:p>
    <w:p w14:paraId="138BB3D6" w14:textId="77777777" w:rsidR="008B6B6D" w:rsidRDefault="00000000">
      <w:pPr>
        <w:spacing w:line="360" w:lineRule="auto"/>
        <w:jc w:val="left"/>
        <w:textAlignment w:val="center"/>
      </w:pPr>
      <w:r>
        <w:t>20</w:t>
      </w:r>
      <w:r>
        <w:t>．诗句</w:t>
      </w:r>
      <w:r>
        <w:t>“</w:t>
      </w:r>
      <w:r>
        <w:t>蜂儿不食人间仓，玉露为酒花为粮。作蜜不忙采蜜忙，蜜成犹带百花香</w:t>
      </w:r>
      <w:r>
        <w:t>”</w:t>
      </w:r>
      <w:r>
        <w:t>，赞美了勤劳、无私的蜜蜂。对蜜蜂感兴趣的小华进行了以下专题研究。</w:t>
      </w:r>
    </w:p>
    <w:p w14:paraId="717ED056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）神奇功能</w:t>
      </w:r>
    </w:p>
    <w:p w14:paraId="290B6AE8" w14:textId="77777777" w:rsidR="008B6B6D" w:rsidRDefault="00000000">
      <w:pPr>
        <w:spacing w:line="360" w:lineRule="auto"/>
        <w:jc w:val="left"/>
        <w:textAlignment w:val="center"/>
      </w:pPr>
      <w:r>
        <w:t>蜜蜂能根据气味找到蜜源，这是由于分子在不停地</w:t>
      </w:r>
      <w:r>
        <w:rPr>
          <w:rFonts w:eastAsia="Times New Roman"/>
          <w:u w:val="single"/>
        </w:rPr>
        <w:t xml:space="preserve">      </w:t>
      </w:r>
      <w:r>
        <w:t>。蜜蜂飞行时与空气摩擦带正电，而花粉带负电。花粉能吸到蜜蜂身上，是由于异种电荷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3610FCE8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）飞行时间</w:t>
      </w:r>
    </w:p>
    <w:p w14:paraId="44C313B7" w14:textId="77777777" w:rsidR="008B6B6D" w:rsidRDefault="00000000">
      <w:pPr>
        <w:spacing w:line="360" w:lineRule="auto"/>
        <w:jc w:val="left"/>
        <w:textAlignment w:val="center"/>
      </w:pPr>
      <w:r>
        <w:t>蜜蜂有时要到很远的地方采蜜。若一只蜜蜂从蜂巢出发，飞行</w:t>
      </w:r>
      <w:r>
        <w:t>5km</w:t>
      </w:r>
      <w:r>
        <w:t>到达某采蜜点，采蜜后再原路返回蜂巢，一天如此采蜜</w:t>
      </w:r>
      <w:r>
        <w:t>15</w:t>
      </w:r>
      <w:r>
        <w:t>次，飞行速度为</w:t>
      </w:r>
      <w:r>
        <w:object w:dxaOrig="721" w:dyaOrig="244" w14:anchorId="5BD1E137">
          <v:shape id="_x0000_i1045" type="#_x0000_t75" alt="eqId593a5cff0fb286c2739fc93c9992b3c7" style="width:36pt;height:12pt" o:ole="">
            <v:imagedata r:id="rId61" o:title="eqId593a5cff0fb286c2739fc93c9992b3c7"/>
          </v:shape>
          <o:OLEObject Type="Embed" ProgID="Equation.DSMT4" ShapeID="_x0000_i1045" DrawAspect="Content" ObjectID="_1783186352" r:id="rId62"/>
        </w:object>
      </w:r>
      <w:r>
        <w:t>。则该蜜蜂一天飞行时间为多少？</w:t>
      </w:r>
      <w:r>
        <w:t>(    )</w:t>
      </w:r>
    </w:p>
    <w:p w14:paraId="0AD83F9B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）蜂蜜密度</w:t>
      </w:r>
    </w:p>
    <w:p w14:paraId="250CD4E8" w14:textId="77777777" w:rsidR="008B6B6D" w:rsidRDefault="00000000">
      <w:pPr>
        <w:spacing w:line="360" w:lineRule="auto"/>
        <w:jc w:val="left"/>
        <w:textAlignment w:val="center"/>
      </w:pPr>
      <w:r>
        <w:t>蜂蜜的品质与密度有关。为测量蜂蜜的密度，先测出一个空瓶的质量</w:t>
      </w:r>
      <w:r>
        <w:object w:dxaOrig="264" w:dyaOrig="319" w14:anchorId="1DB9D2F3">
          <v:shape id="_x0000_i1046" type="#_x0000_t75" alt="eqId77ab1256702aef4e9f1a5eb6c12ecc96" style="width:13.2pt;height:16.2pt" o:ole="">
            <v:imagedata r:id="rId63" o:title="eqId77ab1256702aef4e9f1a5eb6c12ecc96"/>
          </v:shape>
          <o:OLEObject Type="Embed" ProgID="Equation.DSMT4" ShapeID="_x0000_i1046" DrawAspect="Content" ObjectID="_1783186353" r:id="rId64"/>
        </w:object>
      </w:r>
      <w:r>
        <w:t>；再将瓶子装满水，测出总质量</w:t>
      </w:r>
      <w:r>
        <w:object w:dxaOrig="281" w:dyaOrig="317" w14:anchorId="7CDE7131">
          <v:shape id="_x0000_i1047" type="#_x0000_t75" alt="eqId1fbd67f60f04c278bdd867fdb3979dfb" style="width:13.8pt;height:15.6pt" o:ole="">
            <v:imagedata r:id="rId65" o:title="eqId1fbd67f60f04c278bdd867fdb3979dfb"/>
          </v:shape>
          <o:OLEObject Type="Embed" ProgID="Equation.DSMT4" ShapeID="_x0000_i1047" DrawAspect="Content" ObjectID="_1783186354" r:id="rId66"/>
        </w:object>
      </w:r>
      <w:r>
        <w:t>；然后倒出瓶中的水，擦干后装满蜂蜜，测出总质量</w:t>
      </w:r>
      <w:r>
        <w:object w:dxaOrig="281" w:dyaOrig="313" w14:anchorId="7CA9587D">
          <v:shape id="_x0000_i1048" type="#_x0000_t75" alt="eqId8a34aea9f11eb0421ff2b6b576a4823d" style="width:13.8pt;height:15.6pt" o:ole="">
            <v:imagedata r:id="rId67" o:title="eqId8a34aea9f11eb0421ff2b6b576a4823d"/>
          </v:shape>
          <o:OLEObject Type="Embed" ProgID="Equation.DSMT4" ShapeID="_x0000_i1048" DrawAspect="Content" ObjectID="_1783186355" r:id="rId68"/>
        </w:object>
      </w:r>
      <w:r>
        <w:t>。请根据所测的物理量和水的密度</w:t>
      </w:r>
      <w:r>
        <w:object w:dxaOrig="317" w:dyaOrig="334" w14:anchorId="07B49EA3">
          <v:shape id="_x0000_i1049" type="#_x0000_t75" alt="eqId1266991755868913b23dbad01b538ed1" style="width:15.6pt;height:16.8pt" o:ole="">
            <v:imagedata r:id="rId69" o:title="eqId1266991755868913b23dbad01b538ed1"/>
          </v:shape>
          <o:OLEObject Type="Embed" ProgID="Equation.DSMT4" ShapeID="_x0000_i1049" DrawAspect="Content" ObjectID="_1783186356" r:id="rId70"/>
        </w:object>
      </w:r>
      <w:r>
        <w:t>，推导出蜂蜜密度的表达式。</w:t>
      </w:r>
      <w:r>
        <w:rPr>
          <w:rFonts w:eastAsia="Times New Roman"/>
          <w:u w:val="single"/>
        </w:rPr>
        <w:t xml:space="preserve">      </w:t>
      </w:r>
    </w:p>
    <w:p w14:paraId="78509993" w14:textId="77777777" w:rsidR="008B6B6D" w:rsidRDefault="00000000">
      <w:pPr>
        <w:spacing w:line="360" w:lineRule="auto"/>
        <w:jc w:val="left"/>
        <w:textAlignment w:val="center"/>
      </w:pPr>
      <w:r>
        <w:t>21</w:t>
      </w:r>
      <w:r>
        <w:t>．小华家新买了一台电暖器，部分参数如下表，通过调节旋钮，可实现高温挡、低温挡的切换。她结合所学知识进行了研究。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90"/>
        <w:gridCol w:w="859"/>
      </w:tblGrid>
      <w:tr w:rsidR="008B6B6D" w14:paraId="49F9E7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209FAD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额定电压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9A92AE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220V</w:t>
            </w:r>
          </w:p>
        </w:tc>
      </w:tr>
      <w:tr w:rsidR="008B6B6D" w14:paraId="0E497B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233AF2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高温挡功率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99045F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2000W</w:t>
            </w:r>
          </w:p>
        </w:tc>
      </w:tr>
      <w:tr w:rsidR="008B6B6D" w14:paraId="4B73D7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1A09B7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lastRenderedPageBreak/>
              <w:t>低温挡功率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F38CF7" w14:textId="77777777" w:rsidR="008B6B6D" w:rsidRDefault="00000000">
            <w:pPr>
              <w:spacing w:line="360" w:lineRule="auto"/>
              <w:jc w:val="left"/>
              <w:textAlignment w:val="center"/>
            </w:pPr>
            <w:r>
              <w:t>800W</w:t>
            </w:r>
          </w:p>
        </w:tc>
      </w:tr>
    </w:tbl>
    <w:p w14:paraId="362393DA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73683FE" wp14:editId="41728AA1">
            <wp:extent cx="1847850" cy="771525"/>
            <wp:effectExtent l="0" t="0" r="0" b="0"/>
            <wp:docPr id="100033" name="图片 100033" descr="@@@e1e29d07-32d3-4071-8ee3-7f78310b7f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E8AA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）如图，电暖器的插头是三脚插头，插头中较长的脚与电暖器的金属外壳相连。插入插座后，就将电暖器的金属外壳与家庭电路的</w:t>
      </w:r>
      <w:r>
        <w:rPr>
          <w:rFonts w:eastAsia="Times New Roman"/>
          <w:u w:val="single"/>
        </w:rPr>
        <w:t xml:space="preserve">      </w:t>
      </w:r>
      <w:r>
        <w:t>线相连，可防止漏电时对人造成伤害。电暖器工作时房间温度升高，这是通过</w:t>
      </w:r>
      <w:r>
        <w:rPr>
          <w:rFonts w:eastAsia="Times New Roman"/>
          <w:u w:val="single"/>
        </w:rPr>
        <w:t xml:space="preserve">      </w:t>
      </w:r>
      <w:r>
        <w:t>的方式增大空气内能的；</w:t>
      </w:r>
    </w:p>
    <w:p w14:paraId="2E498CC3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）小华家墙上的插座允许通过的最大电流为</w:t>
      </w:r>
      <w:r>
        <w:t>10A</w:t>
      </w:r>
      <w:r>
        <w:t>，请通过计算说明此插座能否满足该电暖</w:t>
      </w:r>
      <w:proofErr w:type="gramStart"/>
      <w:r>
        <w:t>器正常</w:t>
      </w:r>
      <w:proofErr w:type="gramEnd"/>
      <w:r>
        <w:t>使用；</w:t>
      </w:r>
      <w:r>
        <w:rPr>
          <w:rFonts w:eastAsia="Times New Roman"/>
          <w:u w:val="single"/>
        </w:rPr>
        <w:t xml:space="preserve">      </w:t>
      </w:r>
    </w:p>
    <w:p w14:paraId="56A9E7DC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）若该电暖器一天正常工作</w:t>
      </w:r>
      <w:r>
        <w:t>6h</w:t>
      </w:r>
      <w:r>
        <w:t>，其中高温挡</w:t>
      </w:r>
      <w:r>
        <w:t>2h</w:t>
      </w:r>
      <w:r>
        <w:t>，低温挡</w:t>
      </w:r>
      <w:r>
        <w:t>4h</w:t>
      </w:r>
      <w:r>
        <w:t>，则它一天耗电多少千瓦时？</w:t>
      </w:r>
      <w:r>
        <w:t>(      )</w:t>
      </w:r>
    </w:p>
    <w:p w14:paraId="4F30C6A7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）小华与妈妈一起做饭时，准备同时使用电饭锅和电磁炉。小华说：</w:t>
      </w:r>
      <w:r>
        <w:t>“</w:t>
      </w:r>
      <w:r>
        <w:t>应先把电暖器关掉，否则容易使家庭电路的干路导线过热引发火灾。</w:t>
      </w:r>
      <w:r>
        <w:t>”</w:t>
      </w:r>
      <w:r>
        <w:t>请运用物理知识进行解释。</w:t>
      </w:r>
      <w:r>
        <w:rPr>
          <w:rFonts w:eastAsia="Times New Roman"/>
          <w:u w:val="single"/>
        </w:rPr>
        <w:t xml:space="preserve">      </w:t>
      </w:r>
    </w:p>
    <w:p w14:paraId="1D41C571" w14:textId="77777777" w:rsidR="008B6B6D" w:rsidRDefault="008B6B6D">
      <w:pPr>
        <w:spacing w:line="360" w:lineRule="auto"/>
        <w:jc w:val="left"/>
        <w:textAlignment w:val="center"/>
        <w:sectPr w:rsidR="008B6B6D">
          <w:footerReference w:type="even" r:id="rId72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3EB180C7" w14:textId="77777777" w:rsidR="008B5007" w:rsidRPr="008B5007" w:rsidRDefault="008B5007" w:rsidP="008B5007">
      <w:pPr>
        <w:spacing w:line="360" w:lineRule="auto"/>
        <w:jc w:val="center"/>
        <w:textAlignment w:val="center"/>
        <w:rPr>
          <w:color w:val="FF0000"/>
        </w:rPr>
      </w:pPr>
      <w:r w:rsidRPr="008B5007">
        <w:rPr>
          <w:rFonts w:hint="eastAsia"/>
          <w:color w:val="FF0000"/>
        </w:rPr>
        <w:lastRenderedPageBreak/>
        <w:t>参考答案</w:t>
      </w:r>
    </w:p>
    <w:p w14:paraId="7F40528B" w14:textId="507F4CC8" w:rsidR="008B6B6D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 xml:space="preserve">     </w:t>
      </w:r>
      <w:r>
        <w:t>振动</w:t>
      </w:r>
      <w:r>
        <w:t xml:space="preserve">     </w:t>
      </w:r>
      <w:r>
        <w:t>正在发声的音叉可以激起水花</w:t>
      </w:r>
    </w:p>
    <w:p w14:paraId="61AB9E2C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手持长柄，敲击乐器时，乐器振动产生声音，声音是由物体振动产生的。</w:t>
      </w:r>
    </w:p>
    <w:p w14:paraId="0FDFEB9C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将正在发声的音叉放入水中，音叉可以激起水花，说明正在发声的音叉在振动，声音是由物体振动产生的。</w:t>
      </w:r>
    </w:p>
    <w:p w14:paraId="1C5E692F" w14:textId="77777777" w:rsidR="008B6B6D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 xml:space="preserve">     </w:t>
      </w:r>
      <w:r>
        <w:t>汽化</w:t>
      </w:r>
      <w:r>
        <w:t xml:space="preserve">     </w:t>
      </w:r>
      <w:r>
        <w:t>吸收</w:t>
      </w:r>
    </w:p>
    <w:p w14:paraId="6CF5FBAD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当把滴入几滴酒精的塑料袋放入热水中时，酒精液体会汽化成酒精气体，体积变大，故发现塑料袋鼓起，而汽化吸热。</w:t>
      </w:r>
    </w:p>
    <w:p w14:paraId="33C50041" w14:textId="77777777" w:rsidR="008B6B6D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 xml:space="preserve">     </w:t>
      </w:r>
      <w:r>
        <w:t>费力</w:t>
      </w:r>
      <w:r>
        <w:t xml:space="preserve">     </w:t>
      </w:r>
      <w:r>
        <w:t>小于</w:t>
      </w:r>
    </w:p>
    <w:p w14:paraId="27A78060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桡骨在肱二头肌的收缩牵引下绕肘关节转动，该杠杆以肘关节为支点，肱二头肌对桡骨的拉力为动力，物体对手的压力为阻力，由图可知，动力臂小于阻力臂，则这是费力杠杆。</w:t>
      </w:r>
    </w:p>
    <w:p w14:paraId="5FF4B6A5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费力</w:t>
      </w:r>
      <w:proofErr w:type="gramStart"/>
      <w:r>
        <w:t>杠杆省</w:t>
      </w:r>
      <w:proofErr w:type="gramEnd"/>
      <w:r>
        <w:t>距离，则此过程中肱二头肌收缩的距离小于手移动的距离。</w:t>
      </w:r>
    </w:p>
    <w:p w14:paraId="4A0FB4A1" w14:textId="77777777" w:rsidR="008B6B6D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 xml:space="preserve">     </w:t>
      </w:r>
      <w:r>
        <w:t>可再生</w:t>
      </w:r>
      <w:r>
        <w:t xml:space="preserve">     </w:t>
      </w:r>
      <w:r>
        <w:t>动能</w:t>
      </w:r>
      <w:r>
        <w:t xml:space="preserve">     </w:t>
      </w:r>
      <w:r>
        <w:t>电磁感应</w:t>
      </w:r>
    </w:p>
    <w:p w14:paraId="5791526A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能够源源不断从自然界得到的能源叫可再生能源，如风能、太阳能和水能。</w:t>
      </w:r>
    </w:p>
    <w:p w14:paraId="7D1382BF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水从高处向低处运动时，质量不变，高度降低，重力势能减小，同时速度增大，水动能增大，此过程中重力势能转化为动能。</w:t>
      </w:r>
    </w:p>
    <w:p w14:paraId="708BDC35" w14:textId="77777777" w:rsidR="008B6B6D" w:rsidRDefault="00000000">
      <w:pPr>
        <w:spacing w:line="360" w:lineRule="auto"/>
        <w:jc w:val="left"/>
        <w:textAlignment w:val="center"/>
      </w:pPr>
      <w:r>
        <w:t>[3]</w:t>
      </w:r>
      <w:r>
        <w:t>发电机是利用电磁感应原理来工作的。</w:t>
      </w:r>
    </w:p>
    <w:p w14:paraId="408BE327" w14:textId="77777777" w:rsidR="008B6B6D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 xml:space="preserve">     2     0.45     0.5</w:t>
      </w:r>
    </w:p>
    <w:p w14:paraId="5196196C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定值电阻</w:t>
      </w:r>
      <w:r>
        <w:rPr>
          <w:rFonts w:eastAsia="Times New Roman"/>
          <w:i/>
        </w:rPr>
        <w:t>R</w:t>
      </w:r>
      <w:r>
        <w:t>与灯泡</w:t>
      </w:r>
      <w:r>
        <w:t>L</w:t>
      </w:r>
      <w:r>
        <w:t>并联，根据并联电路电压规律</w:t>
      </w:r>
    </w:p>
    <w:p w14:paraId="065A1E4D" w14:textId="77777777" w:rsidR="008B6B6D" w:rsidRDefault="00000000">
      <w:pPr>
        <w:spacing w:line="360" w:lineRule="auto"/>
        <w:jc w:val="center"/>
        <w:textAlignment w:val="center"/>
      </w:pPr>
      <w:r>
        <w:object w:dxaOrig="1126" w:dyaOrig="316" w14:anchorId="623D16C8">
          <v:shape id="_x0000_i1050" type="#_x0000_t75" alt="eqId4eb7d809eeab86b6ae05f034f98c7361" style="width:56.4pt;height:15.6pt" o:ole="">
            <v:imagedata r:id="rId73" o:title="eqId4eb7d809eeab86b6ae05f034f98c7361"/>
          </v:shape>
          <o:OLEObject Type="Embed" ProgID="Equation.DSMT4" ShapeID="_x0000_i1050" DrawAspect="Content" ObjectID="_1783186357" r:id="rId74"/>
        </w:object>
      </w:r>
    </w:p>
    <w:p w14:paraId="4A493030" w14:textId="77777777" w:rsidR="008B6B6D" w:rsidRDefault="00000000">
      <w:pPr>
        <w:spacing w:line="360" w:lineRule="auto"/>
        <w:jc w:val="left"/>
        <w:textAlignment w:val="center"/>
      </w:pPr>
      <w:r>
        <w:t>电流表接在定值电阻</w:t>
      </w:r>
      <w:r>
        <w:rPr>
          <w:rFonts w:eastAsia="Times New Roman"/>
          <w:i/>
        </w:rPr>
        <w:t>R</w:t>
      </w:r>
      <w:r>
        <w:t>支路上，且示数为</w:t>
      </w:r>
      <w:r>
        <w:t>0.2A</w:t>
      </w:r>
    </w:p>
    <w:p w14:paraId="74CA6E76" w14:textId="77777777" w:rsidR="008B6B6D" w:rsidRDefault="00000000">
      <w:pPr>
        <w:spacing w:line="360" w:lineRule="auto"/>
        <w:jc w:val="center"/>
        <w:textAlignment w:val="center"/>
      </w:pPr>
      <w:r>
        <w:object w:dxaOrig="2517" w:dyaOrig="317" w14:anchorId="5C9FDDC2">
          <v:shape id="_x0000_i1051" type="#_x0000_t75" alt="eqIdf811509a706b3277a0da9d3e4fc73817" style="width:126pt;height:15.6pt" o:ole="">
            <v:imagedata r:id="rId75" o:title="eqIdf811509a706b3277a0da9d3e4fc73817"/>
          </v:shape>
          <o:OLEObject Type="Embed" ProgID="Equation.DSMT4" ShapeID="_x0000_i1051" DrawAspect="Content" ObjectID="_1783186358" r:id="rId76"/>
        </w:object>
      </w:r>
    </w:p>
    <w:p w14:paraId="14FC9A95" w14:textId="77777777" w:rsidR="008B6B6D" w:rsidRDefault="00000000">
      <w:pPr>
        <w:spacing w:line="360" w:lineRule="auto"/>
        <w:jc w:val="left"/>
        <w:textAlignment w:val="center"/>
      </w:pPr>
      <w:r>
        <w:t>故电源电压为</w:t>
      </w:r>
      <w:r>
        <w:t>2V</w:t>
      </w:r>
      <w:r>
        <w:t>。</w:t>
      </w:r>
    </w:p>
    <w:p w14:paraId="39C30764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由甲图可知，当灯泡电压为</w:t>
      </w:r>
      <w:r>
        <w:t>2V</w:t>
      </w:r>
      <w:r>
        <w:t>时，电流为</w:t>
      </w:r>
      <w:r>
        <w:t>0.25A</w:t>
      </w:r>
      <w:r>
        <w:t>，故干路电流为</w:t>
      </w:r>
    </w:p>
    <w:p w14:paraId="09FF6930" w14:textId="77777777" w:rsidR="008B6B6D" w:rsidRDefault="00000000">
      <w:pPr>
        <w:spacing w:line="360" w:lineRule="auto"/>
        <w:jc w:val="center"/>
        <w:textAlignment w:val="center"/>
      </w:pPr>
      <w:r>
        <w:object w:dxaOrig="3027" w:dyaOrig="325" w14:anchorId="7C0B32EA">
          <v:shape id="_x0000_i1052" type="#_x0000_t75" alt="eqId262ba20ae49864357dc4f7ead5437572" style="width:151.2pt;height:16.2pt" o:ole="">
            <v:imagedata r:id="rId77" o:title="eqId262ba20ae49864357dc4f7ead5437572"/>
          </v:shape>
          <o:OLEObject Type="Embed" ProgID="Equation.DSMT4" ShapeID="_x0000_i1052" DrawAspect="Content" ObjectID="_1783186359" r:id="rId78"/>
        </w:object>
      </w:r>
    </w:p>
    <w:p w14:paraId="26731275" w14:textId="77777777" w:rsidR="008B6B6D" w:rsidRDefault="00000000">
      <w:pPr>
        <w:spacing w:line="360" w:lineRule="auto"/>
        <w:jc w:val="left"/>
        <w:textAlignment w:val="center"/>
      </w:pPr>
      <w:r>
        <w:t xml:space="preserve">[3] </w:t>
      </w:r>
      <w:r>
        <w:t>此时灯泡</w:t>
      </w:r>
      <w:r>
        <w:t>L</w:t>
      </w:r>
      <w:r>
        <w:t>的电功率</w:t>
      </w:r>
    </w:p>
    <w:p w14:paraId="2797D8F0" w14:textId="77777777" w:rsidR="008B6B6D" w:rsidRDefault="00000000">
      <w:pPr>
        <w:spacing w:line="360" w:lineRule="auto"/>
        <w:jc w:val="center"/>
        <w:textAlignment w:val="center"/>
      </w:pPr>
      <w:r>
        <w:object w:dxaOrig="2658" w:dyaOrig="316" w14:anchorId="54AD3A3C">
          <v:shape id="_x0000_i1053" type="#_x0000_t75" alt="eqIda7f5bbe36572e33ed31e944f0fc97889" style="width:133.2pt;height:15.6pt" o:ole="">
            <v:imagedata r:id="rId79" o:title="eqIda7f5bbe36572e33ed31e944f0fc97889"/>
          </v:shape>
          <o:OLEObject Type="Embed" ProgID="Equation.DSMT4" ShapeID="_x0000_i1053" DrawAspect="Content" ObjectID="_1783186360" r:id="rId80"/>
        </w:object>
      </w:r>
    </w:p>
    <w:p w14:paraId="076A3F24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6</w:t>
      </w:r>
      <w:r>
        <w:t>．</w:t>
      </w:r>
      <w:r>
        <w:t xml:space="preserve">     </w:t>
      </w:r>
      <w:r>
        <w:t>见详解</w:t>
      </w:r>
      <w:r>
        <w:t xml:space="preserve">     </w:t>
      </w:r>
      <w:r>
        <w:t>见详解</w:t>
      </w:r>
    </w:p>
    <w:p w14:paraId="1204F44A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错误观点：只要两个物体相接触就一定有力的作用。</w:t>
      </w:r>
    </w:p>
    <w:p w14:paraId="631C74CD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反驳的实例及正确观点：竖直放在竖直墙边的物体刚好与墙面接触，没有力的作用，因此两个物体相接触不一定有力的作用。</w:t>
      </w:r>
    </w:p>
    <w:p w14:paraId="55B9C5F8" w14:textId="77777777" w:rsidR="008B6B6D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D</w:t>
      </w:r>
    </w:p>
    <w:p w14:paraId="52ECB1B4" w14:textId="77777777" w:rsidR="008B6B6D" w:rsidRDefault="00000000">
      <w:pPr>
        <w:spacing w:line="360" w:lineRule="auto"/>
        <w:jc w:val="left"/>
        <w:textAlignment w:val="center"/>
      </w:pPr>
      <w:r>
        <w:t>【详解】而酒精的凝固点较低，是－</w:t>
      </w:r>
      <w:r>
        <w:t>117℃</w:t>
      </w:r>
      <w:r>
        <w:t>，在</w:t>
      </w:r>
      <w:r>
        <w:t>-52.3℃</w:t>
      </w:r>
      <w:r>
        <w:t>时，酒精仍然是液态，所以当地多使用酒精温度计。故</w:t>
      </w:r>
      <w:r>
        <w:t>D</w:t>
      </w:r>
      <w:r>
        <w:t>符合题意，</w:t>
      </w:r>
      <w:r>
        <w:t>ABC</w:t>
      </w:r>
      <w:r>
        <w:t>不符合题意。</w:t>
      </w:r>
    </w:p>
    <w:p w14:paraId="5D6A34D5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4E79C58A" w14:textId="77777777" w:rsidR="008B6B6D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C</w:t>
      </w:r>
    </w:p>
    <w:p w14:paraId="309C2A22" w14:textId="77777777" w:rsidR="008B6B6D" w:rsidRDefault="00000000">
      <w:pPr>
        <w:spacing w:line="360" w:lineRule="auto"/>
        <w:jc w:val="left"/>
        <w:textAlignment w:val="center"/>
      </w:pPr>
      <w:r>
        <w:t>【详解】现代汽车速度很快，急刹车时，车身停止运动，而乘客身体由于惯性会继续向前运动，在车内与车身撞击，为防止发生类似伤害，安全带可以对人体起到缓冲作用。</w:t>
      </w:r>
    </w:p>
    <w:p w14:paraId="72091C83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6297B656" w14:textId="77777777" w:rsidR="008B6B6D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B</w:t>
      </w:r>
    </w:p>
    <w:p w14:paraId="713AFF0B" w14:textId="77777777" w:rsidR="008B6B6D" w:rsidRDefault="00000000">
      <w:pPr>
        <w:spacing w:line="360" w:lineRule="auto"/>
        <w:jc w:val="left"/>
        <w:textAlignment w:val="center"/>
      </w:pPr>
      <w:r>
        <w:t>【详解】近视眼是由于长期看近处的东西导致晶状体变厚，折光能力变强，像成在视网膜前。所以用水透镜模拟近视眼，也就是需要透镜对光线的会聚能力更强，所以此时应对水透镜注水，使得凸透镜变厚，焦距变小，使得像成在光屏左侧。故</w:t>
      </w:r>
      <w:r>
        <w:t>B</w:t>
      </w:r>
      <w:r>
        <w:t>符合题意，</w:t>
      </w:r>
      <w:r>
        <w:t>ACD</w:t>
      </w:r>
      <w:r>
        <w:t>不符合题意。</w:t>
      </w:r>
    </w:p>
    <w:p w14:paraId="7F574839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527A9D08" w14:textId="77777777" w:rsidR="008B6B6D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B</w:t>
      </w:r>
    </w:p>
    <w:p w14:paraId="44E70C28" w14:textId="77777777" w:rsidR="008B6B6D" w:rsidRDefault="00000000">
      <w:pPr>
        <w:spacing w:line="360" w:lineRule="auto"/>
        <w:jc w:val="left"/>
        <w:textAlignment w:val="center"/>
      </w:pPr>
      <w:r>
        <w:t>【详解】由图可知，船在图中甲、乙、</w:t>
      </w:r>
      <w:proofErr w:type="gramStart"/>
      <w:r>
        <w:t>丙排开水</w:t>
      </w:r>
      <w:proofErr w:type="gramEnd"/>
      <w:r>
        <w:t>的体积</w:t>
      </w:r>
      <w:r>
        <w:object w:dxaOrig="1162" w:dyaOrig="317" w14:anchorId="149FFA20">
          <v:shape id="_x0000_i1054" type="#_x0000_t75" alt="eqId04b5dc90a4b7c806fd35daf4b09bafc0" style="width:58.2pt;height:15.6pt" o:ole="">
            <v:imagedata r:id="rId81" o:title="eqId04b5dc90a4b7c806fd35daf4b09bafc0"/>
          </v:shape>
          <o:OLEObject Type="Embed" ProgID="Equation.DSMT4" ShapeID="_x0000_i1054" DrawAspect="Content" ObjectID="_1783186361" r:id="rId82"/>
        </w:object>
      </w:r>
      <w:r>
        <w:t>，根据阿基米德原理</w:t>
      </w:r>
      <w:r>
        <w:object w:dxaOrig="1073" w:dyaOrig="331" w14:anchorId="584B476F">
          <v:shape id="_x0000_i1055" type="#_x0000_t75" alt="eqIda0f5b863ff4f2ee69b518e514db726ab" style="width:53.4pt;height:16.8pt" o:ole="">
            <v:imagedata r:id="rId83" o:title="eqIda0f5b863ff4f2ee69b518e514db726ab"/>
          </v:shape>
          <o:OLEObject Type="Embed" ProgID="Equation.DSMT4" ShapeID="_x0000_i1055" DrawAspect="Content" ObjectID="_1783186362" r:id="rId84"/>
        </w:object>
      </w:r>
      <w:r>
        <w:t>可知船在图中甲、乙、丙三个位置船所受浮力</w:t>
      </w:r>
      <w:r>
        <w:object w:dxaOrig="1074" w:dyaOrig="305" w14:anchorId="5B0054CD">
          <v:shape id="_x0000_i1056" type="#_x0000_t75" alt="eqId2a868c7c97e8d358adbe2eefd5574e15" style="width:54pt;height:15pt" o:ole="">
            <v:imagedata r:id="rId24" o:title="eqId2a868c7c97e8d358adbe2eefd5574e15"/>
          </v:shape>
          <o:OLEObject Type="Embed" ProgID="Equation.DSMT4" ShapeID="_x0000_i1056" DrawAspect="Content" ObjectID="_1783186363" r:id="rId85"/>
        </w:object>
      </w:r>
      <w:r>
        <w:t>。</w:t>
      </w:r>
    </w:p>
    <w:p w14:paraId="6ECA229C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5B9EB0D5" w14:textId="77777777" w:rsidR="008B6B6D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C</w:t>
      </w:r>
    </w:p>
    <w:p w14:paraId="71F2C673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．在相同时间内把质量相等的货物匀速提升到同一平台，不计绳重及滑轮的摩擦，有用功</w:t>
      </w:r>
      <w:r>
        <w:object w:dxaOrig="950" w:dyaOrig="330" w14:anchorId="36C21065">
          <v:shape id="_x0000_i1057" type="#_x0000_t75" alt="eqId46db1296aeb825dbde28f522d2fed03d" style="width:47.4pt;height:16.8pt" o:ole="">
            <v:imagedata r:id="rId86" o:title="eqId46db1296aeb825dbde28f522d2fed03d"/>
          </v:shape>
          <o:OLEObject Type="Embed" ProgID="Equation.DSMT4" ShapeID="_x0000_i1057" DrawAspect="Content" ObjectID="_1783186364" r:id="rId87"/>
        </w:object>
      </w:r>
      <w:r>
        <w:t>，故甲、乙做的有用功一样多，故</w:t>
      </w:r>
      <w:r>
        <w:t>A</w:t>
      </w:r>
      <w:r>
        <w:t>错误；</w:t>
      </w:r>
    </w:p>
    <w:p w14:paraId="09B41946" w14:textId="77777777" w:rsidR="008B6B6D" w:rsidRDefault="00000000">
      <w:pPr>
        <w:spacing w:line="360" w:lineRule="auto"/>
        <w:jc w:val="left"/>
        <w:textAlignment w:val="center"/>
      </w:pPr>
      <w:r>
        <w:t>BCD</w:t>
      </w:r>
      <w:r>
        <w:t>．图</w:t>
      </w:r>
      <w:proofErr w:type="gramStart"/>
      <w:r>
        <w:t>甲使用</w:t>
      </w:r>
      <w:proofErr w:type="gramEnd"/>
      <w:r>
        <w:t>的是动滑轮，拉力端移动距离</w:t>
      </w:r>
      <w:r>
        <w:rPr>
          <w:rFonts w:eastAsia="Times New Roman"/>
          <w:i/>
        </w:rPr>
        <w:t>s</w:t>
      </w:r>
      <w:r>
        <w:rPr>
          <w:rFonts w:ascii="宋体" w:hAnsi="宋体" w:cs="宋体"/>
          <w:i/>
          <w:vertAlign w:val="subscript"/>
        </w:rPr>
        <w:t>甲</w:t>
      </w:r>
      <w:r>
        <w:t>=2</w:t>
      </w:r>
      <w:r>
        <w:rPr>
          <w:rFonts w:eastAsia="Times New Roman"/>
          <w:i/>
        </w:rPr>
        <w:t>h</w:t>
      </w:r>
      <w:r>
        <w:t>；图</w:t>
      </w:r>
      <w:proofErr w:type="gramStart"/>
      <w:r>
        <w:t>乙使用</w:t>
      </w:r>
      <w:proofErr w:type="gramEnd"/>
      <w:r>
        <w:t>的是定滑轮，拉力端移动距离</w:t>
      </w:r>
      <w:r>
        <w:rPr>
          <w:rFonts w:eastAsia="Times New Roman"/>
          <w:i/>
        </w:rPr>
        <w:t>s</w:t>
      </w:r>
      <w:r>
        <w:rPr>
          <w:rFonts w:ascii="宋体" w:hAnsi="宋体" w:cs="宋体"/>
          <w:i/>
          <w:vertAlign w:val="subscript"/>
        </w:rPr>
        <w:t>乙</w:t>
      </w:r>
      <w:r>
        <w:t>=</w:t>
      </w:r>
      <w:r>
        <w:rPr>
          <w:rFonts w:eastAsia="Times New Roman"/>
          <w:i/>
        </w:rPr>
        <w:t>h</w:t>
      </w:r>
      <w:r>
        <w:t>，不计</w:t>
      </w:r>
      <w:proofErr w:type="gramStart"/>
      <w:r>
        <w:t>绳</w:t>
      </w:r>
      <w:proofErr w:type="gramEnd"/>
      <w:r>
        <w:t>重和摩擦，使用甲动滑轮时，拉力</w:t>
      </w:r>
    </w:p>
    <w:p w14:paraId="5D3A50B2" w14:textId="77777777" w:rsidR="008B6B6D" w:rsidRDefault="00000000">
      <w:pPr>
        <w:spacing w:line="360" w:lineRule="auto"/>
        <w:jc w:val="center"/>
        <w:textAlignment w:val="center"/>
      </w:pPr>
      <w:r>
        <w:object w:dxaOrig="1618" w:dyaOrig="566" w14:anchorId="4DFBB6F3">
          <v:shape id="_x0000_i1058" type="#_x0000_t75" alt="eqIda13ebafa2af4527de4daccde672bca53" style="width:81pt;height:28.2pt" o:ole="">
            <v:imagedata r:id="rId88" o:title="eqIda13ebafa2af4527de4daccde672bca53"/>
          </v:shape>
          <o:OLEObject Type="Embed" ProgID="Equation.DSMT4" ShapeID="_x0000_i1058" DrawAspect="Content" ObjectID="_1783186365" r:id="rId89"/>
        </w:object>
      </w:r>
    </w:p>
    <w:p w14:paraId="21369455" w14:textId="77777777" w:rsidR="008B6B6D" w:rsidRDefault="00000000">
      <w:pPr>
        <w:spacing w:line="360" w:lineRule="auto"/>
        <w:jc w:val="left"/>
        <w:textAlignment w:val="center"/>
      </w:pPr>
      <w:r>
        <w:t>拉力做功</w:t>
      </w:r>
    </w:p>
    <w:p w14:paraId="45E54849" w14:textId="77777777" w:rsidR="008B6B6D" w:rsidRDefault="00000000">
      <w:pPr>
        <w:spacing w:line="360" w:lineRule="auto"/>
        <w:jc w:val="center"/>
        <w:textAlignment w:val="center"/>
      </w:pPr>
      <w:r>
        <w:object w:dxaOrig="3714" w:dyaOrig="542" w14:anchorId="4CA67453">
          <v:shape id="_x0000_i1059" type="#_x0000_t75" alt="eqIdf8a0ee5a6f2c02cd69007e8bf0b1fb9d" style="width:186pt;height:27pt" o:ole="">
            <v:imagedata r:id="rId90" o:title="eqIdf8a0ee5a6f2c02cd69007e8bf0b1fb9d"/>
          </v:shape>
          <o:OLEObject Type="Embed" ProgID="Equation.DSMT4" ShapeID="_x0000_i1059" DrawAspect="Content" ObjectID="_1783186366" r:id="rId91"/>
        </w:object>
      </w:r>
    </w:p>
    <w:p w14:paraId="0812F655" w14:textId="77777777" w:rsidR="008B6B6D" w:rsidRDefault="00000000">
      <w:pPr>
        <w:spacing w:line="360" w:lineRule="auto"/>
        <w:jc w:val="left"/>
        <w:textAlignment w:val="center"/>
      </w:pPr>
      <w:r>
        <w:t>使用乙定滑轮时，拉力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乙</w:t>
      </w:r>
      <w:r>
        <w:t>=</w:t>
      </w:r>
      <w:r>
        <w:rPr>
          <w:rFonts w:eastAsia="Times New Roman"/>
          <w:i/>
        </w:rPr>
        <w:t>G</w:t>
      </w:r>
      <w:r>
        <w:t>，所以拉力做功</w:t>
      </w:r>
    </w:p>
    <w:p w14:paraId="5A80DE3D" w14:textId="77777777" w:rsidR="008B6B6D" w:rsidRDefault="00000000">
      <w:pPr>
        <w:spacing w:line="360" w:lineRule="auto"/>
        <w:jc w:val="center"/>
        <w:textAlignment w:val="center"/>
      </w:pPr>
      <w:r>
        <w:object w:dxaOrig="3309" w:dyaOrig="330" w14:anchorId="28C96B25">
          <v:shape id="_x0000_i1060" type="#_x0000_t75" alt="eqId7846c807b8def0f15ec447bf5351415b" style="width:165.6pt;height:16.8pt" o:ole="">
            <v:imagedata r:id="rId92" o:title="eqId7846c807b8def0f15ec447bf5351415b"/>
          </v:shape>
          <o:OLEObject Type="Embed" ProgID="Equation.DSMT4" ShapeID="_x0000_i1060" DrawAspect="Content" ObjectID="_1783186367" r:id="rId93"/>
        </w:object>
      </w:r>
    </w:p>
    <w:p w14:paraId="1CDAAF51" w14:textId="77777777" w:rsidR="008B6B6D" w:rsidRDefault="00000000">
      <w:pPr>
        <w:spacing w:line="360" w:lineRule="auto"/>
        <w:jc w:val="left"/>
        <w:textAlignment w:val="center"/>
      </w:pPr>
      <w:r>
        <w:t>在相同时间内把质量相等的货物匀速提升到同一平台，甲做的总功多，乙做的总功少，根据</w:t>
      </w:r>
      <w:r>
        <w:object w:dxaOrig="704" w:dyaOrig="461" w14:anchorId="52203FDC">
          <v:shape id="_x0000_i1061" type="#_x0000_t75" alt="eqId5c3710274f8d58c90612ba3006262429" style="width:35.4pt;height:22.8pt" o:ole="">
            <v:imagedata r:id="rId94" o:title="eqId5c3710274f8d58c90612ba3006262429"/>
          </v:shape>
          <o:OLEObject Type="Embed" ProgID="Equation.DSMT4" ShapeID="_x0000_i1061" DrawAspect="Content" ObjectID="_1783186368" r:id="rId95"/>
        </w:object>
      </w:r>
      <w:r>
        <w:t>知，甲做总功的功率大；由</w:t>
      </w:r>
      <w:r>
        <w:t>A</w:t>
      </w:r>
      <w:r>
        <w:t>选项解析知有用一样多，但甲的总功多，根据</w:t>
      </w:r>
      <w:r>
        <w:object w:dxaOrig="1302" w:dyaOrig="631" w14:anchorId="3A3EB776">
          <v:shape id="_x0000_i1062" type="#_x0000_t75" alt="eqIdeeea4d504f02f0e881c9a54c4054d5ae" style="width:65.4pt;height:31.8pt" o:ole="">
            <v:imagedata r:id="rId96" o:title="eqIdeeea4d504f02f0e881c9a54c4054d5ae"/>
          </v:shape>
          <o:OLEObject Type="Embed" ProgID="Equation.DSMT4" ShapeID="_x0000_i1062" DrawAspect="Content" ObjectID="_1783186369" r:id="rId97"/>
        </w:object>
      </w:r>
      <w:r>
        <w:t>知，乙所用装置的机械效率高，综上分析知，故</w:t>
      </w:r>
      <w:r>
        <w:t>C</w:t>
      </w:r>
      <w:r>
        <w:t>正确，</w:t>
      </w:r>
      <w:r>
        <w:t>BD</w:t>
      </w:r>
      <w:r>
        <w:t>错误。</w:t>
      </w:r>
    </w:p>
    <w:p w14:paraId="0C847226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501BC65D" w14:textId="77777777" w:rsidR="008B6B6D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C</w:t>
      </w:r>
    </w:p>
    <w:p w14:paraId="5495BE38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．水杯对木板的压力大小等于水杯受到的重力大小，但二者不是同一个力，故</w:t>
      </w:r>
      <w:r>
        <w:t>A</w:t>
      </w:r>
      <w:r>
        <w:t>错误；</w:t>
      </w:r>
    </w:p>
    <w:p w14:paraId="0FAF3B6B" w14:textId="77777777" w:rsidR="008B6B6D" w:rsidRDefault="00000000">
      <w:pPr>
        <w:spacing w:line="360" w:lineRule="auto"/>
        <w:jc w:val="left"/>
        <w:textAlignment w:val="center"/>
      </w:pPr>
      <w:r>
        <w:t>B</w:t>
      </w:r>
      <w:r>
        <w:t>．水杯对木板的压力和木板对水杯的支持力作用在不同物体上，不是平衡力，故</w:t>
      </w:r>
      <w:r>
        <w:t>B</w:t>
      </w:r>
      <w:r>
        <w:t>错误；</w:t>
      </w:r>
    </w:p>
    <w:p w14:paraId="50873FE0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．水杯对木板的压力大小等于水杯受到的重力大小，根据</w:t>
      </w:r>
      <w:r>
        <w:object w:dxaOrig="598" w:dyaOrig="545" w14:anchorId="1310E9DC">
          <v:shape id="_x0000_i1063" type="#_x0000_t75" alt="eqIde512e223efc50cd873f7d5b0e9896c8e" style="width:30pt;height:27pt" o:ole="">
            <v:imagedata r:id="rId98" o:title="eqIde512e223efc50cd873f7d5b0e9896c8e"/>
          </v:shape>
          <o:OLEObject Type="Embed" ProgID="Equation.DSMT4" ShapeID="_x0000_i1063" DrawAspect="Content" ObjectID="_1783186370" r:id="rId99"/>
        </w:object>
      </w:r>
      <w:r>
        <w:t>，水杯对木板的压强为</w:t>
      </w:r>
      <w:r>
        <w:object w:dxaOrig="299" w:dyaOrig="598" w14:anchorId="0AE8550C">
          <v:shape id="_x0000_i1064" type="#_x0000_t75" alt="eqIda46c5e7fcf9863795d1df992a41c9635" style="width:15pt;height:30pt" o:ole="">
            <v:imagedata r:id="rId40" o:title="eqIda46c5e7fcf9863795d1df992a41c9635"/>
          </v:shape>
          <o:OLEObject Type="Embed" ProgID="Equation.DSMT4" ShapeID="_x0000_i1064" DrawAspect="Content" ObjectID="_1783186371" r:id="rId100"/>
        </w:object>
      </w:r>
      <w:r>
        <w:t>，故</w:t>
      </w:r>
      <w:r>
        <w:t>C</w:t>
      </w:r>
      <w:r>
        <w:t>正确；</w:t>
      </w:r>
    </w:p>
    <w:p w14:paraId="6FAA6391" w14:textId="77777777" w:rsidR="008B6B6D" w:rsidRDefault="00000000">
      <w:pPr>
        <w:spacing w:line="360" w:lineRule="auto"/>
        <w:jc w:val="left"/>
        <w:textAlignment w:val="center"/>
      </w:pPr>
      <w:r>
        <w:t>D</w:t>
      </w:r>
      <w:r>
        <w:t>．木板对海绵的压力等于水杯和木板的总重力，根据</w:t>
      </w:r>
      <w:r>
        <w:object w:dxaOrig="598" w:dyaOrig="545" w14:anchorId="0E1362B6">
          <v:shape id="_x0000_i1065" type="#_x0000_t75" alt="eqIde512e223efc50cd873f7d5b0e9896c8e" style="width:30pt;height:27pt" o:ole="">
            <v:imagedata r:id="rId98" o:title="eqIde512e223efc50cd873f7d5b0e9896c8e"/>
          </v:shape>
          <o:OLEObject Type="Embed" ProgID="Equation.DSMT4" ShapeID="_x0000_i1065" DrawAspect="Content" ObjectID="_1783186372" r:id="rId101"/>
        </w:object>
      </w:r>
      <w:r>
        <w:t>，木板对海绵的压强为</w:t>
      </w:r>
      <w:r>
        <w:object w:dxaOrig="721" w:dyaOrig="600" w14:anchorId="18BEA02F">
          <v:shape id="_x0000_i1066" type="#_x0000_t75" alt="eqIdb078e823700d419a9132db5e63eff9bc" style="width:36pt;height:30pt" o:ole="">
            <v:imagedata r:id="rId102" o:title="eqIdb078e823700d419a9132db5e63eff9bc"/>
          </v:shape>
          <o:OLEObject Type="Embed" ProgID="Equation.DSMT4" ShapeID="_x0000_i1066" DrawAspect="Content" ObjectID="_1783186373" r:id="rId103"/>
        </w:object>
      </w:r>
      <w:r>
        <w:t>，故</w:t>
      </w:r>
      <w:r>
        <w:t>D</w:t>
      </w:r>
      <w:r>
        <w:t>错误。</w:t>
      </w:r>
    </w:p>
    <w:p w14:paraId="76BAA0CB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70B773F8" w14:textId="77777777" w:rsidR="008B6B6D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AC</w:t>
      </w:r>
    </w:p>
    <w:p w14:paraId="48E8E468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．飞船与空间站对接后，与空间站一起同步运动，故飞船相对于空间站位置不发生改变，是静止的，故</w:t>
      </w:r>
      <w:r>
        <w:t>A</w:t>
      </w:r>
      <w:r>
        <w:t>正确；</w:t>
      </w:r>
    </w:p>
    <w:p w14:paraId="298F589A" w14:textId="77777777" w:rsidR="008B6B6D" w:rsidRDefault="00000000">
      <w:pPr>
        <w:spacing w:line="360" w:lineRule="auto"/>
        <w:jc w:val="left"/>
        <w:textAlignment w:val="center"/>
      </w:pPr>
      <w:r>
        <w:t>B</w:t>
      </w:r>
      <w:r>
        <w:t>．航天员太空授课是利用电磁波与地面传递信息，而不是超声波，声波无法在真空中传播，故</w:t>
      </w:r>
      <w:r>
        <w:t>B</w:t>
      </w:r>
      <w:r>
        <w:t>错误；</w:t>
      </w:r>
    </w:p>
    <w:p w14:paraId="7B46D838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．空间站和月球相比，月球离地球更远。空间站距离地球上空大约</w:t>
      </w:r>
      <w:r>
        <w:t>400</w:t>
      </w:r>
      <w:r>
        <w:t>公里，而月球距离地球约</w:t>
      </w:r>
      <w:r>
        <w:t>38</w:t>
      </w:r>
      <w:r>
        <w:t>万公里，</w:t>
      </w:r>
      <w:r>
        <w:t>400</w:t>
      </w:r>
      <w:r>
        <w:t>公里的距离和</w:t>
      </w:r>
      <w:r>
        <w:t>38</w:t>
      </w:r>
      <w:r>
        <w:t>万公里相差了</w:t>
      </w:r>
      <w:r>
        <w:t>950</w:t>
      </w:r>
      <w:r>
        <w:t>倍。故</w:t>
      </w:r>
      <w:r>
        <w:t>C</w:t>
      </w:r>
      <w:r>
        <w:t>正确；</w:t>
      </w:r>
    </w:p>
    <w:p w14:paraId="67E1D919" w14:textId="77777777" w:rsidR="008B6B6D" w:rsidRDefault="00000000">
      <w:pPr>
        <w:spacing w:line="360" w:lineRule="auto"/>
        <w:jc w:val="left"/>
        <w:textAlignment w:val="center"/>
      </w:pPr>
      <w:r>
        <w:t>D</w:t>
      </w:r>
      <w:r>
        <w:t>．空间站上的太阳能电池板将太阳能转化为电能，故</w:t>
      </w:r>
      <w:r>
        <w:t>D</w:t>
      </w:r>
      <w:r>
        <w:t>错误。</w:t>
      </w:r>
    </w:p>
    <w:p w14:paraId="5E527E8E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AC</w:t>
      </w:r>
      <w:r>
        <w:t>。</w:t>
      </w:r>
    </w:p>
    <w:p w14:paraId="1DCDEBB3" w14:textId="77777777" w:rsidR="008B6B6D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BD</w:t>
      </w:r>
    </w:p>
    <w:p w14:paraId="7FD7EAE5" w14:textId="77777777" w:rsidR="008B6B6D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．当温度升高到报警温度时，指示灯熄灭，蜂鸣器报警，说明衔铁被吸下，电</w:t>
      </w:r>
      <w:r>
        <w:lastRenderedPageBreak/>
        <w:t>磁铁的磁性增强，电路中的电流变大了，根据欧姆定律可知，电路中的总电阻变小，</w:t>
      </w:r>
      <w:r>
        <w:object w:dxaOrig="229" w:dyaOrig="349" w14:anchorId="6413EA29">
          <v:shape id="_x0000_i1067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67" DrawAspect="Content" ObjectID="_1783186374" r:id="rId104"/>
        </w:object>
      </w:r>
      <w:r>
        <w:t>的阻值变小了，即热敏电阻</w:t>
      </w:r>
      <w:r>
        <w:object w:dxaOrig="229" w:dyaOrig="349" w14:anchorId="6B0B24D9">
          <v:shape id="_x0000_i1068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68" DrawAspect="Content" ObjectID="_1783186375" r:id="rId105"/>
        </w:object>
      </w:r>
      <w:r>
        <w:t>的阻值随探测温度的升高而减小，故</w:t>
      </w:r>
      <w:r>
        <w:t>A</w:t>
      </w:r>
      <w:r>
        <w:t>错误，</w:t>
      </w:r>
      <w:r>
        <w:t>B</w:t>
      </w:r>
      <w:r>
        <w:t>正确；</w:t>
      </w:r>
    </w:p>
    <w:p w14:paraId="195B4E3A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．控制电路的报警电流大小一定，即报警时控制电路总电阻一定，报警温度越低，热敏电阻的阻值越大，总电阻不变，应将</w:t>
      </w:r>
      <w:r>
        <w:object w:dxaOrig="264" w:dyaOrig="319" w14:anchorId="25917FA3">
          <v:shape id="_x0000_i1069" type="#_x0000_t75" alt="eqId19f20f21a9d50b61dac519a3ddab539d" style="width:13.2pt;height:16.2pt" o:ole="">
            <v:imagedata r:id="rId46" o:title="eqId19f20f21a9d50b61dac519a3ddab539d"/>
          </v:shape>
          <o:OLEObject Type="Embed" ProgID="Equation.DSMT4" ShapeID="_x0000_i1069" DrawAspect="Content" ObjectID="_1783186376" r:id="rId106"/>
        </w:object>
      </w:r>
      <w:r>
        <w:t>的阻值调小，故</w:t>
      </w:r>
      <w:r>
        <w:t>C</w:t>
      </w:r>
      <w:r>
        <w:t>错误；</w:t>
      </w:r>
    </w:p>
    <w:p w14:paraId="5ED4C46F" w14:textId="77777777" w:rsidR="008B6B6D" w:rsidRDefault="00000000">
      <w:pPr>
        <w:spacing w:line="360" w:lineRule="auto"/>
        <w:jc w:val="left"/>
        <w:textAlignment w:val="center"/>
      </w:pPr>
      <w:r>
        <w:t>D</w:t>
      </w:r>
      <w:r>
        <w:t>．若控制电路电源电压降低，要使控制电路电流达到报警电流，根据欧姆定律，电路总电阻将变小，则</w:t>
      </w:r>
      <w:r>
        <w:object w:dxaOrig="229" w:dyaOrig="349" w14:anchorId="59DA4BC8">
          <v:shape id="_x0000_i1070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70" DrawAspect="Content" ObjectID="_1783186377" r:id="rId107"/>
        </w:object>
      </w:r>
      <w:r>
        <w:t>的阻值变小，因为热敏电阻</w:t>
      </w:r>
      <w:r>
        <w:object w:dxaOrig="229" w:dyaOrig="349" w14:anchorId="269A2102">
          <v:shape id="_x0000_i1071" type="#_x0000_t75" alt="eqId9efc18a5bb2e53586331b2a58538a48b" style="width:11.4pt;height:17.4pt" o:ole="">
            <v:imagedata r:id="rId44" o:title="eqId9efc18a5bb2e53586331b2a58538a48b"/>
          </v:shape>
          <o:OLEObject Type="Embed" ProgID="Equation.DSMT4" ShapeID="_x0000_i1071" DrawAspect="Content" ObjectID="_1783186378" r:id="rId108"/>
        </w:object>
      </w:r>
      <w:r>
        <w:t>的阻值随探测温度的升高而减小，则报警温度将升高，故</w:t>
      </w:r>
      <w:r>
        <w:t>D</w:t>
      </w:r>
      <w:r>
        <w:t>正确。</w:t>
      </w:r>
    </w:p>
    <w:p w14:paraId="2380CD76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BD</w:t>
      </w:r>
      <w:r>
        <w:t>。</w:t>
      </w:r>
    </w:p>
    <w:p w14:paraId="1F56FA5E" w14:textId="77777777" w:rsidR="008B6B6D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1F10C0B" wp14:editId="1767ABF5">
            <wp:extent cx="1771650" cy="1143000"/>
            <wp:effectExtent l="0" t="0" r="0" b="0"/>
            <wp:docPr id="1987187353" name="图片 1987187353" descr="@@@5f117e96-bca4-4984-9812-235efef4c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87353" name="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9B19" w14:textId="77777777" w:rsidR="008B6B6D" w:rsidRDefault="00000000">
      <w:pPr>
        <w:spacing w:line="360" w:lineRule="auto"/>
        <w:jc w:val="left"/>
        <w:textAlignment w:val="center"/>
      </w:pPr>
      <w:r>
        <w:t>【详解】在光的折射现象中，折射角随入射角的减小而减小，折射角是折射光线与法线的夹角，据此画出入射光线</w:t>
      </w:r>
      <w:r>
        <w:rPr>
          <w:rFonts w:eastAsia="Times New Roman"/>
          <w:i/>
        </w:rPr>
        <w:t>BO</w:t>
      </w:r>
      <w:r>
        <w:t>的折射光线，并标出对应的折射角</w:t>
      </w:r>
      <w:r>
        <w:rPr>
          <w:rFonts w:eastAsia="Times New Roman"/>
          <w:i/>
        </w:rPr>
        <w:t>r</w:t>
      </w:r>
      <w:r>
        <w:t>，如下图所示：</w:t>
      </w:r>
    </w:p>
    <w:p w14:paraId="457DFBB4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F3CA50D" wp14:editId="5494ECC4">
            <wp:extent cx="1647825" cy="1066800"/>
            <wp:effectExtent l="0" t="0" r="0" b="0"/>
            <wp:docPr id="1385205798" name="图片 1385205798" descr="@@@9f2f366f-9d1d-49f3-8668-d0cd66cec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05798" name="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F845" w14:textId="77777777" w:rsidR="008B6B6D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04BFD95" wp14:editId="2E4C29ED">
            <wp:extent cx="2114550" cy="1085850"/>
            <wp:effectExtent l="0" t="0" r="0" b="0"/>
            <wp:docPr id="86251173" name="图片 86251173" descr="@@@278e86e7-f6c4-46d2-b333-8e73281d0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1173" name="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144E" w14:textId="77777777" w:rsidR="008B6B6D" w:rsidRDefault="00000000">
      <w:pPr>
        <w:spacing w:line="360" w:lineRule="auto"/>
        <w:jc w:val="left"/>
        <w:textAlignment w:val="center"/>
      </w:pPr>
      <w:r>
        <w:t>【详解】桌面对手的支持力垂直于水平桌面向上，手按压水平桌面并向左滑动，桌面对手的摩擦力与相对运动方向相反，水平向右。</w:t>
      </w:r>
    </w:p>
    <w:p w14:paraId="2D09D8BE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AF1390C" wp14:editId="532653EE">
            <wp:extent cx="2114550" cy="1085850"/>
            <wp:effectExtent l="0" t="0" r="0" b="0"/>
            <wp:docPr id="735050917" name="图片 735050917" descr="@@@b1a387f4-4715-4a4e-85be-891d2dfbc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50917" name="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B3C8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17</w:t>
      </w:r>
      <w:r>
        <w:t>．</w:t>
      </w:r>
      <w:r>
        <w:t xml:space="preserve">     </w:t>
      </w:r>
      <w:r>
        <w:t>换用不同颜色的笔记录</w:t>
      </w:r>
      <w:proofErr w:type="gramStart"/>
      <w:r>
        <w:t>每次光</w:t>
      </w:r>
      <w:proofErr w:type="gramEnd"/>
      <w:r>
        <w:t>的路径</w:t>
      </w:r>
      <w:r>
        <w:t xml:space="preserve">     </w:t>
      </w:r>
      <w:r>
        <w:t>反射角</w:t>
      </w:r>
      <w:r>
        <w:t xml:space="preserve">     </w:t>
      </w:r>
      <w:r>
        <w:t>同一平面内</w:t>
      </w:r>
      <w:r>
        <w:t xml:space="preserve">     </w:t>
      </w:r>
      <w:r>
        <w:t>用喷雾器在纸板右侧喷水雾，观察反射光线是否存在</w:t>
      </w:r>
    </w:p>
    <w:p w14:paraId="6119F9CA" w14:textId="77777777" w:rsidR="008B6B6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记录时，为了区分每次的光路，可以换用不同颜色的笔记录</w:t>
      </w:r>
      <w:proofErr w:type="gramStart"/>
      <w:r>
        <w:t>每次光</w:t>
      </w:r>
      <w:proofErr w:type="gramEnd"/>
      <w:r>
        <w:t>的入射和反射路径。</w:t>
      </w:r>
    </w:p>
    <w:p w14:paraId="3C909738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为比较反射角和入射角的大小关系，应该用量角器测量每次的入射角和反射角，并记录。</w:t>
      </w:r>
    </w:p>
    <w:p w14:paraId="12061B35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由题意得，当显示入射光线、反射光线的纸板在同一平面上时，入射光线、反射光线都能同时看见；当把显示反射光线的纸板</w:t>
      </w:r>
      <w:r>
        <w:rPr>
          <w:rFonts w:eastAsia="Times New Roman"/>
          <w:i/>
        </w:rPr>
        <w:t>NOF</w:t>
      </w:r>
      <w:r>
        <w:t>向后折，这时在</w:t>
      </w:r>
      <w:r>
        <w:rPr>
          <w:rFonts w:eastAsia="Times New Roman"/>
          <w:i/>
        </w:rPr>
        <w:t>NOF</w:t>
      </w:r>
      <w:r>
        <w:t>上看不到反射光，说明反射光线、入射光线和法线在同一平面内。</w:t>
      </w:r>
    </w:p>
    <w:p w14:paraId="0F4E8E42" w14:textId="77777777" w:rsidR="008B6B6D" w:rsidRDefault="00000000">
      <w:pPr>
        <w:spacing w:line="360" w:lineRule="auto"/>
        <w:jc w:val="left"/>
        <w:textAlignment w:val="center"/>
      </w:pPr>
      <w:r>
        <w:t>[4]</w:t>
      </w:r>
      <w:r>
        <w:t>用喷雾器在纸板右侧喷水雾，水雾可以显示出光的传播路径，就可以验证反射光线是否存在。</w:t>
      </w:r>
    </w:p>
    <w:p w14:paraId="53B430D3" w14:textId="77777777" w:rsidR="008B6B6D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t>拦河大坝上窄下宽</w:t>
      </w:r>
      <w:r>
        <w:t xml:space="preserve">     </w:t>
      </w:r>
      <w:r>
        <w:t>相平</w:t>
      </w:r>
      <w:r>
        <w:t xml:space="preserve">     </w:t>
      </w:r>
      <w:r>
        <w:t>甲乙</w:t>
      </w:r>
      <w:r>
        <w:t xml:space="preserve">     </w:t>
      </w:r>
      <w:r>
        <w:t>相等</w:t>
      </w:r>
      <w:r>
        <w:t xml:space="preserve">     </w:t>
      </w:r>
      <w:r>
        <w:t>深度</w:t>
      </w:r>
      <w:r>
        <w:t xml:space="preserve">     </w:t>
      </w:r>
      <w:r>
        <w:t>更小</w:t>
      </w:r>
    </w:p>
    <w:p w14:paraId="42C1E6FE" w14:textId="77777777" w:rsidR="008B6B6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拦河大坝修建得上窄下宽，这是因为液体压强随深度增加而变大。</w:t>
      </w:r>
    </w:p>
    <w:p w14:paraId="23C77E09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实验前，应观察</w:t>
      </w:r>
      <w:r>
        <w:t>U</w:t>
      </w:r>
      <w:r>
        <w:t>形管两侧液面是否相平，如果已经存在一段高度差，则需要拆下软管重新安装。</w:t>
      </w:r>
    </w:p>
    <w:p w14:paraId="373AD7FE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 xml:space="preserve">[3] </w:t>
      </w:r>
      <w:r>
        <w:t>比较图中甲乙两次实验，只有深度不同，根据控制变量法，可得出液体压强与深度的关系。</w:t>
      </w:r>
    </w:p>
    <w:p w14:paraId="677CF201" w14:textId="77777777" w:rsidR="008B6B6D" w:rsidRDefault="00000000">
      <w:pPr>
        <w:spacing w:line="360" w:lineRule="auto"/>
        <w:jc w:val="left"/>
        <w:textAlignment w:val="center"/>
      </w:pPr>
      <w:r>
        <w:t xml:space="preserve">[4] </w:t>
      </w:r>
      <w:r>
        <w:t>比较乙、丙两次实验，只有探头的方向不同，而</w:t>
      </w:r>
      <w:r>
        <w:t>U</w:t>
      </w:r>
      <w:r>
        <w:t>形管两侧液面高度差相同，说明同种液体内部同一深度，液体向各方向的压强相同。</w:t>
      </w:r>
    </w:p>
    <w:p w14:paraId="3F5CFC2F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 xml:space="preserve">[5] </w:t>
      </w:r>
      <w:r>
        <w:t>为探究液体压强与液体密度的关系，根据控制变量法，应只改变液体密度，所以将探头放入另一杯浓盐水中，使探头在盐水中的朝向及深度与图乙相同，观察比较</w:t>
      </w:r>
      <w:r>
        <w:t>U</w:t>
      </w:r>
      <w:r>
        <w:t>形管两侧液面高度差。</w:t>
      </w:r>
    </w:p>
    <w:p w14:paraId="6D437F86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 xml:space="preserve">[6] </w:t>
      </w:r>
      <w:r>
        <w:t>根据</w:t>
      </w:r>
      <w:r>
        <w:object w:dxaOrig="774" w:dyaOrig="276" w14:anchorId="006EB1BF">
          <v:shape id="_x0000_i1072" type="#_x0000_t75" alt="eqId4a1515878ecd7c5ad8a55f46e58d62b9" style="width:39pt;height:13.8pt" o:ole="">
            <v:imagedata r:id="rId111" o:title="eqId4a1515878ecd7c5ad8a55f46e58d62b9"/>
          </v:shape>
          <o:OLEObject Type="Embed" ProgID="Equation.DSMT4" ShapeID="_x0000_i1072" DrawAspect="Content" ObjectID="_1783186379" r:id="rId112"/>
        </w:object>
      </w:r>
      <w:r>
        <w:t>，为使</w:t>
      </w:r>
      <w:r>
        <w:t>U</w:t>
      </w:r>
      <w:r>
        <w:t>形管两侧液面高度差更明显，可将</w:t>
      </w:r>
      <w:r>
        <w:t>U</w:t>
      </w:r>
      <w:r>
        <w:t>形管中的液体换成密度更小的液体。</w:t>
      </w:r>
    </w:p>
    <w:p w14:paraId="51801976" w14:textId="77777777" w:rsidR="008B6B6D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1A5AF86" wp14:editId="3C4B77EE">
            <wp:extent cx="1971675" cy="1466850"/>
            <wp:effectExtent l="0" t="0" r="0" b="0"/>
            <wp:docPr id="1056916276" name="图片 1056916276" descr="@@@aa0c70e4-98aa-4313-8bb3-b1576709c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16276" name="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t>电压表</w:t>
      </w:r>
      <w:r>
        <w:t xml:space="preserve">     2.8     0.28     </w:t>
      </w: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644B90B" wp14:editId="057BB969">
            <wp:extent cx="2095500" cy="1790700"/>
            <wp:effectExtent l="0" t="0" r="0" b="0"/>
            <wp:docPr id="396798086" name="图片 396798086" descr="@@@1f056c35-6c6a-4a01-ba78-4f82e96e7c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98086" name="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i/>
        </w:rPr>
        <w:t>I</w:t>
      </w:r>
      <w:r>
        <w:t>−</w:t>
      </w:r>
      <w:r>
        <w:rPr>
          <w:i/>
        </w:rPr>
        <w:t>U</w:t>
      </w:r>
      <w:r>
        <w:t>图像为一条过原点的直线</w:t>
      </w:r>
      <w:r>
        <w:t xml:space="preserve">     C</w:t>
      </w:r>
    </w:p>
    <w:p w14:paraId="3A5D9F5B" w14:textId="77777777" w:rsidR="008B6B6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 xml:space="preserve">[1] </w:t>
      </w:r>
      <w:r>
        <w:t>根据实物电路连接电路图如下：</w:t>
      </w:r>
    </w:p>
    <w:p w14:paraId="34B73795" w14:textId="77777777" w:rsidR="008B6B6D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6849F86" wp14:editId="58E8C23A">
            <wp:extent cx="1962150" cy="1466850"/>
            <wp:effectExtent l="0" t="0" r="0" b="0"/>
            <wp:docPr id="930613853" name="图片 930613853" descr="@@@bc075313-a39c-4367-8248-f46d6ebe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613853" name="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1A94" w14:textId="77777777" w:rsidR="008B6B6D" w:rsidRDefault="00000000">
      <w:pPr>
        <w:spacing w:line="360" w:lineRule="auto"/>
        <w:jc w:val="left"/>
        <w:textAlignment w:val="center"/>
      </w:pPr>
      <w:r>
        <w:t xml:space="preserve">[2] </w:t>
      </w:r>
      <w:r>
        <w:t>电源电压恒为</w:t>
      </w:r>
      <w:r>
        <w:t>4.5V</w:t>
      </w:r>
      <w:r>
        <w:t>，定值电阻</w:t>
      </w:r>
      <w:r>
        <w:t>10Ω</w:t>
      </w:r>
      <w:r>
        <w:t>，电流最大值</w:t>
      </w:r>
    </w:p>
    <w:p w14:paraId="5DF49C98" w14:textId="77777777" w:rsidR="008B6B6D" w:rsidRDefault="00000000">
      <w:pPr>
        <w:spacing w:line="360" w:lineRule="auto"/>
        <w:jc w:val="center"/>
        <w:textAlignment w:val="center"/>
      </w:pPr>
      <w:r>
        <w:object w:dxaOrig="1989" w:dyaOrig="537" w14:anchorId="7470104C">
          <v:shape id="_x0000_i1073" type="#_x0000_t75" alt="eqId174fe4d3d60e82faba0cc9822094a66e" style="width:99.6pt;height:27pt" o:ole="">
            <v:imagedata r:id="rId115" o:title="eqId174fe4d3d60e82faba0cc9822094a66e"/>
          </v:shape>
          <o:OLEObject Type="Embed" ProgID="Equation.DSMT4" ShapeID="_x0000_i1073" DrawAspect="Content" ObjectID="_1783186380" r:id="rId116"/>
        </w:object>
      </w:r>
    </w:p>
    <w:p w14:paraId="0C2864BD" w14:textId="77777777" w:rsidR="008B6B6D" w:rsidRDefault="00000000">
      <w:pPr>
        <w:spacing w:line="360" w:lineRule="auto"/>
        <w:jc w:val="left"/>
        <w:textAlignment w:val="center"/>
      </w:pPr>
      <w:r>
        <w:t>故不可能是电流表超量程，电压表测定值电阻两端电压，当滑动变阻器阻值为零时，等于电源电压</w:t>
      </w:r>
      <w:r>
        <w:t>4.5V</w:t>
      </w:r>
      <w:r>
        <w:t>，故当滑动变阻器阻值太小是电压表会超量程。</w:t>
      </w:r>
    </w:p>
    <w:p w14:paraId="04AD6142" w14:textId="77777777" w:rsidR="008B6B6D" w:rsidRDefault="00000000">
      <w:pPr>
        <w:spacing w:line="360" w:lineRule="auto"/>
        <w:jc w:val="left"/>
        <w:textAlignment w:val="center"/>
      </w:pPr>
      <w:r>
        <w:t>[3]</w:t>
      </w:r>
      <w:r>
        <w:t>电压表量程</w:t>
      </w:r>
      <w:r>
        <w:object w:dxaOrig="634" w:dyaOrig="251" w14:anchorId="0A2E1CAA">
          <v:shape id="_x0000_i1074" type="#_x0000_t75" alt="eqId4a6bb65878785532d817f8fd11a9ef3d" style="width:31.8pt;height:12.6pt" o:ole="">
            <v:imagedata r:id="rId117" o:title="eqId4a6bb65878785532d817f8fd11a9ef3d"/>
          </v:shape>
          <o:OLEObject Type="Embed" ProgID="Equation.DSMT4" ShapeID="_x0000_i1074" DrawAspect="Content" ObjectID="_1783186381" r:id="rId118"/>
        </w:object>
      </w:r>
      <w:r>
        <w:t>，分度值</w:t>
      </w:r>
      <w:r>
        <w:t>0.1V</w:t>
      </w:r>
      <w:r>
        <w:t>，读数由图可知</w:t>
      </w:r>
      <w:r>
        <w:t>2.8V</w:t>
      </w:r>
      <w:r>
        <w:t>。</w:t>
      </w:r>
    </w:p>
    <w:p w14:paraId="0A78D61B" w14:textId="77777777" w:rsidR="008B6B6D" w:rsidRDefault="00000000">
      <w:pPr>
        <w:spacing w:line="360" w:lineRule="auto"/>
        <w:jc w:val="left"/>
        <w:textAlignment w:val="center"/>
      </w:pPr>
      <w:r>
        <w:t>[4]</w:t>
      </w:r>
      <w:r>
        <w:t>电流表量程</w:t>
      </w:r>
      <w:r>
        <w:object w:dxaOrig="809" w:dyaOrig="244" w14:anchorId="260E4C59">
          <v:shape id="_x0000_i1075" type="#_x0000_t75" alt="eqId4b5c929172bbfc21741fa7ef1f53b7bb" style="width:40.2pt;height:12pt" o:ole="">
            <v:imagedata r:id="rId119" o:title="eqId4b5c929172bbfc21741fa7ef1f53b7bb"/>
          </v:shape>
          <o:OLEObject Type="Embed" ProgID="Equation.DSMT4" ShapeID="_x0000_i1075" DrawAspect="Content" ObjectID="_1783186382" r:id="rId120"/>
        </w:object>
      </w:r>
      <w:r>
        <w:t>,</w:t>
      </w:r>
      <w:r>
        <w:t>分度值</w:t>
      </w:r>
      <w:r>
        <w:t>0.02A</w:t>
      </w:r>
      <w:r>
        <w:t>，读数由图可知</w:t>
      </w:r>
      <w:r>
        <w:t>0.28A</w:t>
      </w:r>
      <w:r>
        <w:t>。</w:t>
      </w:r>
    </w:p>
    <w:p w14:paraId="58BA74F7" w14:textId="77777777" w:rsidR="008B6B6D" w:rsidRDefault="00000000">
      <w:pPr>
        <w:spacing w:line="360" w:lineRule="auto"/>
        <w:jc w:val="left"/>
        <w:textAlignment w:val="center"/>
      </w:pPr>
      <w:r>
        <w:t>[5]</w:t>
      </w:r>
      <w:r>
        <w:t>依据表格数据进行标点，再连接各点可得</w:t>
      </w:r>
    </w:p>
    <w:p w14:paraId="0426198D" w14:textId="77777777" w:rsidR="008B6B6D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D93BAB7" wp14:editId="776EC3C9">
            <wp:extent cx="2266950" cy="1943100"/>
            <wp:effectExtent l="0" t="0" r="0" b="0"/>
            <wp:docPr id="492455562" name="图片 492455562" descr="@@@8fee8408-8741-411b-95b5-2dd35a4ce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55562" name="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EE654" w14:textId="77777777" w:rsidR="008B6B6D" w:rsidRDefault="00000000">
      <w:pPr>
        <w:spacing w:line="360" w:lineRule="auto"/>
        <w:jc w:val="left"/>
        <w:textAlignment w:val="center"/>
      </w:pPr>
      <w:r>
        <w:t>[6]</w:t>
      </w:r>
      <w:r>
        <w:rPr>
          <w:rFonts w:eastAsia="Times New Roman"/>
          <w:i/>
        </w:rPr>
        <w:t xml:space="preserve"> </w:t>
      </w:r>
      <w:r>
        <w:t>由</w:t>
      </w:r>
      <w:r>
        <w:rPr>
          <w:rFonts w:eastAsia="Times New Roman"/>
          <w:i/>
        </w:rPr>
        <w:t>I</w:t>
      </w:r>
      <w:r>
        <w:t>−</w:t>
      </w:r>
      <w:r>
        <w:rPr>
          <w:rFonts w:eastAsia="Times New Roman"/>
          <w:i/>
        </w:rPr>
        <w:t>U</w:t>
      </w:r>
      <w:r>
        <w:t>图像为一条过原点的直线可知电阻一定时，电流与电压成正比。</w:t>
      </w:r>
    </w:p>
    <w:p w14:paraId="04C6EF86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A</w:t>
      </w:r>
      <w:r>
        <w:t>．根据串联电路的分压原理可知，将定值电阻由</w:t>
      </w:r>
      <w:r>
        <w:t>15Ω</w:t>
      </w:r>
      <w:r>
        <w:t>改接成</w:t>
      </w:r>
      <w:r>
        <w:t>20Ω</w:t>
      </w:r>
      <w:r>
        <w:t>的电阻，电阻增大，其分得的电压增大，为了保持定值电阻两端电压不变，应将电源电压调小，故</w:t>
      </w:r>
      <w:r>
        <w:t>A</w:t>
      </w:r>
      <w:r>
        <w:t>不符合题</w:t>
      </w:r>
      <w:r>
        <w:lastRenderedPageBreak/>
        <w:t>意；</w:t>
      </w:r>
    </w:p>
    <w:p w14:paraId="5EDF9456" w14:textId="77777777" w:rsidR="008B6B6D" w:rsidRDefault="00000000">
      <w:pPr>
        <w:spacing w:line="360" w:lineRule="auto"/>
        <w:jc w:val="left"/>
        <w:textAlignment w:val="center"/>
      </w:pPr>
      <w:r>
        <w:t>B</w:t>
      </w:r>
      <w:r>
        <w:t>．此实验</w:t>
      </w:r>
      <w:proofErr w:type="gramStart"/>
      <w:r>
        <w:t>需始终</w:t>
      </w:r>
      <w:proofErr w:type="gramEnd"/>
      <w:r>
        <w:t>保持定值电阻两端电压为</w:t>
      </w:r>
      <w:r>
        <w:t>2V,</w:t>
      </w:r>
      <w:r>
        <w:t>无需更换电压表量程，更换电压表量程没有任何效果，故</w:t>
      </w:r>
      <w:r>
        <w:t>B</w:t>
      </w:r>
      <w:r>
        <w:t>不符合题意；</w:t>
      </w:r>
    </w:p>
    <w:p w14:paraId="424A8AF9" w14:textId="77777777" w:rsidR="008B6B6D" w:rsidRDefault="00000000">
      <w:pPr>
        <w:spacing w:line="360" w:lineRule="auto"/>
        <w:jc w:val="left"/>
        <w:textAlignment w:val="center"/>
      </w:pPr>
      <w:r>
        <w:t>C</w:t>
      </w:r>
      <w:r>
        <w:t>．定值电阻两端的电压始终保持</w:t>
      </w:r>
      <w:proofErr w:type="spellStart"/>
      <w:r>
        <w:rPr>
          <w:rFonts w:eastAsia="Times New Roman"/>
          <w:i/>
        </w:rPr>
        <w:t>U</w:t>
      </w:r>
      <w:r>
        <w:t>v</w:t>
      </w:r>
      <w:proofErr w:type="spellEnd"/>
      <w:r>
        <w:t>=2V</w:t>
      </w:r>
      <w:r>
        <w:t>，根据串联电路电压的规律，变阻器分得的电压</w:t>
      </w:r>
    </w:p>
    <w:p w14:paraId="40C2433B" w14:textId="77777777" w:rsidR="008B6B6D" w:rsidRDefault="00000000">
      <w:pPr>
        <w:spacing w:line="360" w:lineRule="auto"/>
        <w:jc w:val="center"/>
        <w:textAlignment w:val="center"/>
      </w:pPr>
      <w:r>
        <w:object w:dxaOrig="2904" w:dyaOrig="317" w14:anchorId="6F59F6E5">
          <v:shape id="_x0000_i1076" type="#_x0000_t75" alt="eqId1c83ee570a385d64f1cb9c5f08595696" style="width:145.2pt;height:15.6pt" o:ole="">
            <v:imagedata r:id="rId121" o:title="eqId1c83ee570a385d64f1cb9c5f08595696"/>
          </v:shape>
          <o:OLEObject Type="Embed" ProgID="Equation.DSMT4" ShapeID="_x0000_i1076" DrawAspect="Content" ObjectID="_1783186383" r:id="rId122"/>
        </w:object>
      </w:r>
    </w:p>
    <w:p w14:paraId="779A00ED" w14:textId="77777777" w:rsidR="008B6B6D" w:rsidRDefault="00000000">
      <w:pPr>
        <w:spacing w:line="360" w:lineRule="auto"/>
        <w:jc w:val="left"/>
        <w:textAlignment w:val="center"/>
      </w:pPr>
      <w:r>
        <w:t>变阻器分得的电压为电压表示数的</w:t>
      </w:r>
    </w:p>
    <w:p w14:paraId="6A2283C6" w14:textId="77777777" w:rsidR="008B6B6D" w:rsidRDefault="00000000">
      <w:pPr>
        <w:spacing w:line="360" w:lineRule="auto"/>
        <w:jc w:val="center"/>
        <w:textAlignment w:val="center"/>
      </w:pPr>
      <w:r>
        <w:object w:dxaOrig="1073" w:dyaOrig="547" w14:anchorId="69619936">
          <v:shape id="_x0000_i1077" type="#_x0000_t75" alt="eqIde15bf1b62b93c8bc4a9498ed2fedfd16" style="width:53.4pt;height:27.6pt" o:ole="">
            <v:imagedata r:id="rId123" o:title="eqIde15bf1b62b93c8bc4a9498ed2fedfd16"/>
          </v:shape>
          <o:OLEObject Type="Embed" ProgID="Equation.DSMT4" ShapeID="_x0000_i1077" DrawAspect="Content" ObjectID="_1783186384" r:id="rId124"/>
        </w:object>
      </w:r>
    </w:p>
    <w:p w14:paraId="4926308D" w14:textId="77777777" w:rsidR="008B6B6D" w:rsidRDefault="00000000">
      <w:pPr>
        <w:spacing w:line="360" w:lineRule="auto"/>
        <w:jc w:val="left"/>
        <w:textAlignment w:val="center"/>
      </w:pPr>
      <w:r>
        <w:t>倍，根据分压原理，当接入</w:t>
      </w:r>
      <w:r>
        <w:t>20Ω</w:t>
      </w:r>
      <w:r>
        <w:t>电阻时，变阻器连入电路中的电阻为</w:t>
      </w:r>
    </w:p>
    <w:p w14:paraId="59216118" w14:textId="77777777" w:rsidR="008B6B6D" w:rsidRDefault="00000000">
      <w:pPr>
        <w:spacing w:line="360" w:lineRule="auto"/>
        <w:jc w:val="center"/>
        <w:textAlignment w:val="center"/>
      </w:pPr>
      <w:r>
        <w:object w:dxaOrig="2605" w:dyaOrig="316" w14:anchorId="603FADB8">
          <v:shape id="_x0000_i1078" type="#_x0000_t75" alt="eqId7ab7ce81eda5840ea55bf596d0fc5c69" style="width:130.2pt;height:15.6pt" o:ole="">
            <v:imagedata r:id="rId125" o:title="eqId7ab7ce81eda5840ea55bf596d0fc5c69"/>
          </v:shape>
          <o:OLEObject Type="Embed" ProgID="Equation.DSMT4" ShapeID="_x0000_i1078" DrawAspect="Content" ObjectID="_1783186385" r:id="rId126"/>
        </w:object>
      </w:r>
    </w:p>
    <w:p w14:paraId="7096C7AF" w14:textId="77777777" w:rsidR="008B6B6D" w:rsidRDefault="00000000">
      <w:pPr>
        <w:spacing w:line="360" w:lineRule="auto"/>
        <w:jc w:val="left"/>
        <w:textAlignment w:val="center"/>
      </w:pPr>
      <w:r>
        <w:t>因此应换用最大阻值更大的滑动变阻器，故</w:t>
      </w:r>
      <w:r>
        <w:t>C</w:t>
      </w:r>
      <w:r>
        <w:t>符合题意。</w:t>
      </w:r>
    </w:p>
    <w:p w14:paraId="637768FA" w14:textId="77777777" w:rsidR="008B6B6D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770327F1" w14:textId="77777777" w:rsidR="008B6B6D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</w:t>
      </w:r>
      <w:r>
        <w:t>做无规则运动</w:t>
      </w:r>
      <w:r>
        <w:t xml:space="preserve">     </w:t>
      </w:r>
      <w:r>
        <w:t>相吸引</w:t>
      </w:r>
      <w:r>
        <w:t xml:space="preserve">     6.25h     </w:t>
      </w:r>
      <w:r>
        <w:object w:dxaOrig="1355" w:dyaOrig="592" w14:anchorId="05F8446A">
          <v:shape id="_x0000_i1079" type="#_x0000_t75" alt="eqId305a215c1de5906f09cd6f1d8881a785" style="width:67.8pt;height:29.4pt" o:ole="">
            <v:imagedata r:id="rId127" o:title="eqId305a215c1de5906f09cd6f1d8881a785"/>
          </v:shape>
          <o:OLEObject Type="Embed" ProgID="Equation.DSMT4" ShapeID="_x0000_i1079" DrawAspect="Content" ObjectID="_1783186386" r:id="rId128"/>
        </w:object>
      </w:r>
    </w:p>
    <w:p w14:paraId="4F2042AF" w14:textId="77777777" w:rsidR="008B6B6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蜜蜂能根据气味找到蜜源，气味的产生是由于气味分子在空气中不停地做无规则运动的结果。</w:t>
      </w:r>
    </w:p>
    <w:p w14:paraId="23AB106A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蜜蜂飞行时与空气摩擦带正电，而花粉带负电，由于异种电荷相吸引，花粉能吸到蜜蜂身上。</w:t>
      </w:r>
    </w:p>
    <w:p w14:paraId="74A16801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[3]</w:t>
      </w:r>
      <w:r>
        <w:t>若一只蜜蜂从蜂巢出发，飞行</w:t>
      </w:r>
      <w:r>
        <w:t>5km</w:t>
      </w:r>
      <w:r>
        <w:t>到达某采蜜点，采蜜后再原路返回蜂巢，一天如此采蜜</w:t>
      </w:r>
      <w:r>
        <w:t>15</w:t>
      </w:r>
      <w:r>
        <w:t>次，飞行总路程</w:t>
      </w:r>
    </w:p>
    <w:p w14:paraId="6F1FE2B9" w14:textId="77777777" w:rsidR="008B6B6D" w:rsidRDefault="00000000">
      <w:pPr>
        <w:spacing w:line="360" w:lineRule="auto"/>
        <w:jc w:val="center"/>
        <w:textAlignment w:val="center"/>
      </w:pPr>
      <w:r>
        <w:object w:dxaOrig="2076" w:dyaOrig="243" w14:anchorId="20653E72">
          <v:shape id="_x0000_i1080" type="#_x0000_t75" alt="eqIdde63d8d7e52ab3462230460712f19c3b" style="width:103.8pt;height:12pt" o:ole="">
            <v:imagedata r:id="rId129" o:title="eqIdde63d8d7e52ab3462230460712f19c3b"/>
          </v:shape>
          <o:OLEObject Type="Embed" ProgID="Equation.DSMT4" ShapeID="_x0000_i1080" DrawAspect="Content" ObjectID="_1783186387" r:id="rId130"/>
        </w:object>
      </w:r>
    </w:p>
    <w:p w14:paraId="3549D6DB" w14:textId="77777777" w:rsidR="008B6B6D" w:rsidRDefault="00000000">
      <w:pPr>
        <w:spacing w:line="360" w:lineRule="auto"/>
        <w:jc w:val="left"/>
        <w:textAlignment w:val="center"/>
      </w:pPr>
      <w:r>
        <w:t>则该蜜蜂一天飞行时间为</w:t>
      </w:r>
    </w:p>
    <w:p w14:paraId="6CC46EF1" w14:textId="77777777" w:rsidR="008B6B6D" w:rsidRDefault="00000000">
      <w:pPr>
        <w:spacing w:line="360" w:lineRule="auto"/>
        <w:jc w:val="center"/>
        <w:textAlignment w:val="center"/>
      </w:pPr>
      <w:r>
        <w:object w:dxaOrig="2006" w:dyaOrig="544" w14:anchorId="67196E22">
          <v:shape id="_x0000_i1081" type="#_x0000_t75" alt="eqIdb58918acf9bbded18fa2dc9982db4cf0" style="width:100.2pt;height:27pt" o:ole="">
            <v:imagedata r:id="rId131" o:title="eqIdb58918acf9bbded18fa2dc9982db4cf0"/>
          </v:shape>
          <o:OLEObject Type="Embed" ProgID="Equation.DSMT4" ShapeID="_x0000_i1081" DrawAspect="Content" ObjectID="_1783186388" r:id="rId132"/>
        </w:object>
      </w:r>
    </w:p>
    <w:p w14:paraId="46E0F628" w14:textId="77777777" w:rsidR="008B6B6D" w:rsidRDefault="00000000">
      <w:pPr>
        <w:spacing w:line="360" w:lineRule="auto"/>
        <w:jc w:val="left"/>
        <w:textAlignment w:val="center"/>
      </w:pPr>
      <w:r>
        <w:t>则该蜜蜂一天飞行时间为</w:t>
      </w:r>
      <w:r>
        <w:t>6.25h</w:t>
      </w:r>
      <w:r>
        <w:t>。</w:t>
      </w:r>
    </w:p>
    <w:p w14:paraId="3F5037DF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先测出一个空瓶的质量</w:t>
      </w:r>
      <w:r>
        <w:object w:dxaOrig="264" w:dyaOrig="319" w14:anchorId="55A2FC92">
          <v:shape id="_x0000_i1082" type="#_x0000_t75" alt="eqId77ab1256702aef4e9f1a5eb6c12ecc96" style="width:13.2pt;height:16.2pt" o:ole="">
            <v:imagedata r:id="rId63" o:title="eqId77ab1256702aef4e9f1a5eb6c12ecc96"/>
          </v:shape>
          <o:OLEObject Type="Embed" ProgID="Equation.DSMT4" ShapeID="_x0000_i1082" DrawAspect="Content" ObjectID="_1783186389" r:id="rId133"/>
        </w:object>
      </w:r>
      <w:r>
        <w:t>；再将瓶子装满水，测出总质量</w:t>
      </w:r>
      <w:r>
        <w:object w:dxaOrig="281" w:dyaOrig="317" w14:anchorId="68C04E4B">
          <v:shape id="_x0000_i1083" type="#_x0000_t75" alt="eqId1fbd67f60f04c278bdd867fdb3979dfb" style="width:13.8pt;height:15.6pt" o:ole="">
            <v:imagedata r:id="rId65" o:title="eqId1fbd67f60f04c278bdd867fdb3979dfb"/>
          </v:shape>
          <o:OLEObject Type="Embed" ProgID="Equation.DSMT4" ShapeID="_x0000_i1083" DrawAspect="Content" ObjectID="_1783186390" r:id="rId134"/>
        </w:object>
      </w:r>
      <w:r>
        <w:t>，则瓶中水的质量</w:t>
      </w:r>
    </w:p>
    <w:p w14:paraId="037C299A" w14:textId="77777777" w:rsidR="008B6B6D" w:rsidRDefault="00000000">
      <w:pPr>
        <w:spacing w:line="360" w:lineRule="auto"/>
        <w:jc w:val="center"/>
        <w:textAlignment w:val="center"/>
      </w:pPr>
      <w:r>
        <w:object w:dxaOrig="1091" w:dyaOrig="329" w14:anchorId="34888A9C">
          <v:shape id="_x0000_i1084" type="#_x0000_t75" alt="eqId9ca60ade996e429cfe234c3e1c0aea5d" style="width:54.6pt;height:16.2pt" o:ole="">
            <v:imagedata r:id="rId135" o:title="eqId9ca60ade996e429cfe234c3e1c0aea5d"/>
          </v:shape>
          <o:OLEObject Type="Embed" ProgID="Equation.DSMT4" ShapeID="_x0000_i1084" DrawAspect="Content" ObjectID="_1783186391" r:id="rId136"/>
        </w:object>
      </w:r>
    </w:p>
    <w:p w14:paraId="4D54A647" w14:textId="77777777" w:rsidR="008B6B6D" w:rsidRDefault="00000000">
      <w:pPr>
        <w:spacing w:line="360" w:lineRule="auto"/>
        <w:jc w:val="left"/>
        <w:textAlignment w:val="center"/>
      </w:pPr>
      <w:r>
        <w:t>装满蜂蜜后，蜂蜜的体积等于水的体积，则蜂蜜体积</w:t>
      </w:r>
    </w:p>
    <w:p w14:paraId="437BC783" w14:textId="77777777" w:rsidR="008B6B6D" w:rsidRDefault="00000000">
      <w:pPr>
        <w:spacing w:line="360" w:lineRule="auto"/>
        <w:jc w:val="center"/>
        <w:textAlignment w:val="center"/>
      </w:pPr>
      <w:r>
        <w:object w:dxaOrig="1971" w:dyaOrig="633" w14:anchorId="753A43B5">
          <v:shape id="_x0000_i1085" type="#_x0000_t75" alt="eqId386df366de2b4869acccb619915a546e" style="width:98.4pt;height:31.8pt" o:ole="">
            <v:imagedata r:id="rId137" o:title="eqId386df366de2b4869acccb619915a546e"/>
          </v:shape>
          <o:OLEObject Type="Embed" ProgID="Equation.DSMT4" ShapeID="_x0000_i1085" DrawAspect="Content" ObjectID="_1783186392" r:id="rId138"/>
        </w:object>
      </w:r>
    </w:p>
    <w:p w14:paraId="7EA1BEA2" w14:textId="77777777" w:rsidR="008B6B6D" w:rsidRDefault="00000000">
      <w:pPr>
        <w:spacing w:line="360" w:lineRule="auto"/>
        <w:jc w:val="left"/>
        <w:textAlignment w:val="center"/>
      </w:pPr>
      <w:r>
        <w:lastRenderedPageBreak/>
        <w:t>擦干后装满蜂蜜，测出总质量</w:t>
      </w:r>
      <w:r>
        <w:object w:dxaOrig="281" w:dyaOrig="313" w14:anchorId="57446A11">
          <v:shape id="_x0000_i1086" type="#_x0000_t75" alt="eqId8a34aea9f11eb0421ff2b6b576a4823d" style="width:13.8pt;height:15.6pt" o:ole="">
            <v:imagedata r:id="rId67" o:title="eqId8a34aea9f11eb0421ff2b6b576a4823d"/>
          </v:shape>
          <o:OLEObject Type="Embed" ProgID="Equation.DSMT4" ShapeID="_x0000_i1086" DrawAspect="Content" ObjectID="_1783186393" r:id="rId139"/>
        </w:object>
      </w:r>
      <w:r>
        <w:t>，蜂蜜的质量</w:t>
      </w:r>
    </w:p>
    <w:p w14:paraId="1E1B4916" w14:textId="77777777" w:rsidR="008B6B6D" w:rsidRDefault="00000000">
      <w:pPr>
        <w:spacing w:line="360" w:lineRule="auto"/>
        <w:jc w:val="center"/>
        <w:textAlignment w:val="center"/>
      </w:pPr>
      <w:r>
        <w:object w:dxaOrig="1038" w:dyaOrig="395" w14:anchorId="76A5FCFE">
          <v:shape id="_x0000_i1087" type="#_x0000_t75" alt="eqId556e26a293178fdadd140872591d8713" style="width:52.2pt;height:19.8pt" o:ole="">
            <v:imagedata r:id="rId140" o:title="eqId556e26a293178fdadd140872591d8713"/>
          </v:shape>
          <o:OLEObject Type="Embed" ProgID="Equation.DSMT4" ShapeID="_x0000_i1087" DrawAspect="Content" ObjectID="_1783186394" r:id="rId141"/>
        </w:object>
      </w:r>
    </w:p>
    <w:p w14:paraId="17CF8AC4" w14:textId="77777777" w:rsidR="008B6B6D" w:rsidRDefault="00000000">
      <w:pPr>
        <w:spacing w:line="360" w:lineRule="auto"/>
        <w:jc w:val="left"/>
        <w:textAlignment w:val="center"/>
      </w:pPr>
      <w:r>
        <w:t>蜂蜜密度</w:t>
      </w:r>
    </w:p>
    <w:p w14:paraId="100B3668" w14:textId="77777777" w:rsidR="008B6B6D" w:rsidRDefault="00000000">
      <w:pPr>
        <w:spacing w:line="360" w:lineRule="auto"/>
        <w:jc w:val="center"/>
        <w:textAlignment w:val="center"/>
      </w:pPr>
      <w:r>
        <w:object w:dxaOrig="2816" w:dyaOrig="965" w14:anchorId="58E78EEA">
          <v:shape id="_x0000_i1088" type="#_x0000_t75" alt="eqId5c9649bb6b78dae78a6ca79193d837dd" style="width:141pt;height:48pt" o:ole="">
            <v:imagedata r:id="rId142" o:title="eqId5c9649bb6b78dae78a6ca79193d837dd"/>
          </v:shape>
          <o:OLEObject Type="Embed" ProgID="Equation.DSMT4" ShapeID="_x0000_i1088" DrawAspect="Content" ObjectID="_1783186395" r:id="rId143"/>
        </w:object>
      </w:r>
    </w:p>
    <w:p w14:paraId="1932E5E9" w14:textId="77777777" w:rsidR="008B6B6D" w:rsidRDefault="00000000">
      <w:pPr>
        <w:spacing w:line="360" w:lineRule="auto"/>
        <w:jc w:val="left"/>
        <w:textAlignment w:val="center"/>
      </w:pPr>
      <w:r>
        <w:t>蜂蜜密度表达式为</w:t>
      </w:r>
      <w:r>
        <w:object w:dxaOrig="1355" w:dyaOrig="592" w14:anchorId="46627D8D">
          <v:shape id="_x0000_i1089" type="#_x0000_t75" alt="eqId305a215c1de5906f09cd6f1d8881a785" style="width:67.8pt;height:29.4pt" o:ole="">
            <v:imagedata r:id="rId127" o:title="eqId305a215c1de5906f09cd6f1d8881a785"/>
          </v:shape>
          <o:OLEObject Type="Embed" ProgID="Equation.DSMT4" ShapeID="_x0000_i1089" DrawAspect="Content" ObjectID="_1783186396" r:id="rId144"/>
        </w:object>
      </w:r>
      <w:r>
        <w:t>。</w:t>
      </w:r>
    </w:p>
    <w:p w14:paraId="50AAE2FA" w14:textId="77777777" w:rsidR="008B6B6D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     </w:t>
      </w:r>
      <w:r>
        <w:t>地</w:t>
      </w:r>
      <w:r>
        <w:t xml:space="preserve">     </w:t>
      </w:r>
      <w:r>
        <w:t>热传递</w:t>
      </w:r>
      <w:r>
        <w:t xml:space="preserve">     </w:t>
      </w:r>
      <w:r>
        <w:t>见解析</w:t>
      </w:r>
      <w:r>
        <w:t xml:space="preserve">     </w:t>
      </w:r>
      <w:r>
        <w:object w:dxaOrig="827" w:dyaOrig="243" w14:anchorId="4B775C32">
          <v:shape id="_x0000_i1090" type="#_x0000_t75" alt="eqId81d1b5c463a4c1a06b90ce799e224300" style="width:41.4pt;height:12pt" o:ole="">
            <v:imagedata r:id="rId145" o:title="eqId81d1b5c463a4c1a06b90ce799e224300"/>
          </v:shape>
          <o:OLEObject Type="Embed" ProgID="Equation.DSMT4" ShapeID="_x0000_i1090" DrawAspect="Content" ObjectID="_1783186397" r:id="rId146"/>
        </w:object>
      </w:r>
      <w:r>
        <w:t xml:space="preserve">     </w:t>
      </w:r>
      <w:r>
        <w:t>见解析</w:t>
      </w:r>
    </w:p>
    <w:p w14:paraId="46D267AA" w14:textId="77777777" w:rsidR="008B6B6D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电暖器的插头是三脚插头，插入插座后，就将电暖器的金属外壳与家庭电路的地线相连，可防止漏电时对人造成伤害。</w:t>
      </w:r>
    </w:p>
    <w:p w14:paraId="10DFAC3E" w14:textId="77777777" w:rsidR="008B6B6D" w:rsidRDefault="00000000">
      <w:pPr>
        <w:spacing w:line="360" w:lineRule="auto"/>
        <w:jc w:val="left"/>
        <w:textAlignment w:val="center"/>
      </w:pPr>
      <w:r>
        <w:t>[2]</w:t>
      </w:r>
      <w:r>
        <w:t>电暖器工作时放出热量，房间内的空气吸收热量，温度升高，内能增大，是通过热传递的方式增大空气内能的。</w:t>
      </w:r>
    </w:p>
    <w:p w14:paraId="6FDF84F0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[3]</w:t>
      </w:r>
      <w:r>
        <w:t>电暖气工作时的最大电流为</w:t>
      </w:r>
    </w:p>
    <w:p w14:paraId="6CFBD0CA" w14:textId="77777777" w:rsidR="008B6B6D" w:rsidRDefault="00000000">
      <w:pPr>
        <w:spacing w:line="360" w:lineRule="auto"/>
        <w:jc w:val="center"/>
        <w:textAlignment w:val="center"/>
      </w:pPr>
      <w:r>
        <w:object w:dxaOrig="2832" w:dyaOrig="562" w14:anchorId="3D18B910">
          <v:shape id="_x0000_i1091" type="#_x0000_t75" alt="eqId54fa524b5e7e0ea0bb7b7466b0b30990" style="width:141.6pt;height:28.2pt" o:ole="">
            <v:imagedata r:id="rId147" o:title="eqId54fa524b5e7e0ea0bb7b7466b0b30990"/>
          </v:shape>
          <o:OLEObject Type="Embed" ProgID="Equation.DSMT4" ShapeID="_x0000_i1091" DrawAspect="Content" ObjectID="_1783186398" r:id="rId148"/>
        </w:object>
      </w:r>
    </w:p>
    <w:p w14:paraId="1385BAEA" w14:textId="77777777" w:rsidR="008B6B6D" w:rsidRDefault="00000000">
      <w:pPr>
        <w:spacing w:line="360" w:lineRule="auto"/>
        <w:jc w:val="left"/>
        <w:textAlignment w:val="center"/>
      </w:pPr>
      <w:r>
        <w:t>所以此插座能满足该电暖</w:t>
      </w:r>
      <w:proofErr w:type="gramStart"/>
      <w:r>
        <w:t>器正常</w:t>
      </w:r>
      <w:proofErr w:type="gramEnd"/>
      <w:r>
        <w:t>使用。</w:t>
      </w:r>
    </w:p>
    <w:p w14:paraId="0C605B48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一天耗电为</w:t>
      </w:r>
    </w:p>
    <w:p w14:paraId="679A9C71" w14:textId="77777777" w:rsidR="008B6B6D" w:rsidRDefault="00000000">
      <w:pPr>
        <w:spacing w:line="360" w:lineRule="auto"/>
        <w:jc w:val="center"/>
        <w:textAlignment w:val="center"/>
      </w:pPr>
      <w:r>
        <w:object w:dxaOrig="5632" w:dyaOrig="334" w14:anchorId="78807EEA">
          <v:shape id="_x0000_i1092" type="#_x0000_t75" alt="eqIda66853b38609bea8e787e81f3a02cc48" style="width:281.4pt;height:16.8pt" o:ole="">
            <v:imagedata r:id="rId149" o:title="eqIda66853b38609bea8e787e81f3a02cc48"/>
          </v:shape>
          <o:OLEObject Type="Embed" ProgID="Equation.DSMT4" ShapeID="_x0000_i1092" DrawAspect="Content" ObjectID="_1783186399" r:id="rId150"/>
        </w:object>
      </w:r>
    </w:p>
    <w:p w14:paraId="3170793D" w14:textId="77777777" w:rsidR="008B6B6D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[5]</w:t>
      </w:r>
      <w:r>
        <w:t>同时使用电饭锅和电磁炉，总功率较大，根据</w:t>
      </w:r>
      <w:r>
        <w:object w:dxaOrig="510" w:dyaOrig="484" w14:anchorId="7491CA9F">
          <v:shape id="_x0000_i1093" type="#_x0000_t75" alt="eqId075fb3ee47e8ef9f877125aae74224cb" style="width:25.8pt;height:24pt" o:ole="">
            <v:imagedata r:id="rId151" o:title="eqId075fb3ee47e8ef9f877125aae74224cb"/>
          </v:shape>
          <o:OLEObject Type="Embed" ProgID="Equation.DSMT4" ShapeID="_x0000_i1093" DrawAspect="Content" ObjectID="_1783186400" r:id="rId152"/>
        </w:object>
      </w:r>
      <w:r>
        <w:t>，电路中总电流较大，根据焦耳定律</w:t>
      </w:r>
      <w:r>
        <w:object w:dxaOrig="704" w:dyaOrig="279" w14:anchorId="18171A18">
          <v:shape id="_x0000_i1094" type="#_x0000_t75" alt="eqId375ef653724aa183fabcccb45b9b507d" style="width:35.4pt;height:13.8pt" o:ole="">
            <v:imagedata r:id="rId153" o:title="eqId375ef653724aa183fabcccb45b9b507d"/>
          </v:shape>
          <o:OLEObject Type="Embed" ProgID="Equation.DSMT4" ShapeID="_x0000_i1094" DrawAspect="Content" ObjectID="_1783186401" r:id="rId154"/>
        </w:object>
      </w:r>
      <w:r>
        <w:t>，干路导线相同时间内产生的热量较多，容易使家庭电路的干路导线过热引发火灾。</w:t>
      </w:r>
    </w:p>
    <w:p w14:paraId="42E7D900" w14:textId="77777777" w:rsidR="008B6B6D" w:rsidRDefault="008B6B6D">
      <w:pPr>
        <w:spacing w:line="360" w:lineRule="auto"/>
        <w:jc w:val="left"/>
        <w:textAlignment w:val="center"/>
      </w:pPr>
    </w:p>
    <w:sectPr w:rsidR="008B6B6D">
      <w:headerReference w:type="even" r:id="rId155"/>
      <w:headerReference w:type="default" r:id="rId156"/>
      <w:footerReference w:type="even" r:id="rId157"/>
      <w:footerReference w:type="default" r:id="rId158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6D789" w14:textId="77777777" w:rsidR="00C52153" w:rsidRDefault="00C52153">
      <w:r>
        <w:separator/>
      </w:r>
    </w:p>
  </w:endnote>
  <w:endnote w:type="continuationSeparator" w:id="0">
    <w:p w14:paraId="150AB247" w14:textId="77777777" w:rsidR="00C52153" w:rsidRDefault="00C5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6B87C" w14:textId="0A347877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8B5007">
      <w:rPr>
        <w:noProof/>
      </w:rP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8B5007">
      <w:rPr>
        <w:noProof/>
      </w:rP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8B5007">
      <w:rPr>
        <w:noProof/>
      </w:rP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8B5007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9F15D" w14:textId="57B7C2B6" w:rsidR="009E611B" w:rsidRPr="0064153B" w:rsidRDefault="009E611B" w:rsidP="0064153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79CF1" w14:textId="4E1189D8" w:rsidR="009E611B" w:rsidRPr="0064153B" w:rsidRDefault="00000000" w:rsidP="0064153B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8B5007">
      <w:rPr>
        <w:noProof/>
      </w:rPr>
      <w:instrText>7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8B5007">
      <w:rPr>
        <w:noProof/>
      </w:rPr>
      <w:t>7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8B5007">
      <w:rPr>
        <w:noProof/>
      </w:rPr>
      <w:instrText>8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8B5007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EE562" w14:textId="77777777" w:rsidR="00C52153" w:rsidRDefault="00C52153">
      <w:r>
        <w:separator/>
      </w:r>
    </w:p>
  </w:footnote>
  <w:footnote w:type="continuationSeparator" w:id="0">
    <w:p w14:paraId="34381BB8" w14:textId="77777777" w:rsidR="00C52153" w:rsidRDefault="00C52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A9E7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9951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B5007"/>
    <w:rsid w:val="008B6B6D"/>
    <w:rsid w:val="008C07DE"/>
    <w:rsid w:val="009D18D2"/>
    <w:rsid w:val="009E611B"/>
    <w:rsid w:val="00A30CCE"/>
    <w:rsid w:val="00AC3E9C"/>
    <w:rsid w:val="00BC4F14"/>
    <w:rsid w:val="00BC62FB"/>
    <w:rsid w:val="00BF535F"/>
    <w:rsid w:val="00C52153"/>
    <w:rsid w:val="00C806B0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3F8FA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wmf"/><Relationship Id="rId21" Type="http://schemas.openxmlformats.org/officeDocument/2006/relationships/image" Target="media/image11.png"/><Relationship Id="rId42" Type="http://schemas.openxmlformats.org/officeDocument/2006/relationships/image" Target="media/image23.wmf"/><Relationship Id="rId63" Type="http://schemas.openxmlformats.org/officeDocument/2006/relationships/image" Target="media/image36.wmf"/><Relationship Id="rId84" Type="http://schemas.openxmlformats.org/officeDocument/2006/relationships/oleObject" Target="embeddings/oleObject31.bin"/><Relationship Id="rId138" Type="http://schemas.openxmlformats.org/officeDocument/2006/relationships/oleObject" Target="embeddings/oleObject61.bin"/><Relationship Id="rId159" Type="http://schemas.openxmlformats.org/officeDocument/2006/relationships/fontTable" Target="fontTable.xml"/><Relationship Id="rId107" Type="http://schemas.openxmlformats.org/officeDocument/2006/relationships/oleObject" Target="embeddings/oleObject46.bin"/><Relationship Id="rId11" Type="http://schemas.openxmlformats.org/officeDocument/2006/relationships/image" Target="media/image5.png"/><Relationship Id="rId32" Type="http://schemas.openxmlformats.org/officeDocument/2006/relationships/oleObject" Target="embeddings/oleObject9.bin"/><Relationship Id="rId53" Type="http://schemas.openxmlformats.org/officeDocument/2006/relationships/image" Target="media/image28.png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5.bin"/><Relationship Id="rId149" Type="http://schemas.openxmlformats.org/officeDocument/2006/relationships/image" Target="media/image75.wmf"/><Relationship Id="rId5" Type="http://schemas.openxmlformats.org/officeDocument/2006/relationships/footnotes" Target="footnotes.xml"/><Relationship Id="rId95" Type="http://schemas.openxmlformats.org/officeDocument/2006/relationships/oleObject" Target="embeddings/oleObject37.bin"/><Relationship Id="rId160" Type="http://schemas.openxmlformats.org/officeDocument/2006/relationships/theme" Target="theme/theme1.xml"/><Relationship Id="rId22" Type="http://schemas.openxmlformats.org/officeDocument/2006/relationships/image" Target="media/image12.wmf"/><Relationship Id="rId43" Type="http://schemas.openxmlformats.org/officeDocument/2006/relationships/oleObject" Target="embeddings/oleObject14.bin"/><Relationship Id="rId64" Type="http://schemas.openxmlformats.org/officeDocument/2006/relationships/oleObject" Target="embeddings/oleObject22.bin"/><Relationship Id="rId118" Type="http://schemas.openxmlformats.org/officeDocument/2006/relationships/oleObject" Target="embeddings/oleObject50.bin"/><Relationship Id="rId139" Type="http://schemas.openxmlformats.org/officeDocument/2006/relationships/oleObject" Target="embeddings/oleObject62.bin"/><Relationship Id="rId80" Type="http://schemas.openxmlformats.org/officeDocument/2006/relationships/oleObject" Target="embeddings/oleObject29.bin"/><Relationship Id="rId85" Type="http://schemas.openxmlformats.org/officeDocument/2006/relationships/oleObject" Target="embeddings/oleObject32.bin"/><Relationship Id="rId150" Type="http://schemas.openxmlformats.org/officeDocument/2006/relationships/oleObject" Target="embeddings/oleObject68.bin"/><Relationship Id="rId155" Type="http://schemas.openxmlformats.org/officeDocument/2006/relationships/header" Target="header1.xml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59" Type="http://schemas.openxmlformats.org/officeDocument/2006/relationships/image" Target="media/image34.wmf"/><Relationship Id="rId103" Type="http://schemas.openxmlformats.org/officeDocument/2006/relationships/oleObject" Target="embeddings/oleObject42.bin"/><Relationship Id="rId108" Type="http://schemas.openxmlformats.org/officeDocument/2006/relationships/oleObject" Target="embeddings/oleObject47.bin"/><Relationship Id="rId124" Type="http://schemas.openxmlformats.org/officeDocument/2006/relationships/oleObject" Target="embeddings/oleObject53.bin"/><Relationship Id="rId129" Type="http://schemas.openxmlformats.org/officeDocument/2006/relationships/image" Target="media/image67.wmf"/><Relationship Id="rId54" Type="http://schemas.openxmlformats.org/officeDocument/2006/relationships/image" Target="media/image29.png"/><Relationship Id="rId70" Type="http://schemas.openxmlformats.org/officeDocument/2006/relationships/oleObject" Target="embeddings/oleObject25.bin"/><Relationship Id="rId75" Type="http://schemas.openxmlformats.org/officeDocument/2006/relationships/image" Target="media/image42.wmf"/><Relationship Id="rId91" Type="http://schemas.openxmlformats.org/officeDocument/2006/relationships/oleObject" Target="embeddings/oleObject35.bin"/><Relationship Id="rId96" Type="http://schemas.openxmlformats.org/officeDocument/2006/relationships/image" Target="media/image52.wmf"/><Relationship Id="rId140" Type="http://schemas.openxmlformats.org/officeDocument/2006/relationships/image" Target="media/image71.wmf"/><Relationship Id="rId145" Type="http://schemas.openxmlformats.org/officeDocument/2006/relationships/image" Target="media/image7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oleObject" Target="embeddings/oleObject17.bin"/><Relationship Id="rId114" Type="http://schemas.openxmlformats.org/officeDocument/2006/relationships/image" Target="media/image59.png"/><Relationship Id="rId119" Type="http://schemas.openxmlformats.org/officeDocument/2006/relationships/image" Target="media/image62.wmf"/><Relationship Id="rId44" Type="http://schemas.openxmlformats.org/officeDocument/2006/relationships/image" Target="media/image24.wmf"/><Relationship Id="rId60" Type="http://schemas.openxmlformats.org/officeDocument/2006/relationships/oleObject" Target="embeddings/oleObject20.bin"/><Relationship Id="rId65" Type="http://schemas.openxmlformats.org/officeDocument/2006/relationships/image" Target="media/image37.wmf"/><Relationship Id="rId81" Type="http://schemas.openxmlformats.org/officeDocument/2006/relationships/image" Target="media/image45.wmf"/><Relationship Id="rId86" Type="http://schemas.openxmlformats.org/officeDocument/2006/relationships/image" Target="media/image47.wmf"/><Relationship Id="rId130" Type="http://schemas.openxmlformats.org/officeDocument/2006/relationships/oleObject" Target="embeddings/oleObject56.bin"/><Relationship Id="rId135" Type="http://schemas.openxmlformats.org/officeDocument/2006/relationships/image" Target="media/image69.wmf"/><Relationship Id="rId151" Type="http://schemas.openxmlformats.org/officeDocument/2006/relationships/image" Target="media/image76.wmf"/><Relationship Id="rId156" Type="http://schemas.openxmlformats.org/officeDocument/2006/relationships/header" Target="header2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39" Type="http://schemas.openxmlformats.org/officeDocument/2006/relationships/image" Target="media/image21.png"/><Relationship Id="rId109" Type="http://schemas.openxmlformats.org/officeDocument/2006/relationships/image" Target="media/image55.png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30.png"/><Relationship Id="rId76" Type="http://schemas.openxmlformats.org/officeDocument/2006/relationships/oleObject" Target="embeddings/oleObject27.bin"/><Relationship Id="rId97" Type="http://schemas.openxmlformats.org/officeDocument/2006/relationships/oleObject" Target="embeddings/oleObject38.bin"/><Relationship Id="rId104" Type="http://schemas.openxmlformats.org/officeDocument/2006/relationships/oleObject" Target="embeddings/oleObject43.bin"/><Relationship Id="rId120" Type="http://schemas.openxmlformats.org/officeDocument/2006/relationships/oleObject" Target="embeddings/oleObject51.bin"/><Relationship Id="rId125" Type="http://schemas.openxmlformats.org/officeDocument/2006/relationships/image" Target="media/image65.wmf"/><Relationship Id="rId141" Type="http://schemas.openxmlformats.org/officeDocument/2006/relationships/oleObject" Target="embeddings/oleObject63.bin"/><Relationship Id="rId146" Type="http://schemas.openxmlformats.org/officeDocument/2006/relationships/oleObject" Target="embeddings/oleObject66.bin"/><Relationship Id="rId7" Type="http://schemas.openxmlformats.org/officeDocument/2006/relationships/image" Target="media/image1.png"/><Relationship Id="rId71" Type="http://schemas.openxmlformats.org/officeDocument/2006/relationships/image" Target="media/image40.png"/><Relationship Id="rId92" Type="http://schemas.openxmlformats.org/officeDocument/2006/relationships/image" Target="media/image50.wmf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23.bin"/><Relationship Id="rId87" Type="http://schemas.openxmlformats.org/officeDocument/2006/relationships/oleObject" Target="embeddings/oleObject33.bin"/><Relationship Id="rId110" Type="http://schemas.openxmlformats.org/officeDocument/2006/relationships/image" Target="media/image56.png"/><Relationship Id="rId115" Type="http://schemas.openxmlformats.org/officeDocument/2006/relationships/image" Target="media/image60.wmf"/><Relationship Id="rId131" Type="http://schemas.openxmlformats.org/officeDocument/2006/relationships/image" Target="media/image68.wmf"/><Relationship Id="rId136" Type="http://schemas.openxmlformats.org/officeDocument/2006/relationships/oleObject" Target="embeddings/oleObject60.bin"/><Relationship Id="rId157" Type="http://schemas.openxmlformats.org/officeDocument/2006/relationships/footer" Target="footer2.xml"/><Relationship Id="rId61" Type="http://schemas.openxmlformats.org/officeDocument/2006/relationships/image" Target="media/image35.wmf"/><Relationship Id="rId82" Type="http://schemas.openxmlformats.org/officeDocument/2006/relationships/oleObject" Target="embeddings/oleObject30.bin"/><Relationship Id="rId152" Type="http://schemas.openxmlformats.org/officeDocument/2006/relationships/oleObject" Target="embeddings/oleObject69.bin"/><Relationship Id="rId19" Type="http://schemas.openxmlformats.org/officeDocument/2006/relationships/image" Target="media/image10.wmf"/><Relationship Id="rId14" Type="http://schemas.openxmlformats.org/officeDocument/2006/relationships/image" Target="media/image7.png"/><Relationship Id="rId30" Type="http://schemas.openxmlformats.org/officeDocument/2006/relationships/image" Target="media/image16.png"/><Relationship Id="rId35" Type="http://schemas.openxmlformats.org/officeDocument/2006/relationships/image" Target="media/image19.wmf"/><Relationship Id="rId56" Type="http://schemas.openxmlformats.org/officeDocument/2006/relationships/image" Target="media/image31.png"/><Relationship Id="rId77" Type="http://schemas.openxmlformats.org/officeDocument/2006/relationships/image" Target="media/image43.wmf"/><Relationship Id="rId100" Type="http://schemas.openxmlformats.org/officeDocument/2006/relationships/oleObject" Target="embeddings/oleObject40.bin"/><Relationship Id="rId105" Type="http://schemas.openxmlformats.org/officeDocument/2006/relationships/oleObject" Target="embeddings/oleObject44.bin"/><Relationship Id="rId126" Type="http://schemas.openxmlformats.org/officeDocument/2006/relationships/oleObject" Target="embeddings/oleObject54.bin"/><Relationship Id="rId147" Type="http://schemas.openxmlformats.org/officeDocument/2006/relationships/image" Target="media/image74.wmf"/><Relationship Id="rId8" Type="http://schemas.openxmlformats.org/officeDocument/2006/relationships/image" Target="media/image2.png"/><Relationship Id="rId51" Type="http://schemas.openxmlformats.org/officeDocument/2006/relationships/image" Target="media/image27.wmf"/><Relationship Id="rId72" Type="http://schemas.openxmlformats.org/officeDocument/2006/relationships/footer" Target="footer1.xml"/><Relationship Id="rId93" Type="http://schemas.openxmlformats.org/officeDocument/2006/relationships/oleObject" Target="embeddings/oleObject36.bin"/><Relationship Id="rId98" Type="http://schemas.openxmlformats.org/officeDocument/2006/relationships/image" Target="media/image53.wmf"/><Relationship Id="rId121" Type="http://schemas.openxmlformats.org/officeDocument/2006/relationships/image" Target="media/image63.wmf"/><Relationship Id="rId142" Type="http://schemas.openxmlformats.org/officeDocument/2006/relationships/image" Target="media/image72.wmf"/><Relationship Id="rId3" Type="http://schemas.openxmlformats.org/officeDocument/2006/relationships/settings" Target="setting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5.wmf"/><Relationship Id="rId67" Type="http://schemas.openxmlformats.org/officeDocument/2006/relationships/image" Target="media/image38.wmf"/><Relationship Id="rId116" Type="http://schemas.openxmlformats.org/officeDocument/2006/relationships/oleObject" Target="embeddings/oleObject49.bin"/><Relationship Id="rId137" Type="http://schemas.openxmlformats.org/officeDocument/2006/relationships/image" Target="media/image70.wmf"/><Relationship Id="rId158" Type="http://schemas.openxmlformats.org/officeDocument/2006/relationships/footer" Target="footer3.xml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3.bin"/><Relationship Id="rId62" Type="http://schemas.openxmlformats.org/officeDocument/2006/relationships/oleObject" Target="embeddings/oleObject21.bin"/><Relationship Id="rId83" Type="http://schemas.openxmlformats.org/officeDocument/2006/relationships/image" Target="media/image46.wmf"/><Relationship Id="rId88" Type="http://schemas.openxmlformats.org/officeDocument/2006/relationships/image" Target="media/image48.wmf"/><Relationship Id="rId111" Type="http://schemas.openxmlformats.org/officeDocument/2006/relationships/image" Target="media/image57.wmf"/><Relationship Id="rId132" Type="http://schemas.openxmlformats.org/officeDocument/2006/relationships/oleObject" Target="embeddings/oleObject57.bin"/><Relationship Id="rId153" Type="http://schemas.openxmlformats.org/officeDocument/2006/relationships/image" Target="media/image77.wmf"/><Relationship Id="rId15" Type="http://schemas.openxmlformats.org/officeDocument/2006/relationships/image" Target="media/image8.wmf"/><Relationship Id="rId36" Type="http://schemas.openxmlformats.org/officeDocument/2006/relationships/oleObject" Target="embeddings/oleObject11.bin"/><Relationship Id="rId57" Type="http://schemas.openxmlformats.org/officeDocument/2006/relationships/image" Target="media/image32.png"/><Relationship Id="rId106" Type="http://schemas.openxmlformats.org/officeDocument/2006/relationships/oleObject" Target="embeddings/oleObject45.bin"/><Relationship Id="rId127" Type="http://schemas.openxmlformats.org/officeDocument/2006/relationships/image" Target="media/image66.wmf"/><Relationship Id="rId10" Type="http://schemas.openxmlformats.org/officeDocument/2006/relationships/image" Target="media/image4.png"/><Relationship Id="rId31" Type="http://schemas.openxmlformats.org/officeDocument/2006/relationships/image" Target="media/image17.wmf"/><Relationship Id="rId52" Type="http://schemas.openxmlformats.org/officeDocument/2006/relationships/oleObject" Target="embeddings/oleObject19.bin"/><Relationship Id="rId73" Type="http://schemas.openxmlformats.org/officeDocument/2006/relationships/image" Target="media/image41.wmf"/><Relationship Id="rId78" Type="http://schemas.openxmlformats.org/officeDocument/2006/relationships/oleObject" Target="embeddings/oleObject28.bin"/><Relationship Id="rId94" Type="http://schemas.openxmlformats.org/officeDocument/2006/relationships/image" Target="media/image51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1.bin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4.bin"/><Relationship Id="rId148" Type="http://schemas.openxmlformats.org/officeDocument/2006/relationships/oleObject" Target="embeddings/oleObject67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14.wmf"/><Relationship Id="rId47" Type="http://schemas.openxmlformats.org/officeDocument/2006/relationships/oleObject" Target="embeddings/oleObject16.bin"/><Relationship Id="rId68" Type="http://schemas.openxmlformats.org/officeDocument/2006/relationships/oleObject" Target="embeddings/oleObject24.bin"/><Relationship Id="rId89" Type="http://schemas.openxmlformats.org/officeDocument/2006/relationships/oleObject" Target="embeddings/oleObject34.bin"/><Relationship Id="rId112" Type="http://schemas.openxmlformats.org/officeDocument/2006/relationships/oleObject" Target="embeddings/oleObject48.bin"/><Relationship Id="rId133" Type="http://schemas.openxmlformats.org/officeDocument/2006/relationships/oleObject" Target="embeddings/oleObject58.bin"/><Relationship Id="rId154" Type="http://schemas.openxmlformats.org/officeDocument/2006/relationships/oleObject" Target="embeddings/oleObject70.bin"/><Relationship Id="rId16" Type="http://schemas.openxmlformats.org/officeDocument/2006/relationships/oleObject" Target="embeddings/oleObject2.bin"/><Relationship Id="rId37" Type="http://schemas.openxmlformats.org/officeDocument/2006/relationships/image" Target="media/image20.wmf"/><Relationship Id="rId58" Type="http://schemas.openxmlformats.org/officeDocument/2006/relationships/image" Target="media/image33.jpeg"/><Relationship Id="rId79" Type="http://schemas.openxmlformats.org/officeDocument/2006/relationships/image" Target="media/image44.wmf"/><Relationship Id="rId102" Type="http://schemas.openxmlformats.org/officeDocument/2006/relationships/image" Target="media/image54.wmf"/><Relationship Id="rId123" Type="http://schemas.openxmlformats.org/officeDocument/2006/relationships/image" Target="media/image64.wmf"/><Relationship Id="rId144" Type="http://schemas.openxmlformats.org/officeDocument/2006/relationships/oleObject" Target="embeddings/oleObject65.bin"/><Relationship Id="rId90" Type="http://schemas.openxmlformats.org/officeDocument/2006/relationships/image" Target="media/image49.wmf"/><Relationship Id="rId27" Type="http://schemas.openxmlformats.org/officeDocument/2006/relationships/oleObject" Target="embeddings/oleObject7.bin"/><Relationship Id="rId48" Type="http://schemas.openxmlformats.org/officeDocument/2006/relationships/image" Target="media/image26.png"/><Relationship Id="rId69" Type="http://schemas.openxmlformats.org/officeDocument/2006/relationships/image" Target="media/image39.wmf"/><Relationship Id="rId113" Type="http://schemas.openxmlformats.org/officeDocument/2006/relationships/image" Target="media/image58.jpeg"/><Relationship Id="rId134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1513</Words>
  <Characters>8627</Characters>
  <Application>Microsoft Office Word</Application>
  <DocSecurity>0</DocSecurity>
  <Lines>71</Lines>
  <Paragraphs>20</Paragraphs>
  <ScaleCrop>false</ScaleCrop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fad40f4a2ab043968b5b918084289134mzm3mte2odeymg</vt:lpwstr>
  </property>
</Properties>
</file>