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86040" w14:textId="77777777" w:rsidR="00EF035E" w:rsidRPr="00043B54" w:rsidRDefault="00000000" w:rsidP="00BC4F14">
      <w:r w:rsidRPr="00043B54">
        <w:rPr>
          <w:noProof/>
        </w:rPr>
        <w:drawing>
          <wp:inline distT="0" distB="0" distL="0" distR="0" wp14:anchorId="69E59931" wp14:editId="2832CBBD">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2700" cy="12700"/>
                    </a:xfrm>
                    <a:prstGeom prst="rect">
                      <a:avLst/>
                    </a:prstGeom>
                  </pic:spPr>
                </pic:pic>
              </a:graphicData>
            </a:graphic>
          </wp:inline>
        </w:drawing>
      </w:r>
    </w:p>
    <w:p w14:paraId="150147CD" w14:textId="77777777" w:rsidR="00EF035E" w:rsidRPr="00220C57" w:rsidRDefault="00000000">
      <w:pPr>
        <w:spacing w:line="360" w:lineRule="auto"/>
        <w:jc w:val="center"/>
        <w:textAlignment w:val="center"/>
        <w:rPr>
          <w:color w:val="FF0000"/>
        </w:rPr>
      </w:pPr>
      <w:r w:rsidRPr="00220C57">
        <w:rPr>
          <w:b/>
          <w:color w:val="FF0000"/>
          <w:sz w:val="32"/>
        </w:rPr>
        <w:t>贵州省</w:t>
      </w:r>
      <w:r w:rsidRPr="00220C57">
        <w:rPr>
          <w:b/>
          <w:color w:val="FF0000"/>
          <w:sz w:val="32"/>
        </w:rPr>
        <w:t>2024</w:t>
      </w:r>
      <w:r w:rsidRPr="00220C57">
        <w:rPr>
          <w:b/>
          <w:color w:val="FF0000"/>
          <w:sz w:val="32"/>
        </w:rPr>
        <w:t>年初中学业水平考试（中考）试题卷理科综合</w:t>
      </w:r>
    </w:p>
    <w:p w14:paraId="6D2C4110" w14:textId="77777777" w:rsidR="00EF035E" w:rsidRPr="00043B54" w:rsidRDefault="00000000">
      <w:pPr>
        <w:spacing w:line="360" w:lineRule="auto"/>
        <w:jc w:val="left"/>
        <w:textAlignment w:val="center"/>
      </w:pPr>
      <w:r>
        <w:rPr>
          <w:b/>
          <w:sz w:val="24"/>
        </w:rPr>
        <w:t>同学你好！答题前请认真阅读以下内容：</w:t>
      </w:r>
    </w:p>
    <w:p w14:paraId="55C8E87D" w14:textId="77777777" w:rsidR="00EF035E" w:rsidRPr="00043B54" w:rsidRDefault="00000000">
      <w:pPr>
        <w:spacing w:line="360" w:lineRule="auto"/>
        <w:jc w:val="left"/>
        <w:textAlignment w:val="center"/>
      </w:pPr>
      <w:r>
        <w:rPr>
          <w:b/>
          <w:sz w:val="24"/>
        </w:rPr>
        <w:t>1</w:t>
      </w:r>
      <w:r>
        <w:rPr>
          <w:b/>
          <w:sz w:val="24"/>
        </w:rPr>
        <w:t>．本卷为物理、化学合卷，全卷共</w:t>
      </w:r>
      <w:r>
        <w:rPr>
          <w:b/>
          <w:sz w:val="24"/>
        </w:rPr>
        <w:t>8</w:t>
      </w:r>
      <w:r>
        <w:rPr>
          <w:b/>
          <w:sz w:val="24"/>
        </w:rPr>
        <w:t>页。满分</w:t>
      </w:r>
      <w:r>
        <w:rPr>
          <w:b/>
          <w:sz w:val="24"/>
        </w:rPr>
        <w:t>150</w:t>
      </w:r>
      <w:r>
        <w:rPr>
          <w:b/>
          <w:sz w:val="24"/>
        </w:rPr>
        <w:t>分，其中物理</w:t>
      </w:r>
      <w:r>
        <w:rPr>
          <w:b/>
          <w:sz w:val="24"/>
        </w:rPr>
        <w:t>90</w:t>
      </w:r>
      <w:r>
        <w:rPr>
          <w:b/>
          <w:sz w:val="24"/>
        </w:rPr>
        <w:t>分，化学</w:t>
      </w:r>
      <w:r>
        <w:rPr>
          <w:b/>
          <w:sz w:val="24"/>
        </w:rPr>
        <w:t>60</w:t>
      </w:r>
      <w:r>
        <w:rPr>
          <w:b/>
          <w:sz w:val="24"/>
        </w:rPr>
        <w:t>分。考试时长</w:t>
      </w:r>
      <w:r>
        <w:rPr>
          <w:b/>
          <w:sz w:val="24"/>
        </w:rPr>
        <w:t>150</w:t>
      </w:r>
      <w:r>
        <w:rPr>
          <w:b/>
          <w:sz w:val="24"/>
        </w:rPr>
        <w:t>分钟，考试形式为闭卷。</w:t>
      </w:r>
    </w:p>
    <w:p w14:paraId="178BEFFC" w14:textId="77777777" w:rsidR="00EF035E" w:rsidRPr="00043B54" w:rsidRDefault="00000000">
      <w:pPr>
        <w:spacing w:line="360" w:lineRule="auto"/>
        <w:jc w:val="left"/>
        <w:textAlignment w:val="center"/>
      </w:pPr>
      <w:r>
        <w:rPr>
          <w:b/>
          <w:sz w:val="24"/>
        </w:rPr>
        <w:t>2</w:t>
      </w:r>
      <w:r>
        <w:rPr>
          <w:b/>
          <w:sz w:val="24"/>
        </w:rPr>
        <w:t>．请在答题卡相应位置作答，在试题卷上答题无效。</w:t>
      </w:r>
    </w:p>
    <w:p w14:paraId="6E825196" w14:textId="77777777" w:rsidR="00EF035E" w:rsidRPr="00043B54" w:rsidRDefault="00000000">
      <w:pPr>
        <w:spacing w:line="360" w:lineRule="auto"/>
        <w:jc w:val="left"/>
        <w:textAlignment w:val="center"/>
      </w:pPr>
      <w:r>
        <w:rPr>
          <w:b/>
          <w:sz w:val="24"/>
        </w:rPr>
        <w:t>3</w:t>
      </w:r>
      <w:r>
        <w:rPr>
          <w:b/>
          <w:sz w:val="24"/>
        </w:rPr>
        <w:t>．不能使用计算器。</w:t>
      </w:r>
    </w:p>
    <w:p w14:paraId="1880ECCB" w14:textId="77777777" w:rsidR="00EF035E" w:rsidRPr="00043B54" w:rsidRDefault="00000000">
      <w:pPr>
        <w:spacing w:line="360" w:lineRule="auto"/>
        <w:jc w:val="center"/>
        <w:textAlignment w:val="center"/>
      </w:pPr>
      <w:r>
        <w:rPr>
          <w:b/>
          <w:sz w:val="24"/>
        </w:rPr>
        <w:t>物理部分</w:t>
      </w:r>
    </w:p>
    <w:p w14:paraId="2508E09E" w14:textId="77777777" w:rsidR="00EF035E" w:rsidRPr="00043B54" w:rsidRDefault="00000000">
      <w:pPr>
        <w:spacing w:line="360" w:lineRule="auto"/>
        <w:jc w:val="left"/>
        <w:textAlignment w:val="center"/>
      </w:pPr>
      <w:r>
        <w:rPr>
          <w:b/>
          <w:sz w:val="24"/>
        </w:rPr>
        <w:t>可能用到的公式：</w:t>
      </w:r>
      <w:r>
        <w:object w:dxaOrig="739" w:dyaOrig="251" w14:anchorId="3FBEC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c5e6e69513798f6d0830f9160d9e6164" style="width:37.2pt;height:12.6pt" o:ole="">
            <v:imagedata r:id="rId8" o:title="eqIdc5e6e69513798f6d0830f9160d9e6164"/>
          </v:shape>
          <o:OLEObject Type="Embed" ProgID="Equation.DSMT4" ShapeID="_x0000_i1025" DrawAspect="Content" ObjectID="_1783187535" r:id="rId9"/>
        </w:object>
      </w:r>
      <w:r>
        <w:rPr>
          <w:b/>
          <w:sz w:val="24"/>
        </w:rPr>
        <w:t xml:space="preserve">  </w:t>
      </w:r>
      <w:r>
        <w:object w:dxaOrig="651" w:dyaOrig="252" w14:anchorId="1569B835">
          <v:shape id="_x0000_i1026" type="#_x0000_t75" alt="eqIdd8240bf18eb82b442c88b2447aebfdc8" style="width:32.4pt;height:12.6pt" o:ole="">
            <v:imagedata r:id="rId10" o:title="eqIdd8240bf18eb82b442c88b2447aebfdc8"/>
          </v:shape>
          <o:OLEObject Type="Embed" ProgID="Equation.DSMT4" ShapeID="_x0000_i1026" DrawAspect="Content" ObjectID="_1783187536" r:id="rId11"/>
        </w:object>
      </w:r>
      <w:r>
        <w:rPr>
          <w:b/>
          <w:sz w:val="24"/>
        </w:rPr>
        <w:t xml:space="preserve">  </w:t>
      </w:r>
      <w:r>
        <w:object w:dxaOrig="704" w:dyaOrig="279" w14:anchorId="13CC8A98">
          <v:shape id="_x0000_i1027" type="#_x0000_t75" alt="eqId375ef653724aa183fabcccb45b9b507d" style="width:35.4pt;height:13.8pt" o:ole="">
            <v:imagedata r:id="rId12" o:title="eqId375ef653724aa183fabcccb45b9b507d"/>
          </v:shape>
          <o:OLEObject Type="Embed" ProgID="Equation.DSMT4" ShapeID="_x0000_i1027" DrawAspect="Content" ObjectID="_1783187537" r:id="rId13"/>
        </w:object>
      </w:r>
    </w:p>
    <w:p w14:paraId="609DE211" w14:textId="77777777" w:rsidR="00EF035E" w:rsidRPr="00043B54" w:rsidRDefault="00000000">
      <w:pPr>
        <w:spacing w:line="360" w:lineRule="auto"/>
        <w:jc w:val="left"/>
        <w:textAlignment w:val="center"/>
      </w:pPr>
      <w:r>
        <w:rPr>
          <w:b/>
          <w:sz w:val="24"/>
        </w:rPr>
        <w:t>一、选择题（本题共</w:t>
      </w:r>
      <w:r>
        <w:rPr>
          <w:b/>
          <w:sz w:val="24"/>
        </w:rPr>
        <w:t>8</w:t>
      </w:r>
      <w:r>
        <w:rPr>
          <w:b/>
          <w:sz w:val="24"/>
        </w:rPr>
        <w:t>个小题，每小题</w:t>
      </w:r>
      <w:r>
        <w:rPr>
          <w:b/>
          <w:sz w:val="24"/>
        </w:rPr>
        <w:t>3</w:t>
      </w:r>
      <w:r>
        <w:rPr>
          <w:b/>
          <w:sz w:val="24"/>
        </w:rPr>
        <w:t>分，共</w:t>
      </w:r>
      <w:r>
        <w:rPr>
          <w:b/>
          <w:sz w:val="24"/>
        </w:rPr>
        <w:t>24</w:t>
      </w:r>
      <w:r>
        <w:rPr>
          <w:b/>
          <w:sz w:val="24"/>
        </w:rPr>
        <w:t>分。第</w:t>
      </w:r>
      <w:r>
        <w:rPr>
          <w:b/>
          <w:sz w:val="24"/>
        </w:rPr>
        <w:t>1~6</w:t>
      </w:r>
      <w:r>
        <w:rPr>
          <w:b/>
          <w:sz w:val="24"/>
        </w:rPr>
        <w:t>题为单项选择题。第</w:t>
      </w:r>
      <w:r>
        <w:rPr>
          <w:b/>
          <w:sz w:val="24"/>
        </w:rPr>
        <w:t>7</w:t>
      </w:r>
      <w:r>
        <w:rPr>
          <w:b/>
          <w:sz w:val="24"/>
        </w:rPr>
        <w:t>、</w:t>
      </w:r>
      <w:r>
        <w:rPr>
          <w:b/>
          <w:sz w:val="24"/>
        </w:rPr>
        <w:t>8</w:t>
      </w:r>
      <w:r>
        <w:rPr>
          <w:b/>
          <w:sz w:val="24"/>
        </w:rPr>
        <w:t>题为多项选择题，每小题至少有两项符合题目要求，全选对得</w:t>
      </w:r>
      <w:r>
        <w:rPr>
          <w:b/>
          <w:sz w:val="24"/>
        </w:rPr>
        <w:t>3</w:t>
      </w:r>
      <w:r>
        <w:rPr>
          <w:b/>
          <w:sz w:val="24"/>
        </w:rPr>
        <w:t>分，选对但不全得</w:t>
      </w:r>
      <w:r>
        <w:rPr>
          <w:b/>
          <w:sz w:val="24"/>
        </w:rPr>
        <w:t>1</w:t>
      </w:r>
      <w:r>
        <w:rPr>
          <w:b/>
          <w:sz w:val="24"/>
        </w:rPr>
        <w:t>分，选错或不选得</w:t>
      </w:r>
      <w:r>
        <w:rPr>
          <w:b/>
          <w:sz w:val="24"/>
        </w:rPr>
        <w:t>0</w:t>
      </w:r>
      <w:r>
        <w:rPr>
          <w:b/>
          <w:sz w:val="24"/>
        </w:rPr>
        <w:t>分）</w:t>
      </w:r>
    </w:p>
    <w:p w14:paraId="23F689C2" w14:textId="77777777" w:rsidR="008B2950" w:rsidRDefault="00000000">
      <w:pPr>
        <w:spacing w:line="360" w:lineRule="auto"/>
        <w:jc w:val="left"/>
        <w:textAlignment w:val="center"/>
      </w:pPr>
      <w:r>
        <w:t>1</w:t>
      </w:r>
      <w:r>
        <w:t>．端午节吃粽子是一项传统习俗。刚出锅的粽子很烫，</w:t>
      </w:r>
      <w:r>
        <w:t>“</w:t>
      </w:r>
      <w:r>
        <w:t>烫</w:t>
      </w:r>
      <w:r>
        <w:t>”</w:t>
      </w:r>
      <w:r>
        <w:t>是形容粽子的（</w:t>
      </w:r>
      <w:r>
        <w:rPr>
          <w:rFonts w:eastAsia="Times New Roman"/>
          <w:kern w:val="0"/>
          <w:sz w:val="24"/>
          <w:szCs w:val="24"/>
        </w:rPr>
        <w:t>    </w:t>
      </w:r>
      <w:r>
        <w:t>）</w:t>
      </w:r>
    </w:p>
    <w:p w14:paraId="440F9A50" w14:textId="77777777" w:rsidR="008B2950" w:rsidRDefault="00000000">
      <w:pPr>
        <w:tabs>
          <w:tab w:val="left" w:pos="2078"/>
          <w:tab w:val="left" w:pos="4156"/>
          <w:tab w:val="left" w:pos="6234"/>
        </w:tabs>
        <w:spacing w:line="360" w:lineRule="auto"/>
        <w:jc w:val="left"/>
        <w:textAlignment w:val="center"/>
      </w:pPr>
      <w:r>
        <w:t>A</w:t>
      </w:r>
      <w:r>
        <w:t>．质量大</w:t>
      </w:r>
      <w:r>
        <w:tab/>
        <w:t>B</w:t>
      </w:r>
      <w:r>
        <w:t>．温度高</w:t>
      </w:r>
      <w:r>
        <w:tab/>
        <w:t>C</w:t>
      </w:r>
      <w:r>
        <w:t>．体积大</w:t>
      </w:r>
      <w:r>
        <w:tab/>
        <w:t>D</w:t>
      </w:r>
      <w:r>
        <w:t>．密度大</w:t>
      </w:r>
    </w:p>
    <w:p w14:paraId="259FC9CD" w14:textId="77777777" w:rsidR="008B2950" w:rsidRDefault="00000000">
      <w:pPr>
        <w:spacing w:line="360" w:lineRule="auto"/>
        <w:jc w:val="left"/>
        <w:textAlignment w:val="center"/>
      </w:pPr>
      <w:r>
        <w:t>2</w:t>
      </w:r>
      <w:r>
        <w:t>．</w:t>
      </w:r>
      <w:r>
        <w:t>“</w:t>
      </w:r>
      <w:r>
        <w:t>华龙一号</w:t>
      </w:r>
      <w:r>
        <w:t>”</w:t>
      </w:r>
      <w:r>
        <w:t>核电机组是中国核电技术走向世界的</w:t>
      </w:r>
      <w:r>
        <w:t>“</w:t>
      </w:r>
      <w:r>
        <w:t>国家名片</w:t>
      </w:r>
      <w:r>
        <w:t>”</w:t>
      </w:r>
      <w:r>
        <w:t>。它发电时利用了核裂变释放的下列哪种能量（</w:t>
      </w:r>
      <w:r>
        <w:rPr>
          <w:rFonts w:eastAsia="Times New Roman"/>
          <w:kern w:val="0"/>
          <w:sz w:val="24"/>
          <w:szCs w:val="24"/>
        </w:rPr>
        <w:t>    </w:t>
      </w:r>
      <w:r>
        <w:t>）</w:t>
      </w:r>
    </w:p>
    <w:p w14:paraId="7E0D9609" w14:textId="77777777" w:rsidR="008B2950" w:rsidRDefault="00000000">
      <w:pPr>
        <w:tabs>
          <w:tab w:val="left" w:pos="2078"/>
          <w:tab w:val="left" w:pos="4156"/>
          <w:tab w:val="left" w:pos="6234"/>
        </w:tabs>
        <w:spacing w:line="360" w:lineRule="auto"/>
        <w:jc w:val="left"/>
        <w:textAlignment w:val="center"/>
      </w:pPr>
      <w:r>
        <w:t>A</w:t>
      </w:r>
      <w:r>
        <w:t>．核能</w:t>
      </w:r>
      <w:r>
        <w:tab/>
        <w:t>B</w:t>
      </w:r>
      <w:r>
        <w:t>．动能</w:t>
      </w:r>
      <w:r>
        <w:tab/>
        <w:t>C</w:t>
      </w:r>
      <w:r>
        <w:t>．光能</w:t>
      </w:r>
      <w:r>
        <w:tab/>
        <w:t>D</w:t>
      </w:r>
      <w:r>
        <w:t>．势能</w:t>
      </w:r>
    </w:p>
    <w:p w14:paraId="6A41CBEE" w14:textId="77777777" w:rsidR="008B2950" w:rsidRDefault="00000000">
      <w:pPr>
        <w:spacing w:line="360" w:lineRule="auto"/>
        <w:jc w:val="left"/>
        <w:textAlignment w:val="center"/>
      </w:pPr>
      <w:r>
        <w:t>3</w:t>
      </w:r>
      <w:r>
        <w:t>．鸟鸣清脆如玉，琴声婉转悠扬。人耳能辨别鸟声与琴声，主要是根据声音的（</w:t>
      </w:r>
      <w:r>
        <w:rPr>
          <w:rFonts w:eastAsia="Times New Roman"/>
          <w:kern w:val="0"/>
          <w:sz w:val="24"/>
          <w:szCs w:val="24"/>
        </w:rPr>
        <w:t>    </w:t>
      </w:r>
      <w:r>
        <w:t>）</w:t>
      </w:r>
    </w:p>
    <w:p w14:paraId="7939629E" w14:textId="77777777" w:rsidR="008B2950" w:rsidRDefault="00000000">
      <w:pPr>
        <w:tabs>
          <w:tab w:val="left" w:pos="2078"/>
          <w:tab w:val="left" w:pos="4156"/>
          <w:tab w:val="left" w:pos="6234"/>
        </w:tabs>
        <w:spacing w:line="360" w:lineRule="auto"/>
        <w:jc w:val="left"/>
        <w:textAlignment w:val="center"/>
      </w:pPr>
      <w:r>
        <w:t>A</w:t>
      </w:r>
      <w:r>
        <w:t>．传播速度</w:t>
      </w:r>
      <w:r>
        <w:tab/>
        <w:t>B</w:t>
      </w:r>
      <w:r>
        <w:t>．音调</w:t>
      </w:r>
      <w:r>
        <w:tab/>
        <w:t>C</w:t>
      </w:r>
      <w:r>
        <w:t>．响度</w:t>
      </w:r>
      <w:r>
        <w:tab/>
        <w:t>D</w:t>
      </w:r>
      <w:r>
        <w:t>．音色</w:t>
      </w:r>
    </w:p>
    <w:p w14:paraId="29893C97" w14:textId="77777777" w:rsidR="008B2950" w:rsidRDefault="00000000">
      <w:pPr>
        <w:spacing w:line="360" w:lineRule="auto"/>
        <w:jc w:val="left"/>
        <w:textAlignment w:val="center"/>
      </w:pPr>
      <w:r>
        <w:t>4</w:t>
      </w:r>
      <w:r>
        <w:t>．内能的利用推动了工业和社会的快速发展。下列机器设备利用内能工作的是（</w:t>
      </w:r>
      <w:r>
        <w:rPr>
          <w:rFonts w:eastAsia="Times New Roman"/>
          <w:kern w:val="0"/>
          <w:sz w:val="24"/>
          <w:szCs w:val="24"/>
        </w:rPr>
        <w:t>    </w:t>
      </w:r>
      <w:r>
        <w:t>）</w:t>
      </w:r>
    </w:p>
    <w:p w14:paraId="10E623A2" w14:textId="77777777" w:rsidR="008B2950" w:rsidRDefault="00000000">
      <w:pPr>
        <w:tabs>
          <w:tab w:val="left" w:pos="2078"/>
          <w:tab w:val="left" w:pos="4156"/>
          <w:tab w:val="left" w:pos="6234"/>
        </w:tabs>
        <w:spacing w:line="360" w:lineRule="auto"/>
        <w:jc w:val="left"/>
        <w:textAlignment w:val="center"/>
      </w:pPr>
      <w:r>
        <w:t>A</w:t>
      </w:r>
      <w:r>
        <w:t>．电动机</w:t>
      </w:r>
      <w:r>
        <w:tab/>
        <w:t>B</w:t>
      </w:r>
      <w:r>
        <w:t>．计算机</w:t>
      </w:r>
      <w:r>
        <w:tab/>
        <w:t>C</w:t>
      </w:r>
      <w:r>
        <w:t>．汽油机</w:t>
      </w:r>
      <w:r>
        <w:tab/>
        <w:t>D</w:t>
      </w:r>
      <w:r>
        <w:t>．照相机</w:t>
      </w:r>
    </w:p>
    <w:p w14:paraId="67F1A8DC" w14:textId="77777777" w:rsidR="008B2950" w:rsidRDefault="00000000">
      <w:pPr>
        <w:spacing w:line="360" w:lineRule="auto"/>
        <w:jc w:val="left"/>
        <w:textAlignment w:val="center"/>
      </w:pPr>
      <w:r>
        <w:t>5</w:t>
      </w:r>
      <w:r>
        <w:t>．</w:t>
      </w:r>
      <w:r>
        <w:t>“</w:t>
      </w:r>
      <w:r>
        <w:t>贵州村超</w:t>
      </w:r>
      <w:r>
        <w:t>”</w:t>
      </w:r>
      <w:r>
        <w:t>足球赛精彩纷呈。比赛中，足球在空中划过一道弧线飞向球门。此过程中对足球分析正确的是（　　）</w:t>
      </w:r>
    </w:p>
    <w:p w14:paraId="3CE7E3CD" w14:textId="77777777" w:rsidR="008B2950" w:rsidRDefault="00000000">
      <w:pPr>
        <w:tabs>
          <w:tab w:val="left" w:pos="2078"/>
          <w:tab w:val="left" w:pos="4156"/>
          <w:tab w:val="left" w:pos="6234"/>
        </w:tabs>
        <w:spacing w:line="360" w:lineRule="auto"/>
        <w:jc w:val="left"/>
        <w:textAlignment w:val="center"/>
      </w:pPr>
      <w:r>
        <w:t>A</w:t>
      </w:r>
      <w:r>
        <w:t>．相对球门静止</w:t>
      </w:r>
      <w:r>
        <w:tab/>
        <w:t>B</w:t>
      </w:r>
      <w:r>
        <w:t>．运动状态改变</w:t>
      </w:r>
      <w:r>
        <w:tab/>
        <w:t>C</w:t>
      </w:r>
      <w:r>
        <w:t>．惯性逐渐消失</w:t>
      </w:r>
      <w:r>
        <w:tab/>
        <w:t>D</w:t>
      </w:r>
      <w:r>
        <w:t>．受平衡力作用</w:t>
      </w:r>
    </w:p>
    <w:p w14:paraId="271B0E2F" w14:textId="77777777" w:rsidR="008B2950" w:rsidRDefault="00000000">
      <w:pPr>
        <w:spacing w:line="360" w:lineRule="auto"/>
        <w:jc w:val="left"/>
        <w:textAlignment w:val="center"/>
      </w:pPr>
      <w:r>
        <w:t>6</w:t>
      </w:r>
      <w:r>
        <w:t>．《淮南万毕术》中记载：</w:t>
      </w:r>
      <w:r>
        <w:t>“</w:t>
      </w:r>
      <w:r>
        <w:t>取大镜高悬，置水盆于其下，则见四邻。</w:t>
      </w:r>
      <w:r>
        <w:t>”</w:t>
      </w:r>
      <w:r>
        <w:t>如图所示描绘了该记载中的场景。人能通过盆中水面及平面镜观察墙外情况均利用了（</w:t>
      </w:r>
      <w:r>
        <w:rPr>
          <w:rFonts w:eastAsia="Times New Roman"/>
          <w:kern w:val="0"/>
          <w:sz w:val="24"/>
          <w:szCs w:val="24"/>
        </w:rPr>
        <w:t>    </w:t>
      </w:r>
      <w:r>
        <w:t>）</w:t>
      </w:r>
    </w:p>
    <w:p w14:paraId="53FBEB54" w14:textId="77777777" w:rsidR="008B2950" w:rsidRDefault="00000000">
      <w:pPr>
        <w:spacing w:line="360" w:lineRule="auto"/>
        <w:jc w:val="left"/>
        <w:textAlignment w:val="center"/>
      </w:pPr>
      <w:r>
        <w:rPr>
          <w:rFonts w:eastAsia="Times New Roman"/>
          <w:noProof/>
          <w:kern w:val="0"/>
          <w:sz w:val="24"/>
          <w:szCs w:val="24"/>
        </w:rPr>
        <w:lastRenderedPageBreak/>
        <w:drawing>
          <wp:inline distT="0" distB="0" distL="0" distR="0" wp14:anchorId="28EDABAF" wp14:editId="40E01079">
            <wp:extent cx="2066925" cy="1647825"/>
            <wp:effectExtent l="0" t="0" r="0" b="0"/>
            <wp:docPr id="100003" name="图片 100003" descr="@@@89b4d93e-6cba-47c8-85b8-657e157f9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4"/>
                    <a:stretch>
                      <a:fillRect/>
                    </a:stretch>
                  </pic:blipFill>
                  <pic:spPr>
                    <a:xfrm>
                      <a:off x="0" y="0"/>
                      <a:ext cx="2066925" cy="1647825"/>
                    </a:xfrm>
                    <a:prstGeom prst="rect">
                      <a:avLst/>
                    </a:prstGeom>
                  </pic:spPr>
                </pic:pic>
              </a:graphicData>
            </a:graphic>
          </wp:inline>
        </w:drawing>
      </w:r>
    </w:p>
    <w:p w14:paraId="027FCF95" w14:textId="77777777" w:rsidR="008B2950" w:rsidRDefault="00000000">
      <w:pPr>
        <w:tabs>
          <w:tab w:val="left" w:pos="2078"/>
          <w:tab w:val="left" w:pos="4156"/>
          <w:tab w:val="left" w:pos="6234"/>
        </w:tabs>
        <w:spacing w:line="360" w:lineRule="auto"/>
        <w:jc w:val="left"/>
        <w:textAlignment w:val="center"/>
      </w:pPr>
      <w:r>
        <w:t>A</w:t>
      </w:r>
      <w:r>
        <w:t>．光的折射</w:t>
      </w:r>
      <w:r>
        <w:tab/>
        <w:t>B</w:t>
      </w:r>
      <w:r>
        <w:t>．光的色散</w:t>
      </w:r>
      <w:r>
        <w:tab/>
        <w:t>C</w:t>
      </w:r>
      <w:r>
        <w:t>．光的反射</w:t>
      </w:r>
      <w:r>
        <w:tab/>
        <w:t>D</w:t>
      </w:r>
      <w:r>
        <w:t>．光的直线传播</w:t>
      </w:r>
    </w:p>
    <w:p w14:paraId="7C4B4757" w14:textId="77777777" w:rsidR="008B2950" w:rsidRDefault="00000000">
      <w:pPr>
        <w:spacing w:line="360" w:lineRule="auto"/>
        <w:jc w:val="left"/>
        <w:textAlignment w:val="center"/>
      </w:pPr>
      <w:r>
        <w:t>7</w:t>
      </w:r>
      <w:r>
        <w:t>．如图甲所示电路，电源电压恒为</w:t>
      </w:r>
      <w:r>
        <w:t>9V</w:t>
      </w:r>
      <w:r>
        <w:t>，灯泡</w:t>
      </w:r>
      <w:r>
        <w:t>L</w:t>
      </w:r>
      <w:r>
        <w:t>额定电压为</w:t>
      </w:r>
      <w:r>
        <w:t>6V</w:t>
      </w:r>
      <w:r>
        <w:t>，通过</w:t>
      </w:r>
      <w:r>
        <w:t>L</w:t>
      </w:r>
      <w:r>
        <w:t>的电流</w:t>
      </w:r>
      <w:r>
        <w:rPr>
          <w:rFonts w:eastAsia="Times New Roman"/>
          <w:i/>
        </w:rPr>
        <w:t>I</w:t>
      </w:r>
      <w:r>
        <w:t>随其两端电压</w:t>
      </w:r>
      <w:r>
        <w:rPr>
          <w:rFonts w:eastAsia="Times New Roman"/>
          <w:i/>
        </w:rPr>
        <w:t>U</w:t>
      </w:r>
      <w:r>
        <w:t>变化关系图像如图乙所示。闭合开关</w:t>
      </w:r>
      <w:r>
        <w:t>S</w:t>
      </w:r>
      <w:r>
        <w:t>，下列分析正确的是（</w:t>
      </w:r>
      <w:r>
        <w:rPr>
          <w:rFonts w:eastAsia="Times New Roman"/>
          <w:kern w:val="0"/>
          <w:sz w:val="24"/>
          <w:szCs w:val="24"/>
        </w:rPr>
        <w:t>    </w:t>
      </w:r>
      <w:r>
        <w:t>）</w:t>
      </w:r>
    </w:p>
    <w:p w14:paraId="6EFCC7FF"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6EE4B8C3" wp14:editId="579103A1">
            <wp:extent cx="2581275" cy="1219200"/>
            <wp:effectExtent l="0" t="0" r="0" b="0"/>
            <wp:docPr id="100005" name="图片 100005" descr="@@@87e621ae-be48-40e9-8816-f3f38bc81b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5"/>
                    <a:stretch>
                      <a:fillRect/>
                    </a:stretch>
                  </pic:blipFill>
                  <pic:spPr>
                    <a:xfrm>
                      <a:off x="0" y="0"/>
                      <a:ext cx="2581275" cy="1219200"/>
                    </a:xfrm>
                    <a:prstGeom prst="rect">
                      <a:avLst/>
                    </a:prstGeom>
                  </pic:spPr>
                </pic:pic>
              </a:graphicData>
            </a:graphic>
          </wp:inline>
        </w:drawing>
      </w:r>
    </w:p>
    <w:p w14:paraId="72916810" w14:textId="77777777" w:rsidR="008B2950" w:rsidRDefault="00000000">
      <w:pPr>
        <w:tabs>
          <w:tab w:val="left" w:pos="4156"/>
        </w:tabs>
        <w:spacing w:line="360" w:lineRule="auto"/>
        <w:jc w:val="left"/>
        <w:textAlignment w:val="center"/>
      </w:pPr>
      <w:r>
        <w:t>A</w:t>
      </w:r>
      <w:r>
        <w:t>．无论如何移动滑片，</w:t>
      </w:r>
      <w:r>
        <w:t>L</w:t>
      </w:r>
      <w:r>
        <w:t>的电阻始终为</w:t>
      </w:r>
      <w:r>
        <w:object w:dxaOrig="439" w:dyaOrig="253" w14:anchorId="71451BD1">
          <v:shape id="_x0000_i1028" type="#_x0000_t75" alt="eqIde9fd79de5050f5960c9478154c48e830" style="width:22.2pt;height:12.6pt" o:ole="">
            <v:imagedata r:id="rId16" o:title="eqIde9fd79de5050f5960c9478154c48e830"/>
          </v:shape>
          <o:OLEObject Type="Embed" ProgID="Equation.DSMT4" ShapeID="_x0000_i1028" DrawAspect="Content" ObjectID="_1783187538" r:id="rId17"/>
        </w:object>
      </w:r>
      <w:r>
        <w:tab/>
        <w:t>B</w:t>
      </w:r>
      <w:r>
        <w:t>．滑片向左移动过程中，</w:t>
      </w:r>
      <w:r>
        <w:t>L</w:t>
      </w:r>
      <w:r>
        <w:t>的实际功率减小</w:t>
      </w:r>
    </w:p>
    <w:p w14:paraId="4F521357" w14:textId="77777777" w:rsidR="008B2950" w:rsidRDefault="00000000">
      <w:pPr>
        <w:tabs>
          <w:tab w:val="left" w:pos="4156"/>
        </w:tabs>
        <w:spacing w:line="360" w:lineRule="auto"/>
        <w:jc w:val="left"/>
        <w:textAlignment w:val="center"/>
      </w:pPr>
      <w:r>
        <w:t>C</w:t>
      </w:r>
      <w:r>
        <w:t>．为保证电路安全，</w:t>
      </w:r>
      <w:r>
        <w:rPr>
          <w:rFonts w:eastAsia="Times New Roman"/>
          <w:i/>
        </w:rPr>
        <w:t>R</w:t>
      </w:r>
      <w:r>
        <w:t>接入的最小阻值为</w:t>
      </w:r>
      <w:r>
        <w:object w:dxaOrig="369" w:dyaOrig="229" w14:anchorId="03490316">
          <v:shape id="_x0000_i1029" type="#_x0000_t75" alt="eqId5d757a8853133814c9a9753443c1cf82" style="width:18.6pt;height:11.4pt;mso-position-horizontal-relative:page;mso-position-vertical-relative:page" o:ole="">
            <v:imagedata r:id="rId18" o:title="eqId5d757a8853133814c9a9753443c1cf82"/>
          </v:shape>
          <o:OLEObject Type="Embed" ProgID="Equation.DSMT4" ShapeID="_x0000_i1029" DrawAspect="Content" ObjectID="_1783187539" r:id="rId19"/>
        </w:object>
      </w:r>
      <w:r>
        <w:tab/>
        <w:t>D</w:t>
      </w:r>
      <w:r>
        <w:t>．</w:t>
      </w:r>
      <w:r>
        <w:t>L</w:t>
      </w:r>
      <w:r>
        <w:t>实际功率为</w:t>
      </w:r>
      <w:r>
        <w:t>0.75W</w:t>
      </w:r>
      <w:r>
        <w:t>时，</w:t>
      </w:r>
      <w:r>
        <w:rPr>
          <w:rFonts w:eastAsia="Times New Roman"/>
          <w:i/>
        </w:rPr>
        <w:t>R</w:t>
      </w:r>
      <w:r>
        <w:t>的阻值为</w:t>
      </w:r>
      <w:r>
        <w:object w:dxaOrig="439" w:dyaOrig="226" w14:anchorId="230814AC">
          <v:shape id="_x0000_i1030" type="#_x0000_t75" alt="eqId3ef306ad34fa58fb883160f065f67208" style="width:22.2pt;height:11.4pt" o:ole="">
            <v:imagedata r:id="rId20" o:title="eqId3ef306ad34fa58fb883160f065f67208"/>
          </v:shape>
          <o:OLEObject Type="Embed" ProgID="Equation.DSMT4" ShapeID="_x0000_i1030" DrawAspect="Content" ObjectID="_1783187540" r:id="rId21"/>
        </w:object>
      </w:r>
    </w:p>
    <w:p w14:paraId="1ABCCF3E" w14:textId="77777777" w:rsidR="008B2950" w:rsidRDefault="00000000">
      <w:pPr>
        <w:spacing w:line="360" w:lineRule="auto"/>
        <w:jc w:val="left"/>
        <w:textAlignment w:val="center"/>
      </w:pPr>
      <w:r>
        <w:t>8</w:t>
      </w:r>
      <w:r>
        <w:t>．如图甲所示的条凳，人若坐在凳的一端，极易使其另一端上翘而摔倒。现将其简化为如图乙所示的示意图，</w:t>
      </w:r>
      <w:r>
        <w:rPr>
          <w:rFonts w:eastAsia="Times New Roman"/>
          <w:i/>
        </w:rPr>
        <w:t>B</w:t>
      </w:r>
      <w:r>
        <w:t>、</w:t>
      </w:r>
      <w:r>
        <w:rPr>
          <w:rFonts w:eastAsia="Times New Roman"/>
          <w:i/>
        </w:rPr>
        <w:t>C</w:t>
      </w:r>
      <w:r>
        <w:t>点分别与凳脚的</w:t>
      </w:r>
      <w:r>
        <w:rPr>
          <w:rFonts w:eastAsia="Times New Roman"/>
          <w:i/>
        </w:rPr>
        <w:t>E</w:t>
      </w:r>
      <w:r>
        <w:t>、</w:t>
      </w:r>
      <w:r>
        <w:rPr>
          <w:rFonts w:eastAsia="Times New Roman"/>
          <w:i/>
        </w:rPr>
        <w:t>F</w:t>
      </w:r>
      <w:r>
        <w:t>点在同一竖直线上。当人对水平凳面施加竖直向下的压力时，下列分析正确的是（</w:t>
      </w:r>
      <w:r>
        <w:rPr>
          <w:rFonts w:eastAsia="Times New Roman"/>
          <w:kern w:val="0"/>
          <w:sz w:val="24"/>
          <w:szCs w:val="24"/>
        </w:rPr>
        <w:t>    </w:t>
      </w:r>
      <w:r>
        <w:t>）</w:t>
      </w:r>
    </w:p>
    <w:p w14:paraId="586740CF"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080DCE60" wp14:editId="14B2F2B9">
            <wp:extent cx="3286125" cy="1247775"/>
            <wp:effectExtent l="0" t="0" r="0" b="0"/>
            <wp:docPr id="100007" name="图片 100007" descr="@@@3b60adc0-0f90-466a-82b6-c550029a0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22"/>
                    <a:stretch>
                      <a:fillRect/>
                    </a:stretch>
                  </pic:blipFill>
                  <pic:spPr>
                    <a:xfrm>
                      <a:off x="0" y="0"/>
                      <a:ext cx="3286125" cy="1247775"/>
                    </a:xfrm>
                    <a:prstGeom prst="rect">
                      <a:avLst/>
                    </a:prstGeom>
                  </pic:spPr>
                </pic:pic>
              </a:graphicData>
            </a:graphic>
          </wp:inline>
        </w:drawing>
      </w:r>
    </w:p>
    <w:p w14:paraId="0C2E2363" w14:textId="77777777" w:rsidR="008B2950" w:rsidRDefault="00000000">
      <w:pPr>
        <w:spacing w:line="360" w:lineRule="auto"/>
        <w:jc w:val="left"/>
        <w:textAlignment w:val="center"/>
      </w:pPr>
      <w:r>
        <w:t>A</w:t>
      </w:r>
      <w:r>
        <w:t>．压力作用于</w:t>
      </w:r>
      <w:r>
        <w:rPr>
          <w:rFonts w:eastAsia="Times New Roman"/>
          <w:i/>
        </w:rPr>
        <w:t>A</w:t>
      </w:r>
      <w:r>
        <w:t>点，可将条凳视为绕</w:t>
      </w:r>
      <w:r>
        <w:rPr>
          <w:rFonts w:eastAsia="Times New Roman"/>
          <w:i/>
        </w:rPr>
        <w:t>E</w:t>
      </w:r>
      <w:r>
        <w:t>点转动的杠杆</w:t>
      </w:r>
    </w:p>
    <w:p w14:paraId="61104CCD" w14:textId="77777777" w:rsidR="008B2950" w:rsidRDefault="00000000">
      <w:pPr>
        <w:spacing w:line="360" w:lineRule="auto"/>
        <w:jc w:val="left"/>
        <w:textAlignment w:val="center"/>
      </w:pPr>
      <w:r>
        <w:t>B</w:t>
      </w:r>
      <w:r>
        <w:t>．只要压力作用于凳面的中间，则条凳一定不会上翘</w:t>
      </w:r>
    </w:p>
    <w:p w14:paraId="495F4B62" w14:textId="77777777" w:rsidR="008B2950" w:rsidRDefault="00000000">
      <w:pPr>
        <w:spacing w:line="360" w:lineRule="auto"/>
        <w:jc w:val="left"/>
        <w:textAlignment w:val="center"/>
      </w:pPr>
      <w:r>
        <w:t>C</w:t>
      </w:r>
      <w:r>
        <w:t>．只要在</w:t>
      </w:r>
      <w:r>
        <w:rPr>
          <w:rFonts w:eastAsia="Times New Roman"/>
          <w:i/>
        </w:rPr>
        <w:t>A</w:t>
      </w:r>
      <w:r>
        <w:t>、</w:t>
      </w:r>
      <w:r>
        <w:rPr>
          <w:rFonts w:eastAsia="Times New Roman"/>
          <w:i/>
        </w:rPr>
        <w:t>D</w:t>
      </w:r>
      <w:r>
        <w:t>点同时施加压力，则条凳一定不会上翘</w:t>
      </w:r>
    </w:p>
    <w:p w14:paraId="67DBD28E" w14:textId="77777777" w:rsidR="008B2950" w:rsidRDefault="00000000">
      <w:pPr>
        <w:spacing w:line="360" w:lineRule="auto"/>
        <w:jc w:val="left"/>
        <w:textAlignment w:val="center"/>
      </w:pPr>
      <w:r>
        <w:t>D</w:t>
      </w:r>
      <w:r>
        <w:t>．在</w:t>
      </w:r>
      <w:r>
        <w:rPr>
          <w:rFonts w:eastAsia="Times New Roman"/>
          <w:i/>
        </w:rPr>
        <w:t>B</w:t>
      </w:r>
      <w:r>
        <w:t>或</w:t>
      </w:r>
      <w:r>
        <w:rPr>
          <w:rFonts w:eastAsia="Times New Roman"/>
          <w:i/>
        </w:rPr>
        <w:t>C</w:t>
      </w:r>
      <w:r>
        <w:t>点施加一个压力，则条凳一定不会上翘</w:t>
      </w:r>
    </w:p>
    <w:p w14:paraId="77297743" w14:textId="77777777" w:rsidR="008B2950" w:rsidRDefault="00000000">
      <w:pPr>
        <w:spacing w:line="360" w:lineRule="auto"/>
        <w:jc w:val="left"/>
        <w:textAlignment w:val="center"/>
      </w:pPr>
      <w:r>
        <w:rPr>
          <w:b/>
          <w:sz w:val="24"/>
        </w:rPr>
        <w:t>二、填空题（本题共</w:t>
      </w:r>
      <w:r>
        <w:rPr>
          <w:b/>
          <w:sz w:val="24"/>
        </w:rPr>
        <w:t>4</w:t>
      </w:r>
      <w:r>
        <w:rPr>
          <w:b/>
          <w:sz w:val="24"/>
        </w:rPr>
        <w:t>个小题，每空</w:t>
      </w:r>
      <w:r>
        <w:rPr>
          <w:b/>
          <w:sz w:val="24"/>
        </w:rPr>
        <w:t>2</w:t>
      </w:r>
      <w:r>
        <w:rPr>
          <w:b/>
          <w:sz w:val="24"/>
        </w:rPr>
        <w:t>分，共</w:t>
      </w:r>
      <w:r>
        <w:rPr>
          <w:b/>
          <w:sz w:val="24"/>
        </w:rPr>
        <w:t>10</w:t>
      </w:r>
      <w:r>
        <w:rPr>
          <w:b/>
          <w:sz w:val="24"/>
        </w:rPr>
        <w:t>分）</w:t>
      </w:r>
    </w:p>
    <w:p w14:paraId="0CD131D7" w14:textId="77777777" w:rsidR="008B2950" w:rsidRDefault="00000000">
      <w:pPr>
        <w:spacing w:line="360" w:lineRule="auto"/>
        <w:jc w:val="left"/>
        <w:textAlignment w:val="center"/>
      </w:pPr>
      <w:r>
        <w:lastRenderedPageBreak/>
        <w:t>9</w:t>
      </w:r>
      <w:r>
        <w:t>．如图所示，安装在雪龙</w:t>
      </w:r>
      <w:r>
        <w:t>2</w:t>
      </w:r>
      <w:r>
        <w:t>号极地考察船船头底部的破冰艏（</w:t>
      </w:r>
      <w:r>
        <w:t>shǒu</w:t>
      </w:r>
      <w:r>
        <w:t>）是我国南极科考时的破冰利器，它犹如一把利刃，能</w:t>
      </w:r>
      <w:r>
        <w:rPr>
          <w:rFonts w:eastAsia="Times New Roman"/>
          <w:u w:val="single"/>
        </w:rPr>
        <w:t xml:space="preserve">      </w:t>
      </w:r>
      <w:r>
        <w:t>（选填</w:t>
      </w:r>
      <w:r>
        <w:t>“</w:t>
      </w:r>
      <w:r>
        <w:t>增大</w:t>
      </w:r>
      <w:r>
        <w:t>”</w:t>
      </w:r>
      <w:r>
        <w:t>或</w:t>
      </w:r>
      <w:r>
        <w:t>“</w:t>
      </w:r>
      <w:r>
        <w:t>减小</w:t>
      </w:r>
      <w:r>
        <w:t>”</w:t>
      </w:r>
      <w:r>
        <w:t>）对冰层的压强实现破冰。</w:t>
      </w:r>
    </w:p>
    <w:p w14:paraId="5071B92E"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30165F60" wp14:editId="6555BA3E">
            <wp:extent cx="3028950" cy="1314450"/>
            <wp:effectExtent l="0" t="0" r="0" b="0"/>
            <wp:docPr id="100009" name="图片 100009" descr="@@@1ae8de6b-ec4f-424f-b0b9-877c826224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3"/>
                    <a:stretch>
                      <a:fillRect/>
                    </a:stretch>
                  </pic:blipFill>
                  <pic:spPr>
                    <a:xfrm>
                      <a:off x="0" y="0"/>
                      <a:ext cx="3028950" cy="1314450"/>
                    </a:xfrm>
                    <a:prstGeom prst="rect">
                      <a:avLst/>
                    </a:prstGeom>
                  </pic:spPr>
                </pic:pic>
              </a:graphicData>
            </a:graphic>
          </wp:inline>
        </w:drawing>
      </w:r>
    </w:p>
    <w:p w14:paraId="35D9FCC4" w14:textId="77777777" w:rsidR="008B2950" w:rsidRDefault="00000000">
      <w:pPr>
        <w:spacing w:line="360" w:lineRule="auto"/>
        <w:jc w:val="left"/>
        <w:textAlignment w:val="center"/>
      </w:pPr>
      <w:r>
        <w:t>10</w:t>
      </w:r>
      <w:r>
        <w:t>．如图所示是银行卡信息读卡器，将银行卡的磁条在读卡器的刷卡槽内快速刷过时，相当于磁体穿过闭合金属线圈，产生了</w:t>
      </w:r>
      <w:r>
        <w:rPr>
          <w:rFonts w:eastAsia="Times New Roman"/>
          <w:u w:val="single"/>
        </w:rPr>
        <w:t xml:space="preserve">      </w:t>
      </w:r>
      <w:r>
        <w:t>，经读卡器处理，就能识别卡片信息。</w:t>
      </w:r>
    </w:p>
    <w:p w14:paraId="06C2C9FE"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24D6CA98" wp14:editId="5F26FC8A">
            <wp:extent cx="1866900" cy="1066800"/>
            <wp:effectExtent l="0" t="0" r="0" b="0"/>
            <wp:docPr id="100011" name="图片 100011" descr="@@@f08878ea-20cd-4b3c-b1a7-ebb63379d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24"/>
                    <a:stretch>
                      <a:fillRect/>
                    </a:stretch>
                  </pic:blipFill>
                  <pic:spPr>
                    <a:xfrm>
                      <a:off x="0" y="0"/>
                      <a:ext cx="1866900" cy="1066800"/>
                    </a:xfrm>
                    <a:prstGeom prst="rect">
                      <a:avLst/>
                    </a:prstGeom>
                  </pic:spPr>
                </pic:pic>
              </a:graphicData>
            </a:graphic>
          </wp:inline>
        </w:drawing>
      </w:r>
    </w:p>
    <w:p w14:paraId="79CBC021" w14:textId="77777777" w:rsidR="008B2950" w:rsidRDefault="00000000">
      <w:pPr>
        <w:spacing w:line="360" w:lineRule="auto"/>
        <w:jc w:val="left"/>
        <w:textAlignment w:val="center"/>
      </w:pPr>
      <w:r>
        <w:t>11</w:t>
      </w:r>
      <w:r>
        <w:t>．泡茶时可以欣赏到茶叶在水中浮沉</w:t>
      </w:r>
      <w:r>
        <w:t>“</w:t>
      </w:r>
      <w:r>
        <w:t>起舞</w:t>
      </w:r>
      <w:r>
        <w:t>”</w:t>
      </w:r>
      <w:r>
        <w:t>。如图所示，冲泡茶叶时，部分茶叶表面附着气泡使其排开水的体积增大，由于浮力大于重力而</w:t>
      </w:r>
      <w:r>
        <w:rPr>
          <w:rFonts w:eastAsia="Times New Roman"/>
          <w:u w:val="single"/>
        </w:rPr>
        <w:t xml:space="preserve">      </w:t>
      </w:r>
      <w:r>
        <w:t>；茶叶充分吸水后由于其密度</w:t>
      </w:r>
      <w:r>
        <w:rPr>
          <w:rFonts w:eastAsia="Times New Roman"/>
          <w:u w:val="single"/>
        </w:rPr>
        <w:t xml:space="preserve">      </w:t>
      </w:r>
      <w:r>
        <w:t>水的密度而下沉。</w:t>
      </w:r>
    </w:p>
    <w:p w14:paraId="1896AE4C"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75B3135F" wp14:editId="71FB0A29">
            <wp:extent cx="933450" cy="1438275"/>
            <wp:effectExtent l="0" t="0" r="0" b="0"/>
            <wp:docPr id="100013" name="图片 100013" descr="@@@25bdd8b7-eb64-4f0b-81ca-f345f8b6bb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5"/>
                    <a:stretch>
                      <a:fillRect/>
                    </a:stretch>
                  </pic:blipFill>
                  <pic:spPr>
                    <a:xfrm>
                      <a:off x="0" y="0"/>
                      <a:ext cx="933450" cy="1438275"/>
                    </a:xfrm>
                    <a:prstGeom prst="rect">
                      <a:avLst/>
                    </a:prstGeom>
                  </pic:spPr>
                </pic:pic>
              </a:graphicData>
            </a:graphic>
          </wp:inline>
        </w:drawing>
      </w:r>
      <w:r>
        <w:rPr>
          <w:rFonts w:eastAsia="Times New Roman"/>
          <w:kern w:val="0"/>
          <w:sz w:val="24"/>
          <w:szCs w:val="24"/>
        </w:rPr>
        <w:t>  </w:t>
      </w:r>
    </w:p>
    <w:p w14:paraId="67A95A45" w14:textId="77777777" w:rsidR="008B2950" w:rsidRDefault="00000000">
      <w:pPr>
        <w:spacing w:line="360" w:lineRule="auto"/>
        <w:jc w:val="left"/>
        <w:textAlignment w:val="center"/>
      </w:pPr>
      <w:r>
        <w:t>12</w:t>
      </w:r>
      <w:r>
        <w:t>．如图所示电路，电源电压恒定，定值电阻</w:t>
      </w:r>
      <w:r>
        <w:rPr>
          <w:rFonts w:eastAsia="Times New Roman"/>
          <w:i/>
        </w:rPr>
        <w:t>R</w:t>
      </w:r>
      <w:r>
        <w:t>阻值为</w:t>
      </w:r>
      <w:r>
        <w:object w:dxaOrig="439" w:dyaOrig="253" w14:anchorId="46C1C167">
          <v:shape id="_x0000_i1031" type="#_x0000_t75" alt="eqIde9fd79de5050f5960c9478154c48e830" style="width:22.2pt;height:12.6pt" o:ole="">
            <v:imagedata r:id="rId16" o:title="eqIde9fd79de5050f5960c9478154c48e830"/>
          </v:shape>
          <o:OLEObject Type="Embed" ProgID="Equation.DSMT4" ShapeID="_x0000_i1031" DrawAspect="Content" ObjectID="_1783187541" r:id="rId26"/>
        </w:object>
      </w:r>
      <w:r>
        <w:t>，灯泡</w:t>
      </w:r>
      <w:r>
        <w:t>L</w:t>
      </w:r>
      <w:r>
        <w:t>标有</w:t>
      </w:r>
      <w:r>
        <w:t>“6V 3W”</w:t>
      </w:r>
      <w:r>
        <w:t>字样。当闭合开关</w:t>
      </w:r>
      <w:r>
        <w:t>S</w:t>
      </w:r>
      <w:r>
        <w:t>、</w:t>
      </w:r>
      <w:r>
        <w:object w:dxaOrig="211" w:dyaOrig="317" w14:anchorId="122565A9">
          <v:shape id="_x0000_i1032" type="#_x0000_t75" alt="eqId9d43eb0b274e00cbbc4a210da4165042" style="width:10.8pt;height:15.6pt" o:ole="">
            <v:imagedata r:id="rId27" o:title="eqId9d43eb0b274e00cbbc4a210da4165042"/>
          </v:shape>
          <o:OLEObject Type="Embed" ProgID="Equation.DSMT4" ShapeID="_x0000_i1032" DrawAspect="Content" ObjectID="_1783187542" r:id="rId28"/>
        </w:object>
      </w:r>
      <w:r>
        <w:t>，</w:t>
      </w:r>
      <w:r>
        <w:t>L</w:t>
      </w:r>
      <w:r>
        <w:t>正常发光，滑片</w:t>
      </w:r>
      <w:r>
        <w:t>P</w:t>
      </w:r>
      <w:r>
        <w:t>在</w:t>
      </w:r>
      <w:r>
        <w:rPr>
          <w:rFonts w:eastAsia="Times New Roman"/>
          <w:i/>
        </w:rPr>
        <w:t>a</w:t>
      </w:r>
      <w:r>
        <w:t>端时，干路电流为</w:t>
      </w:r>
      <w:r>
        <w:rPr>
          <w:rFonts w:eastAsia="Times New Roman"/>
          <w:i/>
        </w:rPr>
        <w:t>I</w:t>
      </w:r>
      <w:r>
        <w:t>；当闭合开关</w:t>
      </w:r>
      <w:r>
        <w:t>S</w:t>
      </w:r>
      <w:r>
        <w:t>、断开</w:t>
      </w:r>
      <w:r>
        <w:object w:dxaOrig="211" w:dyaOrig="317" w14:anchorId="3FB9C4AF">
          <v:shape id="_x0000_i1033" type="#_x0000_t75" alt="eqId9d43eb0b274e00cbbc4a210da4165042" style="width:10.8pt;height:15.6pt" o:ole="">
            <v:imagedata r:id="rId27" o:title="eqId9d43eb0b274e00cbbc4a210da4165042"/>
          </v:shape>
          <o:OLEObject Type="Embed" ProgID="Equation.DSMT4" ShapeID="_x0000_i1033" DrawAspect="Content" ObjectID="_1783187543" r:id="rId29"/>
        </w:object>
      </w:r>
      <w:r>
        <w:t>，滑动变阻器接入的阻值为</w:t>
      </w:r>
      <w:r>
        <w:object w:dxaOrig="369" w:dyaOrig="229" w14:anchorId="54BB4191">
          <v:shape id="_x0000_i1034" type="#_x0000_t75" alt="eqId5d757a8853133814c9a9753443c1cf82" style="width:18.6pt;height:11.4pt;mso-position-horizontal-relative:page;mso-position-vertical-relative:page" o:ole="">
            <v:imagedata r:id="rId18" o:title="eqId5d757a8853133814c9a9753443c1cf82"/>
          </v:shape>
          <o:OLEObject Type="Embed" ProgID="Equation.DSMT4" ShapeID="_x0000_i1034" DrawAspect="Content" ObjectID="_1783187544" r:id="rId30"/>
        </w:object>
      </w:r>
      <w:r>
        <w:t>时，电路中电流为</w:t>
      </w:r>
      <w:r>
        <w:object w:dxaOrig="211" w:dyaOrig="224" w14:anchorId="2ECF4945">
          <v:shape id="_x0000_i1035" type="#_x0000_t75" alt="eqIdb2a37cf9a942963b42eaffb53d8c8335" style="width:10.8pt;height:11.4pt" o:ole="">
            <v:imagedata r:id="rId31" o:title="eqIdb2a37cf9a942963b42eaffb53d8c8335"/>
          </v:shape>
          <o:OLEObject Type="Embed" ProgID="Equation.DSMT4" ShapeID="_x0000_i1035" DrawAspect="Content" ObjectID="_1783187545" r:id="rId32"/>
        </w:object>
      </w:r>
      <w:r>
        <w:t>。则</w:t>
      </w:r>
      <w:r>
        <w:object w:dxaOrig="633" w:dyaOrig="281" w14:anchorId="613A9DA1">
          <v:shape id="_x0000_i1036" type="#_x0000_t75" alt="eqId8cc08b2e2114b8f2d4bba3866312f2a1" style="width:31.8pt;height:13.8pt" o:ole="">
            <v:imagedata r:id="rId33" o:title="eqId8cc08b2e2114b8f2d4bba3866312f2a1"/>
          </v:shape>
          <o:OLEObject Type="Embed" ProgID="Equation.DSMT4" ShapeID="_x0000_i1036" DrawAspect="Content" ObjectID="_1783187546" r:id="rId34"/>
        </w:object>
      </w:r>
      <w:r>
        <w:rPr>
          <w:rFonts w:eastAsia="Times New Roman"/>
          <w:u w:val="single"/>
        </w:rPr>
        <w:t xml:space="preserve">      </w:t>
      </w:r>
      <w:r>
        <w:t>。</w:t>
      </w:r>
    </w:p>
    <w:p w14:paraId="66F8FFE7"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20BE00DB" wp14:editId="3433A375">
            <wp:extent cx="1304925" cy="1190625"/>
            <wp:effectExtent l="0" t="0" r="0" b="0"/>
            <wp:docPr id="100015" name="图片 100015" descr="@@@d1b61c27-8934-43c3-ad24-074bbd20a2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35"/>
                    <a:stretch>
                      <a:fillRect/>
                    </a:stretch>
                  </pic:blipFill>
                  <pic:spPr>
                    <a:xfrm>
                      <a:off x="0" y="0"/>
                      <a:ext cx="1304925" cy="1190625"/>
                    </a:xfrm>
                    <a:prstGeom prst="rect">
                      <a:avLst/>
                    </a:prstGeom>
                  </pic:spPr>
                </pic:pic>
              </a:graphicData>
            </a:graphic>
          </wp:inline>
        </w:drawing>
      </w:r>
    </w:p>
    <w:p w14:paraId="797E1DE7" w14:textId="77777777" w:rsidR="008B2950" w:rsidRDefault="00000000">
      <w:pPr>
        <w:spacing w:line="360" w:lineRule="auto"/>
        <w:jc w:val="left"/>
        <w:textAlignment w:val="center"/>
      </w:pPr>
      <w:r>
        <w:rPr>
          <w:b/>
          <w:sz w:val="24"/>
        </w:rPr>
        <w:t>三、作图题（本题共</w:t>
      </w:r>
      <w:r>
        <w:rPr>
          <w:b/>
          <w:sz w:val="24"/>
        </w:rPr>
        <w:t>3</w:t>
      </w:r>
      <w:r>
        <w:rPr>
          <w:b/>
          <w:sz w:val="24"/>
        </w:rPr>
        <w:t>个小题，每小题</w:t>
      </w:r>
      <w:r>
        <w:rPr>
          <w:b/>
          <w:sz w:val="24"/>
        </w:rPr>
        <w:t>2</w:t>
      </w:r>
      <w:r>
        <w:rPr>
          <w:b/>
          <w:sz w:val="24"/>
        </w:rPr>
        <w:t>分，共</w:t>
      </w:r>
      <w:r>
        <w:rPr>
          <w:b/>
          <w:sz w:val="24"/>
        </w:rPr>
        <w:t>6</w:t>
      </w:r>
      <w:r>
        <w:rPr>
          <w:b/>
          <w:sz w:val="24"/>
        </w:rPr>
        <w:t>分）</w:t>
      </w:r>
    </w:p>
    <w:p w14:paraId="764E10B7" w14:textId="77777777" w:rsidR="008B2950" w:rsidRDefault="00000000">
      <w:pPr>
        <w:spacing w:line="360" w:lineRule="auto"/>
        <w:jc w:val="left"/>
        <w:textAlignment w:val="center"/>
      </w:pPr>
      <w:r>
        <w:lastRenderedPageBreak/>
        <w:t>13</w:t>
      </w:r>
      <w:r>
        <w:t>．如图所示是未完成连接的实物电路，请在图中用笔画线代替导线按要求完成电路连接。要求：两灯串联，电压表测量小灯泡</w:t>
      </w:r>
      <w:r>
        <w:object w:dxaOrig="264" w:dyaOrig="324" w14:anchorId="3C128770">
          <v:shape id="_x0000_i1037" type="#_x0000_t75" alt="eqId7afbfe404ad5febf1904d763974967b3" style="width:13.2pt;height:16.2pt" o:ole="">
            <v:imagedata r:id="rId36" o:title="eqId7afbfe404ad5febf1904d763974967b3"/>
          </v:shape>
          <o:OLEObject Type="Embed" ProgID="Equation.DSMT4" ShapeID="_x0000_i1037" DrawAspect="Content" ObjectID="_1783187547" r:id="rId37"/>
        </w:object>
      </w:r>
      <w:r>
        <w:t>两端电压，导线不能交叉。</w:t>
      </w:r>
    </w:p>
    <w:p w14:paraId="2BE4289B"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2DE2958D" wp14:editId="68900F19">
            <wp:extent cx="2038350" cy="1724025"/>
            <wp:effectExtent l="0" t="0" r="0" b="0"/>
            <wp:docPr id="100017" name="图片 100017" descr="@@@f0f7f65a-5610-443d-bac0-50e1127c5e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38"/>
                    <a:stretch>
                      <a:fillRect/>
                    </a:stretch>
                  </pic:blipFill>
                  <pic:spPr>
                    <a:xfrm>
                      <a:off x="0" y="0"/>
                      <a:ext cx="2038350" cy="1724025"/>
                    </a:xfrm>
                    <a:prstGeom prst="rect">
                      <a:avLst/>
                    </a:prstGeom>
                  </pic:spPr>
                </pic:pic>
              </a:graphicData>
            </a:graphic>
          </wp:inline>
        </w:drawing>
      </w:r>
    </w:p>
    <w:p w14:paraId="6AF679FA" w14:textId="77777777" w:rsidR="008B2950" w:rsidRDefault="00000000">
      <w:pPr>
        <w:spacing w:line="360" w:lineRule="auto"/>
        <w:jc w:val="left"/>
        <w:textAlignment w:val="center"/>
      </w:pPr>
      <w:r>
        <w:t>14</w:t>
      </w:r>
      <w:r>
        <w:t>．一把带电塑料梳子靠近桌上的一些小纸片，如图所示是纸片</w:t>
      </w:r>
      <w:r>
        <w:t>A</w:t>
      </w:r>
      <w:r>
        <w:t>离开桌面上升时的情景。请在答题卡上画出纸片</w:t>
      </w:r>
      <w:r>
        <w:t>A</w:t>
      </w:r>
      <w:r>
        <w:t>所受重力</w:t>
      </w:r>
      <w:r>
        <w:rPr>
          <w:rFonts w:eastAsia="Times New Roman"/>
          <w:i/>
        </w:rPr>
        <w:t>G</w:t>
      </w:r>
      <w:r>
        <w:t>和吸引力</w:t>
      </w:r>
      <w:r>
        <w:rPr>
          <w:rFonts w:eastAsia="Times New Roman"/>
          <w:i/>
        </w:rPr>
        <w:t>F</w:t>
      </w:r>
      <w:r>
        <w:t>的示意图。</w:t>
      </w:r>
    </w:p>
    <w:p w14:paraId="0CB26A74"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79A019DB" wp14:editId="0E0CD65B">
            <wp:extent cx="1028700" cy="1133475"/>
            <wp:effectExtent l="0" t="0" r="0" b="0"/>
            <wp:docPr id="100019" name="图片 100019" descr="@@@0af93c33-bd25-4b11-8560-246d7f87f5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39"/>
                    <a:stretch>
                      <a:fillRect/>
                    </a:stretch>
                  </pic:blipFill>
                  <pic:spPr>
                    <a:xfrm>
                      <a:off x="0" y="0"/>
                      <a:ext cx="1028700" cy="1133475"/>
                    </a:xfrm>
                    <a:prstGeom prst="rect">
                      <a:avLst/>
                    </a:prstGeom>
                  </pic:spPr>
                </pic:pic>
              </a:graphicData>
            </a:graphic>
          </wp:inline>
        </w:drawing>
      </w:r>
    </w:p>
    <w:p w14:paraId="33AA96B8" w14:textId="77777777" w:rsidR="008B2950" w:rsidRDefault="00000000">
      <w:pPr>
        <w:spacing w:line="360" w:lineRule="auto"/>
        <w:jc w:val="left"/>
        <w:textAlignment w:val="center"/>
      </w:pPr>
      <w:r>
        <w:t>15</w:t>
      </w:r>
      <w:r>
        <w:t>．如图甲所示，将两实心正方体金属块</w:t>
      </w:r>
      <w:r>
        <w:t>A</w:t>
      </w:r>
      <w:r>
        <w:t>和</w:t>
      </w:r>
      <w:r>
        <w:t>B</w:t>
      </w:r>
      <w:r>
        <w:t>（</w:t>
      </w:r>
      <w:r>
        <w:rPr>
          <w:rFonts w:eastAsia="Times New Roman"/>
          <w:i/>
        </w:rPr>
        <w:t>m</w:t>
      </w:r>
      <w:r>
        <w:rPr>
          <w:rFonts w:eastAsia="Times New Roman"/>
          <w:i/>
          <w:vertAlign w:val="subscript"/>
        </w:rPr>
        <w:t>A</w:t>
      </w:r>
      <w:r>
        <w:t>=</w:t>
      </w:r>
      <w:r>
        <w:rPr>
          <w:rFonts w:eastAsia="Times New Roman"/>
          <w:i/>
        </w:rPr>
        <w:t>m</w:t>
      </w:r>
      <w:r>
        <w:rPr>
          <w:rFonts w:eastAsia="Times New Roman"/>
          <w:i/>
          <w:vertAlign w:val="subscript"/>
        </w:rPr>
        <w:t>B</w:t>
      </w:r>
      <w:r>
        <w:t>，</w:t>
      </w:r>
      <w:r>
        <w:rPr>
          <w:rFonts w:eastAsia="Times New Roman"/>
          <w:i/>
        </w:rPr>
        <w:t>V</w:t>
      </w:r>
      <w:r>
        <w:rPr>
          <w:rFonts w:eastAsia="Times New Roman"/>
          <w:i/>
          <w:vertAlign w:val="subscript"/>
        </w:rPr>
        <w:t>A</w:t>
      </w:r>
      <w:r>
        <w:t>&lt;</w:t>
      </w:r>
      <w:r>
        <w:rPr>
          <w:rFonts w:eastAsia="Times New Roman"/>
          <w:i/>
        </w:rPr>
        <w:t>V</w:t>
      </w:r>
      <w:r>
        <w:rPr>
          <w:rFonts w:eastAsia="Times New Roman"/>
          <w:i/>
          <w:vertAlign w:val="subscript"/>
        </w:rPr>
        <w:t>B</w:t>
      </w:r>
      <w:r>
        <w:t>），分别悬挂在弹簧测力计下端，并浸没于装有水的相同烧杯中，静止时下表面距杯底的高度均为</w:t>
      </w:r>
      <w:r>
        <w:rPr>
          <w:rFonts w:eastAsia="Times New Roman"/>
          <w:i/>
        </w:rPr>
        <w:t>h</w:t>
      </w:r>
      <w:r>
        <w:rPr>
          <w:rFonts w:eastAsia="Times New Roman"/>
          <w:i/>
          <w:vertAlign w:val="subscript"/>
        </w:rPr>
        <w:t>0</w:t>
      </w:r>
      <w:r>
        <w:t>，两杯中水面相平。现将两金属块缓慢从水中竖直向上提起，直到下表面刚好离开水面，悬挂</w:t>
      </w:r>
      <w:r>
        <w:t>A</w:t>
      </w:r>
      <w:r>
        <w:t>的测力计示数</w:t>
      </w:r>
      <w:r>
        <w:rPr>
          <w:rFonts w:eastAsia="Times New Roman"/>
          <w:i/>
        </w:rPr>
        <w:t>F</w:t>
      </w:r>
      <w:r>
        <w:t>，随金属块下表面距杯底高度</w:t>
      </w:r>
      <w:r>
        <w:rPr>
          <w:rFonts w:eastAsia="Times New Roman"/>
          <w:i/>
        </w:rPr>
        <w:t>h</w:t>
      </w:r>
      <w:r>
        <w:t>变化关系的大致图像如图乙所示。请在答题卡的同一坐标图中画出：悬挂</w:t>
      </w:r>
      <w:r>
        <w:t>B</w:t>
      </w:r>
      <w:r>
        <w:t>的测力计示数</w:t>
      </w:r>
      <w:r>
        <w:rPr>
          <w:rFonts w:eastAsia="Times New Roman"/>
          <w:i/>
        </w:rPr>
        <w:t>F</w:t>
      </w:r>
      <w:r>
        <w:t>随</w:t>
      </w:r>
      <w:r>
        <w:rPr>
          <w:rFonts w:eastAsia="Times New Roman"/>
          <w:i/>
        </w:rPr>
        <w:t>h</w:t>
      </w:r>
      <w:r>
        <w:t>（从</w:t>
      </w:r>
      <w:r>
        <w:rPr>
          <w:rFonts w:eastAsia="Times New Roman"/>
          <w:i/>
        </w:rPr>
        <w:t>h</w:t>
      </w:r>
      <w:r>
        <w:rPr>
          <w:rFonts w:eastAsia="Times New Roman"/>
          <w:i/>
          <w:vertAlign w:val="subscript"/>
        </w:rPr>
        <w:t>0</w:t>
      </w:r>
      <w:r>
        <w:t>开始）变化关系的大致图像。（忽略金属块离开水面时带出的水，不计阻力）</w:t>
      </w:r>
    </w:p>
    <w:p w14:paraId="3264DBA0"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1D8814D6" wp14:editId="08941CEE">
            <wp:extent cx="2981325" cy="1295400"/>
            <wp:effectExtent l="0" t="0" r="0" b="0"/>
            <wp:docPr id="100021" name="图片 100021" descr="@@@9b520fbc-cc4f-4200-a711-7f407af45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40"/>
                    <a:stretch>
                      <a:fillRect/>
                    </a:stretch>
                  </pic:blipFill>
                  <pic:spPr>
                    <a:xfrm>
                      <a:off x="0" y="0"/>
                      <a:ext cx="2981325" cy="1295400"/>
                    </a:xfrm>
                    <a:prstGeom prst="rect">
                      <a:avLst/>
                    </a:prstGeom>
                  </pic:spPr>
                </pic:pic>
              </a:graphicData>
            </a:graphic>
          </wp:inline>
        </w:drawing>
      </w:r>
    </w:p>
    <w:p w14:paraId="624A473D" w14:textId="77777777" w:rsidR="008B2950" w:rsidRDefault="00000000">
      <w:pPr>
        <w:spacing w:line="360" w:lineRule="auto"/>
        <w:jc w:val="left"/>
        <w:textAlignment w:val="center"/>
      </w:pPr>
      <w:r>
        <w:rPr>
          <w:b/>
          <w:sz w:val="24"/>
        </w:rPr>
        <w:t>四、简答题（本题共</w:t>
      </w:r>
      <w:r>
        <w:rPr>
          <w:b/>
          <w:sz w:val="24"/>
        </w:rPr>
        <w:t>2</w:t>
      </w:r>
      <w:r>
        <w:rPr>
          <w:b/>
          <w:sz w:val="24"/>
        </w:rPr>
        <w:t>个小题，每小题</w:t>
      </w:r>
      <w:r>
        <w:rPr>
          <w:b/>
          <w:sz w:val="24"/>
        </w:rPr>
        <w:t>3</w:t>
      </w:r>
      <w:r>
        <w:rPr>
          <w:b/>
          <w:sz w:val="24"/>
        </w:rPr>
        <w:t>分，共</w:t>
      </w:r>
      <w:r>
        <w:rPr>
          <w:b/>
          <w:sz w:val="24"/>
        </w:rPr>
        <w:t>6</w:t>
      </w:r>
      <w:r>
        <w:rPr>
          <w:b/>
          <w:sz w:val="24"/>
        </w:rPr>
        <w:t>分）</w:t>
      </w:r>
    </w:p>
    <w:p w14:paraId="569BDF40" w14:textId="77777777" w:rsidR="008B2950" w:rsidRDefault="00000000">
      <w:pPr>
        <w:spacing w:line="360" w:lineRule="auto"/>
        <w:jc w:val="left"/>
        <w:textAlignment w:val="center"/>
      </w:pPr>
      <w:r>
        <w:t>16</w:t>
      </w:r>
      <w:r>
        <w:t>．中国铸币发展史源远流长，如图所示，</w:t>
      </w:r>
      <w:r>
        <w:t>“</w:t>
      </w:r>
      <w:r>
        <w:t>钱范</w:t>
      </w:r>
      <w:r>
        <w:t>”</w:t>
      </w:r>
      <w:r>
        <w:t>是古代铸造钱币所用的模具，由正、背两块组成，内部均刻有图文。铸币时，合上正、背两块，将液态金属灌入其内，待液态金属凝固后取出，即可得到金属钱币。下表提供两种材料在</w:t>
      </w:r>
      <w:r>
        <w:t>1</w:t>
      </w:r>
      <w:r>
        <w:t>个标准大气压下的熔点，请回答：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60"/>
        <w:gridCol w:w="1045"/>
      </w:tblGrid>
      <w:tr w:rsidR="008B2950" w14:paraId="3AC934D3"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D09043" w14:textId="77777777" w:rsidR="008B2950" w:rsidRDefault="00000000">
            <w:pPr>
              <w:spacing w:line="360" w:lineRule="auto"/>
              <w:jc w:val="center"/>
              <w:textAlignment w:val="center"/>
            </w:pPr>
            <w:r>
              <w:lastRenderedPageBreak/>
              <w:t>材料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3B3767" w14:textId="77777777" w:rsidR="008B2950" w:rsidRDefault="00000000">
            <w:pPr>
              <w:spacing w:line="360" w:lineRule="auto"/>
              <w:jc w:val="center"/>
              <w:textAlignment w:val="center"/>
            </w:pPr>
            <w:r>
              <w:t>熔点</w:t>
            </w:r>
            <w:r>
              <w:rPr>
                <w:rFonts w:eastAsia="Times New Roman"/>
                <w:i/>
              </w:rPr>
              <w:t>t</w:t>
            </w:r>
            <w:r>
              <w:t>/℃</w:t>
            </w:r>
          </w:p>
        </w:tc>
      </w:tr>
      <w:tr w:rsidR="008B2950" w14:paraId="6C6C971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FC444A" w14:textId="77777777" w:rsidR="008B2950" w:rsidRDefault="00000000">
            <w:pPr>
              <w:spacing w:line="360" w:lineRule="auto"/>
              <w:jc w:val="center"/>
              <w:textAlignment w:val="center"/>
            </w:pPr>
            <w:r>
              <w:t>铝</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D4A939" w14:textId="77777777" w:rsidR="008B2950" w:rsidRDefault="00000000">
            <w:pPr>
              <w:spacing w:line="360" w:lineRule="auto"/>
              <w:jc w:val="center"/>
              <w:textAlignment w:val="center"/>
            </w:pPr>
            <w:r>
              <w:t>660</w:t>
            </w:r>
          </w:p>
        </w:tc>
      </w:tr>
      <w:tr w:rsidR="008B2950" w14:paraId="748A92B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EE4892" w14:textId="77777777" w:rsidR="008B2950" w:rsidRDefault="00000000">
            <w:pPr>
              <w:spacing w:line="360" w:lineRule="auto"/>
              <w:jc w:val="center"/>
              <w:textAlignment w:val="center"/>
            </w:pPr>
            <w:r>
              <w:t>铁</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62C773" w14:textId="77777777" w:rsidR="008B2950" w:rsidRDefault="00000000">
            <w:pPr>
              <w:spacing w:line="360" w:lineRule="auto"/>
              <w:jc w:val="center"/>
              <w:textAlignment w:val="center"/>
            </w:pPr>
            <w:r>
              <w:t>1525</w:t>
            </w:r>
          </w:p>
        </w:tc>
      </w:tr>
    </w:tbl>
    <w:p w14:paraId="032C688E"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35267901" wp14:editId="1FFCEB17">
            <wp:extent cx="1276350" cy="1247775"/>
            <wp:effectExtent l="0" t="0" r="0" b="0"/>
            <wp:docPr id="100023" name="图片 100023" descr="@@@2c63c469-0425-46ca-8896-e2a0521f8d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41"/>
                    <a:stretch>
                      <a:fillRect/>
                    </a:stretch>
                  </pic:blipFill>
                  <pic:spPr>
                    <a:xfrm>
                      <a:off x="0" y="0"/>
                      <a:ext cx="1276350" cy="1247775"/>
                    </a:xfrm>
                    <a:prstGeom prst="rect">
                      <a:avLst/>
                    </a:prstGeom>
                  </pic:spPr>
                </pic:pic>
              </a:graphicData>
            </a:graphic>
          </wp:inline>
        </w:drawing>
      </w:r>
    </w:p>
    <w:p w14:paraId="59B3C7DB" w14:textId="77777777" w:rsidR="008B2950" w:rsidRDefault="00000000">
      <w:pPr>
        <w:spacing w:line="360" w:lineRule="auto"/>
        <w:jc w:val="left"/>
        <w:textAlignment w:val="center"/>
      </w:pPr>
      <w:r>
        <w:t>（</w:t>
      </w:r>
      <w:r>
        <w:t>1</w:t>
      </w:r>
      <w:r>
        <w:t>）已知铜的熔点为</w:t>
      </w:r>
      <w:r>
        <w:t>1083℃</w:t>
      </w:r>
      <w:r>
        <w:t>，若想复刻铸造纯铜钱币，应选择表中哪种材料制作</w:t>
      </w:r>
      <w:r>
        <w:t>“</w:t>
      </w:r>
      <w:r>
        <w:t>钱范</w:t>
      </w:r>
      <w:r>
        <w:t>”</w:t>
      </w:r>
      <w:r>
        <w:t>？</w:t>
      </w:r>
    </w:p>
    <w:p w14:paraId="61070635" w14:textId="77777777" w:rsidR="008B2950" w:rsidRDefault="00000000">
      <w:pPr>
        <w:spacing w:line="360" w:lineRule="auto"/>
        <w:jc w:val="left"/>
        <w:textAlignment w:val="center"/>
      </w:pPr>
      <w:r>
        <w:t>（</w:t>
      </w:r>
      <w:r>
        <w:t>2</w:t>
      </w:r>
      <w:r>
        <w:t>）根据所选</w:t>
      </w:r>
      <w:r>
        <w:t>“</w:t>
      </w:r>
      <w:r>
        <w:t>钱范</w:t>
      </w:r>
      <w:r>
        <w:t>”</w:t>
      </w:r>
      <w:r>
        <w:t>的材料，写出所灌注铜液的温度不能超过多少摄氏度？为什么？</w:t>
      </w:r>
    </w:p>
    <w:p w14:paraId="65861471" w14:textId="77777777" w:rsidR="008B2950" w:rsidRDefault="00000000">
      <w:pPr>
        <w:spacing w:line="360" w:lineRule="auto"/>
        <w:jc w:val="left"/>
        <w:textAlignment w:val="center"/>
      </w:pPr>
      <w:r>
        <w:t>17</w:t>
      </w:r>
      <w:r>
        <w:t>．电流热效应引发的用电事故屡屡发生，其中很多是由于电路老化或电线选择不规范所致。如家庭电线使用时间过长，出现绝缘皮老化脱落；空调等大功率用电器选用电线过细。请回答：</w:t>
      </w:r>
    </w:p>
    <w:p w14:paraId="63CB102F" w14:textId="77777777" w:rsidR="008B2950" w:rsidRDefault="00000000">
      <w:pPr>
        <w:spacing w:line="360" w:lineRule="auto"/>
        <w:jc w:val="left"/>
        <w:textAlignment w:val="center"/>
      </w:pPr>
      <w:r>
        <w:t>（</w:t>
      </w:r>
      <w:r>
        <w:t>1</w:t>
      </w:r>
      <w:r>
        <w:t>）破损电线的金属部分裸露在外容易发生触电事故，若你发现有人触电，应立即采取什么措施？（写出一条即可）</w:t>
      </w:r>
    </w:p>
    <w:p w14:paraId="0038D2D0" w14:textId="77777777" w:rsidR="008B2950" w:rsidRDefault="00000000">
      <w:pPr>
        <w:spacing w:line="360" w:lineRule="auto"/>
        <w:jc w:val="left"/>
        <w:textAlignment w:val="center"/>
      </w:pPr>
      <w:r>
        <w:t>（</w:t>
      </w:r>
      <w:r>
        <w:t>2</w:t>
      </w:r>
      <w:r>
        <w:t>）用焦耳定律说明大功率用电器连接细电线存在安全隐患的原因。</w:t>
      </w:r>
    </w:p>
    <w:p w14:paraId="1EFC3315" w14:textId="77777777" w:rsidR="008B2950" w:rsidRDefault="00000000">
      <w:pPr>
        <w:spacing w:line="360" w:lineRule="auto"/>
        <w:jc w:val="left"/>
        <w:textAlignment w:val="center"/>
      </w:pPr>
      <w:r>
        <w:rPr>
          <w:b/>
          <w:sz w:val="24"/>
        </w:rPr>
        <w:t>五、实验与科学探究题（本题共</w:t>
      </w:r>
      <w:r>
        <w:rPr>
          <w:b/>
          <w:sz w:val="24"/>
        </w:rPr>
        <w:t>3</w:t>
      </w:r>
      <w:r>
        <w:rPr>
          <w:b/>
          <w:sz w:val="24"/>
        </w:rPr>
        <w:t>个小题，第</w:t>
      </w:r>
      <w:r>
        <w:rPr>
          <w:b/>
          <w:sz w:val="24"/>
        </w:rPr>
        <w:t>18</w:t>
      </w:r>
      <w:r>
        <w:rPr>
          <w:b/>
          <w:sz w:val="24"/>
        </w:rPr>
        <w:t>题</w:t>
      </w:r>
      <w:r>
        <w:rPr>
          <w:b/>
          <w:sz w:val="24"/>
        </w:rPr>
        <w:t>8</w:t>
      </w:r>
      <w:r>
        <w:rPr>
          <w:b/>
          <w:sz w:val="24"/>
        </w:rPr>
        <w:t>分，第</w:t>
      </w:r>
      <w:r>
        <w:rPr>
          <w:b/>
          <w:sz w:val="24"/>
        </w:rPr>
        <w:t>19</w:t>
      </w:r>
      <w:r>
        <w:rPr>
          <w:b/>
          <w:sz w:val="24"/>
        </w:rPr>
        <w:t>、</w:t>
      </w:r>
      <w:r>
        <w:rPr>
          <w:b/>
          <w:sz w:val="24"/>
        </w:rPr>
        <w:t>20</w:t>
      </w:r>
      <w:r>
        <w:rPr>
          <w:b/>
          <w:sz w:val="24"/>
        </w:rPr>
        <w:t>题各</w:t>
      </w:r>
      <w:r>
        <w:rPr>
          <w:b/>
          <w:sz w:val="24"/>
        </w:rPr>
        <w:t>10</w:t>
      </w:r>
      <w:r>
        <w:rPr>
          <w:b/>
          <w:sz w:val="24"/>
        </w:rPr>
        <w:t>分，共</w:t>
      </w:r>
      <w:r>
        <w:rPr>
          <w:b/>
          <w:sz w:val="24"/>
        </w:rPr>
        <w:t>28</w:t>
      </w:r>
      <w:r>
        <w:rPr>
          <w:b/>
          <w:sz w:val="24"/>
        </w:rPr>
        <w:t>分）</w:t>
      </w:r>
    </w:p>
    <w:p w14:paraId="4C4064FA" w14:textId="77777777" w:rsidR="008B2950" w:rsidRDefault="00000000">
      <w:pPr>
        <w:spacing w:line="360" w:lineRule="auto"/>
        <w:jc w:val="left"/>
        <w:textAlignment w:val="center"/>
      </w:pPr>
      <w:r>
        <w:t>18</w:t>
      </w:r>
      <w:r>
        <w:t>．小明和小红为了测量灯泡电阻设计了如图甲所示的电路图并进行实验。</w:t>
      </w:r>
    </w:p>
    <w:p w14:paraId="5D6EA376"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44D38F06" wp14:editId="03229F77">
            <wp:extent cx="2247900" cy="1104900"/>
            <wp:effectExtent l="0" t="0" r="0" b="0"/>
            <wp:docPr id="100025" name="图片 100025" descr="@@@a588e9e1-8aad-4417-99f8-d900b9788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42"/>
                    <a:stretch>
                      <a:fillRect/>
                    </a:stretch>
                  </pic:blipFill>
                  <pic:spPr>
                    <a:xfrm>
                      <a:off x="0" y="0"/>
                      <a:ext cx="2247900" cy="1104900"/>
                    </a:xfrm>
                    <a:prstGeom prst="rect">
                      <a:avLst/>
                    </a:prstGeom>
                  </pic:spPr>
                </pic:pic>
              </a:graphicData>
            </a:graphic>
          </wp:inline>
        </w:drawing>
      </w:r>
    </w:p>
    <w:p w14:paraId="7881BB22" w14:textId="77777777" w:rsidR="008B2950" w:rsidRDefault="00000000">
      <w:pPr>
        <w:spacing w:line="360" w:lineRule="auto"/>
        <w:jc w:val="left"/>
        <w:textAlignment w:val="center"/>
      </w:pPr>
      <w:r>
        <w:t>（</w:t>
      </w:r>
      <w:r>
        <w:t>1</w:t>
      </w:r>
      <w:r>
        <w:t>）闭合开关前，应将滑动变阻器的滑片移至其阻值最</w:t>
      </w:r>
      <w:r>
        <w:rPr>
          <w:rFonts w:eastAsia="Times New Roman"/>
          <w:u w:val="single"/>
        </w:rPr>
        <w:t xml:space="preserve">      </w:t>
      </w:r>
      <w:r>
        <w:t>处。</w:t>
      </w:r>
    </w:p>
    <w:p w14:paraId="23F4FC51" w14:textId="77777777" w:rsidR="008B2950" w:rsidRDefault="00000000">
      <w:pPr>
        <w:spacing w:line="360" w:lineRule="auto"/>
        <w:jc w:val="left"/>
        <w:textAlignment w:val="center"/>
      </w:pPr>
      <w:r>
        <w:t>（</w:t>
      </w:r>
      <w:r>
        <w:t>2</w:t>
      </w:r>
      <w:r>
        <w:t>）闭合开关，观察不到灯泡发光，但电流表指针正常偏转，小明认为灯丝断了。小红说：</w:t>
      </w:r>
      <w:r>
        <w:t>“</w:t>
      </w:r>
      <w:r>
        <w:t>灯泡和电流表是</w:t>
      </w:r>
      <w:r>
        <w:rPr>
          <w:rFonts w:eastAsia="Times New Roman"/>
          <w:u w:val="single"/>
        </w:rPr>
        <w:t xml:space="preserve">      </w:t>
      </w:r>
      <w:r>
        <w:t>联的，若灯丝断了，电流表指针不会偏转。</w:t>
      </w:r>
      <w:r>
        <w:t>”</w:t>
      </w:r>
    </w:p>
    <w:p w14:paraId="088077BC" w14:textId="77777777" w:rsidR="008B2950" w:rsidRDefault="00000000">
      <w:pPr>
        <w:spacing w:line="360" w:lineRule="auto"/>
        <w:jc w:val="left"/>
        <w:textAlignment w:val="center"/>
      </w:pPr>
      <w:r>
        <w:t>（</w:t>
      </w:r>
      <w:r>
        <w:t>3</w:t>
      </w:r>
      <w:r>
        <w:t>）移动滑片至灯泡发光，当电压表示数为</w:t>
      </w:r>
      <w:r>
        <w:t>1V</w:t>
      </w:r>
      <w:r>
        <w:t>时，电流表示数如图乙所示，此时灯泡电阻为</w:t>
      </w:r>
      <w:r>
        <w:rPr>
          <w:rFonts w:eastAsia="Times New Roman"/>
          <w:u w:val="single"/>
        </w:rPr>
        <w:t xml:space="preserve">      </w:t>
      </w:r>
      <w:r>
        <w:object w:dxaOrig="229" w:dyaOrig="229" w14:anchorId="624C5A3E">
          <v:shape id="_x0000_i1038" type="#_x0000_t75" alt="eqIdcffa35373ec4e4684107b42adb7a5161" style="width:11.4pt;height:11.4pt" o:ole="">
            <v:imagedata r:id="rId43" o:title="eqIdcffa35373ec4e4684107b42adb7a5161"/>
          </v:shape>
          <o:OLEObject Type="Embed" ProgID="Equation.DSMT4" ShapeID="_x0000_i1038" DrawAspect="Content" ObjectID="_1783187548" r:id="rId44"/>
        </w:object>
      </w:r>
      <w:r>
        <w:t>。</w:t>
      </w:r>
    </w:p>
    <w:p w14:paraId="437E25A3" w14:textId="77777777" w:rsidR="008B2950" w:rsidRDefault="00000000">
      <w:pPr>
        <w:spacing w:line="360" w:lineRule="auto"/>
        <w:jc w:val="left"/>
        <w:textAlignment w:val="center"/>
      </w:pPr>
      <w:r>
        <w:t>（</w:t>
      </w:r>
      <w:r>
        <w:t>4</w:t>
      </w:r>
      <w:r>
        <w:t>）他们发现：多次正确实验得出的灯泡电阻差距较大。为找到灯泡电阻变化的原因，你</w:t>
      </w:r>
      <w:r>
        <w:lastRenderedPageBreak/>
        <w:t>认为实验中还需关注灯泡</w:t>
      </w:r>
      <w:r>
        <w:rPr>
          <w:rFonts w:eastAsia="Times New Roman"/>
          <w:u w:val="single"/>
        </w:rPr>
        <w:t xml:space="preserve">      </w:t>
      </w:r>
      <w:r>
        <w:t>的变化。</w:t>
      </w:r>
    </w:p>
    <w:p w14:paraId="5976BCD9" w14:textId="77777777" w:rsidR="008B2950" w:rsidRDefault="00000000">
      <w:pPr>
        <w:spacing w:line="360" w:lineRule="auto"/>
        <w:jc w:val="left"/>
        <w:textAlignment w:val="center"/>
      </w:pPr>
      <w:r>
        <w:t>19</w:t>
      </w:r>
      <w:r>
        <w:t>．如图所示，用焦距为</w:t>
      </w:r>
      <w:r>
        <w:t>10cm</w:t>
      </w:r>
      <w:r>
        <w:t>的凸透镜、高度为</w:t>
      </w:r>
      <w:r>
        <w:t>6cm</w:t>
      </w:r>
      <w:r>
        <w:t>的</w:t>
      </w:r>
      <w:r>
        <w:t>F</w:t>
      </w:r>
      <w:r>
        <w:t>形光源、光屏和光具座等器材探究凸透镜成像大小的变化规律，通过测量像的高度反映像的大小。</w:t>
      </w:r>
    </w:p>
    <w:p w14:paraId="3B37BA7B"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262ED757" wp14:editId="6E07F4C7">
            <wp:extent cx="3619500" cy="1047750"/>
            <wp:effectExtent l="0" t="0" r="0" b="0"/>
            <wp:docPr id="100027" name="图片 100027" descr="@@@5d4926fc-1ef4-4d30-9152-eb340d75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45"/>
                    <a:stretch>
                      <a:fillRect/>
                    </a:stretch>
                  </pic:blipFill>
                  <pic:spPr>
                    <a:xfrm>
                      <a:off x="0" y="0"/>
                      <a:ext cx="3619500" cy="1047750"/>
                    </a:xfrm>
                    <a:prstGeom prst="rect">
                      <a:avLst/>
                    </a:prstGeom>
                  </pic:spPr>
                </pic:pic>
              </a:graphicData>
            </a:graphic>
          </wp:inline>
        </w:drawing>
      </w:r>
    </w:p>
    <w:p w14:paraId="63F9DEDE" w14:textId="77777777" w:rsidR="008B2950" w:rsidRDefault="00000000">
      <w:pPr>
        <w:spacing w:line="360" w:lineRule="auto"/>
        <w:jc w:val="left"/>
        <w:textAlignment w:val="center"/>
      </w:pPr>
      <w:r>
        <w:t>（</w:t>
      </w:r>
      <w:r>
        <w:t>1</w:t>
      </w:r>
      <w:r>
        <w:t>）若要测量光源在光屏上所成像的高度，还需要的测量工具是</w:t>
      </w:r>
      <w:r>
        <w:rPr>
          <w:rFonts w:eastAsia="Times New Roman"/>
          <w:u w:val="single"/>
        </w:rPr>
        <w:t xml:space="preserve">      </w:t>
      </w:r>
      <w:r>
        <w:t>。</w:t>
      </w:r>
    </w:p>
    <w:p w14:paraId="03E7D0DB" w14:textId="77777777" w:rsidR="008B2950" w:rsidRDefault="00000000">
      <w:pPr>
        <w:spacing w:line="360" w:lineRule="auto"/>
        <w:jc w:val="left"/>
        <w:textAlignment w:val="center"/>
      </w:pPr>
      <w:r>
        <w:t>（</w:t>
      </w:r>
      <w:r>
        <w:t>2</w:t>
      </w:r>
      <w:r>
        <w:t>）将光源逐渐靠近凸透镜，移动光屏，三次成倒立实像的相关数据记录如表。分析表中数据，可得出结论：凸透镜成实像时，物距变小，像距变</w:t>
      </w:r>
      <w:r>
        <w:rPr>
          <w:rFonts w:eastAsia="Times New Roman"/>
          <w:u w:val="single"/>
        </w:rPr>
        <w:t xml:space="preserve">      </w:t>
      </w:r>
      <w:r>
        <w:t>，像变</w:t>
      </w:r>
      <w:r>
        <w:rPr>
          <w:rFonts w:eastAsia="Times New Roman"/>
          <w:u w:val="single"/>
        </w:rPr>
        <w:t xml:space="preserve">      </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450"/>
        <w:gridCol w:w="450"/>
        <w:gridCol w:w="450"/>
      </w:tblGrid>
      <w:tr w:rsidR="008B2950" w14:paraId="20835BFB" w14:textId="77777777">
        <w:trPr>
          <w:trHeight w:val="241"/>
        </w:trPr>
        <w:tc>
          <w:tcPr>
            <w:tcW w:w="0" w:type="auto"/>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F440BBE" w14:textId="77777777" w:rsidR="008B2950" w:rsidRDefault="00000000">
            <w:pPr>
              <w:spacing w:line="360" w:lineRule="auto"/>
              <w:jc w:val="center"/>
              <w:textAlignment w:val="center"/>
            </w:pPr>
            <w:r>
              <w:t>物高</w:t>
            </w:r>
            <w:r>
              <w:t>6cm</w:t>
            </w:r>
          </w:p>
        </w:tc>
      </w:tr>
      <w:tr w:rsidR="008B2950" w14:paraId="637201B5"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6C6BA5" w14:textId="77777777" w:rsidR="008B2950" w:rsidRDefault="00000000">
            <w:pPr>
              <w:spacing w:line="360" w:lineRule="auto"/>
              <w:jc w:val="center"/>
              <w:textAlignment w:val="center"/>
            </w:pPr>
            <w:r>
              <w:t>实验次数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6A935F" w14:textId="77777777" w:rsidR="008B2950" w:rsidRDefault="00000000">
            <w:pPr>
              <w:spacing w:line="360" w:lineRule="auto"/>
              <w:jc w:val="center"/>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A49C11" w14:textId="77777777" w:rsidR="008B2950" w:rsidRDefault="00000000">
            <w:pPr>
              <w:spacing w:line="360" w:lineRule="auto"/>
              <w:jc w:val="center"/>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044257" w14:textId="77777777" w:rsidR="008B2950" w:rsidRDefault="00000000">
            <w:pPr>
              <w:spacing w:line="360" w:lineRule="auto"/>
              <w:jc w:val="center"/>
              <w:textAlignment w:val="center"/>
            </w:pPr>
            <w:r>
              <w:t>3</w:t>
            </w:r>
          </w:p>
        </w:tc>
      </w:tr>
      <w:tr w:rsidR="008B2950" w14:paraId="63382E42"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B8717E" w14:textId="77777777" w:rsidR="008B2950" w:rsidRDefault="00000000">
            <w:pPr>
              <w:spacing w:line="360" w:lineRule="auto"/>
              <w:jc w:val="center"/>
              <w:textAlignment w:val="center"/>
            </w:pPr>
            <w:r>
              <w:t>物距</w:t>
            </w:r>
            <w:r>
              <w:t>/cm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E6C876" w14:textId="77777777" w:rsidR="008B2950" w:rsidRDefault="00000000">
            <w:pPr>
              <w:spacing w:line="360" w:lineRule="auto"/>
              <w:jc w:val="center"/>
              <w:textAlignment w:val="center"/>
            </w:pPr>
            <w:r>
              <w:t>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A540F7" w14:textId="77777777" w:rsidR="008B2950" w:rsidRDefault="00000000">
            <w:pPr>
              <w:spacing w:line="360" w:lineRule="auto"/>
              <w:jc w:val="center"/>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BA255D" w14:textId="77777777" w:rsidR="008B2950" w:rsidRDefault="00000000">
            <w:pPr>
              <w:spacing w:line="360" w:lineRule="auto"/>
              <w:jc w:val="center"/>
              <w:textAlignment w:val="center"/>
            </w:pPr>
            <w:r>
              <w:t>15</w:t>
            </w:r>
          </w:p>
        </w:tc>
      </w:tr>
      <w:tr w:rsidR="008B2950" w14:paraId="524E9B91"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539322" w14:textId="77777777" w:rsidR="008B2950" w:rsidRDefault="00000000">
            <w:pPr>
              <w:spacing w:line="360" w:lineRule="auto"/>
              <w:jc w:val="center"/>
              <w:textAlignment w:val="center"/>
            </w:pPr>
            <w:r>
              <w:t>像距</w:t>
            </w:r>
            <w:r>
              <w:t>/cm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40748B" w14:textId="77777777" w:rsidR="008B2950" w:rsidRDefault="00000000">
            <w:pPr>
              <w:spacing w:line="360" w:lineRule="auto"/>
              <w:jc w:val="center"/>
              <w:textAlignment w:val="center"/>
            </w:pPr>
            <w: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C3AF44" w14:textId="77777777" w:rsidR="008B2950" w:rsidRDefault="00000000">
            <w:pPr>
              <w:spacing w:line="360" w:lineRule="auto"/>
              <w:jc w:val="center"/>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27BB71" w14:textId="77777777" w:rsidR="008B2950" w:rsidRDefault="00000000">
            <w:pPr>
              <w:spacing w:line="360" w:lineRule="auto"/>
              <w:jc w:val="center"/>
              <w:textAlignment w:val="center"/>
            </w:pPr>
            <w:r>
              <w:t>30</w:t>
            </w:r>
          </w:p>
        </w:tc>
      </w:tr>
      <w:tr w:rsidR="008B2950" w14:paraId="5940D872"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B2E863" w14:textId="77777777" w:rsidR="008B2950" w:rsidRDefault="00000000">
            <w:pPr>
              <w:spacing w:line="360" w:lineRule="auto"/>
              <w:jc w:val="center"/>
              <w:textAlignment w:val="center"/>
            </w:pPr>
            <w:r>
              <w:t>像高</w:t>
            </w:r>
            <w:r>
              <w:t>/cm</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89E837" w14:textId="77777777" w:rsidR="008B2950" w:rsidRDefault="00000000">
            <w:pPr>
              <w:spacing w:line="360" w:lineRule="auto"/>
              <w:jc w:val="center"/>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9E8668" w14:textId="77777777" w:rsidR="008B2950" w:rsidRDefault="00000000">
            <w:pPr>
              <w:spacing w:line="360" w:lineRule="auto"/>
              <w:jc w:val="center"/>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972A5D" w14:textId="77777777" w:rsidR="008B2950" w:rsidRDefault="00000000">
            <w:pPr>
              <w:spacing w:line="360" w:lineRule="auto"/>
              <w:jc w:val="center"/>
              <w:textAlignment w:val="center"/>
            </w:pPr>
            <w:r>
              <w:t>12</w:t>
            </w:r>
          </w:p>
        </w:tc>
      </w:tr>
    </w:tbl>
    <w:p w14:paraId="27BC8321" w14:textId="77777777" w:rsidR="008B2950" w:rsidRDefault="00000000">
      <w:pPr>
        <w:spacing w:line="360" w:lineRule="auto"/>
        <w:jc w:val="left"/>
        <w:textAlignment w:val="center"/>
      </w:pPr>
      <w:r>
        <w:t>（</w:t>
      </w:r>
      <w:r>
        <w:t>3</w:t>
      </w:r>
      <w:r>
        <w:t>）继续移动光源至物距为</w:t>
      </w:r>
      <w:r>
        <w:t>6cm</w:t>
      </w:r>
      <w:r>
        <w:t>时，发现无论如何移动光屏，均不能在光屏上成像，人眼应从</w:t>
      </w:r>
      <w:r>
        <w:rPr>
          <w:rFonts w:eastAsia="Times New Roman"/>
          <w:u w:val="single"/>
        </w:rPr>
        <w:t xml:space="preserve">      </w:t>
      </w:r>
      <w:r>
        <w:t>（选填</w:t>
      </w:r>
      <w:r>
        <w:t>“</w:t>
      </w:r>
      <w:r>
        <w:t>光源</w:t>
      </w:r>
      <w:r>
        <w:t>”</w:t>
      </w:r>
      <w:r>
        <w:t>或</w:t>
      </w:r>
      <w:r>
        <w:t>“</w:t>
      </w:r>
      <w:r>
        <w:t>光屏</w:t>
      </w:r>
      <w:r>
        <w:t>”</w:t>
      </w:r>
      <w:r>
        <w:t>）一侧透过凸透镜观察光源的像，此时能否用（</w:t>
      </w:r>
      <w:r>
        <w:t>1</w:t>
      </w:r>
      <w:r>
        <w:t>）问中的测量工具直接测出观察到的像高？</w:t>
      </w:r>
      <w:r>
        <w:rPr>
          <w:rFonts w:eastAsia="Times New Roman"/>
          <w:u w:val="single"/>
        </w:rPr>
        <w:t xml:space="preserve">      </w:t>
      </w:r>
      <w:r>
        <w:t>（选填</w:t>
      </w:r>
      <w:r>
        <w:t>“</w:t>
      </w:r>
      <w:r>
        <w:t>能</w:t>
      </w:r>
      <w:r>
        <w:t>”</w:t>
      </w:r>
      <w:r>
        <w:t>或</w:t>
      </w:r>
      <w:r>
        <w:t>“</w:t>
      </w:r>
      <w:r>
        <w:t>不能</w:t>
      </w:r>
      <w:r>
        <w:t>”</w:t>
      </w:r>
      <w:r>
        <w:t>）。</w:t>
      </w:r>
    </w:p>
    <w:p w14:paraId="05FF4A2E" w14:textId="77777777" w:rsidR="008B2950" w:rsidRDefault="00000000">
      <w:pPr>
        <w:spacing w:line="360" w:lineRule="auto"/>
        <w:jc w:val="left"/>
        <w:textAlignment w:val="center"/>
      </w:pPr>
      <w:r>
        <w:t>（</w:t>
      </w:r>
      <w:r>
        <w:t>4</w:t>
      </w:r>
      <w:r>
        <w:t>）若保持光源到光屏的距离为</w:t>
      </w:r>
      <w:r>
        <w:t>45cm</w:t>
      </w:r>
      <w:r>
        <w:t>不变，仅移动凸透镜改变物距，则上表中第</w:t>
      </w:r>
      <w:r>
        <w:rPr>
          <w:rFonts w:eastAsia="Times New Roman"/>
          <w:u w:val="single"/>
        </w:rPr>
        <w:t xml:space="preserve">      </w:t>
      </w:r>
      <w:r>
        <w:t>次实验的成像情况不能探究，理由是：</w:t>
      </w:r>
      <w:r>
        <w:rPr>
          <w:rFonts w:eastAsia="Times New Roman"/>
          <w:u w:val="single"/>
        </w:rPr>
        <w:t xml:space="preserve">            </w:t>
      </w:r>
      <w:r>
        <w:t>。</w:t>
      </w:r>
    </w:p>
    <w:p w14:paraId="2DCD7B3D" w14:textId="77777777" w:rsidR="008B2950" w:rsidRDefault="00000000">
      <w:pPr>
        <w:spacing w:line="360" w:lineRule="auto"/>
        <w:jc w:val="left"/>
        <w:textAlignment w:val="center"/>
      </w:pPr>
      <w:r>
        <w:t>20</w:t>
      </w:r>
      <w:r>
        <w:t>．小明观察到如图甲所示的组合式滑梯，各个滑梯的高度都有所不同，小朋友从不同的滑梯滑至底端时的快慢也有所不同，速度快的甚至会冲出滑梯摔在地上。这一现象引起了小明的思考：人沿滑梯滑至底端时速度的大小与什么因素有关呢？</w:t>
      </w:r>
    </w:p>
    <w:p w14:paraId="3EFD934D" w14:textId="77777777" w:rsidR="008B2950" w:rsidRDefault="00000000">
      <w:pPr>
        <w:spacing w:line="360" w:lineRule="auto"/>
        <w:jc w:val="left"/>
        <w:textAlignment w:val="center"/>
      </w:pPr>
      <w:r>
        <w:t>他猜想：与人开始下滑的起点高度有关。</w:t>
      </w:r>
    </w:p>
    <w:p w14:paraId="2108B708" w14:textId="77777777" w:rsidR="008B2950" w:rsidRDefault="00000000">
      <w:pPr>
        <w:spacing w:line="360" w:lineRule="auto"/>
        <w:jc w:val="left"/>
        <w:textAlignment w:val="center"/>
      </w:pPr>
      <w:r>
        <w:t>小明用木块、硬纸板、垫块进行模拟实验，如图乙所示。纸板一端置于垫块上，另一端置于水平桌面上模拟滑梯，用纸板上从静止开始下滑的木块模拟人，通过观察木块在水平桌面上运动的距离来反映木块滑至底端</w:t>
      </w:r>
      <w:r>
        <w:rPr>
          <w:rFonts w:eastAsia="Times New Roman"/>
          <w:i/>
        </w:rPr>
        <w:t>O</w:t>
      </w:r>
      <w:r>
        <w:t>点时速度的大小，距离越长表明速度越大。</w:t>
      </w:r>
    </w:p>
    <w:p w14:paraId="66628160" w14:textId="77777777" w:rsidR="008B2950" w:rsidRDefault="00000000">
      <w:pPr>
        <w:spacing w:line="360" w:lineRule="auto"/>
        <w:jc w:val="left"/>
        <w:textAlignment w:val="center"/>
      </w:pPr>
      <w:r>
        <w:t>请你回答下列问题：</w:t>
      </w:r>
    </w:p>
    <w:p w14:paraId="6C0A270D" w14:textId="77777777" w:rsidR="008B2950" w:rsidRDefault="00000000">
      <w:pPr>
        <w:spacing w:line="360" w:lineRule="auto"/>
        <w:jc w:val="left"/>
        <w:textAlignment w:val="center"/>
      </w:pPr>
      <w:r>
        <w:rPr>
          <w:rFonts w:eastAsia="Times New Roman"/>
          <w:noProof/>
          <w:kern w:val="0"/>
          <w:sz w:val="24"/>
          <w:szCs w:val="24"/>
        </w:rPr>
        <w:lastRenderedPageBreak/>
        <w:drawing>
          <wp:inline distT="0" distB="0" distL="0" distR="0" wp14:anchorId="42465DC5" wp14:editId="20882290">
            <wp:extent cx="5276800" cy="1165485"/>
            <wp:effectExtent l="0" t="0" r="0" b="0"/>
            <wp:docPr id="100029" name="图片 100029" descr="@@@51a12c3c-4e58-417b-98f0-8c088507c1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46"/>
                    <a:stretch>
                      <a:fillRect/>
                    </a:stretch>
                  </pic:blipFill>
                  <pic:spPr>
                    <a:xfrm>
                      <a:off x="0" y="0"/>
                      <a:ext cx="5276800" cy="1165485"/>
                    </a:xfrm>
                    <a:prstGeom prst="rect">
                      <a:avLst/>
                    </a:prstGeom>
                  </pic:spPr>
                </pic:pic>
              </a:graphicData>
            </a:graphic>
          </wp:inline>
        </w:drawing>
      </w:r>
    </w:p>
    <w:p w14:paraId="5C88FC22" w14:textId="77777777" w:rsidR="008B2950" w:rsidRDefault="00000000">
      <w:pPr>
        <w:spacing w:line="360" w:lineRule="auto"/>
        <w:jc w:val="left"/>
        <w:textAlignment w:val="center"/>
      </w:pPr>
      <w:r>
        <w:t>（</w:t>
      </w:r>
      <w:r>
        <w:t>1</w:t>
      </w:r>
      <w:r>
        <w:t>）若释放后木块保持静止，是因为木块受到沿纸板向</w:t>
      </w:r>
      <w:r>
        <w:rPr>
          <w:rFonts w:eastAsia="Times New Roman"/>
          <w:u w:val="single"/>
        </w:rPr>
        <w:t xml:space="preserve">      </w:t>
      </w:r>
      <w:r>
        <w:t>的摩擦力，若要让木块下滑，写出一种操作方法：</w:t>
      </w:r>
      <w:r>
        <w:rPr>
          <w:rFonts w:eastAsia="Times New Roman"/>
          <w:u w:val="single"/>
        </w:rPr>
        <w:t xml:space="preserve">      </w:t>
      </w:r>
      <w:r>
        <w:t>；</w:t>
      </w:r>
    </w:p>
    <w:p w14:paraId="0E3D7919" w14:textId="77777777" w:rsidR="008B2950" w:rsidRDefault="00000000">
      <w:pPr>
        <w:spacing w:line="360" w:lineRule="auto"/>
        <w:jc w:val="left"/>
        <w:textAlignment w:val="center"/>
      </w:pPr>
      <w:r>
        <w:t>（</w:t>
      </w:r>
      <w:r>
        <w:t>2</w:t>
      </w:r>
      <w:r>
        <w:t>）解决上述问题后继续探究。如图丙</w:t>
      </w:r>
      <w:r>
        <w:t>①</w:t>
      </w:r>
      <w:r>
        <w:t>所示，从纸板顶端释放木块，木块运动至桌面上的</w:t>
      </w:r>
      <w:r>
        <w:rPr>
          <w:rFonts w:eastAsia="Times New Roman"/>
          <w:i/>
        </w:rPr>
        <w:t>M</w:t>
      </w:r>
      <w:r>
        <w:t>点；如图丙</w:t>
      </w:r>
      <w:r>
        <w:t>②</w:t>
      </w:r>
      <w:r>
        <w:t>所示，从纸板中部释放木块，木块运动至桌面上的</w:t>
      </w:r>
      <w:r>
        <w:rPr>
          <w:rFonts w:eastAsia="Times New Roman"/>
          <w:i/>
        </w:rPr>
        <w:t>N</w:t>
      </w:r>
      <w:r>
        <w:t>点。比较木块两次在桌面上的运动距离，可以得出结论：木块沿纸板下滑的起点越高，</w:t>
      </w:r>
      <w:r>
        <w:rPr>
          <w:rFonts w:eastAsia="Times New Roman"/>
          <w:u w:val="single"/>
        </w:rPr>
        <w:t xml:space="preserve">      </w:t>
      </w:r>
      <w:r>
        <w:t>；</w:t>
      </w:r>
    </w:p>
    <w:p w14:paraId="675B7844" w14:textId="77777777" w:rsidR="008B2950" w:rsidRDefault="00000000">
      <w:pPr>
        <w:spacing w:line="360" w:lineRule="auto"/>
        <w:jc w:val="left"/>
        <w:textAlignment w:val="center"/>
      </w:pPr>
      <w:r>
        <w:t>（</w:t>
      </w:r>
      <w:r>
        <w:t>3</w:t>
      </w:r>
      <w:r>
        <w:t>）根据上述探究，小明认为，要保证人不因速度过大冲出滑梯，设计时可以考虑在滑梯底端再连接一段</w:t>
      </w:r>
      <w:r>
        <w:rPr>
          <w:rFonts w:eastAsia="Times New Roman"/>
          <w:u w:val="single"/>
        </w:rPr>
        <w:t xml:space="preserve">      </w:t>
      </w:r>
      <w:r>
        <w:t>方向放置的滑梯，结合上述实验现象和所学物理知识说明这样设计的必要性；</w:t>
      </w:r>
      <w:r>
        <w:t>(        )</w:t>
      </w:r>
    </w:p>
    <w:p w14:paraId="3B21ADC8" w14:textId="77777777" w:rsidR="008B2950" w:rsidRDefault="00000000">
      <w:pPr>
        <w:spacing w:line="360" w:lineRule="auto"/>
        <w:jc w:val="left"/>
        <w:textAlignment w:val="center"/>
      </w:pPr>
      <w:r>
        <w:t>（</w:t>
      </w:r>
      <w:r>
        <w:t>4</w:t>
      </w:r>
      <w:r>
        <w:t>）结合你坐滑梯的经历，谈谈还有哪些因素可能会影响人沿滑梯下滑的快慢？（写出两个因素即可）</w:t>
      </w:r>
      <w:r>
        <w:t>(        )</w:t>
      </w:r>
    </w:p>
    <w:p w14:paraId="1614ACC6" w14:textId="77777777" w:rsidR="008B2950" w:rsidRDefault="00000000">
      <w:pPr>
        <w:spacing w:line="360" w:lineRule="auto"/>
        <w:jc w:val="left"/>
        <w:textAlignment w:val="center"/>
      </w:pPr>
      <w:r>
        <w:rPr>
          <w:b/>
          <w:sz w:val="24"/>
        </w:rPr>
        <w:t>六、综合应用题（本题共</w:t>
      </w:r>
      <w:r>
        <w:rPr>
          <w:b/>
          <w:sz w:val="24"/>
        </w:rPr>
        <w:t>2</w:t>
      </w:r>
      <w:r>
        <w:rPr>
          <w:b/>
          <w:sz w:val="24"/>
        </w:rPr>
        <w:t>个小题，每小题</w:t>
      </w:r>
      <w:r>
        <w:rPr>
          <w:b/>
          <w:sz w:val="24"/>
        </w:rPr>
        <w:t>8</w:t>
      </w:r>
      <w:r>
        <w:rPr>
          <w:b/>
          <w:sz w:val="24"/>
        </w:rPr>
        <w:t>分，共</w:t>
      </w:r>
      <w:r>
        <w:rPr>
          <w:b/>
          <w:sz w:val="24"/>
        </w:rPr>
        <w:t>16</w:t>
      </w:r>
      <w:r>
        <w:rPr>
          <w:b/>
          <w:sz w:val="24"/>
        </w:rPr>
        <w:t>分。解答时需写出必要的计算公式及过程或文字说明，若只写出计算结果将不得分）</w:t>
      </w:r>
    </w:p>
    <w:p w14:paraId="3234D69C" w14:textId="77777777" w:rsidR="008B2950" w:rsidRDefault="00000000">
      <w:pPr>
        <w:spacing w:line="360" w:lineRule="auto"/>
        <w:jc w:val="left"/>
        <w:textAlignment w:val="center"/>
      </w:pPr>
      <w:r>
        <w:t>21</w:t>
      </w:r>
      <w:r>
        <w:t>．如图所示电路，电源电压</w:t>
      </w:r>
      <w:r>
        <w:object w:dxaOrig="686" w:dyaOrig="246" w14:anchorId="21A2B98B">
          <v:shape id="_x0000_i1039" type="#_x0000_t75" alt="eqId10314a0f9ebf1be35302565750765180" style="width:34.2pt;height:12.6pt" o:ole="">
            <v:imagedata r:id="rId47" o:title="eqId10314a0f9ebf1be35302565750765180"/>
          </v:shape>
          <o:OLEObject Type="Embed" ProgID="Equation.DSMT4" ShapeID="_x0000_i1039" DrawAspect="Content" ObjectID="_1783187549" r:id="rId48"/>
        </w:object>
      </w:r>
      <w:r>
        <w:t>保持不变，定值电阻</w:t>
      </w:r>
      <w:r>
        <w:object w:dxaOrig="722" w:dyaOrig="326" w14:anchorId="7AB4CB0E">
          <v:shape id="_x0000_i1040" type="#_x0000_t75" alt="eqIdfb86325922e5c1dba18ac038ee4e9e60" style="width:36pt;height:16.2pt" o:ole="">
            <v:imagedata r:id="rId49" o:title="eqIdfb86325922e5c1dba18ac038ee4e9e60"/>
          </v:shape>
          <o:OLEObject Type="Embed" ProgID="Equation.DSMT4" ShapeID="_x0000_i1040" DrawAspect="Content" ObjectID="_1783187550" r:id="rId50"/>
        </w:object>
      </w:r>
      <w:r>
        <w:t>，闭合开关</w:t>
      </w:r>
      <w:r>
        <w:t>S</w:t>
      </w:r>
      <w:r>
        <w:t>，电压表示数为</w:t>
      </w:r>
      <w:r>
        <w:t>2V</w:t>
      </w:r>
      <w:r>
        <w:t>。求：</w:t>
      </w:r>
    </w:p>
    <w:p w14:paraId="3019FEBB" w14:textId="77777777" w:rsidR="008B2950" w:rsidRDefault="00000000">
      <w:pPr>
        <w:spacing w:line="360" w:lineRule="auto"/>
        <w:jc w:val="left"/>
        <w:textAlignment w:val="center"/>
      </w:pPr>
      <w:r>
        <w:t>（</w:t>
      </w:r>
      <w:r>
        <w:t>1</w:t>
      </w:r>
      <w:r>
        <w:t>）定值电阻</w:t>
      </w:r>
      <w:r>
        <w:object w:dxaOrig="264" w:dyaOrig="319" w14:anchorId="04DED5D2">
          <v:shape id="_x0000_i1041" type="#_x0000_t75" alt="eqId19f20f21a9d50b61dac519a3ddab539d" style="width:13.2pt;height:16.2pt" o:ole="">
            <v:imagedata r:id="rId51" o:title="eqId19f20f21a9d50b61dac519a3ddab539d"/>
          </v:shape>
          <o:OLEObject Type="Embed" ProgID="Equation.DSMT4" ShapeID="_x0000_i1041" DrawAspect="Content" ObjectID="_1783187551" r:id="rId52"/>
        </w:object>
      </w:r>
      <w:r>
        <w:t>两端的电压</w:t>
      </w:r>
      <w:r>
        <w:object w:dxaOrig="281" w:dyaOrig="322" w14:anchorId="73BD84F8">
          <v:shape id="_x0000_i1042" type="#_x0000_t75" alt="eqIdf833a7beb83820ecede0234c671f1878" style="width:13.8pt;height:16.2pt" o:ole="">
            <v:imagedata r:id="rId53" o:title="eqIdf833a7beb83820ecede0234c671f1878"/>
          </v:shape>
          <o:OLEObject Type="Embed" ProgID="Equation.DSMT4" ShapeID="_x0000_i1042" DrawAspect="Content" ObjectID="_1783187552" r:id="rId54"/>
        </w:object>
      </w:r>
      <w:r>
        <w:t>为多少伏。</w:t>
      </w:r>
    </w:p>
    <w:p w14:paraId="704E2086" w14:textId="77777777" w:rsidR="008B2950" w:rsidRDefault="00000000">
      <w:pPr>
        <w:spacing w:line="360" w:lineRule="auto"/>
        <w:jc w:val="left"/>
        <w:textAlignment w:val="center"/>
      </w:pPr>
      <w:r>
        <w:t>（</w:t>
      </w:r>
      <w:r>
        <w:t>2</w:t>
      </w:r>
      <w:r>
        <w:t>）通过定值电阻</w:t>
      </w:r>
      <w:r>
        <w:object w:dxaOrig="229" w:dyaOrig="349" w14:anchorId="48A31A53">
          <v:shape id="_x0000_i1043" type="#_x0000_t75" alt="eqId9efc18a5bb2e53586331b2a58538a48b" style="width:11.4pt;height:17.4pt" o:ole="">
            <v:imagedata r:id="rId55" o:title="eqId9efc18a5bb2e53586331b2a58538a48b"/>
          </v:shape>
          <o:OLEObject Type="Embed" ProgID="Equation.DSMT4" ShapeID="_x0000_i1043" DrawAspect="Content" ObjectID="_1783187553" r:id="rId56"/>
        </w:object>
      </w:r>
      <w:r>
        <w:t>的电流</w:t>
      </w:r>
      <w:r>
        <w:object w:dxaOrig="211" w:dyaOrig="317" w14:anchorId="3435C249">
          <v:shape id="_x0000_i1044" type="#_x0000_t75" alt="eqId2f1ac49b4139636fb1809fe970b23a87" style="width:10.8pt;height:15.6pt" o:ole="">
            <v:imagedata r:id="rId57" o:title="eqId2f1ac49b4139636fb1809fe970b23a87"/>
          </v:shape>
          <o:OLEObject Type="Embed" ProgID="Equation.DSMT4" ShapeID="_x0000_i1044" DrawAspect="Content" ObjectID="_1783187554" r:id="rId58"/>
        </w:object>
      </w:r>
      <w:r>
        <w:t>为多少安。</w:t>
      </w:r>
    </w:p>
    <w:p w14:paraId="0042B7A9" w14:textId="77777777" w:rsidR="008B2950" w:rsidRDefault="00000000">
      <w:pPr>
        <w:spacing w:line="360" w:lineRule="auto"/>
        <w:jc w:val="left"/>
        <w:textAlignment w:val="center"/>
      </w:pPr>
      <w:r>
        <w:t>（</w:t>
      </w:r>
      <w:r>
        <w:t>3</w:t>
      </w:r>
      <w:r>
        <w:t>）通电</w:t>
      </w:r>
      <w:r>
        <w:t>10s</w:t>
      </w:r>
      <w:r>
        <w:t>，整个电路电流所做的功</w:t>
      </w:r>
      <w:r>
        <w:rPr>
          <w:rFonts w:eastAsia="Times New Roman"/>
          <w:i/>
        </w:rPr>
        <w:t>W</w:t>
      </w:r>
      <w:r>
        <w:t>为多少焦。</w:t>
      </w:r>
    </w:p>
    <w:p w14:paraId="1A8C6EFE"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0D6B4616" wp14:editId="676C6C1E">
            <wp:extent cx="1371600" cy="1114425"/>
            <wp:effectExtent l="0" t="0" r="0" b="0"/>
            <wp:docPr id="100031" name="图片 100031" descr="@@@c0d0055a-16ae-46e4-a17b-7adf78423f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59"/>
                    <a:stretch>
                      <a:fillRect/>
                    </a:stretch>
                  </pic:blipFill>
                  <pic:spPr>
                    <a:xfrm>
                      <a:off x="0" y="0"/>
                      <a:ext cx="1371600" cy="1114425"/>
                    </a:xfrm>
                    <a:prstGeom prst="rect">
                      <a:avLst/>
                    </a:prstGeom>
                  </pic:spPr>
                </pic:pic>
              </a:graphicData>
            </a:graphic>
          </wp:inline>
        </w:drawing>
      </w:r>
    </w:p>
    <w:p w14:paraId="188ABA47" w14:textId="77777777" w:rsidR="008B2950" w:rsidRDefault="00000000">
      <w:pPr>
        <w:spacing w:line="360" w:lineRule="auto"/>
        <w:jc w:val="left"/>
        <w:textAlignment w:val="center"/>
      </w:pPr>
      <w:r>
        <w:t>22</w:t>
      </w:r>
      <w:r>
        <w:t>．神舟系列飞船完成载人飞行任务后，航天员如何安全返回地球？且看科技含量十足的返回舱如何带航天员安全</w:t>
      </w:r>
      <w:r>
        <w:t>“</w:t>
      </w:r>
      <w:r>
        <w:t>回家</w:t>
      </w:r>
      <w:r>
        <w:t>”</w:t>
      </w:r>
      <w:r>
        <w:t>，如图</w:t>
      </w:r>
      <w:r>
        <w:t>1</w:t>
      </w:r>
      <w:r>
        <w:t>所示。</w:t>
      </w:r>
    </w:p>
    <w:p w14:paraId="1D18F9E3" w14:textId="77777777" w:rsidR="008B2950" w:rsidRDefault="00000000">
      <w:pPr>
        <w:spacing w:line="360" w:lineRule="auto"/>
        <w:jc w:val="left"/>
        <w:textAlignment w:val="center"/>
      </w:pPr>
      <w:r>
        <w:rPr>
          <w:rFonts w:eastAsia="Times New Roman"/>
          <w:noProof/>
          <w:kern w:val="0"/>
          <w:sz w:val="24"/>
          <w:szCs w:val="24"/>
        </w:rPr>
        <w:lastRenderedPageBreak/>
        <w:drawing>
          <wp:inline distT="0" distB="0" distL="0" distR="0" wp14:anchorId="457CA898" wp14:editId="5A5CA60F">
            <wp:extent cx="5133975" cy="1276350"/>
            <wp:effectExtent l="0" t="0" r="0" b="0"/>
            <wp:docPr id="100033" name="图片 100033" descr="@@@c32e484a-9248-4313-a4a2-cd5ad93d48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60"/>
                    <a:stretch>
                      <a:fillRect/>
                    </a:stretch>
                  </pic:blipFill>
                  <pic:spPr>
                    <a:xfrm>
                      <a:off x="0" y="0"/>
                      <a:ext cx="5133975" cy="1276350"/>
                    </a:xfrm>
                    <a:prstGeom prst="rect">
                      <a:avLst/>
                    </a:prstGeom>
                  </pic:spPr>
                </pic:pic>
              </a:graphicData>
            </a:graphic>
          </wp:inline>
        </w:drawing>
      </w:r>
    </w:p>
    <w:p w14:paraId="6237390F" w14:textId="77777777" w:rsidR="008B2950" w:rsidRDefault="00000000">
      <w:pPr>
        <w:spacing w:line="360" w:lineRule="auto"/>
        <w:jc w:val="left"/>
        <w:textAlignment w:val="center"/>
      </w:pPr>
      <w:r>
        <w:t>返回舱从进入大气层开始，经历了三个重要阶段。</w:t>
      </w:r>
    </w:p>
    <w:p w14:paraId="7B94DE52" w14:textId="77777777" w:rsidR="008B2950" w:rsidRDefault="00000000">
      <w:pPr>
        <w:spacing w:line="360" w:lineRule="auto"/>
        <w:jc w:val="left"/>
        <w:textAlignment w:val="center"/>
      </w:pPr>
      <w:r>
        <w:t>第一阶段：返回舱与大气层剧烈摩擦，速度从</w:t>
      </w:r>
      <w:r>
        <w:t>7.9</w:t>
      </w:r>
      <w:r>
        <w:t>千米每秒逐渐降至几百米每秒，实现</w:t>
      </w:r>
      <w:r>
        <w:t>“</w:t>
      </w:r>
      <w:r>
        <w:t>超级减速</w:t>
      </w:r>
      <w:r>
        <w:t>”</w:t>
      </w:r>
      <w:r>
        <w:t>。</w:t>
      </w:r>
    </w:p>
    <w:p w14:paraId="1921E2E2" w14:textId="77777777" w:rsidR="008B2950" w:rsidRDefault="00000000">
      <w:pPr>
        <w:spacing w:line="360" w:lineRule="auto"/>
        <w:jc w:val="left"/>
        <w:textAlignment w:val="center"/>
      </w:pPr>
      <w:r>
        <w:t>第二阶段：当返回舱距离</w:t>
      </w:r>
      <w:r>
        <w:t>10km</w:t>
      </w:r>
      <w:r>
        <w:t>左右时，降落伞打开，使返回舱速度从</w:t>
      </w:r>
      <w:r>
        <w:t>200m/s</w:t>
      </w:r>
      <w:r>
        <w:t>降至约</w:t>
      </w:r>
      <w:r>
        <w:t>7m/s</w:t>
      </w:r>
      <w:r>
        <w:t>。</w:t>
      </w:r>
    </w:p>
    <w:p w14:paraId="4409AB94" w14:textId="77777777" w:rsidR="008B2950" w:rsidRDefault="00000000">
      <w:pPr>
        <w:spacing w:line="360" w:lineRule="auto"/>
        <w:jc w:val="left"/>
        <w:textAlignment w:val="center"/>
      </w:pPr>
      <w:r>
        <w:t>第三阶段：返回舱降至距地面</w:t>
      </w:r>
      <w:r>
        <w:t>1m</w:t>
      </w:r>
      <w:r>
        <w:t>时，底部的反推发动机接收指令点火，产生向上的推力，使返回舱速度降至</w:t>
      </w:r>
      <w:r>
        <w:t>1~2m/s</w:t>
      </w:r>
      <w:r>
        <w:t>实现</w:t>
      </w:r>
      <w:r>
        <w:t>“</w:t>
      </w:r>
      <w:r>
        <w:t>温柔</w:t>
      </w:r>
      <w:r>
        <w:t>”</w:t>
      </w:r>
      <w:r>
        <w:t>着地。</w:t>
      </w:r>
    </w:p>
    <w:p w14:paraId="42081E70" w14:textId="77777777" w:rsidR="008B2950" w:rsidRDefault="00000000">
      <w:pPr>
        <w:spacing w:line="360" w:lineRule="auto"/>
        <w:jc w:val="left"/>
        <w:textAlignment w:val="center"/>
      </w:pPr>
      <w:r>
        <w:t>请根据上述介绍，回答下列问题：</w:t>
      </w:r>
    </w:p>
    <w:p w14:paraId="4C848814" w14:textId="77777777" w:rsidR="008B2950" w:rsidRDefault="00000000">
      <w:pPr>
        <w:spacing w:line="360" w:lineRule="auto"/>
        <w:jc w:val="left"/>
        <w:textAlignment w:val="center"/>
      </w:pPr>
      <w:r>
        <w:t>（</w:t>
      </w:r>
      <w:r>
        <w:t>1</w:t>
      </w:r>
      <w:r>
        <w:t>）要实现航天员安全</w:t>
      </w:r>
      <w:r>
        <w:t>“</w:t>
      </w:r>
      <w:r>
        <w:t>回家</w:t>
      </w:r>
      <w:r>
        <w:t>”</w:t>
      </w:r>
      <w:r>
        <w:t>，返回舱降低高度的三个阶段共同的核心任务是</w:t>
      </w:r>
      <w:r>
        <w:rPr>
          <w:rFonts w:eastAsia="Times New Roman"/>
          <w:u w:val="single"/>
        </w:rPr>
        <w:t xml:space="preserve">      </w:t>
      </w:r>
      <w:r>
        <w:t>；</w:t>
      </w:r>
    </w:p>
    <w:p w14:paraId="1365357E" w14:textId="77777777" w:rsidR="008B2950" w:rsidRDefault="00000000">
      <w:pPr>
        <w:spacing w:line="360" w:lineRule="auto"/>
        <w:jc w:val="left"/>
        <w:textAlignment w:val="center"/>
      </w:pPr>
      <w:r>
        <w:t>（</w:t>
      </w:r>
      <w:r>
        <w:t>2</w:t>
      </w:r>
      <w:r>
        <w:t>）返回舱在某阶段需通过舱内测距装置向地面发射信号，当返回舱接收到地面反射信号，即可测出此时其所在高度。若信号采用电磁波，接收到反射信号时的位置如图</w:t>
      </w:r>
      <w:r>
        <w:t>2</w:t>
      </w:r>
      <w:r>
        <w:t>所示；若信号采用超声波，请在</w:t>
      </w:r>
      <w:r>
        <w:rPr>
          <w:em w:val="underDot"/>
        </w:rPr>
        <w:t>答题卡的虚线框</w:t>
      </w:r>
      <w:r>
        <w:t>内画出返回舱接收到反射信号时的大致位置</w:t>
      </w:r>
      <w:r>
        <w:rPr>
          <w:rFonts w:eastAsia="Times New Roman"/>
          <w:u w:val="single"/>
        </w:rPr>
        <w:t xml:space="preserve">        </w:t>
      </w:r>
      <w:r>
        <w:t>。由此判断，返回舱实时测距装置发射的是</w:t>
      </w:r>
      <w:r>
        <w:rPr>
          <w:rFonts w:eastAsia="Times New Roman"/>
          <w:u w:val="single"/>
        </w:rPr>
        <w:t xml:space="preserve">      </w:t>
      </w:r>
      <w:r>
        <w:t>波；</w:t>
      </w:r>
    </w:p>
    <w:p w14:paraId="2CC1EE87"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2F5B7B4C" wp14:editId="6395D106">
            <wp:extent cx="1866900" cy="1952625"/>
            <wp:effectExtent l="0" t="0" r="0" b="0"/>
            <wp:docPr id="100035" name="图片 100035" descr="@@@d6105e58-f291-4aae-809f-653f5ea12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61"/>
                    <a:stretch>
                      <a:fillRect/>
                    </a:stretch>
                  </pic:blipFill>
                  <pic:spPr>
                    <a:xfrm>
                      <a:off x="0" y="0"/>
                      <a:ext cx="1866900" cy="1952625"/>
                    </a:xfrm>
                    <a:prstGeom prst="rect">
                      <a:avLst/>
                    </a:prstGeom>
                  </pic:spPr>
                </pic:pic>
              </a:graphicData>
            </a:graphic>
          </wp:inline>
        </w:drawing>
      </w:r>
    </w:p>
    <w:p w14:paraId="26E87D06" w14:textId="77777777" w:rsidR="008B2950" w:rsidRDefault="00000000">
      <w:pPr>
        <w:spacing w:line="360" w:lineRule="auto"/>
        <w:jc w:val="left"/>
        <w:textAlignment w:val="center"/>
      </w:pPr>
      <w:r>
        <w:t>（</w:t>
      </w:r>
      <w:r>
        <w:t>3</w:t>
      </w:r>
      <w:r>
        <w:t>）返回舱表面涂有防热材料，通过烧蚀带走因与大气剧烈摩擦产生的大量热量，但仍有部分热量传至舱内使其温度升高。你认为在返回舱的设计上如何保持舱内温度适宜？（写出两条设计办法即可）</w:t>
      </w:r>
      <w:r>
        <w:t>(        )</w:t>
      </w:r>
    </w:p>
    <w:p w14:paraId="401109B3" w14:textId="77777777" w:rsidR="008B2950" w:rsidRDefault="00000000">
      <w:pPr>
        <w:spacing w:line="360" w:lineRule="auto"/>
        <w:jc w:val="left"/>
        <w:textAlignment w:val="center"/>
      </w:pPr>
      <w:r>
        <w:t>（</w:t>
      </w:r>
      <w:r>
        <w:t>4</w:t>
      </w:r>
      <w:r>
        <w:t>）第一阶段的</w:t>
      </w:r>
      <w:r>
        <w:t>“</w:t>
      </w:r>
      <w:r>
        <w:t>超级减速</w:t>
      </w:r>
      <w:r>
        <w:t>”</w:t>
      </w:r>
      <w:r>
        <w:t>过程中，请比较内能增加量</w:t>
      </w:r>
      <w:r>
        <w:rPr>
          <w:rFonts w:eastAsia="Times New Roman"/>
          <w:i/>
        </w:rPr>
        <w:t>E</w:t>
      </w:r>
      <w:r>
        <w:rPr>
          <w:rFonts w:eastAsia="Times New Roman"/>
          <w:i/>
          <w:vertAlign w:val="subscript"/>
        </w:rPr>
        <w:t>1</w:t>
      </w:r>
      <w:r>
        <w:t>和返回舱重力势能减少量</w:t>
      </w:r>
      <w:r>
        <w:rPr>
          <w:rFonts w:eastAsia="Times New Roman"/>
          <w:i/>
        </w:rPr>
        <w:t>E</w:t>
      </w:r>
      <w:r>
        <w:rPr>
          <w:rFonts w:eastAsia="Times New Roman"/>
          <w:i/>
          <w:vertAlign w:val="subscript"/>
        </w:rPr>
        <w:t>2</w:t>
      </w:r>
      <w:r>
        <w:t>的大小关系，并说明理由。（忽略返回舱质量的变化）</w:t>
      </w:r>
      <w:r>
        <w:t>(        )</w:t>
      </w:r>
    </w:p>
    <w:p w14:paraId="68ADEC8B" w14:textId="77777777" w:rsidR="008B2950" w:rsidRDefault="008B2950">
      <w:pPr>
        <w:spacing w:line="360" w:lineRule="auto"/>
        <w:jc w:val="left"/>
        <w:textAlignment w:val="center"/>
        <w:sectPr w:rsidR="008B2950">
          <w:footerReference w:type="even" r:id="rId62"/>
          <w:footerReference w:type="default" r:id="rId63"/>
          <w:pgSz w:w="11907" w:h="16839" w:code="9"/>
          <w:pgMar w:top="1440" w:right="1800" w:bottom="1440" w:left="1800" w:header="851" w:footer="425" w:gutter="0"/>
          <w:cols w:sep="1" w:space="425"/>
          <w:docGrid w:type="lines" w:linePitch="312"/>
        </w:sectPr>
      </w:pPr>
    </w:p>
    <w:p w14:paraId="2746F94F" w14:textId="77777777" w:rsidR="00220C57" w:rsidRPr="00220C57" w:rsidRDefault="00220C57" w:rsidP="00220C57">
      <w:pPr>
        <w:spacing w:line="360" w:lineRule="auto"/>
        <w:jc w:val="center"/>
        <w:textAlignment w:val="center"/>
        <w:rPr>
          <w:color w:val="FF0000"/>
          <w:sz w:val="22"/>
          <w:szCs w:val="24"/>
        </w:rPr>
      </w:pPr>
      <w:r w:rsidRPr="00220C57">
        <w:rPr>
          <w:rFonts w:hint="eastAsia"/>
          <w:color w:val="FF0000"/>
          <w:sz w:val="22"/>
          <w:szCs w:val="24"/>
        </w:rPr>
        <w:lastRenderedPageBreak/>
        <w:t>参考答案</w:t>
      </w:r>
    </w:p>
    <w:p w14:paraId="73588C80" w14:textId="4B340F97" w:rsidR="008B2950" w:rsidRDefault="00000000">
      <w:pPr>
        <w:spacing w:line="360" w:lineRule="auto"/>
        <w:jc w:val="left"/>
        <w:textAlignment w:val="center"/>
      </w:pPr>
      <w:r>
        <w:t>1</w:t>
      </w:r>
      <w:r>
        <w:t>．</w:t>
      </w:r>
      <w:r>
        <w:t>B</w:t>
      </w:r>
    </w:p>
    <w:p w14:paraId="2712FBF1" w14:textId="77777777" w:rsidR="008B2950" w:rsidRDefault="00000000">
      <w:pPr>
        <w:spacing w:line="360" w:lineRule="auto"/>
        <w:jc w:val="left"/>
        <w:textAlignment w:val="center"/>
      </w:pPr>
      <w:r>
        <w:t>【详解】</w:t>
      </w:r>
      <w:r>
        <w:t>“</w:t>
      </w:r>
      <w:r>
        <w:t>烫</w:t>
      </w:r>
      <w:r>
        <w:t>”</w:t>
      </w:r>
      <w:r>
        <w:t>是因为手接触粽子时，热量由粽子传向手而产生的，因此形容粽子的温度较高。质量是物质所含物质的多少，密度是物质的一种属性，因此</w:t>
      </w:r>
      <w:r>
        <w:t>ACD</w:t>
      </w:r>
      <w:r>
        <w:t>不符合题意，</w:t>
      </w:r>
      <w:r>
        <w:t>B</w:t>
      </w:r>
      <w:r>
        <w:t>符合题意。</w:t>
      </w:r>
    </w:p>
    <w:p w14:paraId="1E5826B1" w14:textId="77777777" w:rsidR="008B2950" w:rsidRDefault="00000000">
      <w:pPr>
        <w:spacing w:line="360" w:lineRule="auto"/>
        <w:jc w:val="left"/>
        <w:textAlignment w:val="center"/>
      </w:pPr>
      <w:r>
        <w:t>故选</w:t>
      </w:r>
      <w:r>
        <w:t>B</w:t>
      </w:r>
      <w:r>
        <w:t>。</w:t>
      </w:r>
    </w:p>
    <w:p w14:paraId="36D11B7C" w14:textId="77777777" w:rsidR="008B2950" w:rsidRDefault="00000000">
      <w:pPr>
        <w:spacing w:line="360" w:lineRule="auto"/>
        <w:jc w:val="left"/>
        <w:textAlignment w:val="center"/>
      </w:pPr>
      <w:r>
        <w:t>2</w:t>
      </w:r>
      <w:r>
        <w:t>．</w:t>
      </w:r>
      <w:r>
        <w:t>A</w:t>
      </w:r>
    </w:p>
    <w:p w14:paraId="0F182CF5" w14:textId="77777777" w:rsidR="008B2950" w:rsidRDefault="00000000">
      <w:pPr>
        <w:spacing w:line="360" w:lineRule="auto"/>
        <w:jc w:val="left"/>
        <w:textAlignment w:val="center"/>
      </w:pPr>
      <w:r>
        <w:t>【详解】</w:t>
      </w:r>
      <w:r>
        <w:t>“</w:t>
      </w:r>
      <w:r>
        <w:t>华龙一号</w:t>
      </w:r>
      <w:r>
        <w:t>”</w:t>
      </w:r>
      <w:r>
        <w:t>核电站反应堆内的核反应是利用核裂变将核能释放为热能，通过汽轮机将热能转化为机械能，最后通过发电机将机械能转化为电能，因此</w:t>
      </w:r>
      <w:r>
        <w:t>“</w:t>
      </w:r>
      <w:r>
        <w:t>华龙一号</w:t>
      </w:r>
      <w:r>
        <w:t>”</w:t>
      </w:r>
      <w:r>
        <w:t>核电机组发电是利用核裂变释放的核能。</w:t>
      </w:r>
    </w:p>
    <w:p w14:paraId="2D815C5E" w14:textId="77777777" w:rsidR="008B2950" w:rsidRDefault="00000000">
      <w:pPr>
        <w:spacing w:line="360" w:lineRule="auto"/>
        <w:jc w:val="left"/>
        <w:textAlignment w:val="center"/>
      </w:pPr>
      <w:r>
        <w:t>故选</w:t>
      </w:r>
      <w:r>
        <w:t>A</w:t>
      </w:r>
      <w:r>
        <w:t>。</w:t>
      </w:r>
    </w:p>
    <w:p w14:paraId="56C13FD0" w14:textId="77777777" w:rsidR="008B2950" w:rsidRDefault="00000000">
      <w:pPr>
        <w:spacing w:line="360" w:lineRule="auto"/>
        <w:jc w:val="left"/>
        <w:textAlignment w:val="center"/>
      </w:pPr>
      <w:r>
        <w:t>3</w:t>
      </w:r>
      <w:r>
        <w:t>．</w:t>
      </w:r>
      <w:r>
        <w:t>D</w:t>
      </w:r>
    </w:p>
    <w:p w14:paraId="4EB9FB35" w14:textId="77777777" w:rsidR="008B2950" w:rsidRDefault="00000000">
      <w:pPr>
        <w:spacing w:line="360" w:lineRule="auto"/>
        <w:jc w:val="left"/>
        <w:textAlignment w:val="center"/>
      </w:pPr>
      <w:r>
        <w:t>【详解】我们把声音特有的特色叫做音色，因此我们能分辨出来鸟声与琴声这两种声音，主要是因为音色。</w:t>
      </w:r>
    </w:p>
    <w:p w14:paraId="4FE708A1" w14:textId="77777777" w:rsidR="008B2950" w:rsidRDefault="00000000">
      <w:pPr>
        <w:spacing w:line="360" w:lineRule="auto"/>
        <w:jc w:val="left"/>
        <w:textAlignment w:val="center"/>
      </w:pPr>
      <w:r>
        <w:t>故选</w:t>
      </w:r>
      <w:r>
        <w:t>D</w:t>
      </w:r>
      <w:r>
        <w:t>。</w:t>
      </w:r>
    </w:p>
    <w:p w14:paraId="6D42E34D" w14:textId="77777777" w:rsidR="008B2950" w:rsidRDefault="00000000">
      <w:pPr>
        <w:spacing w:line="360" w:lineRule="auto"/>
        <w:jc w:val="left"/>
        <w:textAlignment w:val="center"/>
      </w:pPr>
      <w:r>
        <w:t>4</w:t>
      </w:r>
      <w:r>
        <w:t>．</w:t>
      </w:r>
      <w:r>
        <w:t>C</w:t>
      </w:r>
    </w:p>
    <w:p w14:paraId="3A16E082" w14:textId="77777777" w:rsidR="008B2950" w:rsidRDefault="00000000">
      <w:pPr>
        <w:spacing w:line="360" w:lineRule="auto"/>
        <w:jc w:val="left"/>
        <w:textAlignment w:val="center"/>
      </w:pPr>
      <w:r>
        <w:t>【详解】</w:t>
      </w:r>
      <w:r>
        <w:t>A</w:t>
      </w:r>
      <w:r>
        <w:t>．电动机是利用电能转化为机械能来工作的，故</w:t>
      </w:r>
      <w:r>
        <w:t>A</w:t>
      </w:r>
      <w:r>
        <w:t>不符合题意；</w:t>
      </w:r>
    </w:p>
    <w:p w14:paraId="1AAFA57C" w14:textId="77777777" w:rsidR="008B2950" w:rsidRDefault="00000000">
      <w:pPr>
        <w:spacing w:line="360" w:lineRule="auto"/>
        <w:jc w:val="left"/>
        <w:textAlignment w:val="center"/>
      </w:pPr>
      <w:r>
        <w:t>B</w:t>
      </w:r>
      <w:r>
        <w:t>．计算机是利用电能工作的，故</w:t>
      </w:r>
      <w:r>
        <w:t>B</w:t>
      </w:r>
      <w:r>
        <w:t>不符合题意；</w:t>
      </w:r>
    </w:p>
    <w:p w14:paraId="5F6C39BF" w14:textId="77777777" w:rsidR="008B2950" w:rsidRDefault="00000000">
      <w:pPr>
        <w:spacing w:line="360" w:lineRule="auto"/>
        <w:jc w:val="left"/>
        <w:textAlignment w:val="center"/>
      </w:pPr>
      <w:r>
        <w:t>C</w:t>
      </w:r>
      <w:r>
        <w:t>．汽油机属于热机，是利用内能转化为机械能来工作的，故</w:t>
      </w:r>
      <w:r>
        <w:t>C</w:t>
      </w:r>
      <w:r>
        <w:t>符合题意；</w:t>
      </w:r>
    </w:p>
    <w:p w14:paraId="55F03AF6" w14:textId="77777777" w:rsidR="008B2950" w:rsidRDefault="00000000">
      <w:pPr>
        <w:spacing w:line="360" w:lineRule="auto"/>
        <w:jc w:val="left"/>
        <w:textAlignment w:val="center"/>
      </w:pPr>
      <w:r>
        <w:t>D</w:t>
      </w:r>
      <w:r>
        <w:t>．照相机是利用凸透镜成像的原理工作的，当物体在二倍焦距之外时，成倒立缩小的实像，故</w:t>
      </w:r>
      <w:r>
        <w:t>D</w:t>
      </w:r>
      <w:r>
        <w:t>不符合题意。</w:t>
      </w:r>
    </w:p>
    <w:p w14:paraId="7C12E2C1" w14:textId="77777777" w:rsidR="008B2950" w:rsidRDefault="00000000">
      <w:pPr>
        <w:spacing w:line="360" w:lineRule="auto"/>
        <w:jc w:val="left"/>
        <w:textAlignment w:val="center"/>
      </w:pPr>
      <w:r>
        <w:t>故选</w:t>
      </w:r>
      <w:r>
        <w:t>C</w:t>
      </w:r>
      <w:r>
        <w:t>。</w:t>
      </w:r>
    </w:p>
    <w:p w14:paraId="7B91FBD3" w14:textId="77777777" w:rsidR="008B2950" w:rsidRDefault="00000000">
      <w:pPr>
        <w:spacing w:line="360" w:lineRule="auto"/>
        <w:jc w:val="left"/>
        <w:textAlignment w:val="center"/>
      </w:pPr>
      <w:r>
        <w:t>5</w:t>
      </w:r>
      <w:r>
        <w:t>．</w:t>
      </w:r>
      <w:r>
        <w:t>B</w:t>
      </w:r>
    </w:p>
    <w:p w14:paraId="2A76B548" w14:textId="77777777" w:rsidR="008B2950" w:rsidRDefault="00000000">
      <w:pPr>
        <w:spacing w:line="360" w:lineRule="auto"/>
        <w:jc w:val="left"/>
        <w:textAlignment w:val="center"/>
      </w:pPr>
      <w:r>
        <w:t>【详解】</w:t>
      </w:r>
      <w:r>
        <w:t>A</w:t>
      </w:r>
      <w:r>
        <w:t>．足球飞向球门，以球门为参照物，足球的位置不断改变，则足球相对球门是运动的，故</w:t>
      </w:r>
      <w:r>
        <w:t>A</w:t>
      </w:r>
      <w:r>
        <w:t>错误；</w:t>
      </w:r>
    </w:p>
    <w:p w14:paraId="271546BA" w14:textId="77777777" w:rsidR="008B2950" w:rsidRDefault="00000000">
      <w:pPr>
        <w:spacing w:line="360" w:lineRule="auto"/>
        <w:jc w:val="left"/>
        <w:textAlignment w:val="center"/>
      </w:pPr>
      <w:r>
        <w:t>BD</w:t>
      </w:r>
      <w:r>
        <w:t>．足球在空中划过一道弧线，说明足球的运动路径是曲线，运动状态发生改变，受到非平衡力的作用，故</w:t>
      </w:r>
      <w:r>
        <w:t>B</w:t>
      </w:r>
      <w:r>
        <w:t>正确，</w:t>
      </w:r>
      <w:r>
        <w:t>D</w:t>
      </w:r>
      <w:r>
        <w:t>错误；</w:t>
      </w:r>
    </w:p>
    <w:p w14:paraId="7647108E" w14:textId="77777777" w:rsidR="008B2950" w:rsidRDefault="00000000">
      <w:pPr>
        <w:spacing w:line="360" w:lineRule="auto"/>
        <w:jc w:val="left"/>
        <w:textAlignment w:val="center"/>
      </w:pPr>
      <w:r>
        <w:t>C</w:t>
      </w:r>
      <w:r>
        <w:t>．惯性是物体的属性，足球在任何时候都有惯性，惯性不会消失，故</w:t>
      </w:r>
      <w:r>
        <w:t>C</w:t>
      </w:r>
      <w:r>
        <w:t>错误。</w:t>
      </w:r>
    </w:p>
    <w:p w14:paraId="1F530043" w14:textId="77777777" w:rsidR="008B2950" w:rsidRDefault="00000000">
      <w:pPr>
        <w:spacing w:line="360" w:lineRule="auto"/>
        <w:jc w:val="left"/>
        <w:textAlignment w:val="center"/>
      </w:pPr>
      <w:r>
        <w:t>故选</w:t>
      </w:r>
      <w:r>
        <w:t>B</w:t>
      </w:r>
      <w:r>
        <w:t>。</w:t>
      </w:r>
    </w:p>
    <w:p w14:paraId="4E3DDABD" w14:textId="77777777" w:rsidR="008B2950" w:rsidRDefault="00000000">
      <w:pPr>
        <w:spacing w:line="360" w:lineRule="auto"/>
        <w:jc w:val="left"/>
        <w:textAlignment w:val="center"/>
      </w:pPr>
      <w:r>
        <w:t>6</w:t>
      </w:r>
      <w:r>
        <w:t>．</w:t>
      </w:r>
      <w:r>
        <w:t>C</w:t>
      </w:r>
    </w:p>
    <w:p w14:paraId="35FD5AAE" w14:textId="77777777" w:rsidR="008B2950" w:rsidRDefault="00000000">
      <w:pPr>
        <w:spacing w:line="360" w:lineRule="auto"/>
        <w:jc w:val="left"/>
        <w:textAlignment w:val="center"/>
      </w:pPr>
      <w:r>
        <w:t>【详解】</w:t>
      </w:r>
      <w:r>
        <w:t>“</w:t>
      </w:r>
      <w:r>
        <w:t>取大镜高悬，置水盆于其下，则见四邻矣</w:t>
      </w:r>
      <w:r>
        <w:t>”</w:t>
      </w:r>
      <w:r>
        <w:t>，这是利用平面镜成像特点，来观察周</w:t>
      </w:r>
      <w:r>
        <w:lastRenderedPageBreak/>
        <w:t>围事物的情况，且其装置类似与现代的潜望镜装置；因此是利用了两次光的反射。故</w:t>
      </w:r>
      <w:r>
        <w:t>C</w:t>
      </w:r>
      <w:r>
        <w:t>符合题意，</w:t>
      </w:r>
      <w:r>
        <w:t>ABD</w:t>
      </w:r>
      <w:r>
        <w:t>不符合题意。</w:t>
      </w:r>
    </w:p>
    <w:p w14:paraId="538C8CC4" w14:textId="77777777" w:rsidR="008B2950" w:rsidRDefault="00000000">
      <w:pPr>
        <w:spacing w:line="360" w:lineRule="auto"/>
        <w:jc w:val="left"/>
        <w:textAlignment w:val="center"/>
      </w:pPr>
      <w:r>
        <w:t>故选</w:t>
      </w:r>
      <w:r>
        <w:t>C</w:t>
      </w:r>
      <w:r>
        <w:t>。</w:t>
      </w:r>
    </w:p>
    <w:p w14:paraId="520126F3" w14:textId="77777777" w:rsidR="008B2950" w:rsidRDefault="00000000">
      <w:pPr>
        <w:spacing w:line="360" w:lineRule="auto"/>
        <w:jc w:val="left"/>
        <w:textAlignment w:val="center"/>
      </w:pPr>
      <w:r>
        <w:t>7</w:t>
      </w:r>
      <w:r>
        <w:t>．</w:t>
      </w:r>
      <w:r>
        <w:t>BCD</w:t>
      </w:r>
    </w:p>
    <w:p w14:paraId="114019C3" w14:textId="77777777" w:rsidR="008B2950" w:rsidRDefault="00000000">
      <w:pPr>
        <w:spacing w:line="360" w:lineRule="auto"/>
        <w:jc w:val="left"/>
        <w:textAlignment w:val="center"/>
      </w:pPr>
      <w:r>
        <w:t>【详解】</w:t>
      </w:r>
      <w:r>
        <w:t>A</w:t>
      </w:r>
      <w:r>
        <w:t>．由图乙可知，通过</w:t>
      </w:r>
      <w:r>
        <w:t>L</w:t>
      </w:r>
      <w:r>
        <w:t>的电流</w:t>
      </w:r>
      <w:r>
        <w:rPr>
          <w:rFonts w:eastAsia="Times New Roman"/>
          <w:i/>
        </w:rPr>
        <w:t>I</w:t>
      </w:r>
      <w:r>
        <w:t>随其两端电压</w:t>
      </w:r>
      <w:r>
        <w:rPr>
          <w:rFonts w:eastAsia="Times New Roman"/>
          <w:i/>
        </w:rPr>
        <w:t>U</w:t>
      </w:r>
      <w:r>
        <w:t>变化关系图像不成正比，说明其电阻是变化的，故</w:t>
      </w:r>
      <w:r>
        <w:t>A</w:t>
      </w:r>
      <w:r>
        <w:t>错误；</w:t>
      </w:r>
    </w:p>
    <w:p w14:paraId="63290D61" w14:textId="77777777" w:rsidR="008B2950" w:rsidRDefault="00000000">
      <w:pPr>
        <w:spacing w:line="360" w:lineRule="auto"/>
        <w:jc w:val="left"/>
        <w:textAlignment w:val="center"/>
      </w:pPr>
      <w:r>
        <w:t>B</w:t>
      </w:r>
      <w:r>
        <w:t>．分析电路可知，变阻器和灯泡串联。滑片向左移动过程中，变阻器阻值变大，则总电阻变大，根据</w:t>
      </w:r>
      <w:r>
        <w:object w:dxaOrig="581" w:dyaOrig="541" w14:anchorId="0580B8C9">
          <v:shape id="_x0000_i1045" type="#_x0000_t75" alt="eqId9c83f61a0d94fac4f83902a3ca0fc862" style="width:28.8pt;height:27pt" o:ole="">
            <v:imagedata r:id="rId64" o:title="eqId9c83f61a0d94fac4f83902a3ca0fc862"/>
          </v:shape>
          <o:OLEObject Type="Embed" ProgID="Equation.DSMT4" ShapeID="_x0000_i1045" DrawAspect="Content" ObjectID="_1783187555" r:id="rId65"/>
        </w:object>
      </w:r>
      <w:r>
        <w:t>可知电流变小，根据串联分压原理，变阻器电压变大，则灯泡电压变小，根据</w:t>
      </w:r>
      <w:r>
        <w:object w:dxaOrig="651" w:dyaOrig="252" w14:anchorId="363DB62F">
          <v:shape id="_x0000_i1046" type="#_x0000_t75" alt="eqIdd8240bf18eb82b442c88b2447aebfdc8" style="width:32.4pt;height:12.6pt" o:ole="">
            <v:imagedata r:id="rId10" o:title="eqIdd8240bf18eb82b442c88b2447aebfdc8"/>
          </v:shape>
          <o:OLEObject Type="Embed" ProgID="Equation.DSMT4" ShapeID="_x0000_i1046" DrawAspect="Content" ObjectID="_1783187556" r:id="rId66"/>
        </w:object>
      </w:r>
      <w:r>
        <w:t>，</w:t>
      </w:r>
      <w:r>
        <w:t>L</w:t>
      </w:r>
      <w:r>
        <w:t>的实际功率减小，故</w:t>
      </w:r>
      <w:r>
        <w:t>B</w:t>
      </w:r>
      <w:r>
        <w:t>正确；</w:t>
      </w:r>
    </w:p>
    <w:p w14:paraId="38F31D47" w14:textId="77777777" w:rsidR="008B2950" w:rsidRDefault="00000000">
      <w:pPr>
        <w:spacing w:line="360" w:lineRule="auto"/>
        <w:jc w:val="left"/>
        <w:textAlignment w:val="center"/>
      </w:pPr>
      <w:r>
        <w:t>C</w:t>
      </w:r>
      <w:r>
        <w:t>．当灯泡正常发光时，电路中电流最大，</w:t>
      </w:r>
      <w:r>
        <w:rPr>
          <w:rFonts w:eastAsia="Times New Roman"/>
          <w:i/>
        </w:rPr>
        <w:t>R</w:t>
      </w:r>
      <w:r>
        <w:t>接入的阻值最小，此时灯泡电压为</w:t>
      </w:r>
      <w:r>
        <w:t>6V</w:t>
      </w:r>
      <w:r>
        <w:t>，电流为</w:t>
      </w:r>
      <w:r>
        <w:t>0.3A</w:t>
      </w:r>
      <w:r>
        <w:t>，则</w:t>
      </w:r>
      <w:r>
        <w:rPr>
          <w:rFonts w:eastAsia="Times New Roman"/>
          <w:i/>
        </w:rPr>
        <w:t>R</w:t>
      </w:r>
      <w:r>
        <w:t>接入的最小阻值为</w:t>
      </w:r>
    </w:p>
    <w:p w14:paraId="61B6FADE" w14:textId="77777777" w:rsidR="008B2950" w:rsidRDefault="00000000">
      <w:pPr>
        <w:spacing w:line="360" w:lineRule="auto"/>
        <w:jc w:val="center"/>
        <w:textAlignment w:val="center"/>
      </w:pPr>
      <w:r>
        <w:object w:dxaOrig="2816" w:dyaOrig="633" w14:anchorId="788307A1">
          <v:shape id="_x0000_i1047" type="#_x0000_t75" alt="eqId9cbab154685dfd4aadc3c8a1a54b6c63" style="width:141pt;height:31.8pt" o:ole="">
            <v:imagedata r:id="rId67" o:title="eqId9cbab154685dfd4aadc3c8a1a54b6c63"/>
          </v:shape>
          <o:OLEObject Type="Embed" ProgID="Equation.DSMT4" ShapeID="_x0000_i1047" DrawAspect="Content" ObjectID="_1783187557" r:id="rId68"/>
        </w:object>
      </w:r>
    </w:p>
    <w:p w14:paraId="43C2FAD4" w14:textId="77777777" w:rsidR="008B2950" w:rsidRDefault="00000000">
      <w:pPr>
        <w:spacing w:line="360" w:lineRule="auto"/>
        <w:jc w:val="left"/>
        <w:textAlignment w:val="center"/>
      </w:pPr>
      <w:r>
        <w:t>故</w:t>
      </w:r>
      <w:r>
        <w:t>C</w:t>
      </w:r>
      <w:r>
        <w:t>正确；</w:t>
      </w:r>
    </w:p>
    <w:p w14:paraId="2A1D6B3D" w14:textId="77777777" w:rsidR="008B2950" w:rsidRDefault="00000000">
      <w:pPr>
        <w:spacing w:line="360" w:lineRule="auto"/>
        <w:jc w:val="left"/>
        <w:textAlignment w:val="center"/>
      </w:pPr>
      <w:r>
        <w:t>D</w:t>
      </w:r>
      <w:r>
        <w:t>．由图乙可知，灯泡电压为</w:t>
      </w:r>
      <w:r>
        <w:t>3V</w:t>
      </w:r>
      <w:r>
        <w:t>时，电流为</w:t>
      </w:r>
      <w:r>
        <w:t>0.25A</w:t>
      </w:r>
      <w:r>
        <w:t>，则灯泡功率恰好为</w:t>
      </w:r>
    </w:p>
    <w:p w14:paraId="45A7BCEE" w14:textId="77777777" w:rsidR="008B2950" w:rsidRDefault="00000000">
      <w:pPr>
        <w:spacing w:line="360" w:lineRule="auto"/>
        <w:jc w:val="center"/>
        <w:textAlignment w:val="center"/>
      </w:pPr>
      <w:r>
        <w:object w:dxaOrig="2816" w:dyaOrig="319" w14:anchorId="55C8B488">
          <v:shape id="_x0000_i1048" type="#_x0000_t75" alt="eqIdeae31b09525e90663980ff234e5f3870" style="width:141pt;height:16.2pt" o:ole="">
            <v:imagedata r:id="rId69" o:title="eqIdeae31b09525e90663980ff234e5f3870"/>
          </v:shape>
          <o:OLEObject Type="Embed" ProgID="Equation.DSMT4" ShapeID="_x0000_i1048" DrawAspect="Content" ObjectID="_1783187558" r:id="rId70"/>
        </w:object>
      </w:r>
    </w:p>
    <w:p w14:paraId="4F07D206" w14:textId="77777777" w:rsidR="008B2950" w:rsidRDefault="00000000">
      <w:pPr>
        <w:spacing w:line="360" w:lineRule="auto"/>
        <w:jc w:val="left"/>
        <w:textAlignment w:val="center"/>
      </w:pPr>
      <w:r>
        <w:t>此时</w:t>
      </w:r>
      <w:r>
        <w:rPr>
          <w:rFonts w:eastAsia="Times New Roman"/>
          <w:i/>
        </w:rPr>
        <w:t>R</w:t>
      </w:r>
      <w:r>
        <w:t>的阻值为</w:t>
      </w:r>
    </w:p>
    <w:p w14:paraId="7A1108AB" w14:textId="77777777" w:rsidR="008B2950" w:rsidRDefault="00000000">
      <w:pPr>
        <w:spacing w:line="360" w:lineRule="auto"/>
        <w:jc w:val="center"/>
        <w:textAlignment w:val="center"/>
      </w:pPr>
      <w:r>
        <w:object w:dxaOrig="2570" w:dyaOrig="598" w14:anchorId="0FC2A7CA">
          <v:shape id="_x0000_i1049" type="#_x0000_t75" alt="eqId6a66bffbe4d6fef4121e1c753f3195f8" style="width:128.4pt;height:30pt" o:ole="">
            <v:imagedata r:id="rId71" o:title="eqId6a66bffbe4d6fef4121e1c753f3195f8"/>
          </v:shape>
          <o:OLEObject Type="Embed" ProgID="Equation.DSMT4" ShapeID="_x0000_i1049" DrawAspect="Content" ObjectID="_1783187559" r:id="rId72"/>
        </w:object>
      </w:r>
    </w:p>
    <w:p w14:paraId="7A8675D0" w14:textId="77777777" w:rsidR="008B2950" w:rsidRDefault="00000000">
      <w:pPr>
        <w:spacing w:line="360" w:lineRule="auto"/>
        <w:jc w:val="left"/>
        <w:textAlignment w:val="center"/>
      </w:pPr>
      <w:r>
        <w:t>故</w:t>
      </w:r>
      <w:r>
        <w:t>D</w:t>
      </w:r>
      <w:r>
        <w:t>正确。</w:t>
      </w:r>
    </w:p>
    <w:p w14:paraId="1362A9C5" w14:textId="77777777" w:rsidR="008B2950" w:rsidRDefault="00000000">
      <w:pPr>
        <w:spacing w:line="360" w:lineRule="auto"/>
        <w:jc w:val="left"/>
        <w:textAlignment w:val="center"/>
      </w:pPr>
      <w:r>
        <w:t>故选</w:t>
      </w:r>
      <w:r>
        <w:t>BCD</w:t>
      </w:r>
      <w:r>
        <w:t>。</w:t>
      </w:r>
    </w:p>
    <w:p w14:paraId="4B17B21F" w14:textId="77777777" w:rsidR="008B2950" w:rsidRDefault="00000000">
      <w:pPr>
        <w:spacing w:line="360" w:lineRule="auto"/>
        <w:jc w:val="left"/>
        <w:textAlignment w:val="center"/>
      </w:pPr>
      <w:r>
        <w:t>8</w:t>
      </w:r>
      <w:r>
        <w:t>．</w:t>
      </w:r>
      <w:r>
        <w:t>ABD</w:t>
      </w:r>
    </w:p>
    <w:p w14:paraId="67193B02" w14:textId="77777777" w:rsidR="008B2950" w:rsidRDefault="00000000">
      <w:pPr>
        <w:spacing w:line="360" w:lineRule="auto"/>
        <w:jc w:val="left"/>
        <w:textAlignment w:val="center"/>
      </w:pPr>
      <w:r>
        <w:t>【详解】</w:t>
      </w:r>
      <w:r>
        <w:t>A</w:t>
      </w:r>
      <w:r>
        <w:t>．分析图乙可知，当压力作用于</w:t>
      </w:r>
      <w:r>
        <w:rPr>
          <w:rFonts w:eastAsia="Times New Roman"/>
          <w:i/>
        </w:rPr>
        <w:t>A</w:t>
      </w:r>
      <w:r>
        <w:t>点时，如果条凳可以转动，将围绕</w:t>
      </w:r>
      <w:r>
        <w:rPr>
          <w:rFonts w:eastAsia="Times New Roman"/>
          <w:i/>
        </w:rPr>
        <w:t>E</w:t>
      </w:r>
      <w:r>
        <w:t>点转动，因此条凳视为绕</w:t>
      </w:r>
      <w:r>
        <w:rPr>
          <w:rFonts w:eastAsia="Times New Roman"/>
          <w:i/>
        </w:rPr>
        <w:t>E</w:t>
      </w:r>
      <w:r>
        <w:t>点转动的杠杆，故</w:t>
      </w:r>
      <w:r>
        <w:t>A</w:t>
      </w:r>
      <w:r>
        <w:t>正确；</w:t>
      </w:r>
    </w:p>
    <w:p w14:paraId="4DF99D35" w14:textId="77777777" w:rsidR="008B2950" w:rsidRDefault="00000000">
      <w:pPr>
        <w:spacing w:line="360" w:lineRule="auto"/>
        <w:jc w:val="left"/>
        <w:textAlignment w:val="center"/>
      </w:pPr>
      <w:r>
        <w:t>B</w:t>
      </w:r>
      <w:r>
        <w:t>．当压力作用于凳面的中间，此时</w:t>
      </w:r>
      <w:r>
        <w:rPr>
          <w:rFonts w:eastAsia="Times New Roman"/>
          <w:i/>
        </w:rPr>
        <w:t>E</w:t>
      </w:r>
      <w:r>
        <w:t>、</w:t>
      </w:r>
      <w:r>
        <w:rPr>
          <w:rFonts w:eastAsia="Times New Roman"/>
          <w:i/>
        </w:rPr>
        <w:t>F</w:t>
      </w:r>
      <w:r>
        <w:t>两点受到的压力均是向下的，因此条凳不会上翘，故</w:t>
      </w:r>
      <w:r>
        <w:t>B</w:t>
      </w:r>
      <w:r>
        <w:t>正确；</w:t>
      </w:r>
    </w:p>
    <w:p w14:paraId="7C10E027" w14:textId="77777777" w:rsidR="008B2950" w:rsidRDefault="00000000">
      <w:pPr>
        <w:spacing w:line="360" w:lineRule="auto"/>
        <w:jc w:val="left"/>
        <w:textAlignment w:val="center"/>
      </w:pPr>
      <w:r>
        <w:t>C</w:t>
      </w:r>
      <w:r>
        <w:t>．在</w:t>
      </w:r>
      <w:r>
        <w:rPr>
          <w:rFonts w:eastAsia="Times New Roman"/>
          <w:i/>
        </w:rPr>
        <w:t>A</w:t>
      </w:r>
      <w:r>
        <w:t>、</w:t>
      </w:r>
      <w:r>
        <w:rPr>
          <w:rFonts w:eastAsia="Times New Roman"/>
          <w:i/>
        </w:rPr>
        <w:t>D</w:t>
      </w:r>
      <w:r>
        <w:t>点同时施加压力，如果其中一点的力大，根据杠杆平衡条件，如果大于另一点的力和条凳重力作用效果时，条凳将上翘，故</w:t>
      </w:r>
      <w:r>
        <w:t>C</w:t>
      </w:r>
      <w:r>
        <w:t>错误；</w:t>
      </w:r>
    </w:p>
    <w:p w14:paraId="2E743992" w14:textId="77777777" w:rsidR="008B2950" w:rsidRDefault="00000000">
      <w:pPr>
        <w:spacing w:line="360" w:lineRule="auto"/>
        <w:jc w:val="left"/>
        <w:textAlignment w:val="center"/>
      </w:pPr>
      <w:r>
        <w:t>D</w:t>
      </w:r>
      <w:r>
        <w:t>．如果在</w:t>
      </w:r>
      <w:r>
        <w:rPr>
          <w:rFonts w:eastAsia="Times New Roman"/>
          <w:i/>
        </w:rPr>
        <w:t>B</w:t>
      </w:r>
      <w:r>
        <w:t>或</w:t>
      </w:r>
      <w:r>
        <w:rPr>
          <w:rFonts w:eastAsia="Times New Roman"/>
          <w:i/>
        </w:rPr>
        <w:t>C</w:t>
      </w:r>
      <w:r>
        <w:t>点施加一个压力，则此时动力臂为零，因此条凳一定不会上翘，故</w:t>
      </w:r>
      <w:r>
        <w:t>D</w:t>
      </w:r>
      <w:r>
        <w:t>正确。</w:t>
      </w:r>
    </w:p>
    <w:p w14:paraId="3BD16431" w14:textId="77777777" w:rsidR="008B2950" w:rsidRDefault="00000000">
      <w:pPr>
        <w:spacing w:line="360" w:lineRule="auto"/>
        <w:jc w:val="left"/>
        <w:textAlignment w:val="center"/>
      </w:pPr>
      <w:r>
        <w:lastRenderedPageBreak/>
        <w:t>故选</w:t>
      </w:r>
      <w:r>
        <w:t>ABD</w:t>
      </w:r>
      <w:r>
        <w:t>。</w:t>
      </w:r>
    </w:p>
    <w:p w14:paraId="6AFD7095" w14:textId="77777777" w:rsidR="008B2950" w:rsidRDefault="00000000">
      <w:pPr>
        <w:spacing w:line="360" w:lineRule="auto"/>
        <w:jc w:val="left"/>
        <w:textAlignment w:val="center"/>
      </w:pPr>
      <w:r>
        <w:t>9</w:t>
      </w:r>
      <w:r>
        <w:t>．增大</w:t>
      </w:r>
    </w:p>
    <w:p w14:paraId="17D4FA98" w14:textId="77777777" w:rsidR="008B2950" w:rsidRDefault="00000000">
      <w:pPr>
        <w:spacing w:line="360" w:lineRule="auto"/>
        <w:jc w:val="left"/>
        <w:textAlignment w:val="center"/>
      </w:pPr>
      <w:r>
        <w:t>【详解】由题意知，破冰艏（</w:t>
      </w:r>
      <w:r>
        <w:t>shǒu</w:t>
      </w:r>
      <w:r>
        <w:t>）是我国南极科考时的破冰利器，它犹如一把利刃，因此是通过减小受力面积来增大对冰层的压强实现破冰。</w:t>
      </w:r>
    </w:p>
    <w:p w14:paraId="609E5370" w14:textId="77777777" w:rsidR="008B2950" w:rsidRDefault="00000000">
      <w:pPr>
        <w:spacing w:line="360" w:lineRule="auto"/>
        <w:jc w:val="left"/>
        <w:textAlignment w:val="center"/>
      </w:pPr>
      <w:r>
        <w:t>10</w:t>
      </w:r>
      <w:r>
        <w:t>．电流</w:t>
      </w:r>
    </w:p>
    <w:p w14:paraId="34F3CEB3" w14:textId="77777777" w:rsidR="008B2950" w:rsidRDefault="00000000">
      <w:pPr>
        <w:spacing w:line="360" w:lineRule="auto"/>
        <w:jc w:val="left"/>
        <w:textAlignment w:val="center"/>
      </w:pPr>
      <w:r>
        <w:t>【详解】由题意可知，将银行卡的磁条在读卡器的刷卡槽内快速刷过时，相当于磁体穿过闭合金属线圈，也就相当于是闭合电路的一部分导体在磁场中做切割磁感线运动，此时导体中有感应电流产生，因此经读卡器处理，就能识别卡片信息。</w:t>
      </w:r>
    </w:p>
    <w:p w14:paraId="084D68CC" w14:textId="77777777" w:rsidR="008B2950" w:rsidRDefault="00000000">
      <w:pPr>
        <w:spacing w:line="360" w:lineRule="auto"/>
        <w:jc w:val="left"/>
        <w:textAlignment w:val="center"/>
      </w:pPr>
      <w:r>
        <w:t>11</w:t>
      </w:r>
      <w:r>
        <w:t>．</w:t>
      </w:r>
      <w:r>
        <w:t xml:space="preserve">     </w:t>
      </w:r>
      <w:r>
        <w:t>上浮</w:t>
      </w:r>
      <w:r>
        <w:t xml:space="preserve">     </w:t>
      </w:r>
      <w:r>
        <w:t>大于</w:t>
      </w:r>
    </w:p>
    <w:p w14:paraId="1CB9FD54" w14:textId="77777777" w:rsidR="008B2950" w:rsidRDefault="00000000">
      <w:pPr>
        <w:spacing w:line="360" w:lineRule="auto"/>
        <w:jc w:val="left"/>
        <w:textAlignment w:val="center"/>
      </w:pPr>
      <w:r>
        <w:t>【详解】</w:t>
      </w:r>
      <w:r>
        <w:t>[1]</w:t>
      </w:r>
      <w:r>
        <w:t>根据浮与沉的条件，茶叶表面附着气泡使其排开水的体积增大，根据</w:t>
      </w:r>
      <w:r>
        <w:rPr>
          <w:rFonts w:eastAsia="Times New Roman"/>
          <w:i/>
        </w:rPr>
        <w:t>F</w:t>
      </w:r>
      <w:r>
        <w:rPr>
          <w:rFonts w:ascii="宋体" w:hAnsi="宋体" w:cs="宋体"/>
          <w:i/>
          <w:vertAlign w:val="subscript"/>
        </w:rPr>
        <w:t>浮</w:t>
      </w:r>
      <w:r>
        <w:rPr>
          <w:rFonts w:eastAsia="Times New Roman"/>
          <w:i/>
        </w:rPr>
        <w:t>=ρ</w:t>
      </w:r>
      <w:r>
        <w:rPr>
          <w:rFonts w:ascii="宋体" w:hAnsi="宋体" w:cs="宋体"/>
          <w:i/>
          <w:vertAlign w:val="subscript"/>
        </w:rPr>
        <w:t>液</w:t>
      </w:r>
      <w:r>
        <w:rPr>
          <w:rFonts w:eastAsia="Times New Roman"/>
          <w:i/>
        </w:rPr>
        <w:t>V</w:t>
      </w:r>
      <w:r>
        <w:rPr>
          <w:rFonts w:ascii="宋体" w:hAnsi="宋体" w:cs="宋体"/>
          <w:i/>
          <w:vertAlign w:val="subscript"/>
        </w:rPr>
        <w:t>排</w:t>
      </w:r>
      <w:r>
        <w:rPr>
          <w:rFonts w:eastAsia="Times New Roman"/>
          <w:i/>
        </w:rPr>
        <w:t>g</w:t>
      </w:r>
      <w:r>
        <w:t>可知，浮力增大，由于浮力大于重力，所以茶叶上浮。</w:t>
      </w:r>
    </w:p>
    <w:p w14:paraId="2638413B" w14:textId="77777777" w:rsidR="008B2950" w:rsidRDefault="00000000">
      <w:pPr>
        <w:spacing w:line="360" w:lineRule="auto"/>
        <w:jc w:val="left"/>
        <w:textAlignment w:val="center"/>
      </w:pPr>
      <w:r>
        <w:t>[2]</w:t>
      </w:r>
      <w:r>
        <w:t>过一段时间，由于茶叶吸收了水分，茶叶的平均密度大于水的密度，所以将会下沉到杯底。</w:t>
      </w:r>
    </w:p>
    <w:p w14:paraId="572B335F" w14:textId="77777777" w:rsidR="008B2950" w:rsidRDefault="00000000">
      <w:pPr>
        <w:spacing w:line="360" w:lineRule="auto"/>
        <w:jc w:val="left"/>
        <w:textAlignment w:val="center"/>
      </w:pPr>
      <w:r>
        <w:t>12</w:t>
      </w:r>
      <w:r>
        <w:t>．</w:t>
      </w:r>
      <w:r>
        <w:t>4</w:t>
      </w:r>
      <w:r>
        <w:rPr>
          <w:rFonts w:ascii="Cambria Math" w:eastAsia="Cambria Math" w:hAnsi="Cambria Math" w:cs="Cambria Math"/>
        </w:rPr>
        <w:t>∶</w:t>
      </w:r>
      <w:r>
        <w:t>1</w:t>
      </w:r>
    </w:p>
    <w:p w14:paraId="2F5EB388" w14:textId="77777777" w:rsidR="008B2950" w:rsidRDefault="00000000">
      <w:pPr>
        <w:spacing w:line="360" w:lineRule="auto"/>
        <w:jc w:val="left"/>
        <w:textAlignment w:val="center"/>
      </w:pPr>
      <w:r>
        <w:t>【详解】当闭合开关</w:t>
      </w:r>
      <w:r>
        <w:t>S</w:t>
      </w:r>
      <w:r>
        <w:t>、</w:t>
      </w:r>
      <w:r>
        <w:object w:dxaOrig="211" w:dyaOrig="317" w14:anchorId="39ABB6D1">
          <v:shape id="_x0000_i1050" type="#_x0000_t75" alt="eqId9d43eb0b274e00cbbc4a210da4165042" style="width:10.8pt;height:15.6pt" o:ole="">
            <v:imagedata r:id="rId27" o:title="eqId9d43eb0b274e00cbbc4a210da4165042"/>
          </v:shape>
          <o:OLEObject Type="Embed" ProgID="Equation.DSMT4" ShapeID="_x0000_i1050" DrawAspect="Content" ObjectID="_1783187560" r:id="rId73"/>
        </w:object>
      </w:r>
      <w:r>
        <w:t>，滑片</w:t>
      </w:r>
      <w:r>
        <w:t>P</w:t>
      </w:r>
      <w:r>
        <w:t>在</w:t>
      </w:r>
      <w:r>
        <w:rPr>
          <w:rFonts w:eastAsia="Times New Roman"/>
          <w:i/>
        </w:rPr>
        <w:t>a</w:t>
      </w:r>
      <w:r>
        <w:t>端时，定值电阻</w:t>
      </w:r>
      <w:r>
        <w:rPr>
          <w:rFonts w:eastAsia="Times New Roman"/>
          <w:i/>
        </w:rPr>
        <w:t>R</w:t>
      </w:r>
      <w:r>
        <w:t>与灯泡</w:t>
      </w:r>
      <w:r>
        <w:t>L</w:t>
      </w:r>
      <w:r>
        <w:t>并联，</w:t>
      </w:r>
      <w:r>
        <w:t>L</w:t>
      </w:r>
      <w:r>
        <w:t>正常发光，则电源电压为</w:t>
      </w:r>
      <w:r>
        <w:t>6V</w:t>
      </w:r>
      <w:r>
        <w:t>，通过灯泡电流</w:t>
      </w:r>
    </w:p>
    <w:p w14:paraId="5F1A3116" w14:textId="77777777" w:rsidR="008B2950" w:rsidRDefault="00000000">
      <w:pPr>
        <w:spacing w:line="360" w:lineRule="auto"/>
        <w:jc w:val="center"/>
        <w:textAlignment w:val="center"/>
      </w:pPr>
      <w:r>
        <w:object w:dxaOrig="1866" w:dyaOrig="598" w14:anchorId="0B913FE1">
          <v:shape id="_x0000_i1051" type="#_x0000_t75" alt="eqId7d6eecae5c44f189547db4e2e09d3f95" style="width:93.6pt;height:30pt" o:ole="">
            <v:imagedata r:id="rId74" o:title="eqId7d6eecae5c44f189547db4e2e09d3f95"/>
          </v:shape>
          <o:OLEObject Type="Embed" ProgID="Equation.DSMT4" ShapeID="_x0000_i1051" DrawAspect="Content" ObjectID="_1783187561" r:id="rId75"/>
        </w:object>
      </w:r>
    </w:p>
    <w:p w14:paraId="0AD9FA2E" w14:textId="77777777" w:rsidR="008B2950" w:rsidRDefault="00000000">
      <w:pPr>
        <w:spacing w:line="360" w:lineRule="auto"/>
        <w:jc w:val="left"/>
        <w:textAlignment w:val="center"/>
      </w:pPr>
      <w:r>
        <w:t>通过定值电阻</w:t>
      </w:r>
      <w:r>
        <w:rPr>
          <w:rFonts w:eastAsia="Times New Roman"/>
          <w:i/>
        </w:rPr>
        <w:t>R</w:t>
      </w:r>
      <w:r>
        <w:t>电流</w:t>
      </w:r>
    </w:p>
    <w:p w14:paraId="675F5A60" w14:textId="77777777" w:rsidR="008B2950" w:rsidRDefault="00000000">
      <w:pPr>
        <w:spacing w:line="360" w:lineRule="auto"/>
        <w:jc w:val="center"/>
        <w:textAlignment w:val="center"/>
      </w:pPr>
      <w:r>
        <w:object w:dxaOrig="1848" w:dyaOrig="543" w14:anchorId="5E4C46F2">
          <v:shape id="_x0000_i1052" type="#_x0000_t75" alt="eqIdba76298c13e15787390bc0323c1ad7df" style="width:92.4pt;height:27pt" o:ole="">
            <v:imagedata r:id="rId76" o:title="eqIdba76298c13e15787390bc0323c1ad7df"/>
          </v:shape>
          <o:OLEObject Type="Embed" ProgID="Equation.DSMT4" ShapeID="_x0000_i1052" DrawAspect="Content" ObjectID="_1783187562" r:id="rId77"/>
        </w:object>
      </w:r>
    </w:p>
    <w:p w14:paraId="501B0065" w14:textId="77777777" w:rsidR="008B2950" w:rsidRDefault="00000000">
      <w:pPr>
        <w:spacing w:line="360" w:lineRule="auto"/>
        <w:jc w:val="left"/>
        <w:textAlignment w:val="center"/>
      </w:pPr>
      <w:r>
        <w:t>干路电流为</w:t>
      </w:r>
    </w:p>
    <w:p w14:paraId="36EB15A2" w14:textId="77777777" w:rsidR="008B2950" w:rsidRDefault="00000000">
      <w:pPr>
        <w:spacing w:line="360" w:lineRule="auto"/>
        <w:jc w:val="center"/>
        <w:textAlignment w:val="center"/>
      </w:pPr>
      <w:r>
        <w:object w:dxaOrig="2658" w:dyaOrig="317" w14:anchorId="2F4A9233">
          <v:shape id="_x0000_i1053" type="#_x0000_t75" alt="eqIdcf52f2669d36bf0308782cba08291dba" style="width:133.2pt;height:15.6pt" o:ole="">
            <v:imagedata r:id="rId78" o:title="eqIdcf52f2669d36bf0308782cba08291dba"/>
          </v:shape>
          <o:OLEObject Type="Embed" ProgID="Equation.DSMT4" ShapeID="_x0000_i1053" DrawAspect="Content" ObjectID="_1783187563" r:id="rId79"/>
        </w:object>
      </w:r>
    </w:p>
    <w:p w14:paraId="73A9B3C0" w14:textId="77777777" w:rsidR="008B2950" w:rsidRDefault="00000000">
      <w:pPr>
        <w:spacing w:line="360" w:lineRule="auto"/>
        <w:jc w:val="left"/>
        <w:textAlignment w:val="center"/>
      </w:pPr>
      <w:r>
        <w:t>当闭合开关</w:t>
      </w:r>
      <w:r>
        <w:t>S</w:t>
      </w:r>
      <w:r>
        <w:t>、断开</w:t>
      </w:r>
      <w:r>
        <w:object w:dxaOrig="211" w:dyaOrig="317" w14:anchorId="5AD771A9">
          <v:shape id="_x0000_i1054" type="#_x0000_t75" alt="eqId9d43eb0b274e00cbbc4a210da4165042" style="width:10.8pt;height:15.6pt" o:ole="">
            <v:imagedata r:id="rId27" o:title="eqId9d43eb0b274e00cbbc4a210da4165042"/>
          </v:shape>
          <o:OLEObject Type="Embed" ProgID="Equation.DSMT4" ShapeID="_x0000_i1054" DrawAspect="Content" ObjectID="_1783187564" r:id="rId80"/>
        </w:object>
      </w:r>
      <w:r>
        <w:t>，定值电阻</w:t>
      </w:r>
      <w:r>
        <w:rPr>
          <w:rFonts w:eastAsia="Times New Roman"/>
          <w:i/>
        </w:rPr>
        <w:t>R</w:t>
      </w:r>
      <w:r>
        <w:t>与滑动变阻器串联，滑动变阻器接入的阻值为</w:t>
      </w:r>
      <w:r>
        <w:object w:dxaOrig="369" w:dyaOrig="229" w14:anchorId="16305702">
          <v:shape id="_x0000_i1055" type="#_x0000_t75" alt="eqId5d757a8853133814c9a9753443c1cf82" style="width:18.6pt;height:11.4pt;mso-position-horizontal-relative:page;mso-position-vertical-relative:page" o:ole="">
            <v:imagedata r:id="rId18" o:title="eqId5d757a8853133814c9a9753443c1cf82"/>
          </v:shape>
          <o:OLEObject Type="Embed" ProgID="Equation.DSMT4" ShapeID="_x0000_i1055" DrawAspect="Content" ObjectID="_1783187565" r:id="rId81"/>
        </w:object>
      </w:r>
      <w:r>
        <w:t>时，电路中电流</w:t>
      </w:r>
    </w:p>
    <w:p w14:paraId="5061CD07" w14:textId="77777777" w:rsidR="008B2950" w:rsidRDefault="00000000">
      <w:pPr>
        <w:spacing w:line="360" w:lineRule="auto"/>
        <w:jc w:val="center"/>
        <w:textAlignment w:val="center"/>
      </w:pPr>
      <w:r>
        <w:object w:dxaOrig="2693" w:dyaOrig="617" w14:anchorId="5786AFCE">
          <v:shape id="_x0000_i1056" type="#_x0000_t75" alt="eqIdcd3e99d119c13d24ac08b1dd4033baf2" style="width:134.4pt;height:30.6pt" o:ole="">
            <v:imagedata r:id="rId82" o:title="eqIdcd3e99d119c13d24ac08b1dd4033baf2"/>
          </v:shape>
          <o:OLEObject Type="Embed" ProgID="Equation.DSMT4" ShapeID="_x0000_i1056" DrawAspect="Content" ObjectID="_1783187566" r:id="rId83"/>
        </w:object>
      </w:r>
    </w:p>
    <w:p w14:paraId="53035E2F" w14:textId="77777777" w:rsidR="008B2950" w:rsidRDefault="00000000">
      <w:pPr>
        <w:spacing w:line="360" w:lineRule="auto"/>
        <w:jc w:val="left"/>
        <w:textAlignment w:val="center"/>
      </w:pPr>
      <w:r>
        <w:t>则</w:t>
      </w:r>
    </w:p>
    <w:p w14:paraId="43410658" w14:textId="77777777" w:rsidR="008B2950" w:rsidRDefault="00000000">
      <w:pPr>
        <w:spacing w:line="360" w:lineRule="auto"/>
        <w:jc w:val="center"/>
        <w:textAlignment w:val="center"/>
      </w:pPr>
      <w:r>
        <w:object w:dxaOrig="1918" w:dyaOrig="285" w14:anchorId="651367FF">
          <v:shape id="_x0000_i1057" type="#_x0000_t75" alt="eqId09b32d602e7a3b6c58fea6c1807f96a7" style="width:96pt;height:14.4pt" o:ole="">
            <v:imagedata r:id="rId84" o:title="eqId09b32d602e7a3b6c58fea6c1807f96a7"/>
          </v:shape>
          <o:OLEObject Type="Embed" ProgID="Equation.DSMT4" ShapeID="_x0000_i1057" DrawAspect="Content" ObjectID="_1783187567" r:id="rId85"/>
        </w:object>
      </w:r>
    </w:p>
    <w:p w14:paraId="309D2C92" w14:textId="77777777" w:rsidR="008B2950" w:rsidRDefault="00000000">
      <w:pPr>
        <w:spacing w:line="360" w:lineRule="auto"/>
        <w:jc w:val="left"/>
        <w:textAlignment w:val="center"/>
      </w:pPr>
      <w:r>
        <w:lastRenderedPageBreak/>
        <w:t>13</w:t>
      </w:r>
      <w:r>
        <w:t>．</w:t>
      </w:r>
      <w:r>
        <w:rPr>
          <w:rFonts w:eastAsia="Times New Roman"/>
          <w:noProof/>
          <w:kern w:val="0"/>
          <w:sz w:val="24"/>
          <w:szCs w:val="24"/>
        </w:rPr>
        <w:drawing>
          <wp:inline distT="0" distB="0" distL="0" distR="0" wp14:anchorId="34898CA3" wp14:editId="1BE50B61">
            <wp:extent cx="2305050" cy="1952625"/>
            <wp:effectExtent l="0" t="0" r="0" b="0"/>
            <wp:docPr id="81254743" name="图片 81254743" descr="@@@605bb462-4f32-42e3-933d-493a1ce790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4743" name=""/>
                    <pic:cNvPicPr>
                      <a:picLocks noChangeAspect="1"/>
                    </pic:cNvPicPr>
                  </pic:nvPicPr>
                  <pic:blipFill>
                    <a:blip r:embed="rId86"/>
                    <a:stretch>
                      <a:fillRect/>
                    </a:stretch>
                  </pic:blipFill>
                  <pic:spPr>
                    <a:xfrm>
                      <a:off x="0" y="0"/>
                      <a:ext cx="2305050" cy="1952625"/>
                    </a:xfrm>
                    <a:prstGeom prst="rect">
                      <a:avLst/>
                    </a:prstGeom>
                  </pic:spPr>
                </pic:pic>
              </a:graphicData>
            </a:graphic>
          </wp:inline>
        </w:drawing>
      </w:r>
    </w:p>
    <w:p w14:paraId="18C3A546" w14:textId="77777777" w:rsidR="008B2950" w:rsidRDefault="00000000">
      <w:pPr>
        <w:spacing w:line="360" w:lineRule="auto"/>
        <w:jc w:val="left"/>
        <w:textAlignment w:val="center"/>
      </w:pPr>
      <w:r>
        <w:t>【详解】用导线将两灯串联，电压表测量小灯泡</w:t>
      </w:r>
      <w:r>
        <w:object w:dxaOrig="264" w:dyaOrig="324" w14:anchorId="3CF24AA0">
          <v:shape id="_x0000_i1058" type="#_x0000_t75" alt="eqId7afbfe404ad5febf1904d763974967b3" style="width:13.2pt;height:16.2pt" o:ole="">
            <v:imagedata r:id="rId36" o:title="eqId7afbfe404ad5febf1904d763974967b3"/>
          </v:shape>
          <o:OLEObject Type="Embed" ProgID="Equation.DSMT4" ShapeID="_x0000_i1058" DrawAspect="Content" ObjectID="_1783187568" r:id="rId87"/>
        </w:object>
      </w:r>
      <w:r>
        <w:t>两端电压，则电压表应与小灯泡</w:t>
      </w:r>
      <w:r>
        <w:object w:dxaOrig="264" w:dyaOrig="324" w14:anchorId="3625B36B">
          <v:shape id="_x0000_i1059" type="#_x0000_t75" alt="eqId7afbfe404ad5febf1904d763974967b3" style="width:13.2pt;height:16.2pt" o:ole="">
            <v:imagedata r:id="rId36" o:title="eqId7afbfe404ad5febf1904d763974967b3"/>
          </v:shape>
          <o:OLEObject Type="Embed" ProgID="Equation.DSMT4" ShapeID="_x0000_i1059" DrawAspect="Content" ObjectID="_1783187569" r:id="rId88"/>
        </w:object>
      </w:r>
      <w:r>
        <w:t>并联，用导线将电压表负接线柱和小灯泡</w:t>
      </w:r>
      <w:r>
        <w:object w:dxaOrig="264" w:dyaOrig="324" w14:anchorId="5F60DACC">
          <v:shape id="_x0000_i1060" type="#_x0000_t75" alt="eqId7afbfe404ad5febf1904d763974967b3" style="width:13.2pt;height:16.2pt" o:ole="">
            <v:imagedata r:id="rId36" o:title="eqId7afbfe404ad5febf1904d763974967b3"/>
          </v:shape>
          <o:OLEObject Type="Embed" ProgID="Equation.DSMT4" ShapeID="_x0000_i1060" DrawAspect="Content" ObjectID="_1783187570" r:id="rId89"/>
        </w:object>
      </w:r>
      <w:r>
        <w:t>左接线柱相连。</w:t>
      </w:r>
    </w:p>
    <w:p w14:paraId="24A825CE"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21B6B687" wp14:editId="79851A87">
            <wp:extent cx="1857375" cy="1571625"/>
            <wp:effectExtent l="0" t="0" r="0" b="0"/>
            <wp:docPr id="577387839" name="图片 577387839" descr="@@@d92759d8-fc02-4051-abc1-a9a45caa3a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87839" name=""/>
                    <pic:cNvPicPr>
                      <a:picLocks noChangeAspect="1"/>
                    </pic:cNvPicPr>
                  </pic:nvPicPr>
                  <pic:blipFill>
                    <a:blip r:embed="rId86"/>
                    <a:stretch>
                      <a:fillRect/>
                    </a:stretch>
                  </pic:blipFill>
                  <pic:spPr>
                    <a:xfrm>
                      <a:off x="0" y="0"/>
                      <a:ext cx="1857375" cy="1571625"/>
                    </a:xfrm>
                    <a:prstGeom prst="rect">
                      <a:avLst/>
                    </a:prstGeom>
                  </pic:spPr>
                </pic:pic>
              </a:graphicData>
            </a:graphic>
          </wp:inline>
        </w:drawing>
      </w:r>
    </w:p>
    <w:p w14:paraId="61BF0C3A" w14:textId="77777777" w:rsidR="008B2950" w:rsidRDefault="00000000">
      <w:pPr>
        <w:spacing w:line="360" w:lineRule="auto"/>
        <w:jc w:val="left"/>
        <w:textAlignment w:val="center"/>
      </w:pPr>
      <w:r>
        <w:t>14</w:t>
      </w:r>
      <w:r>
        <w:t>．</w:t>
      </w:r>
      <w:r>
        <w:rPr>
          <w:rFonts w:eastAsia="Times New Roman"/>
          <w:noProof/>
          <w:kern w:val="0"/>
          <w:sz w:val="24"/>
          <w:szCs w:val="24"/>
        </w:rPr>
        <w:drawing>
          <wp:inline distT="0" distB="0" distL="0" distR="0" wp14:anchorId="0257A3CF" wp14:editId="7733EBED">
            <wp:extent cx="1085850" cy="1314450"/>
            <wp:effectExtent l="0" t="0" r="0" b="0"/>
            <wp:docPr id="17306225" name="图片 17306225" descr="@@@32e49585-6f40-4298-bc3e-89d4eaaa4b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225" name=""/>
                    <pic:cNvPicPr>
                      <a:picLocks noChangeAspect="1"/>
                    </pic:cNvPicPr>
                  </pic:nvPicPr>
                  <pic:blipFill>
                    <a:blip r:embed="rId90"/>
                    <a:stretch>
                      <a:fillRect/>
                    </a:stretch>
                  </pic:blipFill>
                  <pic:spPr>
                    <a:xfrm>
                      <a:off x="0" y="0"/>
                      <a:ext cx="1085850" cy="1314450"/>
                    </a:xfrm>
                    <a:prstGeom prst="rect">
                      <a:avLst/>
                    </a:prstGeom>
                  </pic:spPr>
                </pic:pic>
              </a:graphicData>
            </a:graphic>
          </wp:inline>
        </w:drawing>
      </w:r>
    </w:p>
    <w:p w14:paraId="7944F657" w14:textId="77777777" w:rsidR="008B2950" w:rsidRDefault="00000000">
      <w:pPr>
        <w:spacing w:line="360" w:lineRule="auto"/>
        <w:jc w:val="left"/>
        <w:textAlignment w:val="center"/>
      </w:pPr>
      <w:r>
        <w:t>【详解】由题意知，纸片</w:t>
      </w:r>
      <w:r>
        <w:t>A</w:t>
      </w:r>
      <w:r>
        <w:t>离开桌面上升时，纸片</w:t>
      </w:r>
      <w:r>
        <w:t>A</w:t>
      </w:r>
      <w:r>
        <w:t>此时受到竖直向下的重力和塑料梳子对其向上的吸引力，且吸引力大于重力，作用点在纸片</w:t>
      </w:r>
      <w:r>
        <w:t>A</w:t>
      </w:r>
      <w:r>
        <w:t>的重心上，如图所示：</w:t>
      </w:r>
    </w:p>
    <w:p w14:paraId="65AB6FAC"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1DEED7FE" wp14:editId="6EE0DD40">
            <wp:extent cx="1133475" cy="1371600"/>
            <wp:effectExtent l="0" t="0" r="0" b="0"/>
            <wp:docPr id="53896262" name="图片 53896262" descr="@@@ad36b86c-bf8e-4e25-bcc0-1be19f525b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6262" name=""/>
                    <pic:cNvPicPr>
                      <a:picLocks noChangeAspect="1"/>
                    </pic:cNvPicPr>
                  </pic:nvPicPr>
                  <pic:blipFill>
                    <a:blip r:embed="rId90"/>
                    <a:stretch>
                      <a:fillRect/>
                    </a:stretch>
                  </pic:blipFill>
                  <pic:spPr>
                    <a:xfrm>
                      <a:off x="0" y="0"/>
                      <a:ext cx="1133475" cy="1371600"/>
                    </a:xfrm>
                    <a:prstGeom prst="rect">
                      <a:avLst/>
                    </a:prstGeom>
                  </pic:spPr>
                </pic:pic>
              </a:graphicData>
            </a:graphic>
          </wp:inline>
        </w:drawing>
      </w:r>
    </w:p>
    <w:p w14:paraId="7CE8144A" w14:textId="77777777" w:rsidR="008B2950" w:rsidRDefault="00000000">
      <w:pPr>
        <w:spacing w:line="360" w:lineRule="auto"/>
        <w:jc w:val="left"/>
        <w:textAlignment w:val="center"/>
      </w:pPr>
      <w:r>
        <w:lastRenderedPageBreak/>
        <w:t>15</w:t>
      </w:r>
      <w:r>
        <w:t>．</w:t>
      </w:r>
      <w:r>
        <w:rPr>
          <w:rFonts w:eastAsia="Times New Roman"/>
          <w:noProof/>
          <w:kern w:val="0"/>
          <w:sz w:val="24"/>
          <w:szCs w:val="24"/>
        </w:rPr>
        <w:drawing>
          <wp:inline distT="0" distB="0" distL="0" distR="0" wp14:anchorId="4394C002" wp14:editId="3C96EBF6">
            <wp:extent cx="1209675" cy="1285875"/>
            <wp:effectExtent l="0" t="0" r="0" b="0"/>
            <wp:docPr id="1284863820" name="图片 1284863820" descr="@@@99e843de-776c-4dc6-a7af-c4918ef1b4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63820" name=""/>
                    <pic:cNvPicPr>
                      <a:picLocks noChangeAspect="1"/>
                    </pic:cNvPicPr>
                  </pic:nvPicPr>
                  <pic:blipFill>
                    <a:blip r:embed="rId91"/>
                    <a:stretch>
                      <a:fillRect/>
                    </a:stretch>
                  </pic:blipFill>
                  <pic:spPr>
                    <a:xfrm>
                      <a:off x="0" y="0"/>
                      <a:ext cx="1209675" cy="1285875"/>
                    </a:xfrm>
                    <a:prstGeom prst="rect">
                      <a:avLst/>
                    </a:prstGeom>
                  </pic:spPr>
                </pic:pic>
              </a:graphicData>
            </a:graphic>
          </wp:inline>
        </w:drawing>
      </w:r>
    </w:p>
    <w:p w14:paraId="6E5F4FEB" w14:textId="77777777" w:rsidR="008B2950" w:rsidRDefault="00000000">
      <w:pPr>
        <w:spacing w:line="360" w:lineRule="auto"/>
        <w:jc w:val="left"/>
        <w:textAlignment w:val="center"/>
      </w:pPr>
      <w:r>
        <w:t>【详解】由题意知，实心正方体金属块</w:t>
      </w:r>
      <w:r>
        <w:t>A</w:t>
      </w:r>
      <w:r>
        <w:t>和</w:t>
      </w:r>
      <w:r>
        <w:t>B</w:t>
      </w:r>
      <w:r>
        <w:t>的体积</w:t>
      </w:r>
      <w:r>
        <w:rPr>
          <w:rFonts w:eastAsia="Times New Roman"/>
          <w:i/>
        </w:rPr>
        <w:t>V</w:t>
      </w:r>
      <w:r>
        <w:rPr>
          <w:rFonts w:eastAsia="Times New Roman"/>
          <w:i/>
          <w:vertAlign w:val="subscript"/>
        </w:rPr>
        <w:t>A</w:t>
      </w:r>
      <w:r>
        <w:t>&lt;</w:t>
      </w:r>
      <w:r>
        <w:rPr>
          <w:rFonts w:eastAsia="Times New Roman"/>
          <w:i/>
        </w:rPr>
        <w:t>V</w:t>
      </w:r>
      <w:r>
        <w:rPr>
          <w:rFonts w:eastAsia="Times New Roman"/>
          <w:i/>
          <w:vertAlign w:val="subscript"/>
        </w:rPr>
        <w:t>B</w:t>
      </w:r>
      <w:r>
        <w:t>，因此同时浸没在水中时，</w:t>
      </w:r>
      <w:r>
        <w:t>B</w:t>
      </w:r>
      <w:r>
        <w:t>受到的浮力更大，根据称重法，则其弹簧测力计的示数较小；又由于</w:t>
      </w:r>
      <w:r>
        <w:rPr>
          <w:rFonts w:eastAsia="Times New Roman"/>
          <w:i/>
        </w:rPr>
        <w:t>V</w:t>
      </w:r>
      <w:r>
        <w:rPr>
          <w:rFonts w:eastAsia="Times New Roman"/>
          <w:i/>
          <w:vertAlign w:val="subscript"/>
        </w:rPr>
        <w:t>A</w:t>
      </w:r>
      <w:r>
        <w:t>&lt;</w:t>
      </w:r>
      <w:r>
        <w:rPr>
          <w:rFonts w:eastAsia="Times New Roman"/>
          <w:i/>
        </w:rPr>
        <w:t>V</w:t>
      </w:r>
      <w:r>
        <w:rPr>
          <w:rFonts w:eastAsia="Times New Roman"/>
          <w:i/>
          <w:vertAlign w:val="subscript"/>
        </w:rPr>
        <w:t>B</w:t>
      </w:r>
      <w:r>
        <w:t>，则</w:t>
      </w:r>
      <w:r>
        <w:t>B</w:t>
      </w:r>
      <w:r>
        <w:t>的边长大于</w:t>
      </w:r>
      <w:r>
        <w:t>A</w:t>
      </w:r>
      <w:r>
        <w:t>的边长，因此相对于</w:t>
      </w:r>
      <w:r>
        <w:t>A</w:t>
      </w:r>
      <w:r>
        <w:t>来说</w:t>
      </w:r>
      <w:r>
        <w:t>B</w:t>
      </w:r>
      <w:r>
        <w:t>的上表面到达水面时，其下表面距杯底高度较小，当下表面刚好离开水面，距杯底高度也较小；由于</w:t>
      </w:r>
      <w:r>
        <w:rPr>
          <w:rFonts w:eastAsia="Times New Roman"/>
          <w:i/>
        </w:rPr>
        <w:t>V</w:t>
      </w:r>
      <w:r>
        <w:rPr>
          <w:rFonts w:eastAsia="Times New Roman"/>
          <w:i/>
          <w:vertAlign w:val="subscript"/>
        </w:rPr>
        <w:t>A</w:t>
      </w:r>
      <w:r>
        <w:t>&lt;</w:t>
      </w:r>
      <w:r>
        <w:rPr>
          <w:rFonts w:eastAsia="Times New Roman"/>
          <w:i/>
        </w:rPr>
        <w:t>V</w:t>
      </w:r>
      <w:r>
        <w:rPr>
          <w:rFonts w:eastAsia="Times New Roman"/>
          <w:i/>
          <w:vertAlign w:val="subscript"/>
        </w:rPr>
        <w:t>B</w:t>
      </w:r>
      <w:r>
        <w:t>，当上表面开始露出水面时，距离杯底变化相同高度，排开水的体积减少较大，根据</w:t>
      </w:r>
      <w:r>
        <w:rPr>
          <w:rFonts w:eastAsia="Times New Roman"/>
          <w:i/>
        </w:rPr>
        <w:t>F</w:t>
      </w:r>
      <w:r>
        <w:rPr>
          <w:rFonts w:ascii="宋体" w:hAnsi="宋体" w:cs="宋体"/>
          <w:i/>
          <w:vertAlign w:val="subscript"/>
        </w:rPr>
        <w:t>浮</w:t>
      </w:r>
      <w:r>
        <w:rPr>
          <w:rFonts w:eastAsia="Times New Roman"/>
          <w:i/>
        </w:rPr>
        <w:t>=ρ</w:t>
      </w:r>
      <w:r>
        <w:rPr>
          <w:rFonts w:ascii="宋体" w:hAnsi="宋体" w:cs="宋体"/>
          <w:i/>
          <w:vertAlign w:val="subscript"/>
        </w:rPr>
        <w:t>液</w:t>
      </w:r>
      <w:r>
        <w:rPr>
          <w:rFonts w:eastAsia="Times New Roman"/>
          <w:i/>
        </w:rPr>
        <w:t>V</w:t>
      </w:r>
      <w:r>
        <w:rPr>
          <w:rFonts w:ascii="宋体" w:hAnsi="宋体" w:cs="宋体"/>
          <w:i/>
          <w:vertAlign w:val="subscript"/>
        </w:rPr>
        <w:t>排</w:t>
      </w:r>
      <w:r>
        <w:rPr>
          <w:rFonts w:eastAsia="Times New Roman"/>
          <w:i/>
        </w:rPr>
        <w:t>g</w:t>
      </w:r>
      <w:r>
        <w:t>可知，浮力减小较大，则弹簧测力计示数增加较快；又由于</w:t>
      </w:r>
      <w:r>
        <w:rPr>
          <w:rFonts w:eastAsia="Times New Roman"/>
          <w:i/>
        </w:rPr>
        <w:t>m</w:t>
      </w:r>
      <w:r>
        <w:rPr>
          <w:rFonts w:eastAsia="Times New Roman"/>
          <w:i/>
          <w:vertAlign w:val="subscript"/>
        </w:rPr>
        <w:t>A</w:t>
      </w:r>
      <w:r>
        <w:t>=</w:t>
      </w:r>
      <w:r>
        <w:rPr>
          <w:rFonts w:eastAsia="Times New Roman"/>
          <w:i/>
        </w:rPr>
        <w:t>m</w:t>
      </w:r>
      <w:r>
        <w:rPr>
          <w:rFonts w:eastAsia="Times New Roman"/>
          <w:i/>
          <w:vertAlign w:val="subscript"/>
        </w:rPr>
        <w:t>B</w:t>
      </w:r>
      <w:r>
        <w:t>，因此当下表面刚好离开水面，</w:t>
      </w:r>
      <w:r>
        <w:t>A</w:t>
      </w:r>
      <w:r>
        <w:t>与</w:t>
      </w:r>
      <w:r>
        <w:t>B</w:t>
      </w:r>
      <w:r>
        <w:t>上弹簧测力计的示数相同，如图所示：</w:t>
      </w:r>
    </w:p>
    <w:p w14:paraId="5989E015"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04E7110A" wp14:editId="2F8569DA">
            <wp:extent cx="1247775" cy="1323975"/>
            <wp:effectExtent l="0" t="0" r="0" b="0"/>
            <wp:docPr id="1167583182" name="图片 1167583182" descr="@@@bb3015b6-3057-4070-b687-8992419af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83182" name=""/>
                    <pic:cNvPicPr>
                      <a:picLocks noChangeAspect="1"/>
                    </pic:cNvPicPr>
                  </pic:nvPicPr>
                  <pic:blipFill>
                    <a:blip r:embed="rId91"/>
                    <a:stretch>
                      <a:fillRect/>
                    </a:stretch>
                  </pic:blipFill>
                  <pic:spPr>
                    <a:xfrm>
                      <a:off x="0" y="0"/>
                      <a:ext cx="1247775" cy="1323975"/>
                    </a:xfrm>
                    <a:prstGeom prst="rect">
                      <a:avLst/>
                    </a:prstGeom>
                  </pic:spPr>
                </pic:pic>
              </a:graphicData>
            </a:graphic>
          </wp:inline>
        </w:drawing>
      </w:r>
    </w:p>
    <w:p w14:paraId="19666D42" w14:textId="77777777" w:rsidR="008B2950" w:rsidRDefault="00000000">
      <w:pPr>
        <w:spacing w:line="360" w:lineRule="auto"/>
        <w:jc w:val="left"/>
        <w:textAlignment w:val="center"/>
      </w:pPr>
      <w:r>
        <w:t>【点睛</w:t>
      </w:r>
    </w:p>
    <w:p w14:paraId="097A3879" w14:textId="77777777" w:rsidR="008B2950" w:rsidRDefault="00000000">
      <w:pPr>
        <w:spacing w:line="360" w:lineRule="auto"/>
        <w:jc w:val="left"/>
        <w:textAlignment w:val="center"/>
      </w:pPr>
      <w:r>
        <w:t>16</w:t>
      </w:r>
      <w:r>
        <w:t>．（</w:t>
      </w:r>
      <w:r>
        <w:t>1</w:t>
      </w:r>
      <w:r>
        <w:t>）见解析；（</w:t>
      </w:r>
      <w:r>
        <w:t>2</w:t>
      </w:r>
      <w:r>
        <w:t>）见解析</w:t>
      </w:r>
    </w:p>
    <w:p w14:paraId="30D535FA" w14:textId="77777777" w:rsidR="008B2950" w:rsidRDefault="00000000">
      <w:pPr>
        <w:spacing w:line="360" w:lineRule="auto"/>
        <w:jc w:val="left"/>
        <w:textAlignment w:val="center"/>
      </w:pPr>
      <w:r>
        <w:t>【详解】解：（</w:t>
      </w:r>
      <w:r>
        <w:t>1</w:t>
      </w:r>
      <w:r>
        <w:t>）由表中数据可知，铝的熔点为</w:t>
      </w:r>
      <w:r>
        <w:t>660℃</w:t>
      </w:r>
      <w:r>
        <w:t>，铁的熔点为</w:t>
      </w:r>
      <w:r>
        <w:t>1525℃</w:t>
      </w:r>
      <w:r>
        <w:t>，而铜的熔点为</w:t>
      </w:r>
      <w:r>
        <w:t>1083℃</w:t>
      </w:r>
      <w:r>
        <w:t>，因此若用铝制作</w:t>
      </w:r>
      <w:r>
        <w:t>“</w:t>
      </w:r>
      <w:r>
        <w:t>钱范</w:t>
      </w:r>
      <w:r>
        <w:t>”</w:t>
      </w:r>
      <w:r>
        <w:t>，当铜水倒入时，</w:t>
      </w:r>
      <w:r>
        <w:t>“</w:t>
      </w:r>
      <w:r>
        <w:t>钱范</w:t>
      </w:r>
      <w:r>
        <w:t>”</w:t>
      </w:r>
      <w:r>
        <w:t>将会熔化，不能达到铸造的目的，因此应选用铁制作</w:t>
      </w:r>
      <w:r>
        <w:t>“</w:t>
      </w:r>
      <w:r>
        <w:t>钱范</w:t>
      </w:r>
      <w:r>
        <w:t>”</w:t>
      </w:r>
      <w:r>
        <w:t>。</w:t>
      </w:r>
    </w:p>
    <w:p w14:paraId="7E847E40" w14:textId="77777777" w:rsidR="008B2950" w:rsidRDefault="00000000">
      <w:pPr>
        <w:spacing w:line="360" w:lineRule="auto"/>
        <w:jc w:val="left"/>
        <w:textAlignment w:val="center"/>
      </w:pPr>
      <w:r>
        <w:t>（</w:t>
      </w:r>
      <w:r>
        <w:t>2</w:t>
      </w:r>
      <w:r>
        <w:t>）因选用铁制作</w:t>
      </w:r>
      <w:r>
        <w:t>“</w:t>
      </w:r>
      <w:r>
        <w:t>钱范</w:t>
      </w:r>
      <w:r>
        <w:t>”</w:t>
      </w:r>
      <w:r>
        <w:t>，铁的熔点为</w:t>
      </w:r>
      <w:r>
        <w:t>1525℃</w:t>
      </w:r>
      <w:r>
        <w:t>，因此所灌注铜液的温度不能超过</w:t>
      </w:r>
      <w:r>
        <w:t>1525℃</w:t>
      </w:r>
      <w:r>
        <w:t>，因为如果超过</w:t>
      </w:r>
      <w:r>
        <w:t>1525℃</w:t>
      </w:r>
      <w:r>
        <w:t>，则高于铁的熔点，会导致</w:t>
      </w:r>
      <w:r>
        <w:t>“</w:t>
      </w:r>
      <w:r>
        <w:t>钱范</w:t>
      </w:r>
      <w:r>
        <w:t>”</w:t>
      </w:r>
      <w:r>
        <w:t>将会熔化，不能达到铸造的目的。</w:t>
      </w:r>
    </w:p>
    <w:p w14:paraId="3BEC5390" w14:textId="77777777" w:rsidR="008B2950" w:rsidRDefault="00000000">
      <w:pPr>
        <w:spacing w:line="360" w:lineRule="auto"/>
        <w:jc w:val="left"/>
        <w:textAlignment w:val="center"/>
      </w:pPr>
      <w:r>
        <w:t>17</w:t>
      </w:r>
      <w:r>
        <w:t>．（</w:t>
      </w:r>
      <w:r>
        <w:t>1</w:t>
      </w:r>
      <w:r>
        <w:t>）见解析（</w:t>
      </w:r>
      <w:r>
        <w:t>2</w:t>
      </w:r>
      <w:r>
        <w:t>）见解析</w:t>
      </w:r>
    </w:p>
    <w:p w14:paraId="744E8DF5" w14:textId="77777777" w:rsidR="008B2950" w:rsidRDefault="00000000">
      <w:pPr>
        <w:spacing w:line="360" w:lineRule="auto"/>
        <w:jc w:val="left"/>
        <w:textAlignment w:val="center"/>
      </w:pPr>
      <w:r>
        <w:t>【详解】（</w:t>
      </w:r>
      <w:r>
        <w:t>1</w:t>
      </w:r>
      <w:r>
        <w:t>）为了避免触电事故扩大，当有人触电时，应首先断开电源，然后进行救援，或使用绝缘的木棍等挑开电线进行救援。</w:t>
      </w:r>
    </w:p>
    <w:p w14:paraId="04A8D742" w14:textId="77777777" w:rsidR="008B2950" w:rsidRDefault="00000000">
      <w:pPr>
        <w:spacing w:line="360" w:lineRule="auto"/>
        <w:jc w:val="left"/>
        <w:textAlignment w:val="center"/>
      </w:pPr>
      <w:r>
        <w:t>（</w:t>
      </w:r>
      <w:r>
        <w:t>2</w:t>
      </w:r>
      <w:r>
        <w:t>）在家庭电路中，大功率用电器连接细电线时，电线的横截面积较小，电阻较大，且根据</w:t>
      </w:r>
      <w:r>
        <w:object w:dxaOrig="510" w:dyaOrig="484" w14:anchorId="2C3A9308">
          <v:shape id="_x0000_i1061" type="#_x0000_t75" alt="eqId075fb3ee47e8ef9f877125aae74224cb" style="width:25.8pt;height:24pt" o:ole="">
            <v:imagedata r:id="rId92" o:title="eqId075fb3ee47e8ef9f877125aae74224cb"/>
          </v:shape>
          <o:OLEObject Type="Embed" ProgID="Equation.DSMT4" ShapeID="_x0000_i1061" DrawAspect="Content" ObjectID="_1783187571" r:id="rId93"/>
        </w:object>
      </w:r>
      <w:r>
        <w:t>可知，家庭电路电压一定，使用大功率用电器，电路电流过大，由</w:t>
      </w:r>
      <w:r>
        <w:rPr>
          <w:rFonts w:eastAsia="Times New Roman"/>
          <w:i/>
        </w:rPr>
        <w:t>Q</w:t>
      </w:r>
      <w:r>
        <w:t>=</w:t>
      </w:r>
      <w:r>
        <w:rPr>
          <w:rFonts w:eastAsia="Times New Roman"/>
          <w:i/>
        </w:rPr>
        <w:t>I</w:t>
      </w:r>
      <w:r>
        <w:rPr>
          <w:rFonts w:eastAsia="Times New Roman"/>
          <w:i/>
          <w:vertAlign w:val="superscript"/>
        </w:rPr>
        <w:t>2</w:t>
      </w:r>
      <w:r>
        <w:rPr>
          <w:rFonts w:eastAsia="Times New Roman"/>
          <w:i/>
        </w:rPr>
        <w:t>Rt</w:t>
      </w:r>
      <w:r>
        <w:t>可知，细电线中电流产生的热量较多，往往比别处更容易发热，引起火灾。</w:t>
      </w:r>
    </w:p>
    <w:p w14:paraId="5C56BE24" w14:textId="77777777" w:rsidR="008B2950" w:rsidRDefault="00000000">
      <w:pPr>
        <w:spacing w:line="360" w:lineRule="auto"/>
        <w:jc w:val="left"/>
        <w:textAlignment w:val="center"/>
      </w:pPr>
      <w:r>
        <w:lastRenderedPageBreak/>
        <w:t>18</w:t>
      </w:r>
      <w:r>
        <w:t>．</w:t>
      </w:r>
      <w:r>
        <w:t xml:space="preserve">     </w:t>
      </w:r>
      <w:r>
        <w:t>大</w:t>
      </w:r>
      <w:r>
        <w:t xml:space="preserve">     </w:t>
      </w:r>
      <w:r>
        <w:t>串</w:t>
      </w:r>
      <w:r>
        <w:t xml:space="preserve">     5     </w:t>
      </w:r>
      <w:r>
        <w:t>温度</w:t>
      </w:r>
    </w:p>
    <w:p w14:paraId="06C949A4" w14:textId="77777777" w:rsidR="008B2950" w:rsidRDefault="00000000">
      <w:pPr>
        <w:spacing w:line="360" w:lineRule="auto"/>
        <w:jc w:val="left"/>
        <w:textAlignment w:val="center"/>
      </w:pPr>
      <w:r>
        <w:t>【详解】（</w:t>
      </w:r>
      <w:r>
        <w:t>1</w:t>
      </w:r>
      <w:r>
        <w:t>）</w:t>
      </w:r>
      <w:r>
        <w:t>[1]</w:t>
      </w:r>
      <w:r>
        <w:t>闭合开关前，为了保护电路的安全，应将滑动变阻器的滑片移动到阻值最大处。</w:t>
      </w:r>
    </w:p>
    <w:p w14:paraId="731AD4E5" w14:textId="77777777" w:rsidR="008B2950" w:rsidRDefault="00000000">
      <w:pPr>
        <w:spacing w:line="360" w:lineRule="auto"/>
        <w:jc w:val="left"/>
        <w:textAlignment w:val="center"/>
      </w:pPr>
      <w:r>
        <w:t>（</w:t>
      </w:r>
      <w:r>
        <w:t>2</w:t>
      </w:r>
      <w:r>
        <w:t>）</w:t>
      </w:r>
      <w:r>
        <w:t>[2]</w:t>
      </w:r>
      <w:r>
        <w:t>灯泡和电流表是串联关系，串联电路电流只有一条路径，若灯丝断了，则电流表也没有电流通过，电流表指针不会偏转。</w:t>
      </w:r>
    </w:p>
    <w:p w14:paraId="6766377F" w14:textId="77777777" w:rsidR="008B2950" w:rsidRDefault="00000000">
      <w:pPr>
        <w:spacing w:line="360" w:lineRule="auto"/>
        <w:jc w:val="left"/>
        <w:textAlignment w:val="center"/>
      </w:pPr>
      <w:r>
        <w:t>（</w:t>
      </w:r>
      <w:r>
        <w:t>3</w:t>
      </w:r>
      <w:r>
        <w:t>）</w:t>
      </w:r>
      <w:r>
        <w:t>[3]</w:t>
      </w:r>
      <w:r>
        <w:t>如图乙所示，电流表选择小量程，分度值为</w:t>
      </w:r>
      <w:r>
        <w:t>0.02A</w:t>
      </w:r>
      <w:r>
        <w:t>，示数为</w:t>
      </w:r>
      <w:r>
        <w:t>0.2A</w:t>
      </w:r>
      <w:r>
        <w:t>，此时灯泡电阻</w:t>
      </w:r>
    </w:p>
    <w:p w14:paraId="576BE8F7" w14:textId="77777777" w:rsidR="008B2950" w:rsidRDefault="00000000">
      <w:pPr>
        <w:spacing w:line="360" w:lineRule="auto"/>
        <w:jc w:val="center"/>
        <w:textAlignment w:val="center"/>
      </w:pPr>
      <w:r>
        <w:object w:dxaOrig="1654" w:dyaOrig="551" w14:anchorId="5E2774A5">
          <v:shape id="_x0000_i1062" type="#_x0000_t75" alt="eqId6d663539cb551e78794a8d53ed815be1" style="width:82.8pt;height:27.6pt" o:ole="">
            <v:imagedata r:id="rId94" o:title="eqId6d663539cb551e78794a8d53ed815be1"/>
          </v:shape>
          <o:OLEObject Type="Embed" ProgID="Equation.DSMT4" ShapeID="_x0000_i1062" DrawAspect="Content" ObjectID="_1783187572" r:id="rId95"/>
        </w:object>
      </w:r>
    </w:p>
    <w:p w14:paraId="61D51FCC" w14:textId="77777777" w:rsidR="008B2950" w:rsidRDefault="00000000">
      <w:pPr>
        <w:spacing w:line="360" w:lineRule="auto"/>
        <w:jc w:val="left"/>
        <w:textAlignment w:val="center"/>
      </w:pPr>
      <w:r>
        <w:t>此时灯泡电阻</w:t>
      </w:r>
      <w:r>
        <w:t>5Ω</w:t>
      </w:r>
      <w:r>
        <w:t>。</w:t>
      </w:r>
    </w:p>
    <w:p w14:paraId="4831CDAB" w14:textId="77777777" w:rsidR="008B2950" w:rsidRDefault="00000000">
      <w:pPr>
        <w:spacing w:line="360" w:lineRule="auto"/>
        <w:jc w:val="left"/>
        <w:textAlignment w:val="center"/>
      </w:pPr>
      <w:r>
        <w:t>（</w:t>
      </w:r>
      <w:r>
        <w:t>4</w:t>
      </w:r>
      <w:r>
        <w:t>）</w:t>
      </w:r>
      <w:r>
        <w:t>[4]</w:t>
      </w:r>
      <w:r>
        <w:t>灯丝电阻随温度的升高而变大，为找到灯泡电阻变化的原因，实验中还需关注灯泡灯丝温度的变化。</w:t>
      </w:r>
    </w:p>
    <w:p w14:paraId="39ABFCED" w14:textId="77777777" w:rsidR="008B2950" w:rsidRDefault="00000000">
      <w:pPr>
        <w:spacing w:line="360" w:lineRule="auto"/>
        <w:jc w:val="left"/>
        <w:textAlignment w:val="center"/>
      </w:pPr>
      <w:r>
        <w:t>19</w:t>
      </w:r>
      <w:r>
        <w:t>．</w:t>
      </w:r>
      <w:r>
        <w:t xml:space="preserve">     </w:t>
      </w:r>
      <w:r>
        <w:t>刻度尺</w:t>
      </w:r>
      <w:r>
        <w:t xml:space="preserve">     </w:t>
      </w:r>
      <w:r>
        <w:t>大</w:t>
      </w:r>
      <w:r>
        <w:t xml:space="preserve">     </w:t>
      </w:r>
      <w:r>
        <w:t>大</w:t>
      </w:r>
      <w:r>
        <w:t xml:space="preserve">     </w:t>
      </w:r>
      <w:r>
        <w:t>光屏</w:t>
      </w:r>
      <w:r>
        <w:t xml:space="preserve">     </w:t>
      </w:r>
      <w:r>
        <w:t>不能</w:t>
      </w:r>
      <w:r>
        <w:t xml:space="preserve">     2     </w:t>
      </w:r>
      <w:r>
        <w:t>第</w:t>
      </w:r>
      <w:r>
        <w:t>2</w:t>
      </w:r>
      <w:r>
        <w:t>次实验时，物距和像距之和为</w:t>
      </w:r>
      <w:r>
        <w:t>40cm</w:t>
      </w:r>
      <w:r>
        <w:t>，小于</w:t>
      </w:r>
      <w:r>
        <w:t>45cm</w:t>
      </w:r>
    </w:p>
    <w:p w14:paraId="1612E7D7" w14:textId="77777777" w:rsidR="008B2950" w:rsidRDefault="00000000">
      <w:pPr>
        <w:spacing w:line="360" w:lineRule="auto"/>
        <w:jc w:val="left"/>
        <w:textAlignment w:val="center"/>
      </w:pPr>
      <w:r>
        <w:t>【详解】（</w:t>
      </w:r>
      <w:r>
        <w:t>1</w:t>
      </w:r>
      <w:r>
        <w:t>）</w:t>
      </w:r>
      <w:r>
        <w:t>[1]</w:t>
      </w:r>
      <w:r>
        <w:t>要测量光源在光屏上所成像的高度，需要长度的测量工具刻度尺。</w:t>
      </w:r>
    </w:p>
    <w:p w14:paraId="6E54F17A" w14:textId="77777777" w:rsidR="008B2950" w:rsidRDefault="00000000">
      <w:pPr>
        <w:spacing w:line="360" w:lineRule="auto"/>
        <w:jc w:val="left"/>
        <w:textAlignment w:val="center"/>
      </w:pPr>
      <w:r>
        <w:t>（</w:t>
      </w:r>
      <w:r>
        <w:t>2</w:t>
      </w:r>
      <w:r>
        <w:t>）</w:t>
      </w:r>
      <w:r>
        <w:t>[2][3]</w:t>
      </w:r>
      <w:r>
        <w:t>由表中数据可知，随着物距变小，像距逐渐变大，像的高度变大，则像变大。</w:t>
      </w:r>
    </w:p>
    <w:p w14:paraId="4BC0D55F" w14:textId="77777777" w:rsidR="008B2950" w:rsidRDefault="00000000">
      <w:pPr>
        <w:spacing w:line="360" w:lineRule="auto"/>
        <w:jc w:val="left"/>
        <w:textAlignment w:val="center"/>
      </w:pPr>
      <w:r>
        <w:t>（</w:t>
      </w:r>
      <w:r>
        <w:t>3</w:t>
      </w:r>
      <w:r>
        <w:t>）</w:t>
      </w:r>
      <w:r>
        <w:t>[4]</w:t>
      </w:r>
      <w:r>
        <w:t>移动光源至物距为</w:t>
      </w:r>
      <w:r>
        <w:t>6cm</w:t>
      </w:r>
      <w:r>
        <w:t>时，此时物距小于焦距，成虚像，要观察到虚像，人眼应从光屏一侧透过凸透镜观察。</w:t>
      </w:r>
    </w:p>
    <w:p w14:paraId="3FC687AF" w14:textId="77777777" w:rsidR="008B2950" w:rsidRDefault="00000000">
      <w:pPr>
        <w:spacing w:line="360" w:lineRule="auto"/>
        <w:jc w:val="left"/>
        <w:textAlignment w:val="center"/>
      </w:pPr>
      <w:r>
        <w:t>[5]</w:t>
      </w:r>
      <w:r>
        <w:t>因为虚像不是实际光线会聚得到的，不能呈现在光屏上，则不能用刻度尺测量像的大小。</w:t>
      </w:r>
    </w:p>
    <w:p w14:paraId="3E502D2D" w14:textId="77777777" w:rsidR="008B2950" w:rsidRDefault="00000000">
      <w:pPr>
        <w:spacing w:line="360" w:lineRule="auto"/>
        <w:jc w:val="left"/>
        <w:textAlignment w:val="center"/>
      </w:pPr>
      <w:r>
        <w:t>（</w:t>
      </w:r>
      <w:r>
        <w:t>4</w:t>
      </w:r>
      <w:r>
        <w:t>）</w:t>
      </w:r>
      <w:r>
        <w:t>[6][7]</w:t>
      </w:r>
      <w:r>
        <w:t>若保持光源到光屏的距离为</w:t>
      </w:r>
      <w:r>
        <w:t>45cm</w:t>
      </w:r>
      <w:r>
        <w:t>不变，若能成清晰的像，物距像距之和应为</w:t>
      </w:r>
      <w:r>
        <w:t>45cm</w:t>
      </w:r>
      <w:r>
        <w:t>，而第</w:t>
      </w:r>
      <w:r>
        <w:t>2</w:t>
      </w:r>
      <w:r>
        <w:t>次实验时，物距和像距之和为</w:t>
      </w:r>
      <w:r>
        <w:t>40cm</w:t>
      </w:r>
      <w:r>
        <w:t>，小于</w:t>
      </w:r>
      <w:r>
        <w:t>45cm</w:t>
      </w:r>
      <w:r>
        <w:t>，则第</w:t>
      </w:r>
      <w:r>
        <w:t>2</w:t>
      </w:r>
      <w:r>
        <w:t>次实验的成像情况不能探究。</w:t>
      </w:r>
    </w:p>
    <w:p w14:paraId="24E1E0B4" w14:textId="77777777" w:rsidR="008B2950" w:rsidRDefault="00000000">
      <w:pPr>
        <w:spacing w:line="360" w:lineRule="auto"/>
        <w:jc w:val="left"/>
        <w:textAlignment w:val="center"/>
      </w:pPr>
      <w:r>
        <w:t>20</w:t>
      </w:r>
      <w:r>
        <w:t>．</w:t>
      </w:r>
      <w:r>
        <w:t xml:space="preserve">     </w:t>
      </w:r>
      <w:r>
        <w:t>上</w:t>
      </w:r>
      <w:r>
        <w:t xml:space="preserve">     </w:t>
      </w:r>
      <w:r>
        <w:t>增大斜面的坡度</w:t>
      </w:r>
      <w:r>
        <w:t xml:space="preserve">     </w:t>
      </w:r>
      <w:r>
        <w:t>滑至底端时速度越大</w:t>
      </w:r>
      <w:r>
        <w:t xml:space="preserve">     </w:t>
      </w:r>
      <w:r>
        <w:t>斜向上</w:t>
      </w:r>
      <w:r>
        <w:t xml:space="preserve">     </w:t>
      </w:r>
      <w:r>
        <w:t>见解析</w:t>
      </w:r>
      <w:r>
        <w:t xml:space="preserve">     </w:t>
      </w:r>
      <w:r>
        <w:t>滑梯较为光滑、滑梯较陡</w:t>
      </w:r>
    </w:p>
    <w:p w14:paraId="08762C91" w14:textId="77777777" w:rsidR="008B2950" w:rsidRDefault="00000000">
      <w:pPr>
        <w:spacing w:line="360" w:lineRule="auto"/>
        <w:jc w:val="left"/>
        <w:textAlignment w:val="center"/>
      </w:pPr>
      <w:r>
        <w:t>【详解】（</w:t>
      </w:r>
      <w:r>
        <w:t>1</w:t>
      </w:r>
      <w:r>
        <w:t>）</w:t>
      </w:r>
      <w:r>
        <w:t>[1][2]</w:t>
      </w:r>
      <w:r>
        <w:t>若释放后木块保持静止，说明木块处于平衡状态，受力平衡，因此其受到的重力，斜面对其的支持力和沿斜面向上的摩擦力平衡，因此木块保持静止的原因是其受到沿纸板向上的摩擦力。为此我们可以增大斜面的坡度，从而减小木块受到的摩擦力。</w:t>
      </w:r>
    </w:p>
    <w:p w14:paraId="38985B9E" w14:textId="77777777" w:rsidR="008B2950" w:rsidRDefault="00000000">
      <w:pPr>
        <w:spacing w:line="360" w:lineRule="auto"/>
        <w:jc w:val="left"/>
        <w:textAlignment w:val="center"/>
      </w:pPr>
      <w:r>
        <w:t>（</w:t>
      </w:r>
      <w:r>
        <w:t>2</w:t>
      </w:r>
      <w:r>
        <w:t>）</w:t>
      </w:r>
      <w:r>
        <w:t>[3]</w:t>
      </w:r>
      <w:r>
        <w:t>由实验可知，从纸板顶端释放木块，木块运动至桌面上的</w:t>
      </w:r>
      <w:r>
        <w:rPr>
          <w:rFonts w:eastAsia="Times New Roman"/>
          <w:i/>
        </w:rPr>
        <w:t>M</w:t>
      </w:r>
      <w:r>
        <w:t>点；从纸板中部释放木块，木块运动至桌面上的</w:t>
      </w:r>
      <w:r>
        <w:rPr>
          <w:rFonts w:eastAsia="Times New Roman"/>
          <w:i/>
        </w:rPr>
        <w:t>N</w:t>
      </w:r>
      <w:r>
        <w:t>点，由图丙可知，木块由顶端滑下后在桌面上移动的距离更远，说明其速度较大，因此可得出结论：木块沿纸板下滑的起点越高，滑至底端时速度越大。</w:t>
      </w:r>
    </w:p>
    <w:p w14:paraId="47FF84EE" w14:textId="77777777" w:rsidR="008B2950" w:rsidRDefault="00000000">
      <w:pPr>
        <w:spacing w:line="360" w:lineRule="auto"/>
        <w:jc w:val="left"/>
        <w:textAlignment w:val="center"/>
      </w:pPr>
      <w:r>
        <w:t>（</w:t>
      </w:r>
      <w:r>
        <w:t>3</w:t>
      </w:r>
      <w:r>
        <w:t>）</w:t>
      </w:r>
      <w:r>
        <w:t>[4][5]</w:t>
      </w:r>
      <w:r>
        <w:t>由于人的速度较大容易冲出滑梯，即人此时的动能较大，因此可以将人的动能转化为重力势能，以防止人冲出滑梯，所以可以在滑梯底端再连接一段斜向上方向放置的滑梯。</w:t>
      </w:r>
    </w:p>
    <w:p w14:paraId="309B71B5" w14:textId="77777777" w:rsidR="008B2950" w:rsidRDefault="00000000">
      <w:pPr>
        <w:spacing w:line="360" w:lineRule="auto"/>
        <w:jc w:val="left"/>
        <w:textAlignment w:val="center"/>
      </w:pPr>
      <w:r>
        <w:lastRenderedPageBreak/>
        <w:t>（</w:t>
      </w:r>
      <w:r>
        <w:t>4</w:t>
      </w:r>
      <w:r>
        <w:t>）</w:t>
      </w:r>
      <w:r>
        <w:t>[6]</w:t>
      </w:r>
      <w:r>
        <w:t>根据生活经验和物理知识可知，当滑梯较为光滑时，人从滑梯滑下时，克服摩擦做功产生的内能较小，则重力势能转化为动能更大，则速度更大；滑梯较陡时，人从滑梯滑下时，受到的摩擦力较小，克服摩擦做功产生的内能较小，则重力势能转化为动能更大，则速度更大。</w:t>
      </w:r>
    </w:p>
    <w:p w14:paraId="5665FF06" w14:textId="77777777" w:rsidR="008B2950" w:rsidRDefault="00000000">
      <w:pPr>
        <w:spacing w:line="360" w:lineRule="auto"/>
        <w:jc w:val="left"/>
        <w:textAlignment w:val="center"/>
      </w:pPr>
      <w:r>
        <w:t>21</w:t>
      </w:r>
      <w:r>
        <w:t>．（</w:t>
      </w:r>
      <w:r>
        <w:t>1</w:t>
      </w:r>
      <w:r>
        <w:t>）</w:t>
      </w:r>
      <w:r>
        <w:t>1V</w:t>
      </w:r>
      <w:r>
        <w:t>；（</w:t>
      </w:r>
      <w:r>
        <w:t>2</w:t>
      </w:r>
      <w:r>
        <w:t>）</w:t>
      </w:r>
      <w:r>
        <w:t>0.4A</w:t>
      </w:r>
      <w:r>
        <w:t>；（</w:t>
      </w:r>
      <w:r>
        <w:t>3</w:t>
      </w:r>
      <w:r>
        <w:t>）</w:t>
      </w:r>
      <w:r>
        <w:t>12J</w:t>
      </w:r>
    </w:p>
    <w:p w14:paraId="21F573F4" w14:textId="77777777" w:rsidR="008B2950" w:rsidRDefault="00000000">
      <w:pPr>
        <w:spacing w:line="360" w:lineRule="auto"/>
        <w:jc w:val="left"/>
        <w:textAlignment w:val="center"/>
      </w:pPr>
      <w:r>
        <w:t>【详解】解：（</w:t>
      </w:r>
      <w:r>
        <w:t>1</w:t>
      </w:r>
      <w:r>
        <w:t>）由图可知，</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串联，电压表测</w:t>
      </w:r>
      <w:r>
        <w:rPr>
          <w:rFonts w:eastAsia="Times New Roman"/>
          <w:i/>
        </w:rPr>
        <w:t>R</w:t>
      </w:r>
      <w:r>
        <w:rPr>
          <w:rFonts w:eastAsia="Times New Roman"/>
          <w:i/>
          <w:vertAlign w:val="subscript"/>
        </w:rPr>
        <w:t>1</w:t>
      </w:r>
      <w:r>
        <w:t>两端的电压，根据串联分压特点可得：定值电阻</w:t>
      </w:r>
      <w:r>
        <w:rPr>
          <w:rFonts w:eastAsia="Times New Roman"/>
          <w:i/>
        </w:rPr>
        <w:t>R</w:t>
      </w:r>
      <w:r>
        <w:rPr>
          <w:rFonts w:eastAsia="Times New Roman"/>
          <w:i/>
          <w:vertAlign w:val="subscript"/>
        </w:rPr>
        <w:t>2</w:t>
      </w:r>
      <w:r>
        <w:t>两端的电压</w:t>
      </w:r>
      <w:r>
        <w:rPr>
          <w:rFonts w:eastAsia="Times New Roman"/>
          <w:i/>
        </w:rPr>
        <w:t>U</w:t>
      </w:r>
      <w:r>
        <w:rPr>
          <w:rFonts w:eastAsia="Times New Roman"/>
          <w:i/>
          <w:vertAlign w:val="subscript"/>
        </w:rPr>
        <w:t>2</w:t>
      </w:r>
      <w:r>
        <w:t>为</w:t>
      </w:r>
    </w:p>
    <w:p w14:paraId="606E2B42" w14:textId="77777777" w:rsidR="008B2950" w:rsidRDefault="00000000">
      <w:pPr>
        <w:spacing w:line="360" w:lineRule="auto"/>
        <w:jc w:val="center"/>
        <w:textAlignment w:val="center"/>
      </w:pPr>
      <w:r>
        <w:object w:dxaOrig="2429" w:dyaOrig="321" w14:anchorId="2AB2B682">
          <v:shape id="_x0000_i1063" type="#_x0000_t75" alt="eqId0932e0f40d557af35438835192c4cdff" style="width:121.2pt;height:16.2pt" o:ole="">
            <v:imagedata r:id="rId96" o:title="eqId0932e0f40d557af35438835192c4cdff"/>
          </v:shape>
          <o:OLEObject Type="Embed" ProgID="Equation.DSMT4" ShapeID="_x0000_i1063" DrawAspect="Content" ObjectID="_1783187573" r:id="rId97"/>
        </w:object>
      </w:r>
    </w:p>
    <w:p w14:paraId="7D7E7816" w14:textId="77777777" w:rsidR="008B2950" w:rsidRDefault="00000000">
      <w:pPr>
        <w:spacing w:line="360" w:lineRule="auto"/>
        <w:jc w:val="left"/>
        <w:textAlignment w:val="center"/>
      </w:pPr>
      <w:r>
        <w:t>（</w:t>
      </w:r>
      <w:r>
        <w:t>2</w:t>
      </w:r>
      <w:r>
        <w:t>）由欧姆定律可得，通过</w:t>
      </w:r>
      <w:r>
        <w:rPr>
          <w:rFonts w:eastAsia="Times New Roman"/>
          <w:i/>
        </w:rPr>
        <w:t>R</w:t>
      </w:r>
      <w:r>
        <w:rPr>
          <w:rFonts w:eastAsia="Times New Roman"/>
          <w:i/>
          <w:vertAlign w:val="subscript"/>
        </w:rPr>
        <w:t>1</w:t>
      </w:r>
      <w:r>
        <w:t>的电流</w:t>
      </w:r>
      <w:r>
        <w:rPr>
          <w:rFonts w:eastAsia="Times New Roman"/>
          <w:i/>
        </w:rPr>
        <w:t>I</w:t>
      </w:r>
      <w:r>
        <w:rPr>
          <w:rFonts w:eastAsia="Times New Roman"/>
          <w:i/>
          <w:vertAlign w:val="subscript"/>
        </w:rPr>
        <w:t>1</w:t>
      </w:r>
      <w:r>
        <w:t>为</w:t>
      </w:r>
    </w:p>
    <w:p w14:paraId="77D1E085" w14:textId="77777777" w:rsidR="008B2950" w:rsidRDefault="00000000">
      <w:pPr>
        <w:spacing w:line="360" w:lineRule="auto"/>
        <w:jc w:val="center"/>
        <w:textAlignment w:val="center"/>
      </w:pPr>
      <w:r>
        <w:object w:dxaOrig="1812" w:dyaOrig="595" w14:anchorId="25106787">
          <v:shape id="_x0000_i1064" type="#_x0000_t75" alt="eqId41e35bce6c8238cba17570c2497013e9" style="width:90.6pt;height:30pt" o:ole="">
            <v:imagedata r:id="rId98" o:title="eqId41e35bce6c8238cba17570c2497013e9"/>
          </v:shape>
          <o:OLEObject Type="Embed" ProgID="Equation.DSMT4" ShapeID="_x0000_i1064" DrawAspect="Content" ObjectID="_1783187574" r:id="rId99"/>
        </w:object>
      </w:r>
    </w:p>
    <w:p w14:paraId="499F4A53" w14:textId="77777777" w:rsidR="008B2950" w:rsidRDefault="00000000">
      <w:pPr>
        <w:spacing w:line="360" w:lineRule="auto"/>
        <w:jc w:val="left"/>
        <w:textAlignment w:val="center"/>
      </w:pPr>
      <w:r>
        <w:t>（</w:t>
      </w:r>
      <w:r>
        <w:t>3</w:t>
      </w:r>
      <w:r>
        <w:t>）根据串联电路电流特点可知整个电路的电流为</w:t>
      </w:r>
    </w:p>
    <w:p w14:paraId="7EF31D4D" w14:textId="77777777" w:rsidR="008B2950" w:rsidRDefault="00000000">
      <w:pPr>
        <w:spacing w:line="360" w:lineRule="auto"/>
        <w:jc w:val="center"/>
        <w:textAlignment w:val="center"/>
      </w:pPr>
      <w:r>
        <w:rPr>
          <w:rFonts w:eastAsia="Times New Roman"/>
          <w:i/>
        </w:rPr>
        <w:t>I</w:t>
      </w:r>
      <w:r>
        <w:t>=</w:t>
      </w:r>
      <w:r>
        <w:rPr>
          <w:rFonts w:eastAsia="Times New Roman"/>
          <w:i/>
        </w:rPr>
        <w:t>I</w:t>
      </w:r>
      <w:r>
        <w:rPr>
          <w:rFonts w:eastAsia="Times New Roman"/>
          <w:i/>
          <w:vertAlign w:val="subscript"/>
        </w:rPr>
        <w:t>1</w:t>
      </w:r>
      <w:r>
        <w:t>=0.4A</w:t>
      </w:r>
    </w:p>
    <w:p w14:paraId="4FB81A4B" w14:textId="77777777" w:rsidR="008B2950" w:rsidRDefault="00000000">
      <w:pPr>
        <w:spacing w:line="360" w:lineRule="auto"/>
        <w:jc w:val="left"/>
        <w:textAlignment w:val="center"/>
      </w:pPr>
      <w:r>
        <w:t>则整个电路电流做的功为</w:t>
      </w:r>
    </w:p>
    <w:p w14:paraId="64D58AE2" w14:textId="77777777" w:rsidR="008B2950" w:rsidRDefault="00000000">
      <w:pPr>
        <w:spacing w:line="360" w:lineRule="auto"/>
        <w:jc w:val="center"/>
        <w:textAlignment w:val="center"/>
      </w:pPr>
      <w:r>
        <w:object w:dxaOrig="2709" w:dyaOrig="251" w14:anchorId="016078C5">
          <v:shape id="_x0000_i1065" type="#_x0000_t75" alt="eqId185a7ad112f44ffce8c29354da3d9bc3" style="width:135.6pt;height:12.6pt" o:ole="">
            <v:imagedata r:id="rId100" o:title="eqId185a7ad112f44ffce8c29354da3d9bc3"/>
          </v:shape>
          <o:OLEObject Type="Embed" ProgID="Equation.DSMT4" ShapeID="_x0000_i1065" DrawAspect="Content" ObjectID="_1783187575" r:id="rId101"/>
        </w:object>
      </w:r>
    </w:p>
    <w:p w14:paraId="6F3DDF8F" w14:textId="77777777" w:rsidR="008B2950" w:rsidRDefault="00000000">
      <w:pPr>
        <w:spacing w:line="360" w:lineRule="auto"/>
        <w:jc w:val="left"/>
        <w:textAlignment w:val="center"/>
      </w:pPr>
      <w:r>
        <w:t>答：（</w:t>
      </w:r>
      <w:r>
        <w:t>1</w:t>
      </w:r>
      <w:r>
        <w:t>）定值电阻</w:t>
      </w:r>
      <w:r>
        <w:object w:dxaOrig="264" w:dyaOrig="319" w14:anchorId="6D05BF0F">
          <v:shape id="_x0000_i1066" type="#_x0000_t75" alt="eqId19f20f21a9d50b61dac519a3ddab539d" style="width:13.2pt;height:16.2pt" o:ole="">
            <v:imagedata r:id="rId51" o:title="eqId19f20f21a9d50b61dac519a3ddab539d"/>
          </v:shape>
          <o:OLEObject Type="Embed" ProgID="Equation.DSMT4" ShapeID="_x0000_i1066" DrawAspect="Content" ObjectID="_1783187576" r:id="rId102"/>
        </w:object>
      </w:r>
      <w:r>
        <w:t>两端的电压</w:t>
      </w:r>
      <w:r>
        <w:object w:dxaOrig="281" w:dyaOrig="322" w14:anchorId="107F83B6">
          <v:shape id="_x0000_i1067" type="#_x0000_t75" alt="eqIdf833a7beb83820ecede0234c671f1878" style="width:13.8pt;height:16.2pt" o:ole="">
            <v:imagedata r:id="rId53" o:title="eqIdf833a7beb83820ecede0234c671f1878"/>
          </v:shape>
          <o:OLEObject Type="Embed" ProgID="Equation.DSMT4" ShapeID="_x0000_i1067" DrawAspect="Content" ObjectID="_1783187577" r:id="rId103"/>
        </w:object>
      </w:r>
      <w:r>
        <w:t>为</w:t>
      </w:r>
      <w:r>
        <w:t>1V</w:t>
      </w:r>
      <w:r>
        <w:t>；</w:t>
      </w:r>
    </w:p>
    <w:p w14:paraId="33B65A86" w14:textId="77777777" w:rsidR="008B2950" w:rsidRDefault="00000000">
      <w:pPr>
        <w:spacing w:line="360" w:lineRule="auto"/>
        <w:jc w:val="left"/>
        <w:textAlignment w:val="center"/>
      </w:pPr>
      <w:r>
        <w:t>（</w:t>
      </w:r>
      <w:r>
        <w:t>2</w:t>
      </w:r>
      <w:r>
        <w:t>）通过定值电阻</w:t>
      </w:r>
      <w:r>
        <w:object w:dxaOrig="229" w:dyaOrig="349" w14:anchorId="06EC934B">
          <v:shape id="_x0000_i1068" type="#_x0000_t75" alt="eqId9efc18a5bb2e53586331b2a58538a48b" style="width:11.4pt;height:17.4pt" o:ole="">
            <v:imagedata r:id="rId55" o:title="eqId9efc18a5bb2e53586331b2a58538a48b"/>
          </v:shape>
          <o:OLEObject Type="Embed" ProgID="Equation.DSMT4" ShapeID="_x0000_i1068" DrawAspect="Content" ObjectID="_1783187578" r:id="rId104"/>
        </w:object>
      </w:r>
      <w:r>
        <w:t>的电流</w:t>
      </w:r>
      <w:r>
        <w:object w:dxaOrig="211" w:dyaOrig="317" w14:anchorId="3CDB643C">
          <v:shape id="_x0000_i1069" type="#_x0000_t75" alt="eqId2f1ac49b4139636fb1809fe970b23a87" style="width:10.8pt;height:15.6pt" o:ole="">
            <v:imagedata r:id="rId57" o:title="eqId2f1ac49b4139636fb1809fe970b23a87"/>
          </v:shape>
          <o:OLEObject Type="Embed" ProgID="Equation.DSMT4" ShapeID="_x0000_i1069" DrawAspect="Content" ObjectID="_1783187579" r:id="rId105"/>
        </w:object>
      </w:r>
      <w:r>
        <w:t>为</w:t>
      </w:r>
      <w:r>
        <w:t>0.4A</w:t>
      </w:r>
      <w:r>
        <w:t>；</w:t>
      </w:r>
    </w:p>
    <w:p w14:paraId="75BB9DF8" w14:textId="77777777" w:rsidR="008B2950" w:rsidRDefault="00000000">
      <w:pPr>
        <w:spacing w:line="360" w:lineRule="auto"/>
        <w:jc w:val="left"/>
        <w:textAlignment w:val="center"/>
      </w:pPr>
      <w:r>
        <w:t>（</w:t>
      </w:r>
      <w:r>
        <w:t>3</w:t>
      </w:r>
      <w:r>
        <w:t>）通电</w:t>
      </w:r>
      <w:r>
        <w:t>10s</w:t>
      </w:r>
      <w:r>
        <w:t>，整个电路电流所做的功</w:t>
      </w:r>
      <w:r>
        <w:rPr>
          <w:rFonts w:eastAsia="Times New Roman"/>
          <w:i/>
        </w:rPr>
        <w:t>W</w:t>
      </w:r>
      <w:r>
        <w:t>为</w:t>
      </w:r>
      <w:r>
        <w:t>12J</w:t>
      </w:r>
      <w:r>
        <w:t>。</w:t>
      </w:r>
    </w:p>
    <w:p w14:paraId="39A82463" w14:textId="77777777" w:rsidR="008B2950" w:rsidRDefault="00000000">
      <w:pPr>
        <w:spacing w:line="360" w:lineRule="auto"/>
        <w:jc w:val="left"/>
        <w:textAlignment w:val="center"/>
      </w:pPr>
      <w:r>
        <w:t>22</w:t>
      </w:r>
      <w:r>
        <w:t>．</w:t>
      </w:r>
      <w:r>
        <w:t xml:space="preserve">     </w:t>
      </w:r>
      <w:r>
        <w:t>减速</w:t>
      </w:r>
      <w:r>
        <w:t xml:space="preserve">     </w:t>
      </w:r>
      <w:r>
        <w:rPr>
          <w:rFonts w:eastAsia="Times New Roman"/>
          <w:noProof/>
          <w:kern w:val="0"/>
          <w:sz w:val="24"/>
          <w:szCs w:val="24"/>
        </w:rPr>
        <w:drawing>
          <wp:inline distT="0" distB="0" distL="0" distR="0" wp14:anchorId="47A13048" wp14:editId="0DC615DF">
            <wp:extent cx="2381250" cy="1781175"/>
            <wp:effectExtent l="0" t="0" r="0" b="0"/>
            <wp:docPr id="1632795163" name="图片 1632795163" descr="@@@b3386c57-13b2-4b36-930e-0045fd19b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95163" name=""/>
                    <pic:cNvPicPr>
                      <a:picLocks noChangeAspect="1"/>
                    </pic:cNvPicPr>
                  </pic:nvPicPr>
                  <pic:blipFill>
                    <a:blip r:embed="rId106"/>
                    <a:stretch>
                      <a:fillRect/>
                    </a:stretch>
                  </pic:blipFill>
                  <pic:spPr>
                    <a:xfrm>
                      <a:off x="0" y="0"/>
                      <a:ext cx="2381250" cy="1781175"/>
                    </a:xfrm>
                    <a:prstGeom prst="rect">
                      <a:avLst/>
                    </a:prstGeom>
                  </pic:spPr>
                </pic:pic>
              </a:graphicData>
            </a:graphic>
          </wp:inline>
        </w:drawing>
      </w:r>
      <w:r>
        <w:t xml:space="preserve">     </w:t>
      </w:r>
      <w:r>
        <w:t>电磁</w:t>
      </w:r>
      <w:r>
        <w:t xml:space="preserve">     </w:t>
      </w:r>
      <w:r>
        <w:t>见解析</w:t>
      </w:r>
      <w:r>
        <w:t xml:space="preserve">     </w:t>
      </w:r>
      <w:r>
        <w:t>见解析</w:t>
      </w:r>
    </w:p>
    <w:p w14:paraId="0288B605" w14:textId="77777777" w:rsidR="008B2950" w:rsidRDefault="00000000">
      <w:pPr>
        <w:spacing w:line="360" w:lineRule="auto"/>
        <w:jc w:val="left"/>
        <w:textAlignment w:val="center"/>
      </w:pPr>
      <w:r>
        <w:t>【详解】（</w:t>
      </w:r>
      <w:r>
        <w:t>1</w:t>
      </w:r>
      <w:r>
        <w:t>）</w:t>
      </w:r>
      <w:r>
        <w:t>[1]</w:t>
      </w:r>
      <w:r>
        <w:t>由题意知，第一阶段：返回舱速度从</w:t>
      </w:r>
      <w:r>
        <w:t>7.9</w:t>
      </w:r>
      <w:r>
        <w:t>千米每秒降至几百米每秒；第二阶段：返回舱速度从</w:t>
      </w:r>
      <w:r>
        <w:t>200m/s</w:t>
      </w:r>
      <w:r>
        <w:t>降至约</w:t>
      </w:r>
      <w:r>
        <w:t>7m/s</w:t>
      </w:r>
      <w:r>
        <w:t>；第三阶段：返回舱速度降至</w:t>
      </w:r>
      <w:r>
        <w:t>1~2m/s</w:t>
      </w:r>
      <w:r>
        <w:t>实现</w:t>
      </w:r>
      <w:r>
        <w:t>“</w:t>
      </w:r>
      <w:r>
        <w:t>温柔</w:t>
      </w:r>
      <w:r>
        <w:t>”</w:t>
      </w:r>
      <w:r>
        <w:t>着地。因此要实现航天员安全</w:t>
      </w:r>
      <w:r>
        <w:t>“</w:t>
      </w:r>
      <w:r>
        <w:t>回家</w:t>
      </w:r>
      <w:r>
        <w:t>”</w:t>
      </w:r>
      <w:r>
        <w:t>，返回舱降低高度的三个阶段共同的核心任务是降低速度。</w:t>
      </w:r>
    </w:p>
    <w:p w14:paraId="51BB9F4E" w14:textId="77777777" w:rsidR="008B2950" w:rsidRDefault="00000000">
      <w:pPr>
        <w:spacing w:line="360" w:lineRule="auto"/>
        <w:jc w:val="left"/>
        <w:textAlignment w:val="center"/>
      </w:pPr>
      <w:r>
        <w:t>（</w:t>
      </w:r>
      <w:r>
        <w:t>2</w:t>
      </w:r>
      <w:r>
        <w:t>）</w:t>
      </w:r>
      <w:r>
        <w:t>[2][3]</w:t>
      </w:r>
      <w:r>
        <w:t>由题意知，返回舱在某阶段需通过舱内测距装置向地面发射信号，当返回舱接收</w:t>
      </w:r>
      <w:r>
        <w:lastRenderedPageBreak/>
        <w:t>到地面反射信号，即可测出此时其所在高度。若信号采用电磁波，接收到反射信号时的位置如图</w:t>
      </w:r>
      <w:r>
        <w:t>2</w:t>
      </w:r>
      <w:r>
        <w:t>所示；若信号采用超声波，由于声波的速度远小于电磁波的速度，当超声波信号传到地面再返回时需要更长的时间，因此返回舱受到信号时，距离地面已非常接近，因此为了返回舱能安全着陆，返回舱实时测距装置发射的是电磁波，如图所示：</w:t>
      </w:r>
    </w:p>
    <w:p w14:paraId="25DB43BD" w14:textId="77777777" w:rsidR="008B2950" w:rsidRDefault="00000000">
      <w:pPr>
        <w:spacing w:line="360" w:lineRule="auto"/>
        <w:jc w:val="left"/>
        <w:textAlignment w:val="center"/>
      </w:pPr>
      <w:r>
        <w:rPr>
          <w:rFonts w:eastAsia="Times New Roman"/>
          <w:noProof/>
          <w:kern w:val="0"/>
          <w:sz w:val="24"/>
          <w:szCs w:val="24"/>
        </w:rPr>
        <w:drawing>
          <wp:inline distT="0" distB="0" distL="0" distR="0" wp14:anchorId="0341CC14" wp14:editId="0E3EDA5C">
            <wp:extent cx="2733675" cy="2047875"/>
            <wp:effectExtent l="0" t="0" r="0" b="0"/>
            <wp:docPr id="2062414054" name="图片 2062414054" descr="@@@6e34473d-7f16-4228-ac71-f390821fa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14054" name=""/>
                    <pic:cNvPicPr>
                      <a:picLocks noChangeAspect="1"/>
                    </pic:cNvPicPr>
                  </pic:nvPicPr>
                  <pic:blipFill>
                    <a:blip r:embed="rId106"/>
                    <a:stretch>
                      <a:fillRect/>
                    </a:stretch>
                  </pic:blipFill>
                  <pic:spPr>
                    <a:xfrm>
                      <a:off x="0" y="0"/>
                      <a:ext cx="2733675" cy="2047875"/>
                    </a:xfrm>
                    <a:prstGeom prst="rect">
                      <a:avLst/>
                    </a:prstGeom>
                  </pic:spPr>
                </pic:pic>
              </a:graphicData>
            </a:graphic>
          </wp:inline>
        </w:drawing>
      </w:r>
    </w:p>
    <w:p w14:paraId="67C27051" w14:textId="77777777" w:rsidR="008B2950" w:rsidRDefault="00000000">
      <w:pPr>
        <w:spacing w:line="360" w:lineRule="auto"/>
        <w:jc w:val="left"/>
        <w:textAlignment w:val="center"/>
      </w:pPr>
      <w:r>
        <w:t>（</w:t>
      </w:r>
      <w:r>
        <w:t>3</w:t>
      </w:r>
      <w:r>
        <w:t>）</w:t>
      </w:r>
      <w:r>
        <w:t>[4]</w:t>
      </w:r>
      <w:r>
        <w:t>为了保持舱内温度适宜，可以在返回舱表面涂一层导热性能好，熔点高，比热容大的吸热材料，通过熔化吸热，降低舱内的温度或通过热辐射的方式，将舱体表面的热量导到散热区，通过吸热型物态变化处理热量，以降低舱内温度。</w:t>
      </w:r>
    </w:p>
    <w:p w14:paraId="295BB848" w14:textId="77777777" w:rsidR="008B2950" w:rsidRDefault="00000000">
      <w:pPr>
        <w:spacing w:line="360" w:lineRule="auto"/>
        <w:jc w:val="left"/>
        <w:textAlignment w:val="center"/>
      </w:pPr>
      <w:r>
        <w:t>（</w:t>
      </w:r>
      <w:r>
        <w:t>4</w:t>
      </w:r>
      <w:r>
        <w:t>）</w:t>
      </w:r>
      <w:r>
        <w:t>[5]</w:t>
      </w:r>
      <w:r>
        <w:t>由题意可知，第一阶段：返回舱与大气层剧烈摩擦，速度从</w:t>
      </w:r>
      <w:r>
        <w:t>7.9</w:t>
      </w:r>
      <w:r>
        <w:t>千米每秒逐渐降至几百米每秒，实现</w:t>
      </w:r>
      <w:r>
        <w:t>“</w:t>
      </w:r>
      <w:r>
        <w:t>超级减速</w:t>
      </w:r>
      <w:r>
        <w:t>”</w:t>
      </w:r>
      <w:r>
        <w:t>。因此返回舱的重力势能减小，动能减小，通过摩擦转化为内能，因此内能增加量</w:t>
      </w:r>
      <w:r>
        <w:rPr>
          <w:rFonts w:eastAsia="Times New Roman"/>
          <w:i/>
        </w:rPr>
        <w:t>E</w:t>
      </w:r>
      <w:r>
        <w:rPr>
          <w:rFonts w:eastAsia="Times New Roman"/>
          <w:i/>
          <w:vertAlign w:val="subscript"/>
        </w:rPr>
        <w:t>1</w:t>
      </w:r>
      <w:r>
        <w:t>大于返回舱重力势能减少量</w:t>
      </w:r>
      <w:r>
        <w:rPr>
          <w:rFonts w:eastAsia="Times New Roman"/>
          <w:i/>
        </w:rPr>
        <w:t>E</w:t>
      </w:r>
      <w:r>
        <w:rPr>
          <w:rFonts w:eastAsia="Times New Roman"/>
          <w:i/>
          <w:vertAlign w:val="subscript"/>
        </w:rPr>
        <w:t>2</w:t>
      </w:r>
      <w:r>
        <w:t>。</w:t>
      </w:r>
    </w:p>
    <w:p w14:paraId="3EB9685D" w14:textId="77777777" w:rsidR="008B2950" w:rsidRDefault="008B2950">
      <w:pPr>
        <w:spacing w:line="360" w:lineRule="auto"/>
        <w:jc w:val="left"/>
        <w:textAlignment w:val="center"/>
      </w:pPr>
    </w:p>
    <w:sectPr w:rsidR="008B2950">
      <w:headerReference w:type="even" r:id="rId107"/>
      <w:headerReference w:type="default" r:id="rId108"/>
      <w:footerReference w:type="even" r:id="rId109"/>
      <w:footerReference w:type="default" r:id="rId110"/>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3A256" w14:textId="77777777" w:rsidR="0020131F" w:rsidRDefault="0020131F">
      <w:r>
        <w:separator/>
      </w:r>
    </w:p>
  </w:endnote>
  <w:endnote w:type="continuationSeparator" w:id="0">
    <w:p w14:paraId="529100DB" w14:textId="77777777" w:rsidR="0020131F" w:rsidRDefault="00201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74F5E" w14:textId="1525D08C" w:rsidR="00855687" w:rsidRPr="00BC62FB" w:rsidRDefault="00855687" w:rsidP="00BC62F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CEFD2" w14:textId="7B302920" w:rsidR="00855687" w:rsidRPr="00BC62FB" w:rsidRDefault="00855687" w:rsidP="00BC62FB">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6DCB4" w14:textId="46728639" w:rsidR="009E611B" w:rsidRPr="0064153B" w:rsidRDefault="009E611B" w:rsidP="0064153B">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45D1A" w14:textId="635C40C8" w:rsidR="009E611B" w:rsidRPr="0064153B" w:rsidRDefault="009E611B" w:rsidP="0064153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5F2F3" w14:textId="77777777" w:rsidR="0020131F" w:rsidRDefault="0020131F">
      <w:r>
        <w:separator/>
      </w:r>
    </w:p>
  </w:footnote>
  <w:footnote w:type="continuationSeparator" w:id="0">
    <w:p w14:paraId="3AFDA518" w14:textId="77777777" w:rsidR="0020131F" w:rsidRDefault="00201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48DC0"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AF5E9" w14:textId="77777777" w:rsidR="009E611B" w:rsidRPr="000232A6" w:rsidRDefault="009E611B"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0131F"/>
    <w:rsid w:val="00220C57"/>
    <w:rsid w:val="002327DD"/>
    <w:rsid w:val="00284433"/>
    <w:rsid w:val="002A1EC6"/>
    <w:rsid w:val="002E035E"/>
    <w:rsid w:val="003F38F2"/>
    <w:rsid w:val="004B076D"/>
    <w:rsid w:val="0064153B"/>
    <w:rsid w:val="006B16C5"/>
    <w:rsid w:val="00776133"/>
    <w:rsid w:val="00855687"/>
    <w:rsid w:val="008B2950"/>
    <w:rsid w:val="008C07DE"/>
    <w:rsid w:val="009D44AA"/>
    <w:rsid w:val="009E611B"/>
    <w:rsid w:val="00A30CCE"/>
    <w:rsid w:val="00AC3E9C"/>
    <w:rsid w:val="00BC4F14"/>
    <w:rsid w:val="00BC62FB"/>
    <w:rsid w:val="00BF535F"/>
    <w:rsid w:val="00C806B0"/>
    <w:rsid w:val="00E476EE"/>
    <w:rsid w:val="00EF035E"/>
    <w:rsid w:val="00F151E0"/>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41FB9"/>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6.bin"/><Relationship Id="rId42" Type="http://schemas.openxmlformats.org/officeDocument/2006/relationships/image" Target="media/image23.png"/><Relationship Id="rId47" Type="http://schemas.openxmlformats.org/officeDocument/2006/relationships/image" Target="media/image27.wmf"/><Relationship Id="rId63" Type="http://schemas.openxmlformats.org/officeDocument/2006/relationships/footer" Target="footer2.xml"/><Relationship Id="rId68" Type="http://schemas.openxmlformats.org/officeDocument/2006/relationships/oleObject" Target="embeddings/oleObject23.bin"/><Relationship Id="rId84" Type="http://schemas.openxmlformats.org/officeDocument/2006/relationships/image" Target="media/image44.wmf"/><Relationship Id="rId89" Type="http://schemas.openxmlformats.org/officeDocument/2006/relationships/oleObject" Target="embeddings/oleObject36.bin"/><Relationship Id="rId112" Type="http://schemas.openxmlformats.org/officeDocument/2006/relationships/theme" Target="theme/theme1.xml"/><Relationship Id="rId16" Type="http://schemas.openxmlformats.org/officeDocument/2006/relationships/image" Target="media/image7.wmf"/><Relationship Id="rId107" Type="http://schemas.openxmlformats.org/officeDocument/2006/relationships/header" Target="header1.xml"/><Relationship Id="rId11" Type="http://schemas.openxmlformats.org/officeDocument/2006/relationships/oleObject" Target="embeddings/oleObject2.bin"/><Relationship Id="rId32" Type="http://schemas.openxmlformats.org/officeDocument/2006/relationships/oleObject" Target="embeddings/oleObject11.bin"/><Relationship Id="rId37" Type="http://schemas.openxmlformats.org/officeDocument/2006/relationships/oleObject" Target="embeddings/oleObject13.bin"/><Relationship Id="rId53" Type="http://schemas.openxmlformats.org/officeDocument/2006/relationships/image" Target="media/image30.wmf"/><Relationship Id="rId58" Type="http://schemas.openxmlformats.org/officeDocument/2006/relationships/oleObject" Target="embeddings/oleObject20.bin"/><Relationship Id="rId74" Type="http://schemas.openxmlformats.org/officeDocument/2006/relationships/image" Target="media/image40.wmf"/><Relationship Id="rId79" Type="http://schemas.openxmlformats.org/officeDocument/2006/relationships/oleObject" Target="embeddings/oleObject29.bin"/><Relationship Id="rId102" Type="http://schemas.openxmlformats.org/officeDocument/2006/relationships/oleObject" Target="embeddings/oleObject42.bin"/><Relationship Id="rId5" Type="http://schemas.openxmlformats.org/officeDocument/2006/relationships/footnotes" Target="footnotes.xml"/><Relationship Id="rId90" Type="http://schemas.openxmlformats.org/officeDocument/2006/relationships/image" Target="media/image46.png"/><Relationship Id="rId95" Type="http://schemas.openxmlformats.org/officeDocument/2006/relationships/oleObject" Target="embeddings/oleObject38.bin"/><Relationship Id="rId22" Type="http://schemas.openxmlformats.org/officeDocument/2006/relationships/image" Target="media/image10.png"/><Relationship Id="rId27" Type="http://schemas.openxmlformats.org/officeDocument/2006/relationships/image" Target="media/image14.wmf"/><Relationship Id="rId43" Type="http://schemas.openxmlformats.org/officeDocument/2006/relationships/image" Target="media/image24.wmf"/><Relationship Id="rId48" Type="http://schemas.openxmlformats.org/officeDocument/2006/relationships/oleObject" Target="embeddings/oleObject15.bin"/><Relationship Id="rId64" Type="http://schemas.openxmlformats.org/officeDocument/2006/relationships/image" Target="media/image36.wmf"/><Relationship Id="rId69" Type="http://schemas.openxmlformats.org/officeDocument/2006/relationships/image" Target="media/image38.wmf"/><Relationship Id="rId80" Type="http://schemas.openxmlformats.org/officeDocument/2006/relationships/oleObject" Target="embeddings/oleObject30.bin"/><Relationship Id="rId85" Type="http://schemas.openxmlformats.org/officeDocument/2006/relationships/oleObject" Target="embeddings/oleObject33.bin"/><Relationship Id="rId12" Type="http://schemas.openxmlformats.org/officeDocument/2006/relationships/image" Target="media/image4.wmf"/><Relationship Id="rId17" Type="http://schemas.openxmlformats.org/officeDocument/2006/relationships/oleObject" Target="embeddings/oleObject4.bin"/><Relationship Id="rId33" Type="http://schemas.openxmlformats.org/officeDocument/2006/relationships/image" Target="media/image16.wmf"/><Relationship Id="rId38" Type="http://schemas.openxmlformats.org/officeDocument/2006/relationships/image" Target="media/image19.jpeg"/><Relationship Id="rId59" Type="http://schemas.openxmlformats.org/officeDocument/2006/relationships/image" Target="media/image33.png"/><Relationship Id="rId103" Type="http://schemas.openxmlformats.org/officeDocument/2006/relationships/oleObject" Target="embeddings/oleObject43.bin"/><Relationship Id="rId108" Type="http://schemas.openxmlformats.org/officeDocument/2006/relationships/header" Target="header2.xml"/><Relationship Id="rId54" Type="http://schemas.openxmlformats.org/officeDocument/2006/relationships/oleObject" Target="embeddings/oleObject18.bin"/><Relationship Id="rId70" Type="http://schemas.openxmlformats.org/officeDocument/2006/relationships/oleObject" Target="embeddings/oleObject24.bin"/><Relationship Id="rId75" Type="http://schemas.openxmlformats.org/officeDocument/2006/relationships/oleObject" Target="embeddings/oleObject27.bin"/><Relationship Id="rId91" Type="http://schemas.openxmlformats.org/officeDocument/2006/relationships/image" Target="media/image47.png"/><Relationship Id="rId96" Type="http://schemas.openxmlformats.org/officeDocument/2006/relationships/image" Target="media/image50.w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oleObject" Target="embeddings/oleObject8.bin"/><Relationship Id="rId36" Type="http://schemas.openxmlformats.org/officeDocument/2006/relationships/image" Target="media/image18.wmf"/><Relationship Id="rId49" Type="http://schemas.openxmlformats.org/officeDocument/2006/relationships/image" Target="media/image28.wmf"/><Relationship Id="rId57" Type="http://schemas.openxmlformats.org/officeDocument/2006/relationships/image" Target="media/image32.wmf"/><Relationship Id="rId106" Type="http://schemas.openxmlformats.org/officeDocument/2006/relationships/image" Target="media/image53.png"/><Relationship Id="rId10" Type="http://schemas.openxmlformats.org/officeDocument/2006/relationships/image" Target="media/image3.wmf"/><Relationship Id="rId31" Type="http://schemas.openxmlformats.org/officeDocument/2006/relationships/image" Target="media/image15.wmf"/><Relationship Id="rId44" Type="http://schemas.openxmlformats.org/officeDocument/2006/relationships/oleObject" Target="embeddings/oleObject14.bin"/><Relationship Id="rId52" Type="http://schemas.openxmlformats.org/officeDocument/2006/relationships/oleObject" Target="embeddings/oleObject17.bin"/><Relationship Id="rId60" Type="http://schemas.openxmlformats.org/officeDocument/2006/relationships/image" Target="media/image34.png"/><Relationship Id="rId65" Type="http://schemas.openxmlformats.org/officeDocument/2006/relationships/oleObject" Target="embeddings/oleObject21.bin"/><Relationship Id="rId73" Type="http://schemas.openxmlformats.org/officeDocument/2006/relationships/oleObject" Target="embeddings/oleObject26.bin"/><Relationship Id="rId78" Type="http://schemas.openxmlformats.org/officeDocument/2006/relationships/image" Target="media/image42.wmf"/><Relationship Id="rId81" Type="http://schemas.openxmlformats.org/officeDocument/2006/relationships/oleObject" Target="embeddings/oleObject31.bin"/><Relationship Id="rId86" Type="http://schemas.openxmlformats.org/officeDocument/2006/relationships/image" Target="media/image45.jpeg"/><Relationship Id="rId94" Type="http://schemas.openxmlformats.org/officeDocument/2006/relationships/image" Target="media/image49.wmf"/><Relationship Id="rId99" Type="http://schemas.openxmlformats.org/officeDocument/2006/relationships/oleObject" Target="embeddings/oleObject40.bin"/><Relationship Id="rId101" Type="http://schemas.openxmlformats.org/officeDocument/2006/relationships/oleObject" Target="embeddings/oleObject41.bin"/><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8.wmf"/><Relationship Id="rId39" Type="http://schemas.openxmlformats.org/officeDocument/2006/relationships/image" Target="media/image20.png"/><Relationship Id="rId109" Type="http://schemas.openxmlformats.org/officeDocument/2006/relationships/footer" Target="footer3.xml"/><Relationship Id="rId34" Type="http://schemas.openxmlformats.org/officeDocument/2006/relationships/oleObject" Target="embeddings/oleObject12.bin"/><Relationship Id="rId50" Type="http://schemas.openxmlformats.org/officeDocument/2006/relationships/oleObject" Target="embeddings/oleObject16.bin"/><Relationship Id="rId55" Type="http://schemas.openxmlformats.org/officeDocument/2006/relationships/image" Target="media/image31.wmf"/><Relationship Id="rId76" Type="http://schemas.openxmlformats.org/officeDocument/2006/relationships/image" Target="media/image41.wmf"/><Relationship Id="rId97" Type="http://schemas.openxmlformats.org/officeDocument/2006/relationships/oleObject" Target="embeddings/oleObject39.bin"/><Relationship Id="rId104" Type="http://schemas.openxmlformats.org/officeDocument/2006/relationships/oleObject" Target="embeddings/oleObject44.bin"/><Relationship Id="rId7" Type="http://schemas.openxmlformats.org/officeDocument/2006/relationships/image" Target="media/image1.png"/><Relationship Id="rId71" Type="http://schemas.openxmlformats.org/officeDocument/2006/relationships/image" Target="media/image39.wmf"/><Relationship Id="rId92" Type="http://schemas.openxmlformats.org/officeDocument/2006/relationships/image" Target="media/image48.wmf"/><Relationship Id="rId2" Type="http://schemas.openxmlformats.org/officeDocument/2006/relationships/styles" Target="styles.xml"/><Relationship Id="rId29" Type="http://schemas.openxmlformats.org/officeDocument/2006/relationships/oleObject" Target="embeddings/oleObject9.bin"/><Relationship Id="rId24" Type="http://schemas.openxmlformats.org/officeDocument/2006/relationships/image" Target="media/image12.png"/><Relationship Id="rId40" Type="http://schemas.openxmlformats.org/officeDocument/2006/relationships/image" Target="media/image21.png"/><Relationship Id="rId45" Type="http://schemas.openxmlformats.org/officeDocument/2006/relationships/image" Target="media/image25.png"/><Relationship Id="rId66" Type="http://schemas.openxmlformats.org/officeDocument/2006/relationships/oleObject" Target="embeddings/oleObject22.bin"/><Relationship Id="rId87" Type="http://schemas.openxmlformats.org/officeDocument/2006/relationships/oleObject" Target="embeddings/oleObject34.bin"/><Relationship Id="rId110" Type="http://schemas.openxmlformats.org/officeDocument/2006/relationships/footer" Target="footer4.xml"/><Relationship Id="rId61" Type="http://schemas.openxmlformats.org/officeDocument/2006/relationships/image" Target="media/image35.png"/><Relationship Id="rId82" Type="http://schemas.openxmlformats.org/officeDocument/2006/relationships/image" Target="media/image43.wmf"/><Relationship Id="rId19" Type="http://schemas.openxmlformats.org/officeDocument/2006/relationships/oleObject" Target="embeddings/oleObject5.bin"/><Relationship Id="rId14" Type="http://schemas.openxmlformats.org/officeDocument/2006/relationships/image" Target="media/image5.png"/><Relationship Id="rId30" Type="http://schemas.openxmlformats.org/officeDocument/2006/relationships/oleObject" Target="embeddings/oleObject10.bin"/><Relationship Id="rId35" Type="http://schemas.openxmlformats.org/officeDocument/2006/relationships/image" Target="media/image17.png"/><Relationship Id="rId56" Type="http://schemas.openxmlformats.org/officeDocument/2006/relationships/oleObject" Target="embeddings/oleObject19.bin"/><Relationship Id="rId77" Type="http://schemas.openxmlformats.org/officeDocument/2006/relationships/oleObject" Target="embeddings/oleObject28.bin"/><Relationship Id="rId100" Type="http://schemas.openxmlformats.org/officeDocument/2006/relationships/image" Target="media/image52.wmf"/><Relationship Id="rId105" Type="http://schemas.openxmlformats.org/officeDocument/2006/relationships/oleObject" Target="embeddings/oleObject45.bin"/><Relationship Id="rId8" Type="http://schemas.openxmlformats.org/officeDocument/2006/relationships/image" Target="media/image2.wmf"/><Relationship Id="rId51" Type="http://schemas.openxmlformats.org/officeDocument/2006/relationships/image" Target="media/image29.wmf"/><Relationship Id="rId72" Type="http://schemas.openxmlformats.org/officeDocument/2006/relationships/oleObject" Target="embeddings/oleObject25.bin"/><Relationship Id="rId93" Type="http://schemas.openxmlformats.org/officeDocument/2006/relationships/oleObject" Target="embeddings/oleObject37.bin"/><Relationship Id="rId98" Type="http://schemas.openxmlformats.org/officeDocument/2006/relationships/image" Target="media/image51.wmf"/><Relationship Id="rId3" Type="http://schemas.openxmlformats.org/officeDocument/2006/relationships/settings" Target="settings.xml"/><Relationship Id="rId25" Type="http://schemas.openxmlformats.org/officeDocument/2006/relationships/image" Target="media/image13.png"/><Relationship Id="rId46" Type="http://schemas.openxmlformats.org/officeDocument/2006/relationships/image" Target="media/image26.png"/><Relationship Id="rId67" Type="http://schemas.openxmlformats.org/officeDocument/2006/relationships/image" Target="media/image37.wmf"/><Relationship Id="rId20" Type="http://schemas.openxmlformats.org/officeDocument/2006/relationships/image" Target="media/image9.wmf"/><Relationship Id="rId41" Type="http://schemas.openxmlformats.org/officeDocument/2006/relationships/image" Target="media/image22.png"/><Relationship Id="rId62" Type="http://schemas.openxmlformats.org/officeDocument/2006/relationships/footer" Target="footer1.xml"/><Relationship Id="rId83" Type="http://schemas.openxmlformats.org/officeDocument/2006/relationships/oleObject" Target="embeddings/oleObject32.bin"/><Relationship Id="rId88" Type="http://schemas.openxmlformats.org/officeDocument/2006/relationships/oleObject" Target="embeddings/oleObject35.bin"/><Relationship Id="rId11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1491</Words>
  <Characters>8503</Characters>
  <Application>Microsoft Office Word</Application>
  <DocSecurity>0</DocSecurity>
  <Lines>70</Lines>
  <Paragraphs>19</Paragraphs>
  <ScaleCrop>false</ScaleCrop>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2017-07-19T12:07:00Z</dcterms:created>
  <dcterms:modified xsi:type="dcterms:W3CDTF">2024-07-22T13:04:00Z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4433b803b2484fd0ae5af8ca0ec3103cmji3mtu4ndk2na</vt:lpwstr>
  </property>
</Properties>
</file>