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E1EC01" w14:textId="77777777" w:rsidR="00EF035E" w:rsidRPr="00043B54" w:rsidRDefault="00000000" w:rsidP="00BC4F14">
      <w:r w:rsidRPr="00043B54">
        <w:rPr>
          <w:noProof/>
        </w:rPr>
        <w:drawing>
          <wp:inline distT="0" distB="0" distL="0" distR="0" wp14:anchorId="487B0EAF" wp14:editId="33EF36F5">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7"/>
                    <a:stretch>
                      <a:fillRect/>
                    </a:stretch>
                  </pic:blipFill>
                  <pic:spPr>
                    <a:xfrm>
                      <a:off x="0" y="0"/>
                      <a:ext cx="12700" cy="12700"/>
                    </a:xfrm>
                    <a:prstGeom prst="rect">
                      <a:avLst/>
                    </a:prstGeom>
                  </pic:spPr>
                </pic:pic>
              </a:graphicData>
            </a:graphic>
          </wp:inline>
        </w:drawing>
      </w:r>
    </w:p>
    <w:p w14:paraId="6027D1C8" w14:textId="77777777" w:rsidR="00EF035E" w:rsidRPr="008963C0" w:rsidRDefault="00000000">
      <w:pPr>
        <w:spacing w:line="360" w:lineRule="auto"/>
        <w:jc w:val="center"/>
        <w:textAlignment w:val="center"/>
        <w:rPr>
          <w:color w:val="FF0000"/>
        </w:rPr>
      </w:pPr>
      <w:r w:rsidRPr="008963C0">
        <w:rPr>
          <w:b/>
          <w:color w:val="FF0000"/>
          <w:sz w:val="32"/>
        </w:rPr>
        <w:t>2024</w:t>
      </w:r>
      <w:r w:rsidRPr="008963C0">
        <w:rPr>
          <w:b/>
          <w:color w:val="FF0000"/>
          <w:sz w:val="32"/>
        </w:rPr>
        <w:t>年临夏州初中毕业暨高中阶段学校招生考试物理、化学综合试卷</w:t>
      </w:r>
    </w:p>
    <w:p w14:paraId="72A7C364" w14:textId="77777777" w:rsidR="00EF035E" w:rsidRPr="00043B54" w:rsidRDefault="00000000">
      <w:pPr>
        <w:spacing w:line="360" w:lineRule="auto"/>
        <w:jc w:val="left"/>
        <w:textAlignment w:val="center"/>
      </w:pPr>
      <w:r>
        <w:rPr>
          <w:b/>
          <w:sz w:val="24"/>
        </w:rPr>
        <w:t>考生注意：本试卷满分为</w:t>
      </w:r>
      <w:r>
        <w:rPr>
          <w:b/>
          <w:sz w:val="24"/>
        </w:rPr>
        <w:t>150</w:t>
      </w:r>
      <w:r>
        <w:rPr>
          <w:b/>
          <w:sz w:val="24"/>
        </w:rPr>
        <w:t>分，考试时间为</w:t>
      </w:r>
      <w:r>
        <w:rPr>
          <w:b/>
          <w:sz w:val="24"/>
        </w:rPr>
        <w:t>150</w:t>
      </w:r>
      <w:r>
        <w:rPr>
          <w:b/>
          <w:sz w:val="24"/>
        </w:rPr>
        <w:t>分钟。所有试题均在答题卡上作答，否则无效。</w:t>
      </w:r>
    </w:p>
    <w:p w14:paraId="28FFB616" w14:textId="77777777" w:rsidR="00EF035E" w:rsidRPr="00043B54" w:rsidRDefault="00000000">
      <w:pPr>
        <w:spacing w:line="360" w:lineRule="auto"/>
        <w:jc w:val="center"/>
        <w:textAlignment w:val="center"/>
      </w:pPr>
      <w:r>
        <w:rPr>
          <w:b/>
          <w:sz w:val="24"/>
        </w:rPr>
        <w:t>物理部分</w:t>
      </w:r>
    </w:p>
    <w:p w14:paraId="74F92D0D" w14:textId="77777777" w:rsidR="00EF035E" w:rsidRPr="00043B54" w:rsidRDefault="00000000">
      <w:pPr>
        <w:spacing w:line="360" w:lineRule="auto"/>
        <w:jc w:val="left"/>
        <w:textAlignment w:val="center"/>
      </w:pPr>
      <w:r>
        <w:rPr>
          <w:b/>
          <w:sz w:val="24"/>
        </w:rPr>
        <w:t>一、选择题（本题共</w:t>
      </w:r>
      <w:r>
        <w:rPr>
          <w:b/>
          <w:sz w:val="24"/>
        </w:rPr>
        <w:t>6</w:t>
      </w:r>
      <w:r>
        <w:rPr>
          <w:b/>
          <w:sz w:val="24"/>
        </w:rPr>
        <w:t>小题，每小题</w:t>
      </w:r>
      <w:r>
        <w:rPr>
          <w:b/>
          <w:sz w:val="24"/>
        </w:rPr>
        <w:t>4</w:t>
      </w:r>
      <w:r>
        <w:rPr>
          <w:b/>
          <w:sz w:val="24"/>
        </w:rPr>
        <w:t>分，共</w:t>
      </w:r>
      <w:r>
        <w:rPr>
          <w:b/>
          <w:sz w:val="24"/>
        </w:rPr>
        <w:t>24</w:t>
      </w:r>
      <w:r>
        <w:rPr>
          <w:b/>
          <w:sz w:val="24"/>
        </w:rPr>
        <w:t>分，每小题给出的四个选项中只有一个正确）</w:t>
      </w:r>
    </w:p>
    <w:p w14:paraId="16423B5E" w14:textId="77777777" w:rsidR="005F29C7" w:rsidRDefault="00000000">
      <w:pPr>
        <w:spacing w:line="360" w:lineRule="auto"/>
        <w:jc w:val="left"/>
        <w:textAlignment w:val="center"/>
      </w:pPr>
      <w:r>
        <w:t>1</w:t>
      </w:r>
      <w:r>
        <w:t>．鸟鸣清脆如玉，琴声婉转悠扬，声音对于我们来说再熟悉不过了。下列关于声的说法正确的是（</w:t>
      </w:r>
      <w:r>
        <w:rPr>
          <w:rFonts w:eastAsia="Times New Roman"/>
          <w:kern w:val="0"/>
          <w:sz w:val="24"/>
          <w:szCs w:val="24"/>
        </w:rPr>
        <w:t>    </w:t>
      </w:r>
      <w:r>
        <w:t>）</w:t>
      </w:r>
    </w:p>
    <w:p w14:paraId="05EC5181" w14:textId="77777777" w:rsidR="005F29C7" w:rsidRDefault="00000000">
      <w:pPr>
        <w:spacing w:line="360" w:lineRule="auto"/>
        <w:jc w:val="left"/>
        <w:textAlignment w:val="center"/>
      </w:pPr>
      <w:r>
        <w:t>A</w:t>
      </w:r>
      <w:r>
        <w:t>．公共场所要将手机音量适当调小，这是在声源处控制了噪声</w:t>
      </w:r>
    </w:p>
    <w:p w14:paraId="55FF78DC" w14:textId="77777777" w:rsidR="005F29C7" w:rsidRDefault="00000000">
      <w:pPr>
        <w:spacing w:line="360" w:lineRule="auto"/>
        <w:jc w:val="left"/>
        <w:textAlignment w:val="center"/>
      </w:pPr>
      <w:r>
        <w:t>B</w:t>
      </w:r>
      <w:r>
        <w:t>．航天员在空间站内要借助无线电交谈，是因为真空不能传声</w:t>
      </w:r>
    </w:p>
    <w:p w14:paraId="44CC7633" w14:textId="77777777" w:rsidR="005F29C7" w:rsidRDefault="00000000">
      <w:pPr>
        <w:spacing w:line="360" w:lineRule="auto"/>
        <w:jc w:val="left"/>
        <w:textAlignment w:val="center"/>
      </w:pPr>
      <w:r>
        <w:t>C</w:t>
      </w:r>
      <w:r>
        <w:t>．用不同的力敲击同一个编钟，音调高低不同</w:t>
      </w:r>
    </w:p>
    <w:p w14:paraId="72DF5A0A" w14:textId="77777777" w:rsidR="005F29C7" w:rsidRDefault="00000000">
      <w:pPr>
        <w:spacing w:line="360" w:lineRule="auto"/>
        <w:jc w:val="left"/>
        <w:textAlignment w:val="center"/>
      </w:pPr>
      <w:r>
        <w:t>D</w:t>
      </w:r>
      <w:r>
        <w:t>．医学上用超声波除去人体结石，利用了声音可以传递信息</w:t>
      </w:r>
    </w:p>
    <w:p w14:paraId="7D8E37D3" w14:textId="77777777" w:rsidR="005F29C7" w:rsidRDefault="00000000">
      <w:pPr>
        <w:spacing w:line="360" w:lineRule="auto"/>
        <w:jc w:val="left"/>
        <w:textAlignment w:val="center"/>
      </w:pPr>
      <w:r>
        <w:t>2</w:t>
      </w:r>
      <w:r>
        <w:t>．大自然是神奇而多彩的。下列对自然现象的解释正确的是（</w:t>
      </w:r>
      <w:r>
        <w:rPr>
          <w:rFonts w:eastAsia="Times New Roman"/>
          <w:kern w:val="0"/>
          <w:sz w:val="24"/>
          <w:szCs w:val="24"/>
        </w:rPr>
        <w:t>    </w:t>
      </w:r>
      <w:r>
        <w:t>）</w:t>
      </w:r>
    </w:p>
    <w:p w14:paraId="5400A624" w14:textId="77777777" w:rsidR="005F29C7" w:rsidRDefault="00000000">
      <w:pPr>
        <w:spacing w:line="360" w:lineRule="auto"/>
        <w:jc w:val="left"/>
        <w:textAlignment w:val="center"/>
      </w:pPr>
      <w:r>
        <w:t>A</w:t>
      </w:r>
      <w:r>
        <w:t>．冰清玉洁的雾凇，是热空气凝华放热形成的</w:t>
      </w:r>
    </w:p>
    <w:p w14:paraId="37F2A319" w14:textId="77777777" w:rsidR="005F29C7" w:rsidRDefault="00000000">
      <w:pPr>
        <w:spacing w:line="360" w:lineRule="auto"/>
        <w:jc w:val="left"/>
        <w:textAlignment w:val="center"/>
      </w:pPr>
      <w:r>
        <w:t>B</w:t>
      </w:r>
      <w:r>
        <w:t>．虚无缥缈的雾，是水蒸气液化放热形成的</w:t>
      </w:r>
    </w:p>
    <w:p w14:paraId="7267BEC2" w14:textId="77777777" w:rsidR="005F29C7" w:rsidRDefault="00000000">
      <w:pPr>
        <w:spacing w:line="360" w:lineRule="auto"/>
        <w:jc w:val="left"/>
        <w:textAlignment w:val="center"/>
      </w:pPr>
      <w:r>
        <w:t>C</w:t>
      </w:r>
      <w:r>
        <w:t>．白如凝雪的冰雹，是水凝固吸热形成的</w:t>
      </w:r>
    </w:p>
    <w:p w14:paraId="110E2006" w14:textId="77777777" w:rsidR="005F29C7" w:rsidRDefault="00000000">
      <w:pPr>
        <w:spacing w:line="360" w:lineRule="auto"/>
        <w:jc w:val="left"/>
        <w:textAlignment w:val="center"/>
      </w:pPr>
      <w:r>
        <w:t>D</w:t>
      </w:r>
      <w:r>
        <w:t>．晶莹剔透的露水，是液态水汽化吸热形成的</w:t>
      </w:r>
    </w:p>
    <w:p w14:paraId="65EF5048" w14:textId="77777777" w:rsidR="005F29C7" w:rsidRDefault="00000000">
      <w:pPr>
        <w:spacing w:line="360" w:lineRule="auto"/>
        <w:jc w:val="left"/>
        <w:textAlignment w:val="center"/>
      </w:pPr>
      <w:r>
        <w:t>3</w:t>
      </w:r>
      <w:r>
        <w:t>．光</w:t>
      </w:r>
      <w:r>
        <w:t>——</w:t>
      </w:r>
      <w:r>
        <w:t>宇宙的使者。关于光现象的描述可以用光的折射来解释的是（</w:t>
      </w:r>
      <w:r>
        <w:rPr>
          <w:rFonts w:eastAsia="Times New Roman"/>
          <w:kern w:val="0"/>
          <w:sz w:val="24"/>
          <w:szCs w:val="24"/>
        </w:rPr>
        <w:t>    </w:t>
      </w:r>
      <w:r>
        <w:t>）</w:t>
      </w:r>
    </w:p>
    <w:p w14:paraId="28E7CCA6" w14:textId="77777777" w:rsidR="005F29C7" w:rsidRDefault="00000000">
      <w:pPr>
        <w:tabs>
          <w:tab w:val="left" w:pos="4156"/>
        </w:tabs>
        <w:spacing w:line="360" w:lineRule="auto"/>
        <w:jc w:val="left"/>
        <w:textAlignment w:val="center"/>
      </w:pPr>
      <w:r>
        <w:t>A</w:t>
      </w:r>
      <w:r>
        <w:t>．</w:t>
      </w:r>
      <w:r>
        <w:rPr>
          <w:rFonts w:eastAsia="Times New Roman"/>
          <w:noProof/>
          <w:kern w:val="0"/>
          <w:sz w:val="24"/>
          <w:szCs w:val="24"/>
        </w:rPr>
        <w:drawing>
          <wp:inline distT="0" distB="0" distL="0" distR="0" wp14:anchorId="7B1C29D2" wp14:editId="027D4ECF">
            <wp:extent cx="1343025" cy="819150"/>
            <wp:effectExtent l="0" t="0" r="0" b="0"/>
            <wp:docPr id="100003" name="图片 100003" descr="@@@e2b5f294-3d68-4482-89cc-617a4f28f8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1343025" cy="819150"/>
                    </a:xfrm>
                    <a:prstGeom prst="rect">
                      <a:avLst/>
                    </a:prstGeom>
                  </pic:spPr>
                </pic:pic>
              </a:graphicData>
            </a:graphic>
          </wp:inline>
        </w:drawing>
      </w:r>
      <w:r>
        <w:t>墙上呈现手的影子</w:t>
      </w:r>
      <w:r>
        <w:tab/>
        <w:t>B</w:t>
      </w:r>
      <w:r>
        <w:t>．</w:t>
      </w:r>
      <w:r>
        <w:rPr>
          <w:rFonts w:eastAsia="Times New Roman"/>
          <w:noProof/>
          <w:kern w:val="0"/>
          <w:sz w:val="24"/>
          <w:szCs w:val="24"/>
        </w:rPr>
        <w:drawing>
          <wp:inline distT="0" distB="0" distL="0" distR="0" wp14:anchorId="1C4515DF" wp14:editId="2164C81C">
            <wp:extent cx="1343025" cy="1171575"/>
            <wp:effectExtent l="0" t="0" r="0" b="0"/>
            <wp:docPr id="100005" name="图片 100005" descr="@@@f9bb741a-68e1-4675-be46-1b8c98e9e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1343025" cy="1171575"/>
                    </a:xfrm>
                    <a:prstGeom prst="rect">
                      <a:avLst/>
                    </a:prstGeom>
                  </pic:spPr>
                </pic:pic>
              </a:graphicData>
            </a:graphic>
          </wp:inline>
        </w:drawing>
      </w:r>
      <w:r>
        <w:t>桥在水中的倒影</w:t>
      </w:r>
    </w:p>
    <w:p w14:paraId="5FA2C4C2" w14:textId="77777777" w:rsidR="005F29C7" w:rsidRDefault="00000000">
      <w:pPr>
        <w:tabs>
          <w:tab w:val="left" w:pos="4156"/>
        </w:tabs>
        <w:spacing w:line="360" w:lineRule="auto"/>
        <w:jc w:val="left"/>
        <w:textAlignment w:val="center"/>
      </w:pPr>
      <w:r>
        <w:t>C</w:t>
      </w:r>
      <w:r>
        <w:t>．</w:t>
      </w:r>
      <w:r>
        <w:rPr>
          <w:rFonts w:eastAsia="Times New Roman"/>
          <w:noProof/>
          <w:kern w:val="0"/>
          <w:sz w:val="24"/>
          <w:szCs w:val="24"/>
        </w:rPr>
        <w:drawing>
          <wp:inline distT="0" distB="0" distL="0" distR="0" wp14:anchorId="325D9837" wp14:editId="4BA538BE">
            <wp:extent cx="1619250" cy="1181100"/>
            <wp:effectExtent l="0" t="0" r="0" b="0"/>
            <wp:docPr id="100007" name="图片 100007" descr="@@@d7537ad7-3260-4754-9d1b-7b93c73e35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0"/>
                    <a:stretch>
                      <a:fillRect/>
                    </a:stretch>
                  </pic:blipFill>
                  <pic:spPr>
                    <a:xfrm>
                      <a:off x="0" y="0"/>
                      <a:ext cx="1619250" cy="1181100"/>
                    </a:xfrm>
                    <a:prstGeom prst="rect">
                      <a:avLst/>
                    </a:prstGeom>
                  </pic:spPr>
                </pic:pic>
              </a:graphicData>
            </a:graphic>
          </wp:inline>
        </w:drawing>
      </w:r>
      <w:r>
        <w:t>平面镜使太阳光聚集到同一位置</w:t>
      </w:r>
      <w:r>
        <w:lastRenderedPageBreak/>
        <w:tab/>
        <w:t>D</w:t>
      </w:r>
      <w:r>
        <w:t>．</w:t>
      </w:r>
      <w:r>
        <w:rPr>
          <w:rFonts w:eastAsia="Times New Roman"/>
          <w:noProof/>
          <w:kern w:val="0"/>
          <w:sz w:val="24"/>
          <w:szCs w:val="24"/>
        </w:rPr>
        <w:drawing>
          <wp:inline distT="0" distB="0" distL="0" distR="0" wp14:anchorId="1C7EA4CC" wp14:editId="4184DC6F">
            <wp:extent cx="1733550" cy="1276350"/>
            <wp:effectExtent l="0" t="0" r="0" b="0"/>
            <wp:docPr id="100009" name="图片 100009" descr="@@@10f32177-c0de-448e-b47d-54a320016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1"/>
                    <a:stretch>
                      <a:fillRect/>
                    </a:stretch>
                  </pic:blipFill>
                  <pic:spPr>
                    <a:xfrm>
                      <a:off x="0" y="0"/>
                      <a:ext cx="1733550" cy="1276350"/>
                    </a:xfrm>
                    <a:prstGeom prst="rect">
                      <a:avLst/>
                    </a:prstGeom>
                  </pic:spPr>
                </pic:pic>
              </a:graphicData>
            </a:graphic>
          </wp:inline>
        </w:drawing>
      </w:r>
      <w:r>
        <w:t>人看到鱼在水中的像</w:t>
      </w:r>
    </w:p>
    <w:p w14:paraId="0263391F" w14:textId="77777777" w:rsidR="005F29C7" w:rsidRDefault="00000000">
      <w:pPr>
        <w:spacing w:line="360" w:lineRule="auto"/>
        <w:jc w:val="left"/>
        <w:textAlignment w:val="center"/>
      </w:pPr>
      <w:r>
        <w:t>4</w:t>
      </w:r>
      <w:r>
        <w:t>．电给我们的生活带来了极大的便利，只有做到安全用电，电才能更好地为人类服务。关于安全用电，下列做法正确的是（</w:t>
      </w:r>
      <w:r>
        <w:rPr>
          <w:rFonts w:eastAsia="Times New Roman"/>
          <w:kern w:val="0"/>
          <w:sz w:val="24"/>
          <w:szCs w:val="24"/>
        </w:rPr>
        <w:t>    </w:t>
      </w:r>
      <w:r>
        <w:t>）</w:t>
      </w:r>
    </w:p>
    <w:p w14:paraId="33930A4B" w14:textId="77777777" w:rsidR="005F29C7" w:rsidRDefault="00000000">
      <w:pPr>
        <w:spacing w:line="360" w:lineRule="auto"/>
        <w:jc w:val="left"/>
        <w:textAlignment w:val="center"/>
      </w:pPr>
      <w:r>
        <w:t>A</w:t>
      </w:r>
      <w:r>
        <w:t>．发现有人触电，应立即切断电源后再施救</w:t>
      </w:r>
    </w:p>
    <w:p w14:paraId="2AFEA349" w14:textId="77777777" w:rsidR="005F29C7" w:rsidRDefault="00000000">
      <w:pPr>
        <w:spacing w:line="360" w:lineRule="auto"/>
        <w:jc w:val="left"/>
        <w:textAlignment w:val="center"/>
      </w:pPr>
      <w:r>
        <w:t>B</w:t>
      </w:r>
      <w:r>
        <w:t>．洗衣机、电冰箱等用电器可以使用两脚插头</w:t>
      </w:r>
    </w:p>
    <w:p w14:paraId="05CAEF4E" w14:textId="77777777" w:rsidR="005F29C7" w:rsidRDefault="00000000">
      <w:pPr>
        <w:spacing w:line="360" w:lineRule="auto"/>
        <w:jc w:val="left"/>
        <w:textAlignment w:val="center"/>
      </w:pPr>
      <w:r>
        <w:t>C</w:t>
      </w:r>
      <w:r>
        <w:t>．为了安全，使用试电笔时不能接触笔尾的金属体</w:t>
      </w:r>
    </w:p>
    <w:p w14:paraId="554B3743" w14:textId="77777777" w:rsidR="005F29C7" w:rsidRDefault="00000000">
      <w:pPr>
        <w:spacing w:line="360" w:lineRule="auto"/>
        <w:jc w:val="left"/>
        <w:textAlignment w:val="center"/>
      </w:pPr>
      <w:r>
        <w:t>D</w:t>
      </w:r>
      <w:r>
        <w:t>．家庭电路安装空气开关主要是为了在人触电时可以立即切断电路</w:t>
      </w:r>
    </w:p>
    <w:p w14:paraId="4193DA75" w14:textId="77777777" w:rsidR="005F29C7" w:rsidRDefault="00000000">
      <w:pPr>
        <w:spacing w:line="360" w:lineRule="auto"/>
        <w:jc w:val="left"/>
        <w:textAlignment w:val="center"/>
      </w:pPr>
      <w:r>
        <w:t>5</w:t>
      </w:r>
      <w:r>
        <w:t>．汽车已经成为现代生活不可缺少的交通工具。下列关于汽车的说法正确的是（</w:t>
      </w:r>
      <w:r>
        <w:rPr>
          <w:rFonts w:eastAsia="Times New Roman"/>
          <w:kern w:val="0"/>
          <w:sz w:val="24"/>
          <w:szCs w:val="24"/>
        </w:rPr>
        <w:t>    </w:t>
      </w:r>
      <w:r>
        <w:t>）</w:t>
      </w:r>
    </w:p>
    <w:p w14:paraId="6030A187" w14:textId="77777777" w:rsidR="005F29C7" w:rsidRDefault="00000000">
      <w:pPr>
        <w:spacing w:line="360" w:lineRule="auto"/>
        <w:jc w:val="left"/>
        <w:textAlignment w:val="center"/>
      </w:pPr>
      <w:r>
        <w:t>A</w:t>
      </w:r>
      <w:r>
        <w:t>．汽车的动力由内燃机提供，单缸四冲程汽油机的飞轮每转一圈，对外做功一次</w:t>
      </w:r>
    </w:p>
    <w:p w14:paraId="44B1AEE1" w14:textId="77777777" w:rsidR="005F29C7" w:rsidRDefault="00000000">
      <w:pPr>
        <w:spacing w:line="360" w:lineRule="auto"/>
        <w:jc w:val="left"/>
        <w:textAlignment w:val="center"/>
      </w:pPr>
      <w:r>
        <w:t>B</w:t>
      </w:r>
      <w:r>
        <w:t>．汽车的轮胎刻有花纹，是为了增大接触面的粗糙程度，从而增大摩擦力</w:t>
      </w:r>
    </w:p>
    <w:p w14:paraId="6F8ECAB9" w14:textId="77777777" w:rsidR="005F29C7" w:rsidRDefault="00000000">
      <w:pPr>
        <w:spacing w:line="360" w:lineRule="auto"/>
        <w:jc w:val="left"/>
        <w:textAlignment w:val="center"/>
      </w:pPr>
      <w:r>
        <w:t>C</w:t>
      </w:r>
      <w:r>
        <w:t>．静止在水平地面上的汽车对地面的压力和地面对汽车的支持力是一对平衡力</w:t>
      </w:r>
    </w:p>
    <w:p w14:paraId="54040501" w14:textId="77777777" w:rsidR="005F29C7" w:rsidRDefault="00000000">
      <w:pPr>
        <w:spacing w:line="360" w:lineRule="auto"/>
        <w:jc w:val="left"/>
        <w:textAlignment w:val="center"/>
      </w:pPr>
      <w:r>
        <w:t>D</w:t>
      </w:r>
      <w:r>
        <w:t>．汽车的安全带可以减小突然加速时由于惯性带来的伤害</w:t>
      </w:r>
    </w:p>
    <w:p w14:paraId="3940E37C" w14:textId="77777777" w:rsidR="005F29C7" w:rsidRDefault="00000000">
      <w:pPr>
        <w:spacing w:line="360" w:lineRule="auto"/>
        <w:jc w:val="left"/>
        <w:textAlignment w:val="center"/>
      </w:pPr>
      <w:r>
        <w:t>6</w:t>
      </w:r>
      <w:r>
        <w:t>．科技改变生活，创新驱动发展。下列科技与生活的实例说法正确的是（</w:t>
      </w:r>
      <w:r>
        <w:rPr>
          <w:rFonts w:eastAsia="Times New Roman"/>
          <w:kern w:val="0"/>
          <w:sz w:val="24"/>
          <w:szCs w:val="24"/>
        </w:rPr>
        <w:t>    </w:t>
      </w:r>
      <w:r>
        <w:t>）</w:t>
      </w:r>
    </w:p>
    <w:p w14:paraId="0963EA03" w14:textId="77777777" w:rsidR="005F29C7" w:rsidRDefault="00000000">
      <w:pPr>
        <w:spacing w:line="360" w:lineRule="auto"/>
        <w:jc w:val="left"/>
        <w:textAlignment w:val="center"/>
      </w:pPr>
      <w:r>
        <w:t>A</w:t>
      </w:r>
      <w:r>
        <w:t>．新能源汽车中用到的</w:t>
      </w:r>
      <w:r>
        <w:t>“</w:t>
      </w:r>
      <w:r>
        <w:t>氢能、太阳能、压缩天然气</w:t>
      </w:r>
      <w:r>
        <w:t>”</w:t>
      </w:r>
      <w:r>
        <w:t>等能源，均属于不可再生能源</w:t>
      </w:r>
    </w:p>
    <w:p w14:paraId="59152006" w14:textId="77777777" w:rsidR="005F29C7" w:rsidRDefault="00000000">
      <w:pPr>
        <w:spacing w:line="360" w:lineRule="auto"/>
        <w:jc w:val="left"/>
        <w:textAlignment w:val="center"/>
      </w:pPr>
      <w:r>
        <w:t>B</w:t>
      </w:r>
      <w:r>
        <w:t>．新能源汽车中的纯电动汽车工作过程中将电能全部转化为机械能</w:t>
      </w:r>
    </w:p>
    <w:p w14:paraId="1A7A6318" w14:textId="77777777" w:rsidR="005F29C7" w:rsidRDefault="00000000">
      <w:pPr>
        <w:spacing w:line="360" w:lineRule="auto"/>
        <w:jc w:val="left"/>
        <w:textAlignment w:val="center"/>
      </w:pPr>
      <w:r>
        <w:t>C</w:t>
      </w:r>
      <w:r>
        <w:t>．华龙一号核电站利用核裂变产生的能量发电</w:t>
      </w:r>
    </w:p>
    <w:p w14:paraId="64384C2F" w14:textId="77777777" w:rsidR="005F29C7" w:rsidRDefault="00000000">
      <w:pPr>
        <w:spacing w:line="360" w:lineRule="auto"/>
        <w:jc w:val="left"/>
        <w:textAlignment w:val="center"/>
      </w:pPr>
      <w:r>
        <w:t>D</w:t>
      </w:r>
      <w:r>
        <w:t>．临夏州清洁能源发展步伐不断加快，垃圾焚烧电站将电能转化为化学能</w:t>
      </w:r>
    </w:p>
    <w:p w14:paraId="5ECF9751" w14:textId="77777777" w:rsidR="005F29C7" w:rsidRDefault="00000000">
      <w:pPr>
        <w:spacing w:line="360" w:lineRule="auto"/>
        <w:jc w:val="left"/>
        <w:textAlignment w:val="center"/>
      </w:pPr>
      <w:r>
        <w:rPr>
          <w:b/>
          <w:sz w:val="24"/>
        </w:rPr>
        <w:t>二、填空题（本题共</w:t>
      </w:r>
      <w:r>
        <w:rPr>
          <w:b/>
          <w:sz w:val="24"/>
        </w:rPr>
        <w:t>8</w:t>
      </w:r>
      <w:r>
        <w:rPr>
          <w:b/>
          <w:sz w:val="24"/>
        </w:rPr>
        <w:t>小题，每空</w:t>
      </w:r>
      <w:r>
        <w:rPr>
          <w:b/>
          <w:sz w:val="24"/>
        </w:rPr>
        <w:t>1</w:t>
      </w:r>
      <w:r>
        <w:rPr>
          <w:b/>
          <w:sz w:val="24"/>
        </w:rPr>
        <w:t>分，共</w:t>
      </w:r>
      <w:r>
        <w:rPr>
          <w:b/>
          <w:sz w:val="24"/>
        </w:rPr>
        <w:t>16</w:t>
      </w:r>
      <w:r>
        <w:rPr>
          <w:b/>
          <w:sz w:val="24"/>
        </w:rPr>
        <w:t>分）</w:t>
      </w:r>
    </w:p>
    <w:p w14:paraId="5CECDC03" w14:textId="77777777" w:rsidR="005F29C7" w:rsidRDefault="00000000">
      <w:pPr>
        <w:spacing w:line="360" w:lineRule="auto"/>
        <w:jc w:val="left"/>
        <w:textAlignment w:val="center"/>
      </w:pPr>
      <w:r>
        <w:t>7</w:t>
      </w:r>
      <w:r>
        <w:t>．中华诗词博大精深，</w:t>
      </w:r>
      <w:r>
        <w:t>“</w:t>
      </w:r>
      <w:r>
        <w:t>会挽雕弓如满月</w:t>
      </w:r>
      <w:r>
        <w:t>”——</w:t>
      </w:r>
      <w:r>
        <w:t>用力拉弓，弓被拉满，说明力可以改变物体的</w:t>
      </w:r>
      <w:r>
        <w:rPr>
          <w:rFonts w:eastAsia="Times New Roman"/>
          <w:u w:val="single"/>
        </w:rPr>
        <w:t xml:space="preserve">        </w:t>
      </w:r>
      <w:r>
        <w:t>。</w:t>
      </w:r>
      <w:r>
        <w:t>“</w:t>
      </w:r>
      <w:r>
        <w:t>花气袭人知骤暖，鹊声穿树喜新晴。</w:t>
      </w:r>
      <w:r>
        <w:t>”——</w:t>
      </w:r>
      <w:r>
        <w:t>人能闻到花香是</w:t>
      </w:r>
      <w:r>
        <w:rPr>
          <w:rFonts w:eastAsia="Times New Roman"/>
          <w:u w:val="single"/>
        </w:rPr>
        <w:t xml:space="preserve">        </w:t>
      </w:r>
      <w:r>
        <w:t>现象。</w:t>
      </w:r>
    </w:p>
    <w:p w14:paraId="05C133EA" w14:textId="77777777" w:rsidR="005F29C7" w:rsidRDefault="00000000">
      <w:pPr>
        <w:spacing w:line="360" w:lineRule="auto"/>
        <w:jc w:val="left"/>
        <w:textAlignment w:val="center"/>
      </w:pPr>
      <w:r>
        <w:t>8</w:t>
      </w:r>
      <w:r>
        <w:t>．人类已经进入人工智能时代，各式各样的机器人出现在我们的生活中。如图是世界机器人大赛上科创小组设计的投篮机器人，要想准确把球投入篮筐，机器人除了需要控制力的作用点和方向外，还需要控制力的</w:t>
      </w:r>
      <w:r>
        <w:rPr>
          <w:rFonts w:eastAsia="Times New Roman"/>
          <w:u w:val="single"/>
        </w:rPr>
        <w:t xml:space="preserve">      </w:t>
      </w:r>
      <w:r>
        <w:t>；机器人抱球前进过程中，以机器人为参照物，球是</w:t>
      </w:r>
      <w:r>
        <w:rPr>
          <w:rFonts w:eastAsia="Times New Roman"/>
          <w:u w:val="single"/>
        </w:rPr>
        <w:t xml:space="preserve">      </w:t>
      </w:r>
      <w:r>
        <w:t>（选填</w:t>
      </w:r>
      <w:r>
        <w:t>“</w:t>
      </w:r>
      <w:r>
        <w:t>运动</w:t>
      </w:r>
      <w:r>
        <w:t>”</w:t>
      </w:r>
      <w:r>
        <w:t>或</w:t>
      </w:r>
      <w:r>
        <w:t>“</w:t>
      </w:r>
      <w:r>
        <w:t>静止</w:t>
      </w:r>
      <w:r>
        <w:t>”</w:t>
      </w:r>
      <w:r>
        <w:t>）的。</w:t>
      </w:r>
    </w:p>
    <w:p w14:paraId="5FF13CCC" w14:textId="77777777" w:rsidR="005F29C7" w:rsidRDefault="00000000">
      <w:pPr>
        <w:spacing w:line="360" w:lineRule="auto"/>
        <w:jc w:val="left"/>
        <w:textAlignment w:val="center"/>
      </w:pPr>
      <w:r>
        <w:rPr>
          <w:rFonts w:eastAsia="Times New Roman"/>
          <w:noProof/>
          <w:kern w:val="0"/>
          <w:sz w:val="24"/>
          <w:szCs w:val="24"/>
        </w:rPr>
        <w:lastRenderedPageBreak/>
        <w:drawing>
          <wp:inline distT="0" distB="0" distL="0" distR="0" wp14:anchorId="21095C40" wp14:editId="7F24D97D">
            <wp:extent cx="1295400" cy="819150"/>
            <wp:effectExtent l="0" t="0" r="0" b="0"/>
            <wp:docPr id="100011" name="图片 100011" descr="@@@76ae144d-b462-4e44-a788-94a36e4294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2"/>
                    <a:stretch>
                      <a:fillRect/>
                    </a:stretch>
                  </pic:blipFill>
                  <pic:spPr>
                    <a:xfrm>
                      <a:off x="0" y="0"/>
                      <a:ext cx="1295400" cy="819150"/>
                    </a:xfrm>
                    <a:prstGeom prst="rect">
                      <a:avLst/>
                    </a:prstGeom>
                  </pic:spPr>
                </pic:pic>
              </a:graphicData>
            </a:graphic>
          </wp:inline>
        </w:drawing>
      </w:r>
    </w:p>
    <w:p w14:paraId="44B63F11" w14:textId="77777777" w:rsidR="005F29C7" w:rsidRDefault="00000000">
      <w:pPr>
        <w:spacing w:line="360" w:lineRule="auto"/>
        <w:jc w:val="left"/>
        <w:textAlignment w:val="center"/>
      </w:pPr>
      <w:r>
        <w:t>9</w:t>
      </w:r>
      <w:r>
        <w:t>．眼睛是人类心灵的窗户，眼球好像一架照相机，晶状体和角膜的共同作用相当于凸透镜。如图是科技兴趣小组的同学利用注射器和水膜模拟眼睛看物体的情境。光屏相当于视网膜，这时光屏上呈现倒立缩小的</w:t>
      </w:r>
      <w:r>
        <w:rPr>
          <w:rFonts w:eastAsia="Times New Roman"/>
          <w:u w:val="single"/>
        </w:rPr>
        <w:t xml:space="preserve">        </w:t>
      </w:r>
      <w:r>
        <w:t>（选填</w:t>
      </w:r>
      <w:r>
        <w:t>“</w:t>
      </w:r>
      <w:r>
        <w:t>实像</w:t>
      </w:r>
      <w:r>
        <w:t>”</w:t>
      </w:r>
      <w:r>
        <w:t>或</w:t>
      </w:r>
      <w:r>
        <w:t>“</w:t>
      </w:r>
      <w:r>
        <w:t>虚像</w:t>
      </w:r>
      <w:r>
        <w:t>”</w:t>
      </w:r>
      <w:r>
        <w:t>）。为了模拟正常人眼看近处物体，注射器应</w:t>
      </w:r>
      <w:r>
        <w:rPr>
          <w:rFonts w:eastAsia="Times New Roman"/>
          <w:u w:val="single"/>
        </w:rPr>
        <w:t xml:space="preserve">        </w:t>
      </w:r>
      <w:r>
        <w:t>（选填</w:t>
      </w:r>
      <w:r>
        <w:t>“</w:t>
      </w:r>
      <w:r>
        <w:t>推入</w:t>
      </w:r>
      <w:r>
        <w:t>”</w:t>
      </w:r>
      <w:r>
        <w:t>或</w:t>
      </w:r>
      <w:r>
        <w:t>“</w:t>
      </w:r>
      <w:r>
        <w:t>抽出</w:t>
      </w:r>
      <w:r>
        <w:t>”</w:t>
      </w:r>
      <w:r>
        <w:t>）水。</w:t>
      </w:r>
    </w:p>
    <w:p w14:paraId="1E9E4AAA" w14:textId="77777777" w:rsidR="005F29C7" w:rsidRDefault="00000000">
      <w:pPr>
        <w:spacing w:line="360" w:lineRule="auto"/>
        <w:jc w:val="left"/>
        <w:textAlignment w:val="center"/>
      </w:pPr>
      <w:r>
        <w:rPr>
          <w:rFonts w:eastAsia="Times New Roman"/>
          <w:noProof/>
          <w:kern w:val="0"/>
          <w:sz w:val="24"/>
          <w:szCs w:val="24"/>
        </w:rPr>
        <w:drawing>
          <wp:inline distT="0" distB="0" distL="0" distR="0" wp14:anchorId="43B8933C" wp14:editId="1AF54455">
            <wp:extent cx="3771900" cy="1457325"/>
            <wp:effectExtent l="0" t="0" r="0" b="0"/>
            <wp:docPr id="100013" name="图片 100013" descr="@@@f9a6b735-b9f8-4562-ad5c-c8597b14b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3"/>
                    <a:stretch>
                      <a:fillRect/>
                    </a:stretch>
                  </pic:blipFill>
                  <pic:spPr>
                    <a:xfrm>
                      <a:off x="0" y="0"/>
                      <a:ext cx="3771900" cy="1457325"/>
                    </a:xfrm>
                    <a:prstGeom prst="rect">
                      <a:avLst/>
                    </a:prstGeom>
                  </pic:spPr>
                </pic:pic>
              </a:graphicData>
            </a:graphic>
          </wp:inline>
        </w:drawing>
      </w:r>
    </w:p>
    <w:p w14:paraId="39A32D48" w14:textId="77777777" w:rsidR="005F29C7" w:rsidRDefault="00000000">
      <w:pPr>
        <w:spacing w:line="360" w:lineRule="auto"/>
        <w:jc w:val="left"/>
        <w:textAlignment w:val="center"/>
      </w:pPr>
      <w:r>
        <w:t>10</w:t>
      </w:r>
      <w:r>
        <w:t>．如图是我国古代劳动人民利用自制的工具汲水的场景。图中装置顶端的轮子相当于现代人们所使用的定滑轮，其作用是可以改变力的</w:t>
      </w:r>
      <w:r>
        <w:rPr>
          <w:rFonts w:eastAsia="Times New Roman"/>
          <w:u w:val="single"/>
        </w:rPr>
        <w:t xml:space="preserve">        </w:t>
      </w:r>
      <w:r>
        <w:t>，但不能省力。图中的扁担做得较宽，主要是为了增大受力面积，</w:t>
      </w:r>
      <w:r>
        <w:rPr>
          <w:rFonts w:eastAsia="Times New Roman"/>
          <w:u w:val="single"/>
        </w:rPr>
        <w:t xml:space="preserve">        </w:t>
      </w:r>
      <w:r>
        <w:t>（选填</w:t>
      </w:r>
      <w:r>
        <w:t>“</w:t>
      </w:r>
      <w:r>
        <w:t>增大</w:t>
      </w:r>
      <w:r>
        <w:t>”</w:t>
      </w:r>
      <w:r>
        <w:t>或</w:t>
      </w:r>
      <w:r>
        <w:t>“</w:t>
      </w:r>
      <w:r>
        <w:t>减小</w:t>
      </w:r>
      <w:r>
        <w:t>”</w:t>
      </w:r>
      <w:r>
        <w:t>）压强。</w:t>
      </w:r>
    </w:p>
    <w:p w14:paraId="440CEE9C" w14:textId="77777777" w:rsidR="005F29C7" w:rsidRDefault="00000000">
      <w:pPr>
        <w:spacing w:line="360" w:lineRule="auto"/>
        <w:jc w:val="left"/>
        <w:textAlignment w:val="center"/>
      </w:pPr>
      <w:r>
        <w:rPr>
          <w:rFonts w:eastAsia="Times New Roman"/>
          <w:noProof/>
          <w:kern w:val="0"/>
          <w:sz w:val="24"/>
          <w:szCs w:val="24"/>
        </w:rPr>
        <w:drawing>
          <wp:inline distT="0" distB="0" distL="0" distR="0" wp14:anchorId="4E4B3B0F" wp14:editId="3725818C">
            <wp:extent cx="1762125" cy="1190625"/>
            <wp:effectExtent l="0" t="0" r="0" b="0"/>
            <wp:docPr id="100015" name="图片 100015" descr="@@@3b948d41-cadd-4365-91f2-f116570af4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4"/>
                    <a:stretch>
                      <a:fillRect/>
                    </a:stretch>
                  </pic:blipFill>
                  <pic:spPr>
                    <a:xfrm>
                      <a:off x="0" y="0"/>
                      <a:ext cx="1762125" cy="1190625"/>
                    </a:xfrm>
                    <a:prstGeom prst="rect">
                      <a:avLst/>
                    </a:prstGeom>
                  </pic:spPr>
                </pic:pic>
              </a:graphicData>
            </a:graphic>
          </wp:inline>
        </w:drawing>
      </w:r>
    </w:p>
    <w:p w14:paraId="3F2AAD24" w14:textId="77777777" w:rsidR="005F29C7" w:rsidRDefault="00000000">
      <w:pPr>
        <w:spacing w:line="360" w:lineRule="auto"/>
        <w:jc w:val="left"/>
        <w:textAlignment w:val="center"/>
      </w:pPr>
      <w:r>
        <w:t>11</w:t>
      </w:r>
      <w:r>
        <w:t>．</w:t>
      </w:r>
      <w:r>
        <w:t>2023</w:t>
      </w:r>
      <w:r>
        <w:t>年</w:t>
      </w:r>
      <w:r>
        <w:t>3</w:t>
      </w:r>
      <w:r>
        <w:t>月</w:t>
      </w:r>
      <w:r>
        <w:t>11</w:t>
      </w:r>
      <w:r>
        <w:t>日，</w:t>
      </w:r>
      <w:r>
        <w:t>“</w:t>
      </w:r>
      <w:r>
        <w:t>奋斗者</w:t>
      </w:r>
      <w:r>
        <w:t>”</w:t>
      </w:r>
      <w:r>
        <w:t>号载人潜水器顺利完成国际首次环大洋洲载人深潜科考任务返回三亚。本航次中，</w:t>
      </w:r>
      <w:r>
        <w:t>“</w:t>
      </w:r>
      <w:r>
        <w:t>奋斗者</w:t>
      </w:r>
      <w:r>
        <w:t>”</w:t>
      </w:r>
      <w:r>
        <w:t>号总共完成了</w:t>
      </w:r>
      <w:r>
        <w:t>63</w:t>
      </w:r>
      <w:r>
        <w:t>次有效下潜作业，</w:t>
      </w:r>
      <w:r>
        <w:t>4</w:t>
      </w:r>
      <w:r>
        <w:t>次下潜深度超万米，平均深度</w:t>
      </w:r>
      <w:r>
        <w:t>7429</w:t>
      </w:r>
      <w:r>
        <w:t>米，下潜最大深度</w:t>
      </w:r>
      <w:r>
        <w:t>10010</w:t>
      </w:r>
      <w:r>
        <w:t>．</w:t>
      </w:r>
      <w:r>
        <w:t>9</w:t>
      </w:r>
      <w:r>
        <w:t>米。因液体压强随深度的增加而</w:t>
      </w:r>
      <w:r>
        <w:rPr>
          <w:rFonts w:eastAsia="Times New Roman"/>
          <w:u w:val="single"/>
        </w:rPr>
        <w:t xml:space="preserve">      </w:t>
      </w:r>
      <w:r>
        <w:t>（选填</w:t>
      </w:r>
      <w:r>
        <w:t>“</w:t>
      </w:r>
      <w:r>
        <w:t>增大</w:t>
      </w:r>
      <w:r>
        <w:t>”</w:t>
      </w:r>
      <w:r>
        <w:t>或</w:t>
      </w:r>
      <w:r>
        <w:t>“</w:t>
      </w:r>
      <w:r>
        <w:t>减小</w:t>
      </w:r>
      <w:r>
        <w:t>”</w:t>
      </w:r>
      <w:r>
        <w:t>），科研人员自主研发了抗压能力更强、韧性和可焊接性更好的</w:t>
      </w:r>
      <w:r>
        <w:t>Ti62A</w:t>
      </w:r>
      <w:r>
        <w:t>钛合金新材料，达到可以承受更大压力的目的。当</w:t>
      </w:r>
      <w:r>
        <w:t>“</w:t>
      </w:r>
      <w:r>
        <w:t>奋斗者</w:t>
      </w:r>
      <w:r>
        <w:t>”</w:t>
      </w:r>
      <w:r>
        <w:t>号载人潜水器下潜至</w:t>
      </w:r>
      <w:r>
        <w:t>10000</w:t>
      </w:r>
      <w:r>
        <w:t>米时，所受到海水的压强为</w:t>
      </w:r>
      <w:r>
        <w:rPr>
          <w:rFonts w:eastAsia="Times New Roman"/>
          <w:u w:val="single"/>
        </w:rPr>
        <w:t xml:space="preserve">      </w:t>
      </w:r>
      <w:r>
        <w:object w:dxaOrig="281" w:dyaOrig="260" w14:anchorId="34E79C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b6f4410b7b4ddec894b6e267b9310e15" style="width:13.8pt;height:13.2pt" o:ole="">
            <v:imagedata r:id="rId15" o:title="eqIdb6f4410b7b4ddec894b6e267b9310e15"/>
          </v:shape>
          <o:OLEObject Type="Embed" ProgID="Equation.DSMT4" ShapeID="_x0000_i1025" DrawAspect="Content" ObjectID="_1783187523" r:id="rId16"/>
        </w:object>
      </w:r>
      <w:r>
        <w:t>（</w:t>
      </w:r>
      <w:r>
        <w:object w:dxaOrig="387" w:dyaOrig="317" w14:anchorId="345FF6D1">
          <v:shape id="_x0000_i1026" type="#_x0000_t75" alt="eqId791c80aee2703531ffc67eaa629e44a2" style="width:19.2pt;height:15.6pt" o:ole="">
            <v:imagedata r:id="rId17" o:title="eqId791c80aee2703531ffc67eaa629e44a2"/>
          </v:shape>
          <o:OLEObject Type="Embed" ProgID="Equation.DSMT4" ShapeID="_x0000_i1026" DrawAspect="Content" ObjectID="_1783187524" r:id="rId18"/>
        </w:object>
      </w:r>
      <w:r>
        <w:t>取</w:t>
      </w:r>
      <w:r>
        <w:object w:dxaOrig="1319" w:dyaOrig="317" w14:anchorId="608C82CB">
          <v:shape id="_x0000_i1027" type="#_x0000_t75" alt="eqIdf702ad6aa61c118339efe79103a0e929" style="width:66pt;height:15.6pt" o:ole="">
            <v:imagedata r:id="rId19" o:title="eqIdf702ad6aa61c118339efe79103a0e929"/>
          </v:shape>
          <o:OLEObject Type="Embed" ProgID="Equation.DSMT4" ShapeID="_x0000_i1027" DrawAspect="Content" ObjectID="_1783187525" r:id="rId20"/>
        </w:object>
      </w:r>
      <w:r>
        <w:t>，</w:t>
      </w:r>
      <w:r>
        <w:rPr>
          <w:rFonts w:eastAsia="Times New Roman"/>
          <w:i/>
        </w:rPr>
        <w:t>g</w:t>
      </w:r>
      <w:r>
        <w:t>取</w:t>
      </w:r>
      <w:r>
        <w:object w:dxaOrig="809" w:dyaOrig="279" w14:anchorId="0982A1E8">
          <v:shape id="_x0000_i1028" type="#_x0000_t75" alt="eqId8e2e2aa9c2b2c8815a414a6498b86916" style="width:40.2pt;height:13.8pt" o:ole="">
            <v:imagedata r:id="rId21" o:title="eqId8e2e2aa9c2b2c8815a414a6498b86916"/>
          </v:shape>
          <o:OLEObject Type="Embed" ProgID="Equation.DSMT4" ShapeID="_x0000_i1028" DrawAspect="Content" ObjectID="_1783187526" r:id="rId22"/>
        </w:object>
      </w:r>
      <w:r>
        <w:t>）。</w:t>
      </w:r>
    </w:p>
    <w:p w14:paraId="63410914" w14:textId="77777777" w:rsidR="005F29C7" w:rsidRDefault="00000000">
      <w:pPr>
        <w:spacing w:line="360" w:lineRule="auto"/>
        <w:jc w:val="left"/>
        <w:textAlignment w:val="center"/>
      </w:pPr>
      <w:r>
        <w:t>12</w:t>
      </w:r>
      <w:r>
        <w:t>．科技兴趣小组利用盛有水的烧杯和</w:t>
      </w:r>
      <w:r>
        <w:rPr>
          <w:rFonts w:eastAsia="Times New Roman"/>
          <w:i/>
        </w:rPr>
        <w:t>A</w:t>
      </w:r>
      <w:r>
        <w:t>、</w:t>
      </w:r>
      <w:r>
        <w:rPr>
          <w:rFonts w:eastAsia="Times New Roman"/>
          <w:i/>
        </w:rPr>
        <w:t>B</w:t>
      </w:r>
      <w:r>
        <w:t>两根吸管组成如图所示的实验装置，用于证明流体压强和流速的关系。沿着</w:t>
      </w:r>
      <w:r>
        <w:rPr>
          <w:rFonts w:eastAsia="Times New Roman"/>
          <w:i/>
        </w:rPr>
        <w:t>B</w:t>
      </w:r>
      <w:r>
        <w:t>管水平吹气，观察到</w:t>
      </w:r>
      <w:r>
        <w:rPr>
          <w:rFonts w:eastAsia="Times New Roman"/>
          <w:i/>
        </w:rPr>
        <w:t>A</w:t>
      </w:r>
      <w:r>
        <w:t>管液面</w:t>
      </w:r>
      <w:r>
        <w:rPr>
          <w:rFonts w:eastAsia="Times New Roman"/>
          <w:u w:val="single"/>
        </w:rPr>
        <w:t xml:space="preserve">        </w:t>
      </w:r>
      <w:r>
        <w:t>（选填</w:t>
      </w:r>
      <w:r>
        <w:t>“</w:t>
      </w:r>
      <w:r>
        <w:t>上升</w:t>
      </w:r>
      <w:r>
        <w:t>”</w:t>
      </w:r>
      <w:r>
        <w:t>或</w:t>
      </w:r>
      <w:r>
        <w:t>“</w:t>
      </w:r>
      <w:r>
        <w:t>下降</w:t>
      </w:r>
      <w:r>
        <w:t>”</w:t>
      </w:r>
      <w:r>
        <w:t>），说明了</w:t>
      </w:r>
      <w:r>
        <w:rPr>
          <w:rFonts w:eastAsia="Times New Roman"/>
          <w:u w:val="single"/>
        </w:rPr>
        <w:t xml:space="preserve">        </w:t>
      </w:r>
      <w:r>
        <w:t>。</w:t>
      </w:r>
    </w:p>
    <w:p w14:paraId="51063DA6" w14:textId="77777777" w:rsidR="005F29C7" w:rsidRDefault="00000000">
      <w:pPr>
        <w:spacing w:line="360" w:lineRule="auto"/>
        <w:jc w:val="left"/>
        <w:textAlignment w:val="center"/>
      </w:pPr>
      <w:r>
        <w:rPr>
          <w:rFonts w:eastAsia="Times New Roman"/>
          <w:noProof/>
          <w:kern w:val="0"/>
          <w:sz w:val="24"/>
          <w:szCs w:val="24"/>
        </w:rPr>
        <w:lastRenderedPageBreak/>
        <w:drawing>
          <wp:inline distT="0" distB="0" distL="0" distR="0" wp14:anchorId="7389F3EE" wp14:editId="0E5FE993">
            <wp:extent cx="1247775" cy="1095375"/>
            <wp:effectExtent l="0" t="0" r="0" b="0"/>
            <wp:docPr id="100017" name="图片 100017" descr="@@@4a088433-db13-40d5-ab18-d8859773c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23"/>
                    <a:stretch>
                      <a:fillRect/>
                    </a:stretch>
                  </pic:blipFill>
                  <pic:spPr>
                    <a:xfrm>
                      <a:off x="0" y="0"/>
                      <a:ext cx="1247775" cy="1095375"/>
                    </a:xfrm>
                    <a:prstGeom prst="rect">
                      <a:avLst/>
                    </a:prstGeom>
                  </pic:spPr>
                </pic:pic>
              </a:graphicData>
            </a:graphic>
          </wp:inline>
        </w:drawing>
      </w:r>
    </w:p>
    <w:p w14:paraId="7777ED08" w14:textId="77777777" w:rsidR="005F29C7" w:rsidRDefault="00000000">
      <w:pPr>
        <w:spacing w:line="360" w:lineRule="auto"/>
        <w:jc w:val="left"/>
        <w:textAlignment w:val="center"/>
      </w:pPr>
      <w:r>
        <w:t>13</w:t>
      </w:r>
      <w:r>
        <w:t>．某科技兴趣小组用两个输液用的葡萄糖瓶子，从瓶口以下约</w:t>
      </w:r>
      <w:r>
        <w:object w:dxaOrig="405" w:dyaOrig="239" w14:anchorId="1090667A">
          <v:shape id="_x0000_i1029" type="#_x0000_t75" alt="eqIded0c23da3570f7f3e0b32f531348f9af" style="width:20.4pt;height:12pt" o:ole="">
            <v:imagedata r:id="rId24" o:title="eqIded0c23da3570f7f3e0b32f531348f9af"/>
          </v:shape>
          <o:OLEObject Type="Embed" ProgID="Equation.DSMT4" ShapeID="_x0000_i1029" DrawAspect="Content" ObjectID="_1783187527" r:id="rId25"/>
        </w:object>
      </w:r>
      <w:r>
        <w:t>处截断，将截断处用胶水黏合在一起，再从瓶口的橡胶塞中心穿一根长约</w:t>
      </w:r>
      <w:r>
        <w:object w:dxaOrig="562" w:dyaOrig="249" w14:anchorId="0EB80108">
          <v:shape id="_x0000_i1030" type="#_x0000_t75" alt="eqIde9ca2362e1dbf9a05e821fb5880f93b4" style="width:28.2pt;height:12.6pt" o:ole="">
            <v:imagedata r:id="rId26" o:title="eqIde9ca2362e1dbf9a05e821fb5880f93b4"/>
          </v:shape>
          <o:OLEObject Type="Embed" ProgID="Equation.DSMT4" ShapeID="_x0000_i1030" DrawAspect="Content" ObjectID="_1783187528" r:id="rId27"/>
        </w:object>
      </w:r>
      <w:r>
        <w:t>的细木棒，用两条悬线拴住木棒的两端，将悬线固定在支架上，就构成了如图所示的滚摆。当滚摆从上到下运动的过程中重力势能主要转化为</w:t>
      </w:r>
      <w:r>
        <w:rPr>
          <w:rFonts w:eastAsia="Times New Roman"/>
          <w:u w:val="single"/>
        </w:rPr>
        <w:t xml:space="preserve">        </w:t>
      </w:r>
      <w:r>
        <w:t>能；滚摆每次上升的高度逐渐减小，说明滚摆的机械能</w:t>
      </w:r>
      <w:r>
        <w:rPr>
          <w:rFonts w:eastAsia="Times New Roman"/>
          <w:u w:val="single"/>
        </w:rPr>
        <w:t xml:space="preserve">        </w:t>
      </w:r>
      <w:r>
        <w:t>（选填</w:t>
      </w:r>
      <w:r>
        <w:t>“</w:t>
      </w:r>
      <w:r>
        <w:t>变大</w:t>
      </w:r>
      <w:r>
        <w:t>”“</w:t>
      </w:r>
      <w:r>
        <w:t>变小</w:t>
      </w:r>
      <w:r>
        <w:t>”</w:t>
      </w:r>
      <w:r>
        <w:t>或</w:t>
      </w:r>
      <w:r>
        <w:t>“</w:t>
      </w:r>
      <w:r>
        <w:t>不变</w:t>
      </w:r>
      <w:r>
        <w:t>”</w:t>
      </w:r>
      <w:r>
        <w:t>）。</w:t>
      </w:r>
    </w:p>
    <w:p w14:paraId="4ECD430B" w14:textId="77777777" w:rsidR="005F29C7" w:rsidRDefault="00000000">
      <w:pPr>
        <w:spacing w:line="360" w:lineRule="auto"/>
        <w:jc w:val="left"/>
        <w:textAlignment w:val="center"/>
      </w:pPr>
      <w:r>
        <w:rPr>
          <w:rFonts w:eastAsia="Times New Roman"/>
          <w:noProof/>
          <w:kern w:val="0"/>
          <w:sz w:val="24"/>
          <w:szCs w:val="24"/>
        </w:rPr>
        <w:drawing>
          <wp:inline distT="0" distB="0" distL="0" distR="0" wp14:anchorId="440C57EA" wp14:editId="289574D7">
            <wp:extent cx="1057275" cy="628650"/>
            <wp:effectExtent l="0" t="0" r="0" b="0"/>
            <wp:docPr id="100019" name="图片 100019" descr="@@@a7510822-1514-49b3-967e-17afafd1b4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28"/>
                    <a:stretch>
                      <a:fillRect/>
                    </a:stretch>
                  </pic:blipFill>
                  <pic:spPr>
                    <a:xfrm>
                      <a:off x="0" y="0"/>
                      <a:ext cx="1057275" cy="628650"/>
                    </a:xfrm>
                    <a:prstGeom prst="rect">
                      <a:avLst/>
                    </a:prstGeom>
                  </pic:spPr>
                </pic:pic>
              </a:graphicData>
            </a:graphic>
          </wp:inline>
        </w:drawing>
      </w:r>
    </w:p>
    <w:p w14:paraId="3391CFA5" w14:textId="77777777" w:rsidR="005F29C7" w:rsidRDefault="00000000">
      <w:pPr>
        <w:spacing w:line="360" w:lineRule="auto"/>
        <w:jc w:val="left"/>
        <w:textAlignment w:val="center"/>
      </w:pPr>
      <w:r>
        <w:t>14</w:t>
      </w:r>
      <w:r>
        <w:t>．北京时间</w:t>
      </w:r>
      <w:r>
        <w:t>2024</w:t>
      </w:r>
      <w:r>
        <w:t>年</w:t>
      </w:r>
      <w:r>
        <w:t>5</w:t>
      </w:r>
      <w:r>
        <w:t>月</w:t>
      </w:r>
      <w:r>
        <w:t>10</w:t>
      </w:r>
      <w:r>
        <w:t>日</w:t>
      </w:r>
      <w:r>
        <w:t>23</w:t>
      </w:r>
      <w:r>
        <w:t>时起发生地磁暴，最大级别达到超大地磁暴（</w:t>
      </w:r>
      <w:r>
        <w:object w:dxaOrig="616" w:dyaOrig="332" w14:anchorId="08B024DD">
          <v:shape id="_x0000_i1031" type="#_x0000_t75" alt="eqId47fc1e267e6970140700c1c5b809ddc3" style="width:30.6pt;height:16.8pt" o:ole="">
            <v:imagedata r:id="rId29" o:title="eqId47fc1e267e6970140700c1c5b809ddc3"/>
          </v:shape>
          <o:OLEObject Type="Embed" ProgID="Equation.DSMT4" ShapeID="_x0000_i1031" DrawAspect="Content" ObjectID="_1783187529" r:id="rId30"/>
        </w:object>
      </w:r>
      <w:r>
        <w:t>）水平。受超强地磁暴影响，全球多地在</w:t>
      </w:r>
      <w:r>
        <w:t>5</w:t>
      </w:r>
      <w:r>
        <w:t>月</w:t>
      </w:r>
      <w:r>
        <w:t>10</w:t>
      </w:r>
      <w:r>
        <w:t>日至</w:t>
      </w:r>
      <w:r>
        <w:t>12</w:t>
      </w:r>
      <w:r>
        <w:t>日出现绚烂的极光。极光的产生与地球的</w:t>
      </w:r>
      <w:r>
        <w:rPr>
          <w:rFonts w:eastAsia="Times New Roman"/>
          <w:u w:val="single"/>
        </w:rPr>
        <w:t xml:space="preserve">        </w:t>
      </w:r>
      <w:r>
        <w:t>有密切关系。地磁暴活动还会对电子设备（如手机、电视）等产生影响，这些电子设备是依靠</w:t>
      </w:r>
      <w:r>
        <w:rPr>
          <w:rFonts w:eastAsia="Times New Roman"/>
          <w:u w:val="single"/>
        </w:rPr>
        <w:t xml:space="preserve">        </w:t>
      </w:r>
      <w:r>
        <w:t>来传递信息的。</w:t>
      </w:r>
    </w:p>
    <w:p w14:paraId="7BD7ADD3" w14:textId="77777777" w:rsidR="005F29C7" w:rsidRDefault="00000000">
      <w:pPr>
        <w:spacing w:line="360" w:lineRule="auto"/>
        <w:jc w:val="left"/>
        <w:textAlignment w:val="center"/>
      </w:pPr>
      <w:r>
        <w:rPr>
          <w:b/>
          <w:sz w:val="24"/>
        </w:rPr>
        <w:t>三、识图、作图题（本题共</w:t>
      </w:r>
      <w:r>
        <w:rPr>
          <w:b/>
          <w:sz w:val="24"/>
        </w:rPr>
        <w:t>4</w:t>
      </w:r>
      <w:r>
        <w:rPr>
          <w:b/>
          <w:sz w:val="24"/>
        </w:rPr>
        <w:t>小题，共</w:t>
      </w:r>
      <w:r>
        <w:rPr>
          <w:b/>
          <w:sz w:val="24"/>
        </w:rPr>
        <w:t>12</w:t>
      </w:r>
      <w:r>
        <w:rPr>
          <w:b/>
          <w:sz w:val="24"/>
        </w:rPr>
        <w:t>分）</w:t>
      </w:r>
    </w:p>
    <w:p w14:paraId="1C348365" w14:textId="77777777" w:rsidR="005F29C7" w:rsidRDefault="00000000">
      <w:pPr>
        <w:spacing w:line="360" w:lineRule="auto"/>
        <w:jc w:val="left"/>
        <w:textAlignment w:val="center"/>
      </w:pPr>
      <w:r>
        <w:t>15</w:t>
      </w:r>
      <w:r>
        <w:t>．某同学用天平测量液体质量时，将天平放到水平桌面上，游码移至标尺左端的零刻度线处，发现天平指针位置如图甲所示，此时，应该将平衡螺母向</w:t>
      </w:r>
      <w:r>
        <w:rPr>
          <w:rFonts w:eastAsia="Times New Roman"/>
          <w:u w:val="single"/>
        </w:rPr>
        <w:t xml:space="preserve">      </w:t>
      </w:r>
      <w:r>
        <w:t>（选填</w:t>
      </w:r>
      <w:r>
        <w:t>“</w:t>
      </w:r>
      <w:r>
        <w:t>左</w:t>
      </w:r>
      <w:r>
        <w:t>”</w:t>
      </w:r>
      <w:r>
        <w:t>或</w:t>
      </w:r>
      <w:r>
        <w:t>“</w:t>
      </w:r>
      <w:r>
        <w:t>右</w:t>
      </w:r>
      <w:r>
        <w:t>”</w:t>
      </w:r>
      <w:r>
        <w:t>）侧调节，直至天平平衡；将盛有水的烧杯放到天平的左盘，右盘加减砝码，天平平衡时，砝码和游码示数如图乙所示，则烧杯和水的质量为</w:t>
      </w:r>
      <w:r>
        <w:rPr>
          <w:rFonts w:eastAsia="Times New Roman"/>
          <w:u w:val="single"/>
        </w:rPr>
        <w:t xml:space="preserve">      </w:t>
      </w:r>
      <w:r>
        <w:object w:dxaOrig="176" w:dyaOrig="230" w14:anchorId="6882F412">
          <v:shape id="_x0000_i1032" type="#_x0000_t75" alt="eqIdd927be31040b0782b6c0e30b6f58a72a" style="width:9pt;height:11.4pt" o:ole="">
            <v:imagedata r:id="rId31" o:title="eqIdd927be31040b0782b6c0e30b6f58a72a"/>
          </v:shape>
          <o:OLEObject Type="Embed" ProgID="Equation.DSMT4" ShapeID="_x0000_i1032" DrawAspect="Content" ObjectID="_1783187530" r:id="rId32"/>
        </w:object>
      </w:r>
      <w:r>
        <w:t>。</w:t>
      </w:r>
    </w:p>
    <w:p w14:paraId="25A18A64" w14:textId="77777777" w:rsidR="005F29C7" w:rsidRDefault="00000000">
      <w:pPr>
        <w:spacing w:line="360" w:lineRule="auto"/>
        <w:jc w:val="left"/>
        <w:textAlignment w:val="center"/>
      </w:pPr>
      <w:r>
        <w:rPr>
          <w:rFonts w:eastAsia="Times New Roman"/>
          <w:noProof/>
          <w:kern w:val="0"/>
          <w:sz w:val="24"/>
          <w:szCs w:val="24"/>
        </w:rPr>
        <w:drawing>
          <wp:inline distT="0" distB="0" distL="0" distR="0" wp14:anchorId="02DA42D1" wp14:editId="0A41EB19">
            <wp:extent cx="2676525" cy="942975"/>
            <wp:effectExtent l="0" t="0" r="0" b="0"/>
            <wp:docPr id="100021" name="图片 100021" descr="@@@012e436a-807e-48c8-8c39-69c873ed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33"/>
                    <a:stretch>
                      <a:fillRect/>
                    </a:stretch>
                  </pic:blipFill>
                  <pic:spPr>
                    <a:xfrm>
                      <a:off x="0" y="0"/>
                      <a:ext cx="2676525" cy="942975"/>
                    </a:xfrm>
                    <a:prstGeom prst="rect">
                      <a:avLst/>
                    </a:prstGeom>
                  </pic:spPr>
                </pic:pic>
              </a:graphicData>
            </a:graphic>
          </wp:inline>
        </w:drawing>
      </w:r>
    </w:p>
    <w:p w14:paraId="4146E9DB" w14:textId="77777777" w:rsidR="005F29C7" w:rsidRDefault="00000000">
      <w:pPr>
        <w:spacing w:line="360" w:lineRule="auto"/>
        <w:jc w:val="left"/>
        <w:textAlignment w:val="center"/>
      </w:pPr>
      <w:r>
        <w:t>16</w:t>
      </w:r>
      <w:r>
        <w:t>．在探究通电螺线管外部磁场方向的实验中，在装有螺线管的硬纸板上均匀撒满铁屑，通电后铁屑分布无明显变化，这时需</w:t>
      </w:r>
      <w:r>
        <w:t xml:space="preserve"> </w:t>
      </w:r>
      <w:r>
        <w:rPr>
          <w:rFonts w:eastAsia="Times New Roman"/>
          <w:u w:val="single"/>
        </w:rPr>
        <w:t xml:space="preserve">           </w:t>
      </w:r>
      <w:r>
        <w:t>纸板，观察到铁屑排列成如图所示的形状。可见，通电螺线管外部磁场与</w:t>
      </w:r>
      <w:r>
        <w:t xml:space="preserve"> </w:t>
      </w:r>
      <w:r>
        <w:rPr>
          <w:rFonts w:eastAsia="Times New Roman"/>
          <w:u w:val="single"/>
        </w:rPr>
        <w:t xml:space="preserve">           </w:t>
      </w:r>
      <w:r>
        <w:t>磁体的磁场相似。</w:t>
      </w:r>
    </w:p>
    <w:p w14:paraId="588653FE" w14:textId="77777777" w:rsidR="005F29C7" w:rsidRDefault="00000000">
      <w:pPr>
        <w:spacing w:line="360" w:lineRule="auto"/>
        <w:textAlignment w:val="center"/>
      </w:pPr>
      <w:r>
        <w:rPr>
          <w:rFonts w:eastAsia="Times New Roman"/>
          <w:noProof/>
          <w:kern w:val="0"/>
          <w:sz w:val="24"/>
          <w:szCs w:val="24"/>
        </w:rPr>
        <w:lastRenderedPageBreak/>
        <w:drawing>
          <wp:inline distT="0" distB="0" distL="0" distR="0" wp14:anchorId="1DE4E724" wp14:editId="71841E5E">
            <wp:extent cx="1581150" cy="1285875"/>
            <wp:effectExtent l="0" t="0" r="0" b="0"/>
            <wp:docPr id="100023" name="图片 100023" descr="@@@7b214325-81e7-4ad2-832e-6bba4622df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34"/>
                    <a:stretch>
                      <a:fillRect/>
                    </a:stretch>
                  </pic:blipFill>
                  <pic:spPr>
                    <a:xfrm>
                      <a:off x="0" y="0"/>
                      <a:ext cx="1581150" cy="1285875"/>
                    </a:xfrm>
                    <a:prstGeom prst="rect">
                      <a:avLst/>
                    </a:prstGeom>
                  </pic:spPr>
                </pic:pic>
              </a:graphicData>
            </a:graphic>
          </wp:inline>
        </w:drawing>
      </w:r>
    </w:p>
    <w:p w14:paraId="34512485" w14:textId="77777777" w:rsidR="005F29C7" w:rsidRDefault="00000000">
      <w:pPr>
        <w:spacing w:line="360" w:lineRule="auto"/>
        <w:jc w:val="left"/>
        <w:textAlignment w:val="center"/>
      </w:pPr>
      <w:r>
        <w:t>17</w:t>
      </w:r>
      <w:r>
        <w:t>．某科技兴趣小组在探究二力平衡条件时，用钩码让菱形轻质泡沫板（重力不计）保持静止状态。请在图中画出菱形轻质泡沫板的受力示意图（重心</w:t>
      </w:r>
      <w:r>
        <w:rPr>
          <w:rFonts w:eastAsia="Times New Roman"/>
          <w:i/>
        </w:rPr>
        <w:t>O</w:t>
      </w:r>
      <w:r>
        <w:t>已标出）。</w:t>
      </w:r>
    </w:p>
    <w:p w14:paraId="27F2D5B7" w14:textId="77777777" w:rsidR="005F29C7" w:rsidRDefault="00000000">
      <w:pPr>
        <w:spacing w:line="360" w:lineRule="auto"/>
        <w:jc w:val="left"/>
        <w:textAlignment w:val="center"/>
      </w:pPr>
      <w:r>
        <w:rPr>
          <w:rFonts w:eastAsia="Times New Roman"/>
          <w:noProof/>
          <w:kern w:val="0"/>
          <w:sz w:val="24"/>
          <w:szCs w:val="24"/>
        </w:rPr>
        <w:drawing>
          <wp:inline distT="0" distB="0" distL="0" distR="0" wp14:anchorId="748DE5FB" wp14:editId="02BCD116">
            <wp:extent cx="1333500" cy="1152525"/>
            <wp:effectExtent l="0" t="0" r="0" b="0"/>
            <wp:docPr id="100025" name="图片 100025" descr="@@@70b1a49c-a097-458c-a983-a5f63d9044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35"/>
                    <a:stretch>
                      <a:fillRect/>
                    </a:stretch>
                  </pic:blipFill>
                  <pic:spPr>
                    <a:xfrm>
                      <a:off x="0" y="0"/>
                      <a:ext cx="1333500" cy="1152525"/>
                    </a:xfrm>
                    <a:prstGeom prst="rect">
                      <a:avLst/>
                    </a:prstGeom>
                  </pic:spPr>
                </pic:pic>
              </a:graphicData>
            </a:graphic>
          </wp:inline>
        </w:drawing>
      </w:r>
    </w:p>
    <w:p w14:paraId="29FD8754" w14:textId="77777777" w:rsidR="005F29C7" w:rsidRDefault="00000000">
      <w:pPr>
        <w:spacing w:line="360" w:lineRule="auto"/>
        <w:jc w:val="left"/>
        <w:textAlignment w:val="center"/>
      </w:pPr>
      <w:r>
        <w:t>18</w:t>
      </w:r>
      <w:r>
        <w:t>．俯卧撑是一种健身运动，能够锻炼上肢、腰部及腹部的肌肉，是简单易行却十分有效的力量训练手段。如图是某同学做俯卧撑的示意图。此过程中，他的身体可视为杠杆，</w:t>
      </w:r>
      <w:r>
        <w:rPr>
          <w:rFonts w:eastAsia="Times New Roman"/>
          <w:i/>
        </w:rPr>
        <w:t>O</w:t>
      </w:r>
      <w:r>
        <w:t>点为支点，</w:t>
      </w:r>
      <w:r>
        <w:rPr>
          <w:rFonts w:eastAsia="Times New Roman"/>
          <w:i/>
        </w:rPr>
        <w:t>A</w:t>
      </w:r>
      <w:r>
        <w:t>点为重心，请画出重力对应的力臂</w:t>
      </w:r>
      <w:r>
        <w:rPr>
          <w:rFonts w:eastAsia="Times New Roman"/>
          <w:i/>
        </w:rPr>
        <w:t>l</w:t>
      </w:r>
      <w:r>
        <w:t>。</w:t>
      </w:r>
    </w:p>
    <w:p w14:paraId="7E3D5DAE" w14:textId="77777777" w:rsidR="005F29C7" w:rsidRDefault="00000000">
      <w:pPr>
        <w:spacing w:line="360" w:lineRule="auto"/>
        <w:jc w:val="left"/>
        <w:textAlignment w:val="center"/>
      </w:pPr>
      <w:r>
        <w:rPr>
          <w:rFonts w:eastAsia="Times New Roman"/>
          <w:noProof/>
          <w:kern w:val="0"/>
          <w:sz w:val="24"/>
          <w:szCs w:val="24"/>
        </w:rPr>
        <w:drawing>
          <wp:inline distT="0" distB="0" distL="0" distR="0" wp14:anchorId="20ADF90F" wp14:editId="4D38738A">
            <wp:extent cx="1609725" cy="695325"/>
            <wp:effectExtent l="0" t="0" r="0" b="0"/>
            <wp:docPr id="100027" name="图片 100027" descr="@@@af192025-dfb4-4e2c-961d-28cb810116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36"/>
                    <a:stretch>
                      <a:fillRect/>
                    </a:stretch>
                  </pic:blipFill>
                  <pic:spPr>
                    <a:xfrm>
                      <a:off x="0" y="0"/>
                      <a:ext cx="1609725" cy="695325"/>
                    </a:xfrm>
                    <a:prstGeom prst="rect">
                      <a:avLst/>
                    </a:prstGeom>
                  </pic:spPr>
                </pic:pic>
              </a:graphicData>
            </a:graphic>
          </wp:inline>
        </w:drawing>
      </w:r>
    </w:p>
    <w:p w14:paraId="133FD6F2" w14:textId="77777777" w:rsidR="005F29C7" w:rsidRDefault="00000000">
      <w:pPr>
        <w:spacing w:line="360" w:lineRule="auto"/>
        <w:jc w:val="left"/>
        <w:textAlignment w:val="center"/>
      </w:pPr>
      <w:r>
        <w:rPr>
          <w:b/>
          <w:sz w:val="24"/>
        </w:rPr>
        <w:t>四、实验探究题（本题共</w:t>
      </w:r>
      <w:r>
        <w:rPr>
          <w:b/>
          <w:sz w:val="24"/>
        </w:rPr>
        <w:t>2</w:t>
      </w:r>
      <w:r>
        <w:rPr>
          <w:b/>
          <w:sz w:val="24"/>
        </w:rPr>
        <w:t>小题，共</w:t>
      </w:r>
      <w:r>
        <w:rPr>
          <w:b/>
          <w:sz w:val="24"/>
        </w:rPr>
        <w:t>20</w:t>
      </w:r>
      <w:r>
        <w:rPr>
          <w:b/>
          <w:sz w:val="24"/>
        </w:rPr>
        <w:t>分）</w:t>
      </w:r>
    </w:p>
    <w:p w14:paraId="1325C9C6" w14:textId="77777777" w:rsidR="005F29C7" w:rsidRDefault="00000000">
      <w:pPr>
        <w:spacing w:line="360" w:lineRule="auto"/>
        <w:jc w:val="left"/>
        <w:textAlignment w:val="center"/>
      </w:pPr>
      <w:r>
        <w:t>19</w:t>
      </w:r>
      <w:r>
        <w:t>．如图甲是科技兴趣小组探究</w:t>
      </w:r>
      <w:r>
        <w:t>“</w:t>
      </w:r>
      <w:r>
        <w:t>浮力大小与哪些因素有关</w:t>
      </w:r>
      <w:r>
        <w:t>”</w:t>
      </w:r>
      <w:r>
        <w:t>的实验装置（在物体未浸入水中时，溢水杯中盛满水或酒精，</w:t>
      </w:r>
      <w:r>
        <w:rPr>
          <w:rFonts w:eastAsia="Times New Roman"/>
          <w:i/>
        </w:rPr>
        <w:t>g</w:t>
      </w:r>
      <w:r>
        <w:t>取</w:t>
      </w:r>
      <w:r>
        <w:object w:dxaOrig="809" w:dyaOrig="279" w14:anchorId="09B563BB">
          <v:shape id="_x0000_i1033" type="#_x0000_t75" alt="eqId8e2e2aa9c2b2c8815a414a6498b86916" style="width:40.2pt;height:13.8pt" o:ole="">
            <v:imagedata r:id="rId21" o:title="eqId8e2e2aa9c2b2c8815a414a6498b86916"/>
          </v:shape>
          <o:OLEObject Type="Embed" ProgID="Equation.DSMT4" ShapeID="_x0000_i1033" DrawAspect="Content" ObjectID="_1783187531" r:id="rId37"/>
        </w:object>
      </w:r>
      <w:r>
        <w:t>）。</w:t>
      </w:r>
    </w:p>
    <w:p w14:paraId="2BBA6BD3" w14:textId="77777777" w:rsidR="005F29C7" w:rsidRDefault="00000000">
      <w:pPr>
        <w:spacing w:line="360" w:lineRule="auto"/>
        <w:jc w:val="left"/>
        <w:textAlignment w:val="center"/>
      </w:pPr>
      <w:r>
        <w:rPr>
          <w:rFonts w:eastAsia="Times New Roman"/>
          <w:noProof/>
          <w:kern w:val="0"/>
          <w:sz w:val="24"/>
          <w:szCs w:val="24"/>
        </w:rPr>
        <w:drawing>
          <wp:inline distT="0" distB="0" distL="0" distR="0" wp14:anchorId="0EBFB44F" wp14:editId="6B74F717">
            <wp:extent cx="5276800" cy="1450667"/>
            <wp:effectExtent l="0" t="0" r="0" b="0"/>
            <wp:docPr id="100029" name="图片 100029" descr="@@@30cec71c-9822-42f5-94dd-1f80a804a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38"/>
                    <a:stretch>
                      <a:fillRect/>
                    </a:stretch>
                  </pic:blipFill>
                  <pic:spPr>
                    <a:xfrm>
                      <a:off x="0" y="0"/>
                      <a:ext cx="5276800" cy="1450667"/>
                    </a:xfrm>
                    <a:prstGeom prst="rect">
                      <a:avLst/>
                    </a:prstGeom>
                  </pic:spPr>
                </pic:pic>
              </a:graphicData>
            </a:graphic>
          </wp:inline>
        </w:drawing>
      </w:r>
    </w:p>
    <w:p w14:paraId="29C74EA7" w14:textId="77777777" w:rsidR="005F29C7" w:rsidRDefault="00000000">
      <w:pPr>
        <w:spacing w:line="360" w:lineRule="auto"/>
        <w:jc w:val="left"/>
        <w:textAlignment w:val="center"/>
      </w:pPr>
      <w:r>
        <w:t>（</w:t>
      </w:r>
      <w:r>
        <w:t>1</w:t>
      </w:r>
      <w:r>
        <w:t>）物体完全浸没在水中时所受的浮力为</w:t>
      </w:r>
      <w:r>
        <w:rPr>
          <w:rFonts w:eastAsia="Times New Roman"/>
          <w:u w:val="single"/>
        </w:rPr>
        <w:t xml:space="preserve">        </w:t>
      </w:r>
      <w:r>
        <w:object w:dxaOrig="211" w:dyaOrig="229" w14:anchorId="013816A2">
          <v:shape id="_x0000_i1034" type="#_x0000_t75" alt="eqId8346ced59eb87a592fca47a82a146912" style="width:10.8pt;height:11.4pt" o:ole="">
            <v:imagedata r:id="rId39" o:title="eqId8346ced59eb87a592fca47a82a146912"/>
          </v:shape>
          <o:OLEObject Type="Embed" ProgID="Equation.DSMT4" ShapeID="_x0000_i1034" DrawAspect="Content" ObjectID="_1783187532" r:id="rId40"/>
        </w:object>
      </w:r>
      <w:r>
        <w:t>；</w:t>
      </w:r>
    </w:p>
    <w:p w14:paraId="5E211DB4" w14:textId="77777777" w:rsidR="005F29C7" w:rsidRDefault="00000000">
      <w:pPr>
        <w:spacing w:line="360" w:lineRule="auto"/>
        <w:jc w:val="left"/>
        <w:textAlignment w:val="center"/>
      </w:pPr>
      <w:r>
        <w:t>（</w:t>
      </w:r>
      <w:r>
        <w:t>2</w:t>
      </w:r>
      <w:r>
        <w:t>）由图甲中</w:t>
      </w:r>
      <w:r>
        <w:t>A</w:t>
      </w:r>
      <w:r>
        <w:t>、</w:t>
      </w:r>
      <w:r>
        <w:t>C</w:t>
      </w:r>
      <w:r>
        <w:t>、</w:t>
      </w:r>
      <w:r>
        <w:t>D</w:t>
      </w:r>
      <w:r>
        <w:t>可知，浮力与物体浸入液体的深度</w:t>
      </w:r>
      <w:r>
        <w:rPr>
          <w:rFonts w:eastAsia="Times New Roman"/>
          <w:u w:val="single"/>
        </w:rPr>
        <w:t xml:space="preserve">        </w:t>
      </w:r>
      <w:r>
        <w:t>（选填</w:t>
      </w:r>
      <w:r>
        <w:t>“</w:t>
      </w:r>
      <w:r>
        <w:t>有关</w:t>
      </w:r>
      <w:r>
        <w:t>”</w:t>
      </w:r>
      <w:r>
        <w:t>或</w:t>
      </w:r>
      <w:r>
        <w:t>“</w:t>
      </w:r>
      <w:r>
        <w:t>无关</w:t>
      </w:r>
      <w:r>
        <w:t>”</w:t>
      </w:r>
      <w:r>
        <w:t>）；</w:t>
      </w:r>
    </w:p>
    <w:p w14:paraId="377D75B5" w14:textId="77777777" w:rsidR="005F29C7" w:rsidRDefault="00000000">
      <w:pPr>
        <w:spacing w:line="360" w:lineRule="auto"/>
        <w:jc w:val="left"/>
        <w:textAlignment w:val="center"/>
      </w:pPr>
      <w:r>
        <w:t>（</w:t>
      </w:r>
      <w:r>
        <w:t>3</w:t>
      </w:r>
      <w:r>
        <w:t>）由图甲中</w:t>
      </w:r>
      <w:r>
        <w:t>A</w:t>
      </w:r>
      <w:r>
        <w:t>、</w:t>
      </w:r>
      <w:r>
        <w:t>D</w:t>
      </w:r>
      <w:r>
        <w:t>、</w:t>
      </w:r>
      <w:r>
        <w:t>E</w:t>
      </w:r>
      <w:r>
        <w:t>可知，浮力与液体的密度</w:t>
      </w:r>
      <w:r>
        <w:rPr>
          <w:rFonts w:eastAsia="Times New Roman"/>
          <w:u w:val="single"/>
        </w:rPr>
        <w:t xml:space="preserve">        </w:t>
      </w:r>
      <w:r>
        <w:t>（选填</w:t>
      </w:r>
      <w:r>
        <w:t>“</w:t>
      </w:r>
      <w:r>
        <w:t>有关</w:t>
      </w:r>
      <w:r>
        <w:t>”</w:t>
      </w:r>
      <w:r>
        <w:t>或</w:t>
      </w:r>
      <w:r>
        <w:t>“</w:t>
      </w:r>
      <w:r>
        <w:t>无关</w:t>
      </w:r>
      <w:r>
        <w:t>”</w:t>
      </w:r>
      <w:r>
        <w:t>）；</w:t>
      </w:r>
    </w:p>
    <w:p w14:paraId="63196922" w14:textId="77777777" w:rsidR="005F29C7" w:rsidRDefault="00000000">
      <w:pPr>
        <w:spacing w:line="360" w:lineRule="auto"/>
        <w:jc w:val="left"/>
        <w:textAlignment w:val="center"/>
      </w:pPr>
      <w:r>
        <w:t>（</w:t>
      </w:r>
      <w:r>
        <w:t>4</w:t>
      </w:r>
      <w:r>
        <w:t>）由实验数据可知，物体的密度为</w:t>
      </w:r>
      <w:r>
        <w:rPr>
          <w:rFonts w:eastAsia="Times New Roman"/>
          <w:u w:val="single"/>
        </w:rPr>
        <w:t xml:space="preserve">        </w:t>
      </w:r>
      <w:r>
        <w:object w:dxaOrig="616" w:dyaOrig="314" w14:anchorId="5FC90045">
          <v:shape id="_x0000_i1035" type="#_x0000_t75" alt="eqId92f4f03083fd1e80b80a426c5dabdac8" style="width:30.6pt;height:15.6pt" o:ole="">
            <v:imagedata r:id="rId41" o:title="eqId92f4f03083fd1e80b80a426c5dabdac8"/>
          </v:shape>
          <o:OLEObject Type="Embed" ProgID="Equation.DSMT4" ShapeID="_x0000_i1035" DrawAspect="Content" ObjectID="_1783187533" r:id="rId42"/>
        </w:object>
      </w:r>
      <w:r>
        <w:t>；</w:t>
      </w:r>
    </w:p>
    <w:p w14:paraId="60E32906" w14:textId="77777777" w:rsidR="005F29C7" w:rsidRDefault="00000000">
      <w:pPr>
        <w:spacing w:line="360" w:lineRule="auto"/>
        <w:jc w:val="left"/>
        <w:textAlignment w:val="center"/>
      </w:pPr>
      <w:r>
        <w:t>（</w:t>
      </w:r>
      <w:r>
        <w:t>5</w:t>
      </w:r>
      <w:r>
        <w:t>）完成实验后，小组成员想通过实验找到浮力与排开液体重力的关系，借来了木块、天</w:t>
      </w:r>
      <w:r>
        <w:lastRenderedPageBreak/>
        <w:t>平、量筒和溢水杯等器材。首先将溢水杯放到天平的左盘，并向溢水杯内缓慢加水，直至液面到达溢水杯杯口。在右盘添加砝码直至天平平衡。将量筒放到溢水杯杯口下方，将木块缓慢放入溢水杯，待水不流出时，天平依然平衡，说明</w:t>
      </w:r>
      <w:r>
        <w:rPr>
          <w:rFonts w:eastAsia="Times New Roman"/>
          <w:u w:val="single"/>
        </w:rPr>
        <w:t xml:space="preserve">                  </w:t>
      </w:r>
      <w:r>
        <w:t>。</w:t>
      </w:r>
    </w:p>
    <w:p w14:paraId="05A9A5B2" w14:textId="77777777" w:rsidR="005F29C7" w:rsidRDefault="00000000">
      <w:pPr>
        <w:spacing w:line="360" w:lineRule="auto"/>
        <w:jc w:val="left"/>
        <w:textAlignment w:val="center"/>
      </w:pPr>
      <w:r>
        <w:t>20</w:t>
      </w:r>
      <w:r>
        <w:t>．科技兴趣小组测量额定电压为</w:t>
      </w:r>
      <w:r>
        <w:t>2.5V</w:t>
      </w:r>
      <w:r>
        <w:t>的灯泡</w:t>
      </w:r>
      <w:r>
        <w:t>L</w:t>
      </w:r>
      <w:r>
        <w:t>正常发光时的电阻，实验装置如图甲所示。</w:t>
      </w:r>
    </w:p>
    <w:p w14:paraId="58466153" w14:textId="77777777" w:rsidR="005F29C7" w:rsidRDefault="00000000">
      <w:pPr>
        <w:spacing w:line="360" w:lineRule="auto"/>
        <w:jc w:val="left"/>
        <w:textAlignment w:val="center"/>
      </w:pPr>
      <w:r>
        <w:rPr>
          <w:rFonts w:eastAsia="Times New Roman"/>
          <w:noProof/>
          <w:kern w:val="0"/>
          <w:sz w:val="24"/>
          <w:szCs w:val="24"/>
        </w:rPr>
        <w:drawing>
          <wp:inline distT="0" distB="0" distL="0" distR="0" wp14:anchorId="3D1C327B" wp14:editId="7DC96EB3">
            <wp:extent cx="4324350" cy="1428750"/>
            <wp:effectExtent l="0" t="0" r="0" b="0"/>
            <wp:docPr id="100031" name="图片 100031" descr="@@@c39cc913-adf7-4fb8-82c6-2da634f8a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43"/>
                    <a:stretch>
                      <a:fillRect/>
                    </a:stretch>
                  </pic:blipFill>
                  <pic:spPr>
                    <a:xfrm>
                      <a:off x="0" y="0"/>
                      <a:ext cx="4324350" cy="1428750"/>
                    </a:xfrm>
                    <a:prstGeom prst="rect">
                      <a:avLst/>
                    </a:prstGeom>
                  </pic:spPr>
                </pic:pic>
              </a:graphicData>
            </a:graphic>
          </wp:inline>
        </w:drawing>
      </w:r>
    </w:p>
    <w:p w14:paraId="1F1087D1" w14:textId="77777777" w:rsidR="005F29C7" w:rsidRDefault="00000000">
      <w:pPr>
        <w:spacing w:line="360" w:lineRule="auto"/>
        <w:jc w:val="left"/>
        <w:textAlignment w:val="center"/>
      </w:pPr>
      <w:r>
        <w:t>（</w:t>
      </w:r>
      <w:r>
        <w:t>1</w:t>
      </w:r>
      <w:r>
        <w:t>）请用笔画线代替导线，将图甲所示的实物图连接完整；</w:t>
      </w:r>
      <w:r>
        <w:t>(        )</w:t>
      </w:r>
    </w:p>
    <w:p w14:paraId="58372E86" w14:textId="77777777" w:rsidR="005F29C7" w:rsidRDefault="00000000">
      <w:pPr>
        <w:spacing w:line="360" w:lineRule="auto"/>
        <w:jc w:val="left"/>
        <w:textAlignment w:val="center"/>
      </w:pPr>
      <w:r>
        <w:t>（</w:t>
      </w:r>
      <w:r>
        <w:t>2</w:t>
      </w:r>
      <w:r>
        <w:t>）正确连接电路后，滑动变阻器的滑片从一端移到另一端的过程中（实验过程中曾改变电压表的量程），测得了如表所示的实验数据，根据第</w:t>
      </w:r>
      <w:r>
        <w:rPr>
          <w:rFonts w:eastAsia="Times New Roman"/>
          <w:u w:val="single"/>
        </w:rPr>
        <w:t xml:space="preserve">        </w:t>
      </w:r>
      <w:r>
        <w:t>次数据可知，电路出现故障，故障原因是</w:t>
      </w:r>
      <w:r>
        <w:rPr>
          <w:rFonts w:eastAsia="Times New Roman"/>
          <w:u w:val="single"/>
        </w:rPr>
        <w:t xml:space="preserve">          </w:t>
      </w:r>
      <w:r>
        <w:t>，由此也可知电源电压是</w:t>
      </w:r>
      <w:r>
        <w:rPr>
          <w:rFonts w:eastAsia="Times New Roman"/>
          <w:u w:val="single"/>
        </w:rPr>
        <w:t xml:space="preserve">        </w:t>
      </w:r>
      <w:r>
        <w:t>V</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80"/>
        <w:gridCol w:w="1500"/>
        <w:gridCol w:w="1500"/>
        <w:gridCol w:w="1080"/>
      </w:tblGrid>
      <w:tr w:rsidR="005F29C7" w14:paraId="75F8D8BF"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009D1A" w14:textId="77777777" w:rsidR="005F29C7" w:rsidRDefault="00000000">
            <w:pPr>
              <w:spacing w:line="360" w:lineRule="auto"/>
              <w:jc w:val="center"/>
              <w:textAlignment w:val="center"/>
            </w:pPr>
            <w:r>
              <w:t>实验次数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97C0CB" w14:textId="77777777" w:rsidR="005F29C7" w:rsidRDefault="00000000">
            <w:pPr>
              <w:spacing w:line="360" w:lineRule="auto"/>
              <w:jc w:val="center"/>
              <w:textAlignment w:val="center"/>
            </w:pPr>
            <w:r>
              <w:t>电压表示数</w:t>
            </w:r>
            <w:r>
              <w:t>/V</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CBF720" w14:textId="77777777" w:rsidR="005F29C7" w:rsidRDefault="00000000">
            <w:pPr>
              <w:spacing w:line="360" w:lineRule="auto"/>
              <w:jc w:val="center"/>
              <w:textAlignment w:val="center"/>
            </w:pPr>
            <w:r>
              <w:t>电流表示数</w:t>
            </w:r>
            <w: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D45620" w14:textId="77777777" w:rsidR="005F29C7" w:rsidRDefault="00000000">
            <w:pPr>
              <w:spacing w:line="360" w:lineRule="auto"/>
              <w:jc w:val="center"/>
              <w:textAlignment w:val="center"/>
            </w:pPr>
            <w:r>
              <w:t>灯泡亮度</w:t>
            </w:r>
          </w:p>
        </w:tc>
      </w:tr>
      <w:tr w:rsidR="005F29C7" w14:paraId="3FE0DEC1"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A01065" w14:textId="77777777" w:rsidR="005F29C7" w:rsidRDefault="00000000">
            <w:pPr>
              <w:spacing w:line="360" w:lineRule="auto"/>
              <w:jc w:val="center"/>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A1DA05" w14:textId="77777777" w:rsidR="005F29C7" w:rsidRDefault="00000000">
            <w:pPr>
              <w:spacing w:line="360" w:lineRule="auto"/>
              <w:jc w:val="center"/>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35B7CD" w14:textId="77777777" w:rsidR="005F29C7" w:rsidRDefault="00000000">
            <w:pPr>
              <w:spacing w:line="360" w:lineRule="auto"/>
              <w:jc w:val="center"/>
              <w:textAlignment w:val="center"/>
            </w:pPr>
            <w:r>
              <w:t>0.2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D8FFFA" w14:textId="77777777" w:rsidR="005F29C7" w:rsidRDefault="00000000">
            <w:pPr>
              <w:spacing w:line="360" w:lineRule="auto"/>
              <w:jc w:val="center"/>
              <w:textAlignment w:val="center"/>
            </w:pPr>
            <w:r>
              <w:t>较暗</w:t>
            </w:r>
          </w:p>
        </w:tc>
      </w:tr>
      <w:tr w:rsidR="005F29C7" w14:paraId="51FB9982"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CE7026" w14:textId="77777777" w:rsidR="005F29C7" w:rsidRDefault="00000000">
            <w:pPr>
              <w:spacing w:line="360" w:lineRule="auto"/>
              <w:jc w:val="center"/>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B13A11" w14:textId="77777777" w:rsidR="005F29C7" w:rsidRDefault="00000000">
            <w:pPr>
              <w:spacing w:line="360" w:lineRule="auto"/>
              <w:jc w:val="center"/>
              <w:textAlignment w:val="center"/>
            </w:pPr>
            <w:r>
              <w:t>2.5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0D9D53" w14:textId="77777777" w:rsidR="005F29C7" w:rsidRDefault="005F29C7">
            <w:pPr>
              <w:spacing w:line="360" w:lineRule="auto"/>
              <w:jc w:val="center"/>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5982CC" w14:textId="77777777" w:rsidR="005F29C7" w:rsidRDefault="00000000">
            <w:pPr>
              <w:spacing w:line="360" w:lineRule="auto"/>
              <w:jc w:val="center"/>
              <w:textAlignment w:val="center"/>
            </w:pPr>
            <w:r>
              <w:t>正常发光</w:t>
            </w:r>
          </w:p>
        </w:tc>
      </w:tr>
      <w:tr w:rsidR="005F29C7" w14:paraId="1D0DA881"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3D026B" w14:textId="77777777" w:rsidR="005F29C7" w:rsidRDefault="00000000">
            <w:pPr>
              <w:spacing w:line="360" w:lineRule="auto"/>
              <w:jc w:val="center"/>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9295D2" w14:textId="77777777" w:rsidR="005F29C7" w:rsidRDefault="00000000">
            <w:pPr>
              <w:spacing w:line="360" w:lineRule="auto"/>
              <w:jc w:val="center"/>
              <w:textAlignment w:val="center"/>
            </w:pPr>
            <w:r>
              <w:t>2.8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8A4FB1" w14:textId="77777777" w:rsidR="005F29C7" w:rsidRDefault="00000000">
            <w:pPr>
              <w:spacing w:line="360" w:lineRule="auto"/>
              <w:jc w:val="center"/>
              <w:textAlignment w:val="center"/>
            </w:pPr>
            <w:r>
              <w:t>0.32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1FE7D6" w14:textId="77777777" w:rsidR="005F29C7" w:rsidRDefault="00000000">
            <w:pPr>
              <w:spacing w:line="360" w:lineRule="auto"/>
              <w:jc w:val="center"/>
              <w:textAlignment w:val="center"/>
            </w:pPr>
            <w:r>
              <w:t>强烈发光</w:t>
            </w:r>
          </w:p>
        </w:tc>
      </w:tr>
      <w:tr w:rsidR="005F29C7" w14:paraId="21E07BBD"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061357" w14:textId="77777777" w:rsidR="005F29C7" w:rsidRDefault="00000000">
            <w:pPr>
              <w:spacing w:line="360" w:lineRule="auto"/>
              <w:jc w:val="center"/>
              <w:textAlignment w:val="center"/>
            </w:pPr>
            <w: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20BD1B" w14:textId="77777777" w:rsidR="005F29C7" w:rsidRDefault="00000000">
            <w:pPr>
              <w:spacing w:line="360" w:lineRule="auto"/>
              <w:jc w:val="center"/>
              <w:textAlignment w:val="center"/>
            </w:pPr>
            <w: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03A01C" w14:textId="77777777" w:rsidR="005F29C7" w:rsidRDefault="00000000">
            <w:pPr>
              <w:spacing w:line="360" w:lineRule="auto"/>
              <w:jc w:val="center"/>
              <w:textAlignment w:val="center"/>
            </w:pPr>
            <w: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2209D8" w14:textId="77777777" w:rsidR="005F29C7" w:rsidRDefault="00000000">
            <w:pPr>
              <w:spacing w:line="360" w:lineRule="auto"/>
              <w:jc w:val="center"/>
              <w:textAlignment w:val="center"/>
            </w:pPr>
            <w:r>
              <w:t>不发光</w:t>
            </w:r>
          </w:p>
        </w:tc>
      </w:tr>
    </w:tbl>
    <w:p w14:paraId="3BF7B416" w14:textId="77777777" w:rsidR="005F29C7" w:rsidRDefault="00000000">
      <w:pPr>
        <w:spacing w:line="360" w:lineRule="auto"/>
        <w:jc w:val="left"/>
        <w:textAlignment w:val="center"/>
      </w:pPr>
      <w:r>
        <w:t>（</w:t>
      </w:r>
      <w:r>
        <w:t>3</w:t>
      </w:r>
      <w:r>
        <w:t>）实验中滑动变阻器的作用：</w:t>
      </w:r>
      <w:r>
        <w:rPr>
          <w:rFonts w:eastAsia="Times New Roman"/>
          <w:u w:val="single"/>
        </w:rPr>
        <w:t xml:space="preserve">        </w:t>
      </w:r>
      <w:r>
        <w:t>、</w:t>
      </w:r>
      <w:r>
        <w:rPr>
          <w:rFonts w:eastAsia="Times New Roman"/>
          <w:u w:val="single"/>
        </w:rPr>
        <w:t xml:space="preserve">        </w:t>
      </w:r>
      <w:r>
        <w:t>。小灯泡正常发光时，电流表的示数如图乙所示，则灯泡</w:t>
      </w:r>
      <w:r>
        <w:t>L</w:t>
      </w:r>
      <w:r>
        <w:t>正常发光时的电阻约为</w:t>
      </w:r>
      <w:r>
        <w:rPr>
          <w:rFonts w:eastAsia="Times New Roman"/>
          <w:u w:val="single"/>
        </w:rPr>
        <w:t xml:space="preserve">        </w:t>
      </w:r>
      <w:r>
        <w:object w:dxaOrig="229" w:dyaOrig="229" w14:anchorId="33A8B6F3">
          <v:shape id="_x0000_i1036" type="#_x0000_t75" alt="eqIdcffa35373ec4e4684107b42adb7a5161" style="width:11.4pt;height:11.4pt" o:ole="">
            <v:imagedata r:id="rId44" o:title="eqIdcffa35373ec4e4684107b42adb7a5161"/>
          </v:shape>
          <o:OLEObject Type="Embed" ProgID="Equation.DSMT4" ShapeID="_x0000_i1036" DrawAspect="Content" ObjectID="_1783187534" r:id="rId45"/>
        </w:object>
      </w:r>
      <w:r>
        <w:t>（结果保留一位小数）；</w:t>
      </w:r>
    </w:p>
    <w:p w14:paraId="28C49333" w14:textId="77777777" w:rsidR="005F29C7" w:rsidRDefault="00000000">
      <w:pPr>
        <w:spacing w:line="360" w:lineRule="auto"/>
        <w:jc w:val="left"/>
        <w:textAlignment w:val="center"/>
      </w:pPr>
      <w:r>
        <w:t>（</w:t>
      </w:r>
      <w:r>
        <w:t>4</w:t>
      </w:r>
      <w:r>
        <w:t>）兴趣小组的其中一位同学对灯泡的电阻提出了不同看法，他认为应将所测电阻取平均值以减小实验误差，你同意该同学的看法吗？</w:t>
      </w:r>
      <w:r>
        <w:rPr>
          <w:rFonts w:eastAsia="Times New Roman"/>
          <w:u w:val="single"/>
        </w:rPr>
        <w:t xml:space="preserve">        </w:t>
      </w:r>
      <w:r>
        <w:t>；说说自己的理由：</w:t>
      </w:r>
      <w:r>
        <w:rPr>
          <w:rFonts w:eastAsia="Times New Roman"/>
          <w:u w:val="single"/>
        </w:rPr>
        <w:t xml:space="preserve">      </w:t>
      </w:r>
      <w:r>
        <w:t>；</w:t>
      </w:r>
    </w:p>
    <w:p w14:paraId="184FD1E3" w14:textId="77777777" w:rsidR="005F29C7" w:rsidRDefault="00000000">
      <w:pPr>
        <w:spacing w:line="360" w:lineRule="auto"/>
        <w:jc w:val="left"/>
        <w:textAlignment w:val="center"/>
      </w:pPr>
      <w:r>
        <w:t>（</w:t>
      </w:r>
      <w:r>
        <w:t>5</w:t>
      </w:r>
      <w:r>
        <w:t>）实验装置中有</w:t>
      </w:r>
      <w:r>
        <w:t>“</w:t>
      </w:r>
      <w:r>
        <w:object w:dxaOrig="439" w:dyaOrig="253" w14:anchorId="6A7F4DBC">
          <v:shape id="_x0000_i1037" type="#_x0000_t75" alt="eqIde9fd79de5050f5960c9478154c48e830" style="width:22.2pt;height:12.6pt" o:ole="">
            <v:imagedata r:id="rId46" o:title="eqIde9fd79de5050f5960c9478154c48e830"/>
          </v:shape>
          <o:OLEObject Type="Embed" ProgID="Equation.DSMT4" ShapeID="_x0000_i1037" DrawAspect="Content" ObjectID="_1783187535" r:id="rId47"/>
        </w:object>
      </w:r>
      <w:r>
        <w:t xml:space="preserve"> </w:t>
      </w:r>
      <w:r>
        <w:object w:dxaOrig="475" w:dyaOrig="251" w14:anchorId="30D60DC0">
          <v:shape id="_x0000_i1038" type="#_x0000_t75" alt="eqId47f6f2f722b266cc6eef6809cdb2f128" style="width:24pt;height:12.6pt" o:ole="">
            <v:imagedata r:id="rId48" o:title="eqId47f6f2f722b266cc6eef6809cdb2f128"/>
          </v:shape>
          <o:OLEObject Type="Embed" ProgID="Equation.DSMT4" ShapeID="_x0000_i1038" DrawAspect="Content" ObjectID="_1783187536" r:id="rId49"/>
        </w:object>
      </w:r>
      <w:r>
        <w:t>”“</w:t>
      </w:r>
      <w:r>
        <w:object w:dxaOrig="439" w:dyaOrig="249" w14:anchorId="1EDA3A2C">
          <v:shape id="_x0000_i1039" type="#_x0000_t75" alt="eqId3268ee21400e819481400197ea8dc736" style="width:22.2pt;height:12.6pt" o:ole="">
            <v:imagedata r:id="rId50" o:title="eqId3268ee21400e819481400197ea8dc736"/>
          </v:shape>
          <o:OLEObject Type="Embed" ProgID="Equation.DSMT4" ShapeID="_x0000_i1039" DrawAspect="Content" ObjectID="_1783187537" r:id="rId51"/>
        </w:object>
      </w:r>
      <w:r>
        <w:t xml:space="preserve"> </w:t>
      </w:r>
      <w:r>
        <w:object w:dxaOrig="510" w:dyaOrig="244" w14:anchorId="34F65F09">
          <v:shape id="_x0000_i1040" type="#_x0000_t75" alt="eqIde9269515c4bf93fa8cacbcce4e0d2115" style="width:25.8pt;height:12pt" o:ole="">
            <v:imagedata r:id="rId52" o:title="eqIde9269515c4bf93fa8cacbcce4e0d2115"/>
          </v:shape>
          <o:OLEObject Type="Embed" ProgID="Equation.DSMT4" ShapeID="_x0000_i1040" DrawAspect="Content" ObjectID="_1783187538" r:id="rId53"/>
        </w:object>
      </w:r>
      <w:r>
        <w:t>”</w:t>
      </w:r>
      <w:r>
        <w:t>两种规格的滑动变阻器，此实验中选用的滑动变阻器规格应为</w:t>
      </w:r>
      <w:r>
        <w:rPr>
          <w:rFonts w:eastAsia="Times New Roman"/>
          <w:u w:val="single"/>
        </w:rPr>
        <w:t xml:space="preserve">      </w:t>
      </w:r>
      <w:r>
        <w:t>。</w:t>
      </w:r>
    </w:p>
    <w:p w14:paraId="4933BA72" w14:textId="77777777" w:rsidR="005F29C7" w:rsidRDefault="00000000">
      <w:pPr>
        <w:spacing w:line="360" w:lineRule="auto"/>
        <w:jc w:val="left"/>
        <w:textAlignment w:val="center"/>
      </w:pPr>
      <w:r>
        <w:rPr>
          <w:b/>
          <w:sz w:val="24"/>
        </w:rPr>
        <w:t>五、计算与简答题（本题共</w:t>
      </w:r>
      <w:r>
        <w:rPr>
          <w:b/>
          <w:sz w:val="24"/>
        </w:rPr>
        <w:t>3</w:t>
      </w:r>
      <w:r>
        <w:rPr>
          <w:b/>
          <w:sz w:val="24"/>
        </w:rPr>
        <w:t>小题，共</w:t>
      </w:r>
      <w:r>
        <w:rPr>
          <w:b/>
          <w:sz w:val="24"/>
        </w:rPr>
        <w:t>18</w:t>
      </w:r>
      <w:r>
        <w:rPr>
          <w:b/>
          <w:sz w:val="24"/>
        </w:rPr>
        <w:t>分。简答部分要有必要的分析和说明，计算部分要有主要公式及数值代入过程，计算结果要有数值和单位）</w:t>
      </w:r>
    </w:p>
    <w:p w14:paraId="60847E1B" w14:textId="77777777" w:rsidR="005F29C7" w:rsidRDefault="00000000">
      <w:pPr>
        <w:spacing w:line="360" w:lineRule="auto"/>
        <w:jc w:val="left"/>
        <w:textAlignment w:val="center"/>
      </w:pPr>
      <w:r>
        <w:t>21</w:t>
      </w:r>
      <w:r>
        <w:t>．生活中很多现象都涉及</w:t>
      </w:r>
      <w:r>
        <w:t>“</w:t>
      </w:r>
      <w:r>
        <w:t>吸</w:t>
      </w:r>
      <w:r>
        <w:t>”</w:t>
      </w:r>
      <w:r>
        <w:t>，不同现象中</w:t>
      </w:r>
      <w:r>
        <w:t>“</w:t>
      </w:r>
      <w:r>
        <w:t>吸</w:t>
      </w:r>
      <w:r>
        <w:t>”</w:t>
      </w:r>
      <w:r>
        <w:t>的物理原理不同，请从物理学的角度解释：</w:t>
      </w:r>
    </w:p>
    <w:p w14:paraId="55E6B1B7" w14:textId="77777777" w:rsidR="005F29C7" w:rsidRDefault="00000000">
      <w:pPr>
        <w:spacing w:line="360" w:lineRule="auto"/>
        <w:jc w:val="left"/>
        <w:textAlignment w:val="center"/>
      </w:pPr>
      <w:r>
        <w:lastRenderedPageBreak/>
        <w:t>（</w:t>
      </w:r>
      <w:r>
        <w:t>1</w:t>
      </w:r>
      <w:r>
        <w:t>）医生用注射器吸取药液，此处</w:t>
      </w:r>
      <w:r>
        <w:t>“</w:t>
      </w:r>
      <w:r>
        <w:t>吸</w:t>
      </w:r>
      <w:r>
        <w:t>”</w:t>
      </w:r>
      <w:r>
        <w:t>的物理原理是什么？</w:t>
      </w:r>
    </w:p>
    <w:p w14:paraId="0E3CA681" w14:textId="77777777" w:rsidR="005F29C7" w:rsidRDefault="00000000">
      <w:pPr>
        <w:spacing w:line="360" w:lineRule="auto"/>
        <w:jc w:val="left"/>
        <w:textAlignment w:val="center"/>
      </w:pPr>
      <w:r>
        <w:t>（</w:t>
      </w:r>
      <w:r>
        <w:t>2</w:t>
      </w:r>
      <w:r>
        <w:t>）穿在身上的化纤衣服容易吸灰尘，此处</w:t>
      </w:r>
      <w:r>
        <w:t>“</w:t>
      </w:r>
      <w:r>
        <w:t>吸</w:t>
      </w:r>
      <w:r>
        <w:t>”</w:t>
      </w:r>
      <w:r>
        <w:t>的物理原理是什么？</w:t>
      </w:r>
    </w:p>
    <w:p w14:paraId="47CC615A" w14:textId="77777777" w:rsidR="005F29C7" w:rsidRDefault="00000000">
      <w:pPr>
        <w:spacing w:line="360" w:lineRule="auto"/>
        <w:jc w:val="left"/>
        <w:textAlignment w:val="center"/>
      </w:pPr>
      <w:r>
        <w:t>22</w:t>
      </w:r>
      <w:r>
        <w:t>．</w:t>
      </w:r>
      <w:r>
        <w:t>2023</w:t>
      </w:r>
      <w:r>
        <w:t>年</w:t>
      </w:r>
      <w:r>
        <w:t>12</w:t>
      </w:r>
      <w:r>
        <w:t>月</w:t>
      </w:r>
      <w:r>
        <w:t>18</w:t>
      </w:r>
      <w:r>
        <w:t>日</w:t>
      </w:r>
      <w:r>
        <w:t>23</w:t>
      </w:r>
      <w:r>
        <w:t>时</w:t>
      </w:r>
      <w:r>
        <w:t>59</w:t>
      </w:r>
      <w:r>
        <w:t>分，临夏州积石山县发生</w:t>
      </w:r>
      <w:r>
        <w:t>6.2</w:t>
      </w:r>
      <w:r>
        <w:t>级地震，道路中断、房屋倒塌、人员伤亡，人民群众生命财产安全受到严重威胁。地震发生后，中国人民解放军第一时间赶赴灾区开展抢险救灾工作。此次抢险工作中，我国自主研发的运</w:t>
      </w:r>
      <w:r>
        <w:t>-20</w:t>
      </w:r>
      <w:r>
        <w:t>重型军用运输机负责运送物资及相关救援设备，为抢险工作赢得了时间。</w:t>
      </w:r>
    </w:p>
    <w:p w14:paraId="06BFA645" w14:textId="77777777" w:rsidR="005F29C7" w:rsidRDefault="00000000">
      <w:pPr>
        <w:spacing w:line="360" w:lineRule="auto"/>
        <w:jc w:val="left"/>
        <w:textAlignment w:val="center"/>
      </w:pPr>
      <w:r>
        <w:t>（</w:t>
      </w:r>
      <w:r>
        <w:t>1</w:t>
      </w:r>
      <w:r>
        <w:t>）求运</w:t>
      </w:r>
      <w:r>
        <w:t>-20</w:t>
      </w:r>
      <w:r>
        <w:t>以</w:t>
      </w:r>
      <w:r>
        <w:t>720km/h</w:t>
      </w:r>
      <w:r>
        <w:t>的速度飞行</w:t>
      </w:r>
      <w:r>
        <w:t>1.5h</w:t>
      </w:r>
      <w:r>
        <w:t>，能飞行多少千米？</w:t>
      </w:r>
    </w:p>
    <w:p w14:paraId="015A601D" w14:textId="77777777" w:rsidR="005F29C7" w:rsidRDefault="00000000">
      <w:pPr>
        <w:spacing w:line="360" w:lineRule="auto"/>
        <w:jc w:val="left"/>
        <w:textAlignment w:val="center"/>
      </w:pPr>
      <w:r>
        <w:t>（</w:t>
      </w:r>
      <w:r>
        <w:t>2</w:t>
      </w:r>
      <w:r>
        <w:t>）若飞机及所有物资总重达</w:t>
      </w:r>
      <w:r>
        <w:t>150t</w:t>
      </w:r>
      <w:r>
        <w:t>，与地面的总接触面积约为</w:t>
      </w:r>
      <w:r>
        <w:t>1.5m</w:t>
      </w:r>
      <w:r>
        <w:rPr>
          <w:vertAlign w:val="superscript"/>
        </w:rPr>
        <w:t>2</w:t>
      </w:r>
      <w:r>
        <w:t>，则飞机静止在水平地面上时对地面的压强是多大？（</w:t>
      </w:r>
      <w:r>
        <w:rPr>
          <w:rFonts w:eastAsia="Times New Roman"/>
          <w:i/>
        </w:rPr>
        <w:t>g</w:t>
      </w:r>
      <w:r>
        <w:t>取</w:t>
      </w:r>
      <w:r>
        <w:t>10N/kg</w:t>
      </w:r>
      <w:r>
        <w:t>）</w:t>
      </w:r>
    </w:p>
    <w:p w14:paraId="0325F11C" w14:textId="77777777" w:rsidR="005F29C7" w:rsidRDefault="00000000">
      <w:pPr>
        <w:spacing w:line="360" w:lineRule="auto"/>
        <w:jc w:val="left"/>
        <w:textAlignment w:val="center"/>
      </w:pPr>
      <w:r>
        <w:t>（</w:t>
      </w:r>
      <w:r>
        <w:t>3</w:t>
      </w:r>
      <w:r>
        <w:t>）若运</w:t>
      </w:r>
      <w:r>
        <w:t>-20</w:t>
      </w:r>
      <w:r>
        <w:t>在空中以</w:t>
      </w:r>
      <w:r>
        <w:t>720km/h</w:t>
      </w:r>
      <w:r>
        <w:t>的速度水平匀速直线飞行时所受阻力为</w:t>
      </w:r>
      <w:r>
        <w:object w:dxaOrig="950" w:dyaOrig="275" w14:anchorId="6AA8A6D2">
          <v:shape id="_x0000_i1041" type="#_x0000_t75" alt="eqId155a2407c7ff581d063b433e39e606a4" style="width:47.4pt;height:13.8pt" o:ole="">
            <v:imagedata r:id="rId54" o:title="eqId155a2407c7ff581d063b433e39e606a4"/>
          </v:shape>
          <o:OLEObject Type="Embed" ProgID="Equation.DSMT4" ShapeID="_x0000_i1041" DrawAspect="Content" ObjectID="_1783187539" r:id="rId55"/>
        </w:object>
      </w:r>
      <w:r>
        <w:t>，求此过程中发动机的功率。</w:t>
      </w:r>
    </w:p>
    <w:p w14:paraId="619F77F8" w14:textId="77777777" w:rsidR="005F29C7" w:rsidRDefault="00000000">
      <w:pPr>
        <w:spacing w:line="360" w:lineRule="auto"/>
        <w:jc w:val="left"/>
        <w:textAlignment w:val="center"/>
      </w:pPr>
      <w:r>
        <w:rPr>
          <w:rFonts w:eastAsia="Times New Roman"/>
          <w:noProof/>
          <w:kern w:val="0"/>
          <w:sz w:val="24"/>
          <w:szCs w:val="24"/>
        </w:rPr>
        <w:drawing>
          <wp:inline distT="0" distB="0" distL="0" distR="0" wp14:anchorId="6314BC39" wp14:editId="2D85D32A">
            <wp:extent cx="2085975" cy="771525"/>
            <wp:effectExtent l="0" t="0" r="0" b="0"/>
            <wp:docPr id="100033" name="图片 100033" descr="@@@8781ae57-14df-4916-84df-72fea8f06b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56"/>
                    <a:stretch>
                      <a:fillRect/>
                    </a:stretch>
                  </pic:blipFill>
                  <pic:spPr>
                    <a:xfrm>
                      <a:off x="0" y="0"/>
                      <a:ext cx="2085975" cy="771525"/>
                    </a:xfrm>
                    <a:prstGeom prst="rect">
                      <a:avLst/>
                    </a:prstGeom>
                  </pic:spPr>
                </pic:pic>
              </a:graphicData>
            </a:graphic>
          </wp:inline>
        </w:drawing>
      </w:r>
    </w:p>
    <w:p w14:paraId="3DCA3E4B" w14:textId="77777777" w:rsidR="005F29C7" w:rsidRDefault="00000000">
      <w:pPr>
        <w:spacing w:line="360" w:lineRule="auto"/>
        <w:jc w:val="left"/>
        <w:textAlignment w:val="center"/>
      </w:pPr>
      <w:r>
        <w:t>23</w:t>
      </w:r>
      <w:r>
        <w:t>．某品牌电热水壶铭牌如图甲所示，该电热水壶内部简化电路图如图乙所示。该电热水壶正常工作时，将</w:t>
      </w:r>
      <w:r>
        <w:object w:dxaOrig="457" w:dyaOrig="249" w14:anchorId="0202C0C9">
          <v:shape id="_x0000_i1042" type="#_x0000_t75" alt="eqIde9f8c465e93dfdbb16aee97c7ea3ee14" style="width:22.8pt;height:12.6pt" o:ole="">
            <v:imagedata r:id="rId57" o:title="eqIde9f8c465e93dfdbb16aee97c7ea3ee14"/>
          </v:shape>
          <o:OLEObject Type="Embed" ProgID="Equation.DSMT4" ShapeID="_x0000_i1042" DrawAspect="Content" ObjectID="_1783187540" r:id="rId58"/>
        </w:object>
      </w:r>
      <w:r>
        <w:t>初温为</w:t>
      </w:r>
      <w:r>
        <w:t>20℃</w:t>
      </w:r>
      <w:r>
        <w:t>的水加热至沸腾，用时</w:t>
      </w:r>
      <w:r>
        <w:object w:dxaOrig="528" w:dyaOrig="251" w14:anchorId="3EAAA048">
          <v:shape id="_x0000_i1043" type="#_x0000_t75" alt="eqId541b7e316b778f5fe7d443f8fde54776" style="width:26.4pt;height:12.6pt" o:ole="">
            <v:imagedata r:id="rId59" o:title="eqId541b7e316b778f5fe7d443f8fde54776"/>
          </v:shape>
          <o:OLEObject Type="Embed" ProgID="Equation.DSMT4" ShapeID="_x0000_i1043" DrawAspect="Content" ObjectID="_1783187541" r:id="rId60"/>
        </w:object>
      </w:r>
      <w:r>
        <w:t>。已知：外界大气压为</w:t>
      </w:r>
      <w:r>
        <w:t>1</w:t>
      </w:r>
      <w:r>
        <w:t>标准大气压，</w:t>
      </w:r>
      <w:r>
        <w:object w:dxaOrig="2042" w:dyaOrig="356" w14:anchorId="32D3CC04">
          <v:shape id="_x0000_i1044" type="#_x0000_t75" alt="eqId9e4576cdbd9f0c20c0f752bc83b89539" style="width:102pt;height:18pt" o:ole="">
            <v:imagedata r:id="rId61" o:title="eqId9e4576cdbd9f0c20c0f752bc83b89539"/>
          </v:shape>
          <o:OLEObject Type="Embed" ProgID="Equation.DSMT4" ShapeID="_x0000_i1044" DrawAspect="Content" ObjectID="_1783187542" r:id="rId62"/>
        </w:object>
      </w:r>
      <w:r>
        <w:t>，</w:t>
      </w:r>
      <w:r>
        <w:object w:dxaOrig="1795" w:dyaOrig="356" w14:anchorId="0246887A">
          <v:shape id="_x0000_i1045" type="#_x0000_t75" alt="eqIdf4b8c8fd9e9c7d2adbab206587009db6" style="width:90pt;height:18pt" o:ole="">
            <v:imagedata r:id="rId63" o:title="eqIdf4b8c8fd9e9c7d2adbab206587009db6"/>
          </v:shape>
          <o:OLEObject Type="Embed" ProgID="Equation.DSMT4" ShapeID="_x0000_i1045" DrawAspect="Content" ObjectID="_1783187543" r:id="rId64"/>
        </w:object>
      </w:r>
      <w:r>
        <w:t>。</w:t>
      </w:r>
    </w:p>
    <w:p w14:paraId="12C4A2A2" w14:textId="77777777" w:rsidR="005F29C7" w:rsidRDefault="00000000">
      <w:pPr>
        <w:spacing w:line="360" w:lineRule="auto"/>
        <w:jc w:val="left"/>
        <w:textAlignment w:val="center"/>
      </w:pPr>
      <w:r>
        <w:t>（</w:t>
      </w:r>
      <w:r>
        <w:t>1</w:t>
      </w:r>
      <w:r>
        <w:t>）只闭合</w:t>
      </w:r>
      <w:r>
        <w:object w:dxaOrig="211" w:dyaOrig="316" w14:anchorId="66EE6DAF">
          <v:shape id="_x0000_i1046" type="#_x0000_t75" alt="eqId73b23cbab70047c93491eb80efa0b790" style="width:10.8pt;height:15.6pt" o:ole="">
            <v:imagedata r:id="rId65" o:title="eqId73b23cbab70047c93491eb80efa0b790"/>
          </v:shape>
          <o:OLEObject Type="Embed" ProgID="Equation.DSMT4" ShapeID="_x0000_i1046" DrawAspect="Content" ObjectID="_1783187544" r:id="rId66"/>
        </w:object>
      </w:r>
      <w:r>
        <w:t>时，该电热水壶处于</w:t>
      </w:r>
      <w:r>
        <w:rPr>
          <w:rFonts w:eastAsia="Times New Roman"/>
          <w:u w:val="single"/>
        </w:rPr>
        <w:t xml:space="preserve">      </w:t>
      </w:r>
      <w:r>
        <w:t>（选填</w:t>
      </w:r>
      <w:r>
        <w:t>“</w:t>
      </w:r>
      <w:r>
        <w:t>保温</w:t>
      </w:r>
      <w:r>
        <w:t>”</w:t>
      </w:r>
      <w:r>
        <w:t>或</w:t>
      </w:r>
      <w:r>
        <w:t>“</w:t>
      </w:r>
      <w:r>
        <w:t>加热</w:t>
      </w:r>
      <w:r>
        <w:t>”</w:t>
      </w:r>
      <w:r>
        <w:t>）状态；</w:t>
      </w:r>
    </w:p>
    <w:p w14:paraId="1C9FDD19" w14:textId="77777777" w:rsidR="005F29C7" w:rsidRDefault="00000000">
      <w:pPr>
        <w:spacing w:line="360" w:lineRule="auto"/>
        <w:jc w:val="left"/>
        <w:textAlignment w:val="center"/>
      </w:pPr>
      <w:r>
        <w:t>（</w:t>
      </w:r>
      <w:r>
        <w:t>2</w:t>
      </w:r>
      <w:r>
        <w:t>）求电阻</w:t>
      </w:r>
      <w:r>
        <w:object w:dxaOrig="264" w:dyaOrig="319" w14:anchorId="63F2C9B6">
          <v:shape id="_x0000_i1047" type="#_x0000_t75" alt="eqId19f20f21a9d50b61dac519a3ddab539d" style="width:13.2pt;height:16.2pt" o:ole="">
            <v:imagedata r:id="rId67" o:title="eqId19f20f21a9d50b61dac519a3ddab539d"/>
          </v:shape>
          <o:OLEObject Type="Embed" ProgID="Equation.DSMT4" ShapeID="_x0000_i1047" DrawAspect="Content" ObjectID="_1783187545" r:id="rId68"/>
        </w:object>
      </w:r>
      <w:r>
        <w:t>的阻值；</w:t>
      </w:r>
      <w:r>
        <w:t>(        )</w:t>
      </w:r>
    </w:p>
    <w:p w14:paraId="3BF1BD0F" w14:textId="77777777" w:rsidR="005F29C7" w:rsidRDefault="00000000">
      <w:pPr>
        <w:spacing w:line="360" w:lineRule="auto"/>
        <w:jc w:val="left"/>
        <w:textAlignment w:val="center"/>
      </w:pPr>
      <w:r>
        <w:t>（</w:t>
      </w:r>
      <w:r>
        <w:t>3</w:t>
      </w:r>
      <w:r>
        <w:t>）求在上述过程中电热水壶烧水的效率。</w:t>
      </w:r>
      <w:r>
        <w:t>(        )</w:t>
      </w:r>
    </w:p>
    <w:p w14:paraId="43EEAC09" w14:textId="77777777" w:rsidR="005F29C7" w:rsidRDefault="00000000">
      <w:pPr>
        <w:spacing w:line="360" w:lineRule="auto"/>
        <w:jc w:val="left"/>
        <w:textAlignment w:val="center"/>
      </w:pPr>
      <w:r>
        <w:rPr>
          <w:rFonts w:eastAsia="Times New Roman"/>
          <w:noProof/>
          <w:kern w:val="0"/>
          <w:sz w:val="24"/>
          <w:szCs w:val="24"/>
        </w:rPr>
        <w:drawing>
          <wp:inline distT="0" distB="0" distL="0" distR="0" wp14:anchorId="7431349D" wp14:editId="1EBC61A6">
            <wp:extent cx="4829175" cy="1238250"/>
            <wp:effectExtent l="0" t="0" r="0" b="0"/>
            <wp:docPr id="100035" name="图片 100035" descr="@@@f49c7d8c-ad94-44c9-9f6d-cbde47746b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69"/>
                    <a:stretch>
                      <a:fillRect/>
                    </a:stretch>
                  </pic:blipFill>
                  <pic:spPr>
                    <a:xfrm>
                      <a:off x="0" y="0"/>
                      <a:ext cx="4829175" cy="1238250"/>
                    </a:xfrm>
                    <a:prstGeom prst="rect">
                      <a:avLst/>
                    </a:prstGeom>
                  </pic:spPr>
                </pic:pic>
              </a:graphicData>
            </a:graphic>
          </wp:inline>
        </w:drawing>
      </w:r>
    </w:p>
    <w:p w14:paraId="364AA8F7" w14:textId="77777777" w:rsidR="005F29C7" w:rsidRDefault="005F29C7">
      <w:pPr>
        <w:spacing w:line="360" w:lineRule="auto"/>
        <w:jc w:val="left"/>
        <w:textAlignment w:val="center"/>
        <w:sectPr w:rsidR="005F29C7">
          <w:pgSz w:w="11907" w:h="16839" w:code="9"/>
          <w:pgMar w:top="1440" w:right="1800" w:bottom="1440" w:left="1800" w:header="851" w:footer="425" w:gutter="0"/>
          <w:cols w:sep="1" w:space="425"/>
          <w:docGrid w:type="lines" w:linePitch="312"/>
        </w:sectPr>
      </w:pPr>
    </w:p>
    <w:p w14:paraId="5ACF548A" w14:textId="77777777" w:rsidR="008963C0" w:rsidRPr="008963C0" w:rsidRDefault="008963C0" w:rsidP="008963C0">
      <w:pPr>
        <w:spacing w:line="360" w:lineRule="auto"/>
        <w:jc w:val="center"/>
        <w:textAlignment w:val="center"/>
        <w:rPr>
          <w:color w:val="FF0000"/>
          <w:sz w:val="28"/>
          <w:szCs w:val="32"/>
        </w:rPr>
      </w:pPr>
      <w:r w:rsidRPr="008963C0">
        <w:rPr>
          <w:rFonts w:hint="eastAsia"/>
          <w:color w:val="FF0000"/>
          <w:sz w:val="28"/>
          <w:szCs w:val="32"/>
        </w:rPr>
        <w:lastRenderedPageBreak/>
        <w:t>参考答案</w:t>
      </w:r>
    </w:p>
    <w:p w14:paraId="6940E172" w14:textId="78D33CC5" w:rsidR="005F29C7" w:rsidRDefault="00000000">
      <w:pPr>
        <w:spacing w:line="360" w:lineRule="auto"/>
        <w:jc w:val="left"/>
        <w:textAlignment w:val="center"/>
      </w:pPr>
      <w:r>
        <w:t>1</w:t>
      </w:r>
      <w:r>
        <w:t>．</w:t>
      </w:r>
      <w:r>
        <w:t>B</w:t>
      </w:r>
    </w:p>
    <w:p w14:paraId="7915CAD2" w14:textId="77777777" w:rsidR="005F29C7" w:rsidRDefault="00000000">
      <w:pPr>
        <w:spacing w:line="360" w:lineRule="auto"/>
        <w:jc w:val="left"/>
        <w:textAlignment w:val="center"/>
      </w:pPr>
      <w:r>
        <w:t>【详解】</w:t>
      </w:r>
      <w:r>
        <w:t>A</w:t>
      </w:r>
      <w:r>
        <w:t>．公共场所要将手机音量适当调小，这是在声源处减弱了噪声，故</w:t>
      </w:r>
      <w:r>
        <w:t>A</w:t>
      </w:r>
      <w:r>
        <w:t>错误；</w:t>
      </w:r>
    </w:p>
    <w:p w14:paraId="5412D685" w14:textId="77777777" w:rsidR="005F29C7" w:rsidRDefault="00000000">
      <w:pPr>
        <w:spacing w:line="360" w:lineRule="auto"/>
        <w:jc w:val="left"/>
        <w:textAlignment w:val="center"/>
      </w:pPr>
      <w:r>
        <w:t>B</w:t>
      </w:r>
      <w:r>
        <w:t>．航天员在空间站内要借助无线电交谈，是因为真空不能传声，但电磁波可以在真空中传播，故</w:t>
      </w:r>
      <w:r>
        <w:t>B</w:t>
      </w:r>
      <w:r>
        <w:t>正确；</w:t>
      </w:r>
    </w:p>
    <w:p w14:paraId="71BC8C72" w14:textId="77777777" w:rsidR="005F29C7" w:rsidRDefault="00000000">
      <w:pPr>
        <w:spacing w:line="360" w:lineRule="auto"/>
        <w:jc w:val="left"/>
        <w:textAlignment w:val="center"/>
      </w:pPr>
      <w:r>
        <w:t>C</w:t>
      </w:r>
      <w:r>
        <w:t>．用不同的力敲击同一个编钟，编钟振幅不同，则响度不同，故</w:t>
      </w:r>
      <w:r>
        <w:t>C</w:t>
      </w:r>
      <w:r>
        <w:t>错误；</w:t>
      </w:r>
    </w:p>
    <w:p w14:paraId="6964F356" w14:textId="77777777" w:rsidR="005F29C7" w:rsidRDefault="00000000">
      <w:pPr>
        <w:spacing w:line="360" w:lineRule="auto"/>
        <w:jc w:val="left"/>
        <w:textAlignment w:val="center"/>
      </w:pPr>
      <w:r>
        <w:t>D</w:t>
      </w:r>
      <w:r>
        <w:t>．医学上用超声波除去人体结石，利用了声音可以传递能量，故</w:t>
      </w:r>
      <w:r>
        <w:t>D</w:t>
      </w:r>
      <w:r>
        <w:t>错误。</w:t>
      </w:r>
    </w:p>
    <w:p w14:paraId="60D8293E" w14:textId="77777777" w:rsidR="005F29C7" w:rsidRDefault="00000000">
      <w:pPr>
        <w:spacing w:line="360" w:lineRule="auto"/>
        <w:jc w:val="left"/>
        <w:textAlignment w:val="center"/>
      </w:pPr>
      <w:r>
        <w:t>故选</w:t>
      </w:r>
      <w:r>
        <w:t>B</w:t>
      </w:r>
      <w:r>
        <w:t>。</w:t>
      </w:r>
    </w:p>
    <w:p w14:paraId="5FB32B27" w14:textId="77777777" w:rsidR="005F29C7" w:rsidRDefault="00000000">
      <w:pPr>
        <w:spacing w:line="360" w:lineRule="auto"/>
        <w:jc w:val="left"/>
        <w:textAlignment w:val="center"/>
      </w:pPr>
      <w:r>
        <w:t>2</w:t>
      </w:r>
      <w:r>
        <w:t>．</w:t>
      </w:r>
      <w:r>
        <w:t>B</w:t>
      </w:r>
    </w:p>
    <w:p w14:paraId="778B6C21" w14:textId="77777777" w:rsidR="005F29C7" w:rsidRDefault="00000000">
      <w:pPr>
        <w:spacing w:line="360" w:lineRule="auto"/>
        <w:jc w:val="left"/>
        <w:textAlignment w:val="center"/>
      </w:pPr>
      <w:r>
        <w:t>【详解】</w:t>
      </w:r>
      <w:r>
        <w:t>A</w:t>
      </w:r>
      <w:r>
        <w:t>．冰清玉洁的雾凇，是空气中的水蒸气遇冷凝华形成的小冰晶，该过程需要放热，故</w:t>
      </w:r>
      <w:r>
        <w:t>A</w:t>
      </w:r>
      <w:r>
        <w:t>错误；</w:t>
      </w:r>
    </w:p>
    <w:p w14:paraId="3AC01C95" w14:textId="77777777" w:rsidR="005F29C7" w:rsidRDefault="00000000">
      <w:pPr>
        <w:spacing w:line="360" w:lineRule="auto"/>
        <w:jc w:val="left"/>
        <w:textAlignment w:val="center"/>
      </w:pPr>
      <w:r>
        <w:t>B</w:t>
      </w:r>
      <w:r>
        <w:t>．虚无缥缈的雾，是空气中的水蒸气液化形成的小水珠，该过程放热，故</w:t>
      </w:r>
      <w:r>
        <w:t>B</w:t>
      </w:r>
      <w:r>
        <w:t>正确；</w:t>
      </w:r>
    </w:p>
    <w:p w14:paraId="77155DDC" w14:textId="77777777" w:rsidR="005F29C7" w:rsidRDefault="00000000">
      <w:pPr>
        <w:spacing w:line="360" w:lineRule="auto"/>
        <w:jc w:val="left"/>
        <w:textAlignment w:val="center"/>
      </w:pPr>
      <w:r>
        <w:t>C</w:t>
      </w:r>
      <w:r>
        <w:t>．白如凝雪的冰雹，是由水遇冷凝固形成的冰晶，该过程放热，故</w:t>
      </w:r>
      <w:r>
        <w:t>C</w:t>
      </w:r>
      <w:r>
        <w:t>错误；</w:t>
      </w:r>
    </w:p>
    <w:p w14:paraId="09BECA0B" w14:textId="77777777" w:rsidR="005F29C7" w:rsidRDefault="00000000">
      <w:pPr>
        <w:spacing w:line="360" w:lineRule="auto"/>
        <w:jc w:val="left"/>
        <w:textAlignment w:val="center"/>
      </w:pPr>
      <w:r>
        <w:t>D</w:t>
      </w:r>
      <w:r>
        <w:t>．晶莹剔透的露水，是空气中的水蒸气液化形成的小水珠，该过程放热，故</w:t>
      </w:r>
      <w:r>
        <w:t>D</w:t>
      </w:r>
      <w:r>
        <w:t>错误。</w:t>
      </w:r>
    </w:p>
    <w:p w14:paraId="7759CB0E" w14:textId="77777777" w:rsidR="005F29C7" w:rsidRDefault="00000000">
      <w:pPr>
        <w:spacing w:line="360" w:lineRule="auto"/>
        <w:jc w:val="left"/>
        <w:textAlignment w:val="center"/>
      </w:pPr>
      <w:r>
        <w:t>故选</w:t>
      </w:r>
      <w:r>
        <w:t>B</w:t>
      </w:r>
      <w:r>
        <w:t>。</w:t>
      </w:r>
    </w:p>
    <w:p w14:paraId="4ACFC7BB" w14:textId="77777777" w:rsidR="005F29C7" w:rsidRDefault="00000000">
      <w:pPr>
        <w:spacing w:line="360" w:lineRule="auto"/>
        <w:jc w:val="left"/>
        <w:textAlignment w:val="center"/>
      </w:pPr>
      <w:r>
        <w:t>3</w:t>
      </w:r>
      <w:r>
        <w:t>．</w:t>
      </w:r>
      <w:r>
        <w:t>D</w:t>
      </w:r>
    </w:p>
    <w:p w14:paraId="202E1D4A" w14:textId="77777777" w:rsidR="005F29C7" w:rsidRDefault="00000000">
      <w:pPr>
        <w:spacing w:line="360" w:lineRule="auto"/>
        <w:jc w:val="left"/>
        <w:textAlignment w:val="center"/>
      </w:pPr>
      <w:r>
        <w:t>【详解】</w:t>
      </w:r>
      <w:r>
        <w:t>A</w:t>
      </w:r>
      <w:r>
        <w:t>．墙上呈现手的影子，是因为手挡住了光线形成的，说明光是沿直线传播的，故</w:t>
      </w:r>
      <w:r>
        <w:t>A</w:t>
      </w:r>
      <w:r>
        <w:t>不符合题意；</w:t>
      </w:r>
    </w:p>
    <w:p w14:paraId="242656E2" w14:textId="77777777" w:rsidR="005F29C7" w:rsidRDefault="00000000">
      <w:pPr>
        <w:spacing w:line="360" w:lineRule="auto"/>
        <w:jc w:val="left"/>
        <w:textAlignment w:val="center"/>
      </w:pPr>
      <w:r>
        <w:t>B</w:t>
      </w:r>
      <w:r>
        <w:t>．桥在水中的倒影，类似于平面镜成像，由光的反射形成的，故</w:t>
      </w:r>
      <w:r>
        <w:t>B</w:t>
      </w:r>
      <w:r>
        <w:t>不符合题意；</w:t>
      </w:r>
    </w:p>
    <w:p w14:paraId="6DDFDC03" w14:textId="77777777" w:rsidR="005F29C7" w:rsidRDefault="00000000">
      <w:pPr>
        <w:spacing w:line="360" w:lineRule="auto"/>
        <w:jc w:val="left"/>
        <w:textAlignment w:val="center"/>
      </w:pPr>
      <w:r>
        <w:t>C</w:t>
      </w:r>
      <w:r>
        <w:t>．平面镜使太阳光聚集到同一位置，平面镜对光的作用是发生发射，故</w:t>
      </w:r>
      <w:r>
        <w:t>C</w:t>
      </w:r>
      <w:r>
        <w:t>不符合题意；</w:t>
      </w:r>
    </w:p>
    <w:p w14:paraId="40085CF8" w14:textId="77777777" w:rsidR="005F29C7" w:rsidRDefault="00000000">
      <w:pPr>
        <w:spacing w:line="360" w:lineRule="auto"/>
        <w:jc w:val="left"/>
        <w:textAlignment w:val="center"/>
      </w:pPr>
      <w:r>
        <w:t>D</w:t>
      </w:r>
      <w:r>
        <w:t>．人看到鱼在水中的像，是由鱼反射的光线经水面折射形成的靠上的虚像，故</w:t>
      </w:r>
      <w:r>
        <w:t>D</w:t>
      </w:r>
      <w:r>
        <w:t>符合题意。</w:t>
      </w:r>
    </w:p>
    <w:p w14:paraId="1BE375EE" w14:textId="77777777" w:rsidR="005F29C7" w:rsidRDefault="00000000">
      <w:pPr>
        <w:spacing w:line="360" w:lineRule="auto"/>
        <w:jc w:val="left"/>
        <w:textAlignment w:val="center"/>
      </w:pPr>
      <w:r>
        <w:t>故选</w:t>
      </w:r>
      <w:r>
        <w:t>D</w:t>
      </w:r>
      <w:r>
        <w:t>。</w:t>
      </w:r>
    </w:p>
    <w:p w14:paraId="002FEB27" w14:textId="77777777" w:rsidR="005F29C7" w:rsidRDefault="00000000">
      <w:pPr>
        <w:spacing w:line="360" w:lineRule="auto"/>
        <w:jc w:val="left"/>
        <w:textAlignment w:val="center"/>
      </w:pPr>
      <w:r>
        <w:t>4</w:t>
      </w:r>
      <w:r>
        <w:t>．</w:t>
      </w:r>
      <w:r>
        <w:t>A</w:t>
      </w:r>
    </w:p>
    <w:p w14:paraId="495CF9C7" w14:textId="77777777" w:rsidR="005F29C7" w:rsidRDefault="00000000">
      <w:pPr>
        <w:spacing w:line="360" w:lineRule="auto"/>
        <w:jc w:val="left"/>
        <w:textAlignment w:val="center"/>
      </w:pPr>
      <w:r>
        <w:t>【详解】</w:t>
      </w:r>
      <w:r>
        <w:t>A</w:t>
      </w:r>
      <w:r>
        <w:t>．发现有人触电时，防止二次触电，应立即切断电源后再施救，故</w:t>
      </w:r>
      <w:r>
        <w:t>A</w:t>
      </w:r>
      <w:r>
        <w:t>正确；</w:t>
      </w:r>
    </w:p>
    <w:p w14:paraId="0EE7337F" w14:textId="77777777" w:rsidR="005F29C7" w:rsidRDefault="00000000">
      <w:pPr>
        <w:spacing w:line="360" w:lineRule="auto"/>
        <w:jc w:val="left"/>
        <w:textAlignment w:val="center"/>
      </w:pPr>
      <w:r>
        <w:t>B</w:t>
      </w:r>
      <w:r>
        <w:t>．洗衣机、电冰箱等用电器具有金属外壳，需要使用三孔插座，使金属外壳接地，故</w:t>
      </w:r>
      <w:r>
        <w:t>B</w:t>
      </w:r>
      <w:r>
        <w:t>错误；</w:t>
      </w:r>
    </w:p>
    <w:p w14:paraId="56AF35B9" w14:textId="77777777" w:rsidR="005F29C7" w:rsidRDefault="00000000">
      <w:pPr>
        <w:spacing w:line="360" w:lineRule="auto"/>
        <w:jc w:val="left"/>
        <w:textAlignment w:val="center"/>
      </w:pPr>
      <w:r>
        <w:t>C</w:t>
      </w:r>
      <w:r>
        <w:t>．使用试电笔时需要接触笔尾的金属体，而不能接触笔尖的金属体，故</w:t>
      </w:r>
      <w:r>
        <w:t>C</w:t>
      </w:r>
      <w:r>
        <w:t>错误；</w:t>
      </w:r>
    </w:p>
    <w:p w14:paraId="1AACE8F4" w14:textId="77777777" w:rsidR="005F29C7" w:rsidRDefault="00000000">
      <w:pPr>
        <w:spacing w:line="360" w:lineRule="auto"/>
        <w:jc w:val="left"/>
        <w:textAlignment w:val="center"/>
      </w:pPr>
      <w:r>
        <w:t>D</w:t>
      </w:r>
      <w:r>
        <w:t>．家庭电路安装空气开关是当电路中电流过大时立即切断电路，起保护作用，故</w:t>
      </w:r>
      <w:r>
        <w:t>D</w:t>
      </w:r>
      <w:r>
        <w:t>错误。</w:t>
      </w:r>
    </w:p>
    <w:p w14:paraId="76719DF2" w14:textId="77777777" w:rsidR="005F29C7" w:rsidRDefault="00000000">
      <w:pPr>
        <w:spacing w:line="360" w:lineRule="auto"/>
        <w:jc w:val="left"/>
        <w:textAlignment w:val="center"/>
      </w:pPr>
      <w:r>
        <w:t>故选</w:t>
      </w:r>
      <w:r>
        <w:t>A</w:t>
      </w:r>
      <w:r>
        <w:t>。</w:t>
      </w:r>
    </w:p>
    <w:p w14:paraId="7FC54DCA" w14:textId="77777777" w:rsidR="005F29C7" w:rsidRDefault="00000000">
      <w:pPr>
        <w:spacing w:line="360" w:lineRule="auto"/>
        <w:jc w:val="left"/>
        <w:textAlignment w:val="center"/>
      </w:pPr>
      <w:r>
        <w:lastRenderedPageBreak/>
        <w:t>5</w:t>
      </w:r>
      <w:r>
        <w:t>．</w:t>
      </w:r>
      <w:r>
        <w:t>B</w:t>
      </w:r>
    </w:p>
    <w:p w14:paraId="4F462868" w14:textId="77777777" w:rsidR="005F29C7" w:rsidRDefault="00000000">
      <w:pPr>
        <w:spacing w:line="360" w:lineRule="auto"/>
        <w:jc w:val="left"/>
        <w:textAlignment w:val="center"/>
      </w:pPr>
      <w:r>
        <w:t>【详解】</w:t>
      </w:r>
      <w:r>
        <w:t>A</w:t>
      </w:r>
      <w:r>
        <w:t>．汽车的动力由内燃机提供，汽油机工作一个循环对外做功</w:t>
      </w:r>
      <w:r>
        <w:t>1</w:t>
      </w:r>
      <w:r>
        <w:t>次，单缸四冲程汽油机完成一个工作循环，飞轮每转</w:t>
      </w:r>
      <w:r>
        <w:t>2</w:t>
      </w:r>
      <w:r>
        <w:t>圈，故</w:t>
      </w:r>
      <w:r>
        <w:t>A</w:t>
      </w:r>
      <w:r>
        <w:t>错误；</w:t>
      </w:r>
    </w:p>
    <w:p w14:paraId="5188F885" w14:textId="77777777" w:rsidR="005F29C7" w:rsidRDefault="00000000">
      <w:pPr>
        <w:spacing w:line="360" w:lineRule="auto"/>
        <w:jc w:val="left"/>
        <w:textAlignment w:val="center"/>
      </w:pPr>
      <w:r>
        <w:t>B</w:t>
      </w:r>
      <w:r>
        <w:t>．汽车的轮胎刻有花纹，是使接触面粗糙，通过增大接触面的粗糙程度，增大摩擦力的，故</w:t>
      </w:r>
      <w:r>
        <w:t>B</w:t>
      </w:r>
      <w:r>
        <w:t>正确；</w:t>
      </w:r>
    </w:p>
    <w:p w14:paraId="0EB2DEE3" w14:textId="77777777" w:rsidR="005F29C7" w:rsidRDefault="00000000">
      <w:pPr>
        <w:spacing w:line="360" w:lineRule="auto"/>
        <w:jc w:val="left"/>
        <w:textAlignment w:val="center"/>
      </w:pPr>
      <w:r>
        <w:t>C</w:t>
      </w:r>
      <w:r>
        <w:t>．静止在水平地面上的汽车对地面的压力和地面对汽车的支持力是一对相互作用力，故</w:t>
      </w:r>
      <w:r>
        <w:t>C</w:t>
      </w:r>
      <w:r>
        <w:t>错误；</w:t>
      </w:r>
    </w:p>
    <w:p w14:paraId="7F1D5266" w14:textId="77777777" w:rsidR="005F29C7" w:rsidRDefault="00000000">
      <w:pPr>
        <w:spacing w:line="360" w:lineRule="auto"/>
        <w:jc w:val="left"/>
        <w:textAlignment w:val="center"/>
      </w:pPr>
      <w:r>
        <w:t>D</w:t>
      </w:r>
      <w:r>
        <w:t>．突然减速时，人因为惯性会具有向前的运动趋势，因此汽车的安全带可以减小突然减速时由于惯性带来的伤害，故</w:t>
      </w:r>
      <w:r>
        <w:t>D</w:t>
      </w:r>
      <w:r>
        <w:t>错误。</w:t>
      </w:r>
    </w:p>
    <w:p w14:paraId="22EF0C24" w14:textId="77777777" w:rsidR="005F29C7" w:rsidRDefault="00000000">
      <w:pPr>
        <w:spacing w:line="360" w:lineRule="auto"/>
        <w:jc w:val="left"/>
        <w:textAlignment w:val="center"/>
      </w:pPr>
      <w:r>
        <w:t>故选</w:t>
      </w:r>
      <w:r>
        <w:t>B</w:t>
      </w:r>
      <w:r>
        <w:t>。</w:t>
      </w:r>
    </w:p>
    <w:p w14:paraId="47B188EF" w14:textId="77777777" w:rsidR="005F29C7" w:rsidRDefault="00000000">
      <w:pPr>
        <w:spacing w:line="360" w:lineRule="auto"/>
        <w:jc w:val="left"/>
        <w:textAlignment w:val="center"/>
      </w:pPr>
      <w:r>
        <w:t>6</w:t>
      </w:r>
      <w:r>
        <w:t>．</w:t>
      </w:r>
      <w:r>
        <w:t>C</w:t>
      </w:r>
    </w:p>
    <w:p w14:paraId="00DF1A16" w14:textId="77777777" w:rsidR="005F29C7" w:rsidRDefault="00000000">
      <w:pPr>
        <w:spacing w:line="360" w:lineRule="auto"/>
        <w:jc w:val="left"/>
        <w:textAlignment w:val="center"/>
      </w:pPr>
      <w:r>
        <w:t>【详解】</w:t>
      </w:r>
      <w:r>
        <w:t>A</w:t>
      </w:r>
      <w:r>
        <w:t>．太阳能可以源源不断的在自然界中获取，因此属于可再生能源，故</w:t>
      </w:r>
      <w:r>
        <w:t>A</w:t>
      </w:r>
      <w:r>
        <w:t>错误；</w:t>
      </w:r>
    </w:p>
    <w:p w14:paraId="09F868A1" w14:textId="77777777" w:rsidR="005F29C7" w:rsidRDefault="00000000">
      <w:pPr>
        <w:spacing w:line="360" w:lineRule="auto"/>
        <w:jc w:val="left"/>
        <w:textAlignment w:val="center"/>
      </w:pPr>
      <w:r>
        <w:t>B</w:t>
      </w:r>
      <w:r>
        <w:t>．新能源汽车中的纯电动汽车工作过程中大部分的电能转化为机械能，还有部分电能转化为内能，故</w:t>
      </w:r>
      <w:r>
        <w:t>B</w:t>
      </w:r>
      <w:r>
        <w:t>错误；</w:t>
      </w:r>
    </w:p>
    <w:p w14:paraId="19D2A988" w14:textId="77777777" w:rsidR="005F29C7" w:rsidRDefault="00000000">
      <w:pPr>
        <w:spacing w:line="360" w:lineRule="auto"/>
        <w:jc w:val="left"/>
        <w:textAlignment w:val="center"/>
      </w:pPr>
      <w:r>
        <w:t>C</w:t>
      </w:r>
      <w:r>
        <w:t>．核能利用中，只有太阳能是利用和的聚变释放能量，其他核电站是利用可控的核的裂变来获取能量，故</w:t>
      </w:r>
      <w:r>
        <w:t>C</w:t>
      </w:r>
      <w:r>
        <w:t>正确；</w:t>
      </w:r>
    </w:p>
    <w:p w14:paraId="41BE787F" w14:textId="77777777" w:rsidR="005F29C7" w:rsidRDefault="00000000">
      <w:pPr>
        <w:spacing w:line="360" w:lineRule="auto"/>
        <w:jc w:val="left"/>
        <w:textAlignment w:val="center"/>
      </w:pPr>
      <w:r>
        <w:t>D</w:t>
      </w:r>
      <w:r>
        <w:t>．垃圾焚烧电站将化学能转化为内能，再由内能转化为机械能，最后由机械能转化为电能，故</w:t>
      </w:r>
      <w:r>
        <w:t>D</w:t>
      </w:r>
      <w:r>
        <w:t>错误。</w:t>
      </w:r>
    </w:p>
    <w:p w14:paraId="4321772B" w14:textId="77777777" w:rsidR="005F29C7" w:rsidRDefault="00000000">
      <w:pPr>
        <w:spacing w:line="360" w:lineRule="auto"/>
        <w:jc w:val="left"/>
        <w:textAlignment w:val="center"/>
      </w:pPr>
      <w:r>
        <w:t>故选</w:t>
      </w:r>
      <w:r>
        <w:t>C</w:t>
      </w:r>
      <w:r>
        <w:t>。</w:t>
      </w:r>
    </w:p>
    <w:p w14:paraId="75E5724D" w14:textId="77777777" w:rsidR="005F29C7" w:rsidRDefault="00000000">
      <w:pPr>
        <w:spacing w:line="360" w:lineRule="auto"/>
        <w:jc w:val="left"/>
        <w:textAlignment w:val="center"/>
      </w:pPr>
      <w:r>
        <w:t>7</w:t>
      </w:r>
      <w:r>
        <w:t>．</w:t>
      </w:r>
      <w:r>
        <w:t xml:space="preserve">     </w:t>
      </w:r>
      <w:r>
        <w:t>形状</w:t>
      </w:r>
      <w:r>
        <w:t xml:space="preserve">     </w:t>
      </w:r>
      <w:r>
        <w:t>扩散</w:t>
      </w:r>
    </w:p>
    <w:p w14:paraId="7E5EF153" w14:textId="77777777" w:rsidR="005F29C7" w:rsidRDefault="00000000">
      <w:pPr>
        <w:spacing w:line="360" w:lineRule="auto"/>
        <w:jc w:val="left"/>
        <w:textAlignment w:val="center"/>
      </w:pPr>
      <w:r>
        <w:t>【详解】</w:t>
      </w:r>
      <w:r>
        <w:t>[1]</w:t>
      </w:r>
      <w:r>
        <w:t>用力拉弓，弓被拉满，弓因为受力而发生形变，说明力可以改变物体的形状。</w:t>
      </w:r>
    </w:p>
    <w:p w14:paraId="1B5CF903" w14:textId="77777777" w:rsidR="005F29C7" w:rsidRDefault="00000000">
      <w:pPr>
        <w:spacing w:line="360" w:lineRule="auto"/>
        <w:jc w:val="left"/>
        <w:textAlignment w:val="center"/>
      </w:pPr>
      <w:r>
        <w:t>[2]</w:t>
      </w:r>
      <w:r>
        <w:t>人能闻到花香是扩散现象，说明构成物质的分子不停地做无规则运动。</w:t>
      </w:r>
    </w:p>
    <w:p w14:paraId="58C9A54E" w14:textId="77777777" w:rsidR="005F29C7" w:rsidRDefault="00000000">
      <w:pPr>
        <w:spacing w:line="360" w:lineRule="auto"/>
        <w:jc w:val="left"/>
        <w:textAlignment w:val="center"/>
      </w:pPr>
      <w:r>
        <w:t>8</w:t>
      </w:r>
      <w:r>
        <w:t>．</w:t>
      </w:r>
      <w:r>
        <w:t xml:space="preserve">     </w:t>
      </w:r>
      <w:r>
        <w:t>大小</w:t>
      </w:r>
      <w:r>
        <w:t xml:space="preserve">     </w:t>
      </w:r>
      <w:r>
        <w:t>静止</w:t>
      </w:r>
    </w:p>
    <w:p w14:paraId="4AD78A89" w14:textId="77777777" w:rsidR="005F29C7" w:rsidRDefault="00000000">
      <w:pPr>
        <w:spacing w:line="360" w:lineRule="auto"/>
        <w:jc w:val="left"/>
        <w:textAlignment w:val="center"/>
      </w:pPr>
      <w:r>
        <w:t>【详解】</w:t>
      </w:r>
      <w:r>
        <w:t xml:space="preserve">[1] </w:t>
      </w:r>
      <w:r>
        <w:t>力的作用效果和力的大小、方向、作用点有关，要想准确把球投入篮筐，机器人除了需要控制力的作用点和方向外，还需要控制力的大小。</w:t>
      </w:r>
    </w:p>
    <w:p w14:paraId="49EA8482" w14:textId="77777777" w:rsidR="005F29C7" w:rsidRDefault="00000000">
      <w:pPr>
        <w:spacing w:line="360" w:lineRule="auto"/>
        <w:jc w:val="left"/>
        <w:textAlignment w:val="center"/>
      </w:pPr>
      <w:r>
        <w:t xml:space="preserve">[2] </w:t>
      </w:r>
      <w:r>
        <w:t>机器人抱球前进过程中，以机器人为参照物，球的相对位置不变，是静止的。</w:t>
      </w:r>
    </w:p>
    <w:p w14:paraId="44EA47CB" w14:textId="77777777" w:rsidR="005F29C7" w:rsidRDefault="00000000">
      <w:pPr>
        <w:spacing w:line="360" w:lineRule="auto"/>
        <w:jc w:val="left"/>
        <w:textAlignment w:val="center"/>
      </w:pPr>
      <w:r>
        <w:t>9</w:t>
      </w:r>
      <w:r>
        <w:t>．</w:t>
      </w:r>
      <w:r>
        <w:t xml:space="preserve">     </w:t>
      </w:r>
      <w:r>
        <w:t>实像</w:t>
      </w:r>
      <w:r>
        <w:t xml:space="preserve">     </w:t>
      </w:r>
      <w:r>
        <w:t>推入</w:t>
      </w:r>
    </w:p>
    <w:p w14:paraId="6AD1050B" w14:textId="77777777" w:rsidR="005F29C7" w:rsidRDefault="00000000">
      <w:pPr>
        <w:spacing w:line="360" w:lineRule="auto"/>
        <w:jc w:val="left"/>
        <w:textAlignment w:val="center"/>
      </w:pPr>
      <w:r>
        <w:t>【解析】【小题</w:t>
      </w:r>
      <w:r>
        <w:t>1</w:t>
      </w:r>
      <w:r>
        <w:t>】</w:t>
      </w:r>
      <w:r>
        <w:t>[1]</w:t>
      </w:r>
      <w:r>
        <w:t>由图可知，物距大于像距，所以光屏上的像是倒立缩小的实像。</w:t>
      </w:r>
    </w:p>
    <w:p w14:paraId="6FBB7014" w14:textId="77777777" w:rsidR="005F29C7" w:rsidRDefault="00000000">
      <w:pPr>
        <w:spacing w:line="360" w:lineRule="auto"/>
        <w:jc w:val="left"/>
        <w:textAlignment w:val="center"/>
      </w:pPr>
      <w:r>
        <w:t>[2]</w:t>
      </w:r>
      <w:r>
        <w:t>当睫状体收缩时，晶状体变厚，对光的偏折能力变大，近处物体射来的光会聚在视网膜上，眼睛就可以看清近处的物体。所以为了模拟正常人眼看近处物体，注射器应推入水。</w:t>
      </w:r>
    </w:p>
    <w:p w14:paraId="04C79D7D" w14:textId="77777777" w:rsidR="005F29C7" w:rsidRDefault="005F29C7">
      <w:pPr>
        <w:spacing w:line="360" w:lineRule="auto"/>
        <w:jc w:val="left"/>
        <w:textAlignment w:val="center"/>
      </w:pPr>
    </w:p>
    <w:p w14:paraId="78F17F60" w14:textId="77777777" w:rsidR="005F29C7" w:rsidRDefault="00000000">
      <w:pPr>
        <w:spacing w:line="360" w:lineRule="auto"/>
        <w:jc w:val="left"/>
        <w:textAlignment w:val="center"/>
      </w:pPr>
      <w:r>
        <w:t>10</w:t>
      </w:r>
      <w:r>
        <w:t>．</w:t>
      </w:r>
      <w:r>
        <w:t xml:space="preserve">     </w:t>
      </w:r>
      <w:r>
        <w:t>方向</w:t>
      </w:r>
      <w:r>
        <w:t xml:space="preserve">     </w:t>
      </w:r>
      <w:r>
        <w:t>减小</w:t>
      </w:r>
    </w:p>
    <w:p w14:paraId="63B08434" w14:textId="77777777" w:rsidR="005F29C7" w:rsidRDefault="00000000">
      <w:pPr>
        <w:spacing w:line="360" w:lineRule="auto"/>
        <w:jc w:val="left"/>
        <w:textAlignment w:val="center"/>
      </w:pPr>
      <w:r>
        <w:t>【解析】【小题</w:t>
      </w:r>
      <w:r>
        <w:t>1</w:t>
      </w:r>
      <w:r>
        <w:t>】</w:t>
      </w:r>
      <w:r>
        <w:t>[1]</w:t>
      </w:r>
      <w:r>
        <w:t>定滑轮实质是一个等臂杠杆，所以不省力，也不距离，但可以改变用力方向。</w:t>
      </w:r>
    </w:p>
    <w:p w14:paraId="05CCA253" w14:textId="77777777" w:rsidR="005F29C7" w:rsidRDefault="00000000">
      <w:pPr>
        <w:spacing w:line="360" w:lineRule="auto"/>
        <w:jc w:val="left"/>
        <w:textAlignment w:val="center"/>
      </w:pPr>
      <w:r>
        <w:t>[2]</w:t>
      </w:r>
      <w:r>
        <w:t>把扁担做得较大是增大受力面积，在压力一定时可以减小扁担对人肩膀的压强，压力的作用效果就不明显，这样人肩膀就不会感到疼。</w:t>
      </w:r>
    </w:p>
    <w:p w14:paraId="167BFF0E" w14:textId="77777777" w:rsidR="005F29C7" w:rsidRDefault="00000000">
      <w:pPr>
        <w:spacing w:line="360" w:lineRule="auto"/>
        <w:jc w:val="left"/>
        <w:textAlignment w:val="center"/>
      </w:pPr>
      <w:r>
        <w:t>11</w:t>
      </w:r>
      <w:r>
        <w:t>．</w:t>
      </w:r>
      <w:r>
        <w:t xml:space="preserve">     </w:t>
      </w:r>
      <w:r>
        <w:t>增大</w:t>
      </w:r>
      <w:r>
        <w:t xml:space="preserve">     </w:t>
      </w:r>
      <w:r>
        <w:object w:dxaOrig="545" w:dyaOrig="279" w14:anchorId="3BFAE576">
          <v:shape id="_x0000_i1048" type="#_x0000_t75" alt="eqId2ad44837dd21d9516da86411ef2ac3b4" style="width:27pt;height:13.8pt" o:ole="">
            <v:imagedata r:id="rId70" o:title="eqId2ad44837dd21d9516da86411ef2ac3b4"/>
          </v:shape>
          <o:OLEObject Type="Embed" ProgID="Equation.DSMT4" ShapeID="_x0000_i1048" DrawAspect="Content" ObjectID="_1783187546" r:id="rId71"/>
        </w:object>
      </w:r>
    </w:p>
    <w:p w14:paraId="2DF478B4" w14:textId="77777777" w:rsidR="005F29C7" w:rsidRDefault="00000000">
      <w:pPr>
        <w:spacing w:line="360" w:lineRule="auto"/>
        <w:jc w:val="left"/>
        <w:textAlignment w:val="center"/>
      </w:pPr>
      <w:r>
        <w:t>【详解】</w:t>
      </w:r>
      <w:r>
        <w:t xml:space="preserve">[1] </w:t>
      </w:r>
      <w:r>
        <w:t>液体压强与深度有关，随深度的增加而增大。</w:t>
      </w:r>
    </w:p>
    <w:p w14:paraId="16C76936" w14:textId="77777777" w:rsidR="005F29C7" w:rsidRDefault="00000000">
      <w:pPr>
        <w:spacing w:line="360" w:lineRule="auto"/>
        <w:jc w:val="left"/>
        <w:textAlignment w:val="center"/>
      </w:pPr>
      <w:r>
        <w:t xml:space="preserve">[2] </w:t>
      </w:r>
      <w:r>
        <w:t>当</w:t>
      </w:r>
      <w:r>
        <w:t>“</w:t>
      </w:r>
      <w:r>
        <w:t>奋斗者</w:t>
      </w:r>
      <w:r>
        <w:t>”</w:t>
      </w:r>
      <w:r>
        <w:t>号载人潜水器下潜至</w:t>
      </w:r>
      <w:r>
        <w:t>10000</w:t>
      </w:r>
      <w:r>
        <w:t>米时，所受到海水的压强为</w:t>
      </w:r>
    </w:p>
    <w:p w14:paraId="7B1BEB98" w14:textId="77777777" w:rsidR="005F29C7" w:rsidRDefault="00000000">
      <w:pPr>
        <w:spacing w:line="360" w:lineRule="auto"/>
        <w:jc w:val="center"/>
        <w:textAlignment w:val="center"/>
      </w:pPr>
      <w:r>
        <w:object w:dxaOrig="4981" w:dyaOrig="349" w14:anchorId="2341B6A3">
          <v:shape id="_x0000_i1049" type="#_x0000_t75" alt="eqIde374e2ab2e94b06ce5194abd97c3a673" style="width:249pt;height:17.4pt" o:ole="">
            <v:imagedata r:id="rId72" o:title="eqIde374e2ab2e94b06ce5194abd97c3a673"/>
          </v:shape>
          <o:OLEObject Type="Embed" ProgID="Equation.DSMT4" ShapeID="_x0000_i1049" DrawAspect="Content" ObjectID="_1783187547" r:id="rId73"/>
        </w:object>
      </w:r>
    </w:p>
    <w:p w14:paraId="792A2226" w14:textId="77777777" w:rsidR="005F29C7" w:rsidRDefault="00000000">
      <w:pPr>
        <w:spacing w:line="360" w:lineRule="auto"/>
        <w:jc w:val="left"/>
        <w:textAlignment w:val="center"/>
      </w:pPr>
      <w:r>
        <w:t>12</w:t>
      </w:r>
      <w:r>
        <w:t>．</w:t>
      </w:r>
      <w:r>
        <w:t xml:space="preserve">     </w:t>
      </w:r>
      <w:r>
        <w:t>上升</w:t>
      </w:r>
      <w:r>
        <w:t xml:space="preserve">     </w:t>
      </w:r>
      <w:r>
        <w:t>流体中，流速越大的位置压强越小</w:t>
      </w:r>
    </w:p>
    <w:p w14:paraId="606CF66D" w14:textId="77777777" w:rsidR="005F29C7" w:rsidRDefault="00000000">
      <w:pPr>
        <w:spacing w:line="360" w:lineRule="auto"/>
        <w:jc w:val="left"/>
        <w:textAlignment w:val="center"/>
      </w:pPr>
      <w:r>
        <w:t>【详解】</w:t>
      </w:r>
      <w:r>
        <w:t>[1][2]</w:t>
      </w:r>
      <w:r>
        <w:t>当向</w:t>
      </w:r>
      <w:r>
        <w:rPr>
          <w:rFonts w:eastAsia="Times New Roman"/>
          <w:i/>
        </w:rPr>
        <w:t>B</w:t>
      </w:r>
      <w:r>
        <w:t>管吹气时，</w:t>
      </w:r>
      <w:r>
        <w:rPr>
          <w:rFonts w:eastAsia="Times New Roman"/>
          <w:i/>
        </w:rPr>
        <w:t>A</w:t>
      </w:r>
      <w:r>
        <w:t>管上方的空气流动速度增大，压强减小，</w:t>
      </w:r>
      <w:r>
        <w:rPr>
          <w:rFonts w:eastAsia="Times New Roman"/>
          <w:i/>
        </w:rPr>
        <w:t>A</w:t>
      </w:r>
      <w:r>
        <w:t>管下方压强不变，</w:t>
      </w:r>
      <w:r>
        <w:rPr>
          <w:rFonts w:eastAsia="Times New Roman"/>
          <w:i/>
        </w:rPr>
        <w:t>A</w:t>
      </w:r>
      <w:r>
        <w:t>管内的液体受到向上的压强大，液面上升。这说明在流体中，流速越大的位置压强越小。</w:t>
      </w:r>
    </w:p>
    <w:p w14:paraId="4F369FB8" w14:textId="77777777" w:rsidR="005F29C7" w:rsidRDefault="00000000">
      <w:pPr>
        <w:spacing w:line="360" w:lineRule="auto"/>
        <w:jc w:val="left"/>
        <w:textAlignment w:val="center"/>
      </w:pPr>
      <w:r>
        <w:t>13</w:t>
      </w:r>
      <w:r>
        <w:t>．</w:t>
      </w:r>
      <w:r>
        <w:t xml:space="preserve">     </w:t>
      </w:r>
      <w:r>
        <w:t>动</w:t>
      </w:r>
      <w:r>
        <w:t xml:space="preserve">     </w:t>
      </w:r>
      <w:r>
        <w:t>变小</w:t>
      </w:r>
    </w:p>
    <w:p w14:paraId="7D9A33CD" w14:textId="77777777" w:rsidR="005F29C7" w:rsidRDefault="00000000">
      <w:pPr>
        <w:spacing w:line="360" w:lineRule="auto"/>
        <w:jc w:val="left"/>
        <w:textAlignment w:val="center"/>
      </w:pPr>
      <w:r>
        <w:t>【详解】</w:t>
      </w:r>
      <w:r>
        <w:t>[1]</w:t>
      </w:r>
      <w:r>
        <w:t>滚摆从上到下运动的过程中，高度减小，重力势能减小，速度增加，动能增加，因此是重力势能转化为动能。</w:t>
      </w:r>
    </w:p>
    <w:p w14:paraId="1FC23723" w14:textId="77777777" w:rsidR="005F29C7" w:rsidRDefault="00000000">
      <w:pPr>
        <w:spacing w:line="360" w:lineRule="auto"/>
        <w:jc w:val="left"/>
        <w:textAlignment w:val="center"/>
      </w:pPr>
      <w:r>
        <w:t>[2]</w:t>
      </w:r>
      <w:r>
        <w:t>滚摆每次上升的高度逐渐减小，运动过程中需要克服阻力做功，因此机械能减小。</w:t>
      </w:r>
    </w:p>
    <w:p w14:paraId="78C9F056" w14:textId="77777777" w:rsidR="005F29C7" w:rsidRDefault="00000000">
      <w:pPr>
        <w:spacing w:line="360" w:lineRule="auto"/>
        <w:jc w:val="left"/>
        <w:textAlignment w:val="center"/>
      </w:pPr>
      <w:r>
        <w:t>14</w:t>
      </w:r>
      <w:r>
        <w:t>．</w:t>
      </w:r>
      <w:r>
        <w:t xml:space="preserve">     </w:t>
      </w:r>
      <w:r>
        <w:t>磁场</w:t>
      </w:r>
      <w:r>
        <w:t xml:space="preserve">     </w:t>
      </w:r>
      <w:r>
        <w:t>电磁波</w:t>
      </w:r>
    </w:p>
    <w:p w14:paraId="7615FD0A" w14:textId="77777777" w:rsidR="005F29C7" w:rsidRDefault="00000000">
      <w:pPr>
        <w:spacing w:line="360" w:lineRule="auto"/>
        <w:jc w:val="left"/>
        <w:textAlignment w:val="center"/>
      </w:pPr>
      <w:r>
        <w:t>【详解】</w:t>
      </w:r>
      <w:r>
        <w:t>[1]</w:t>
      </w:r>
      <w:r>
        <w:rPr>
          <w:rFonts w:ascii="Helvetica" w:eastAsia="Helvetica" w:hAnsi="Helvetica" w:cs="Helvetica"/>
        </w:rPr>
        <w:t xml:space="preserve"> </w:t>
      </w:r>
      <w:r>
        <w:t>极光是一种绚丽多彩的等离子体现象，其发生是由于太阳带电粒子流（太阳风）进入地球磁场，在地球南北两极附近地区的高空，夜间出现的灿烂美丽的光辉。所以极光的产生与地球的磁场有关。</w:t>
      </w:r>
    </w:p>
    <w:p w14:paraId="449954C1" w14:textId="77777777" w:rsidR="005F29C7" w:rsidRDefault="00000000">
      <w:pPr>
        <w:spacing w:line="360" w:lineRule="auto"/>
        <w:jc w:val="left"/>
        <w:textAlignment w:val="center"/>
      </w:pPr>
      <w:r>
        <w:t xml:space="preserve">[2] </w:t>
      </w:r>
      <w:r>
        <w:t>手机、电视等电子设备是通过电磁波来传递信息的。</w:t>
      </w:r>
    </w:p>
    <w:p w14:paraId="49554E26" w14:textId="77777777" w:rsidR="005F29C7" w:rsidRDefault="00000000">
      <w:pPr>
        <w:spacing w:line="360" w:lineRule="auto"/>
        <w:jc w:val="left"/>
        <w:textAlignment w:val="center"/>
      </w:pPr>
      <w:r>
        <w:t>15</w:t>
      </w:r>
      <w:r>
        <w:t>．</w:t>
      </w:r>
      <w:r>
        <w:t xml:space="preserve">     </w:t>
      </w:r>
      <w:r>
        <w:t>右</w:t>
      </w:r>
      <w:r>
        <w:t xml:space="preserve">     161.2</w:t>
      </w:r>
    </w:p>
    <w:p w14:paraId="68A3E011" w14:textId="77777777" w:rsidR="005F29C7" w:rsidRDefault="00000000">
      <w:pPr>
        <w:spacing w:line="360" w:lineRule="auto"/>
        <w:jc w:val="left"/>
        <w:textAlignment w:val="center"/>
      </w:pPr>
      <w:r>
        <w:t>【详解】</w:t>
      </w:r>
      <w:r>
        <w:t xml:space="preserve">[1] </w:t>
      </w:r>
      <w:r>
        <w:t>如图甲所示，天平指针左偏，说明左端重，应该将平衡螺母向右侧调节，给右端增重，直至天平平衡。</w:t>
      </w:r>
    </w:p>
    <w:p w14:paraId="71D7EB54" w14:textId="77777777" w:rsidR="005F29C7" w:rsidRDefault="00000000">
      <w:pPr>
        <w:spacing w:line="360" w:lineRule="auto"/>
        <w:jc w:val="left"/>
        <w:textAlignment w:val="center"/>
      </w:pPr>
      <w:r>
        <w:t xml:space="preserve">[2] </w:t>
      </w:r>
      <w:r>
        <w:t>天平横梁标尺分度值为</w:t>
      </w:r>
      <w:r>
        <w:t>0.2g</w:t>
      </w:r>
      <w:r>
        <w:t>，则烧杯和水的质量为</w:t>
      </w:r>
    </w:p>
    <w:p w14:paraId="036BD8BA" w14:textId="77777777" w:rsidR="005F29C7" w:rsidRDefault="00000000">
      <w:pPr>
        <w:spacing w:line="360" w:lineRule="auto"/>
        <w:jc w:val="center"/>
        <w:textAlignment w:val="center"/>
      </w:pPr>
      <w:r>
        <w:object w:dxaOrig="3150" w:dyaOrig="284" w14:anchorId="2B084BBB">
          <v:shape id="_x0000_i1050" type="#_x0000_t75" alt="eqId82d38dcb21055b3e20f05cd309cabfb9" style="width:157.8pt;height:14.4pt" o:ole="">
            <v:imagedata r:id="rId74" o:title="eqId82d38dcb21055b3e20f05cd309cabfb9"/>
          </v:shape>
          <o:OLEObject Type="Embed" ProgID="Equation.DSMT4" ShapeID="_x0000_i1050" DrawAspect="Content" ObjectID="_1783187548" r:id="rId75"/>
        </w:object>
      </w:r>
    </w:p>
    <w:p w14:paraId="5B65F790" w14:textId="77777777" w:rsidR="005F29C7" w:rsidRDefault="00000000">
      <w:pPr>
        <w:spacing w:line="360" w:lineRule="auto"/>
        <w:jc w:val="left"/>
        <w:textAlignment w:val="center"/>
      </w:pPr>
      <w:r>
        <w:t>16</w:t>
      </w:r>
      <w:r>
        <w:t>．</w:t>
      </w:r>
      <w:r>
        <w:t xml:space="preserve">     </w:t>
      </w:r>
      <w:r>
        <w:t>轻敲</w:t>
      </w:r>
      <w:r>
        <w:t xml:space="preserve">     </w:t>
      </w:r>
      <w:r>
        <w:t>条形</w:t>
      </w:r>
    </w:p>
    <w:p w14:paraId="71D73EA7" w14:textId="77777777" w:rsidR="005F29C7" w:rsidRDefault="00000000">
      <w:pPr>
        <w:spacing w:line="360" w:lineRule="auto"/>
        <w:jc w:val="left"/>
        <w:textAlignment w:val="center"/>
      </w:pPr>
      <w:r>
        <w:lastRenderedPageBreak/>
        <w:t>【详解】</w:t>
      </w:r>
      <w:r>
        <w:t>[1][2]</w:t>
      </w:r>
      <w:r>
        <w:t>在探究通电螺线管外部磁场方向的实验中，在装有螺线管的硬纸板上均匀撒满铁屑，通电后铁屑会被磁化，但由于其与纸板的摩擦力太大，不能自己运动，因此实验中可以轻敲纸板减小铁屑与纸板的摩擦，使铁屑在磁场的作用力下有规律地排列；由图中铁屑排列形状可知，通电螺线管外部磁场与条形磁体相似。</w:t>
      </w:r>
    </w:p>
    <w:p w14:paraId="698B89B9" w14:textId="77777777" w:rsidR="005F29C7" w:rsidRDefault="00000000">
      <w:pPr>
        <w:spacing w:line="360" w:lineRule="auto"/>
        <w:jc w:val="left"/>
        <w:textAlignment w:val="center"/>
      </w:pPr>
      <w:r>
        <w:t>17</w:t>
      </w:r>
      <w:r>
        <w:t>．</w:t>
      </w:r>
      <w:r>
        <w:rPr>
          <w:rFonts w:eastAsia="Times New Roman"/>
          <w:noProof/>
          <w:kern w:val="0"/>
          <w:sz w:val="24"/>
          <w:szCs w:val="24"/>
        </w:rPr>
        <w:drawing>
          <wp:inline distT="0" distB="0" distL="0" distR="0" wp14:anchorId="784E0778" wp14:editId="64816BD2">
            <wp:extent cx="1724025" cy="1495425"/>
            <wp:effectExtent l="0" t="0" r="0" b="0"/>
            <wp:docPr id="338394547" name="图片 338394547" descr="@@@1272b432-375e-4262-aeaa-c5d37a29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394547" name=""/>
                    <pic:cNvPicPr>
                      <a:picLocks noChangeAspect="1"/>
                    </pic:cNvPicPr>
                  </pic:nvPicPr>
                  <pic:blipFill>
                    <a:blip r:embed="rId76"/>
                    <a:stretch>
                      <a:fillRect/>
                    </a:stretch>
                  </pic:blipFill>
                  <pic:spPr>
                    <a:xfrm>
                      <a:off x="0" y="0"/>
                      <a:ext cx="1724025" cy="1495425"/>
                    </a:xfrm>
                    <a:prstGeom prst="rect">
                      <a:avLst/>
                    </a:prstGeom>
                  </pic:spPr>
                </pic:pic>
              </a:graphicData>
            </a:graphic>
          </wp:inline>
        </w:drawing>
      </w:r>
    </w:p>
    <w:p w14:paraId="292F5E31" w14:textId="77777777" w:rsidR="005F29C7" w:rsidRDefault="00000000">
      <w:pPr>
        <w:spacing w:line="360" w:lineRule="auto"/>
        <w:jc w:val="left"/>
        <w:textAlignment w:val="center"/>
      </w:pPr>
      <w:r>
        <w:t>【解析】【小题</w:t>
      </w:r>
      <w:r>
        <w:t>1</w:t>
      </w:r>
      <w:r>
        <w:t>】由题可知，菱形轻质泡沫板的重力不计。菱形轻质泡沫板在左右拉力的作用下保持静止，可知两边的拉力大小相等，并且两个力的方向在同一直线上，如图：</w:t>
      </w:r>
    </w:p>
    <w:p w14:paraId="193D4B6E" w14:textId="77777777" w:rsidR="005F29C7" w:rsidRDefault="00000000">
      <w:pPr>
        <w:spacing w:line="360" w:lineRule="auto"/>
        <w:jc w:val="left"/>
        <w:textAlignment w:val="center"/>
      </w:pPr>
      <w:r>
        <w:rPr>
          <w:rFonts w:eastAsia="Times New Roman"/>
          <w:noProof/>
          <w:kern w:val="0"/>
          <w:sz w:val="24"/>
          <w:szCs w:val="24"/>
        </w:rPr>
        <w:drawing>
          <wp:inline distT="0" distB="0" distL="0" distR="0" wp14:anchorId="5412406A" wp14:editId="5B3DF647">
            <wp:extent cx="1657350" cy="1428750"/>
            <wp:effectExtent l="0" t="0" r="0" b="0"/>
            <wp:docPr id="1899129712" name="图片 1899129712" descr="@@@734f5ac6-dbd3-4a0a-9ba4-17440f2db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29712" name=""/>
                    <pic:cNvPicPr>
                      <a:picLocks noChangeAspect="1"/>
                    </pic:cNvPicPr>
                  </pic:nvPicPr>
                  <pic:blipFill>
                    <a:blip r:embed="rId76"/>
                    <a:stretch>
                      <a:fillRect/>
                    </a:stretch>
                  </pic:blipFill>
                  <pic:spPr>
                    <a:xfrm>
                      <a:off x="0" y="0"/>
                      <a:ext cx="1657350" cy="1428750"/>
                    </a:xfrm>
                    <a:prstGeom prst="rect">
                      <a:avLst/>
                    </a:prstGeom>
                  </pic:spPr>
                </pic:pic>
              </a:graphicData>
            </a:graphic>
          </wp:inline>
        </w:drawing>
      </w:r>
    </w:p>
    <w:p w14:paraId="5F837554" w14:textId="77777777" w:rsidR="005F29C7" w:rsidRDefault="00000000">
      <w:pPr>
        <w:spacing w:line="360" w:lineRule="auto"/>
        <w:jc w:val="left"/>
        <w:textAlignment w:val="center"/>
      </w:pPr>
      <w:r>
        <w:t>18</w:t>
      </w:r>
      <w:r>
        <w:t>．</w:t>
      </w:r>
      <w:r>
        <w:rPr>
          <w:rFonts w:eastAsia="Times New Roman"/>
          <w:noProof/>
          <w:kern w:val="0"/>
          <w:sz w:val="24"/>
          <w:szCs w:val="24"/>
        </w:rPr>
        <w:drawing>
          <wp:inline distT="0" distB="0" distL="0" distR="0" wp14:anchorId="731DDE7A" wp14:editId="5BECE29C">
            <wp:extent cx="1524000" cy="819150"/>
            <wp:effectExtent l="0" t="0" r="0" b="0"/>
            <wp:docPr id="1860075132" name="图片 1860075132" descr="@@@3fd5a157-9187-4c72-b4d3-e45045d394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75132" name=""/>
                    <pic:cNvPicPr>
                      <a:picLocks noChangeAspect="1"/>
                    </pic:cNvPicPr>
                  </pic:nvPicPr>
                  <pic:blipFill>
                    <a:blip r:embed="rId77"/>
                    <a:stretch>
                      <a:fillRect/>
                    </a:stretch>
                  </pic:blipFill>
                  <pic:spPr>
                    <a:xfrm>
                      <a:off x="0" y="0"/>
                      <a:ext cx="1524000" cy="819150"/>
                    </a:xfrm>
                    <a:prstGeom prst="rect">
                      <a:avLst/>
                    </a:prstGeom>
                  </pic:spPr>
                </pic:pic>
              </a:graphicData>
            </a:graphic>
          </wp:inline>
        </w:drawing>
      </w:r>
    </w:p>
    <w:p w14:paraId="51390476" w14:textId="77777777" w:rsidR="005F29C7" w:rsidRDefault="00000000">
      <w:pPr>
        <w:spacing w:line="360" w:lineRule="auto"/>
        <w:jc w:val="left"/>
        <w:textAlignment w:val="center"/>
      </w:pPr>
      <w:r>
        <w:t>【详解】先在</w:t>
      </w:r>
      <w:r>
        <w:rPr>
          <w:rFonts w:eastAsia="Times New Roman"/>
          <w:i/>
        </w:rPr>
        <w:t>A</w:t>
      </w:r>
      <w:r>
        <w:t>点画出竖直向下的重力示意图，再过支点</w:t>
      </w:r>
      <w:r>
        <w:rPr>
          <w:rFonts w:eastAsia="Times New Roman"/>
          <w:i/>
        </w:rPr>
        <w:t>O</w:t>
      </w:r>
      <w:r>
        <w:t>作重力</w:t>
      </w:r>
      <w:r>
        <w:rPr>
          <w:rFonts w:eastAsia="Times New Roman"/>
          <w:i/>
        </w:rPr>
        <w:t>G</w:t>
      </w:r>
      <w:r>
        <w:t>作用线的垂线段即为力臂</w:t>
      </w:r>
      <w:r>
        <w:rPr>
          <w:rFonts w:eastAsia="Times New Roman"/>
          <w:i/>
        </w:rPr>
        <w:t>l</w:t>
      </w:r>
      <w:r>
        <w:t>。作图如下：</w:t>
      </w:r>
    </w:p>
    <w:p w14:paraId="136D00C1" w14:textId="77777777" w:rsidR="005F29C7" w:rsidRDefault="00000000">
      <w:pPr>
        <w:spacing w:line="360" w:lineRule="auto"/>
        <w:jc w:val="left"/>
        <w:textAlignment w:val="center"/>
      </w:pPr>
      <w:r>
        <w:rPr>
          <w:rFonts w:eastAsia="Times New Roman"/>
          <w:noProof/>
          <w:kern w:val="0"/>
          <w:sz w:val="24"/>
          <w:szCs w:val="24"/>
        </w:rPr>
        <w:drawing>
          <wp:inline distT="0" distB="0" distL="0" distR="0" wp14:anchorId="29BE50EB" wp14:editId="0532FD79">
            <wp:extent cx="1676400" cy="904875"/>
            <wp:effectExtent l="0" t="0" r="0" b="0"/>
            <wp:docPr id="1978180876" name="图片 1978180876" descr="@@@dd39db01-3268-451f-ad6a-13e639f80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80876" name=""/>
                    <pic:cNvPicPr>
                      <a:picLocks noChangeAspect="1"/>
                    </pic:cNvPicPr>
                  </pic:nvPicPr>
                  <pic:blipFill>
                    <a:blip r:embed="rId77"/>
                    <a:stretch>
                      <a:fillRect/>
                    </a:stretch>
                  </pic:blipFill>
                  <pic:spPr>
                    <a:xfrm>
                      <a:off x="0" y="0"/>
                      <a:ext cx="1676400" cy="904875"/>
                    </a:xfrm>
                    <a:prstGeom prst="rect">
                      <a:avLst/>
                    </a:prstGeom>
                  </pic:spPr>
                </pic:pic>
              </a:graphicData>
            </a:graphic>
          </wp:inline>
        </w:drawing>
      </w:r>
    </w:p>
    <w:p w14:paraId="57C2B671" w14:textId="77777777" w:rsidR="005F29C7" w:rsidRDefault="00000000">
      <w:pPr>
        <w:spacing w:line="360" w:lineRule="auto"/>
        <w:jc w:val="left"/>
        <w:textAlignment w:val="center"/>
      </w:pPr>
      <w:r>
        <w:t>19</w:t>
      </w:r>
      <w:r>
        <w:t>．</w:t>
      </w:r>
      <w:r>
        <w:t xml:space="preserve">     1     </w:t>
      </w:r>
      <w:r>
        <w:t>无关</w:t>
      </w:r>
      <w:r>
        <w:t xml:space="preserve">     </w:t>
      </w:r>
      <w:r>
        <w:t>有关</w:t>
      </w:r>
      <w:r>
        <w:t xml:space="preserve">     4×10</w:t>
      </w:r>
      <w:r>
        <w:rPr>
          <w:vertAlign w:val="superscript"/>
        </w:rPr>
        <w:t>3</w:t>
      </w:r>
      <w:r>
        <w:t xml:space="preserve">     </w:t>
      </w:r>
      <w:r>
        <w:t>见解析</w:t>
      </w:r>
    </w:p>
    <w:p w14:paraId="63DDEE15" w14:textId="77777777" w:rsidR="005F29C7" w:rsidRDefault="00000000">
      <w:pPr>
        <w:spacing w:line="360" w:lineRule="auto"/>
        <w:jc w:val="left"/>
        <w:textAlignment w:val="center"/>
      </w:pPr>
      <w:r>
        <w:t>【详解】（</w:t>
      </w:r>
      <w:r>
        <w:t>1</w:t>
      </w:r>
      <w:r>
        <w:t>）</w:t>
      </w:r>
      <w:r>
        <w:t>[1]C</w:t>
      </w:r>
      <w:r>
        <w:t>图中物体完全浸没在水中，根据称重法可得物体浸没在水中受到的浮力为</w:t>
      </w:r>
    </w:p>
    <w:p w14:paraId="54037E15" w14:textId="77777777" w:rsidR="005F29C7" w:rsidRDefault="00000000">
      <w:pPr>
        <w:spacing w:line="360" w:lineRule="auto"/>
        <w:jc w:val="center"/>
        <w:textAlignment w:val="center"/>
      </w:pPr>
      <w:r>
        <w:object w:dxaOrig="2482" w:dyaOrig="330" w14:anchorId="1032C3FB">
          <v:shape id="_x0000_i1051" type="#_x0000_t75" alt="eqIdf32d68c86fb839d6e4ca85cb140771c6" style="width:124.2pt;height:16.8pt" o:ole="">
            <v:imagedata r:id="rId78" o:title="eqIdf32d68c86fb839d6e4ca85cb140771c6"/>
          </v:shape>
          <o:OLEObject Type="Embed" ProgID="Equation.DSMT4" ShapeID="_x0000_i1051" DrawAspect="Content" ObjectID="_1783187549" r:id="rId79"/>
        </w:object>
      </w:r>
    </w:p>
    <w:p w14:paraId="2508DF65" w14:textId="77777777" w:rsidR="005F29C7" w:rsidRDefault="00000000">
      <w:pPr>
        <w:spacing w:line="360" w:lineRule="auto"/>
        <w:jc w:val="left"/>
        <w:textAlignment w:val="center"/>
      </w:pPr>
      <w:r>
        <w:lastRenderedPageBreak/>
        <w:t>（</w:t>
      </w:r>
      <w:r>
        <w:t>2</w:t>
      </w:r>
      <w:r>
        <w:t>）</w:t>
      </w:r>
      <w:r>
        <w:t>[2]</w:t>
      </w:r>
      <w:r>
        <w:t>图甲中</w:t>
      </w:r>
      <w:r>
        <w:t>A</w:t>
      </w:r>
      <w:r>
        <w:t>、</w:t>
      </w:r>
      <w:r>
        <w:t>C</w:t>
      </w:r>
      <w:r>
        <w:t>、</w:t>
      </w:r>
      <w:r>
        <w:t>D</w:t>
      </w:r>
      <w:r>
        <w:t>可知，物体浸没在水中的深度不同，弹簧测力计的示数相同，由称重法可知，受到的浮力相同，因此可得物体受到的浮力与进入液体中的深度无关。</w:t>
      </w:r>
    </w:p>
    <w:p w14:paraId="606EF184" w14:textId="77777777" w:rsidR="005F29C7" w:rsidRDefault="00000000">
      <w:pPr>
        <w:spacing w:line="360" w:lineRule="auto"/>
        <w:jc w:val="left"/>
        <w:textAlignment w:val="center"/>
      </w:pPr>
      <w:r>
        <w:t>（</w:t>
      </w:r>
      <w:r>
        <w:t>3</w:t>
      </w:r>
      <w:r>
        <w:t>）</w:t>
      </w:r>
      <w:r>
        <w:t>[3]</w:t>
      </w:r>
      <w:r>
        <w:t>图甲中</w:t>
      </w:r>
      <w:r>
        <w:t>A</w:t>
      </w:r>
      <w:r>
        <w:t>、</w:t>
      </w:r>
      <w:r>
        <w:t>D</w:t>
      </w:r>
      <w:r>
        <w:t>、</w:t>
      </w:r>
      <w:r>
        <w:t>E</w:t>
      </w:r>
      <w:r>
        <w:t>可知，物体排开液体的体积相同，液体的密度越大，弹簧测力计的示数越小，物体受到的浮力越大，说明物体受到的浮力与液体的密度有关。</w:t>
      </w:r>
    </w:p>
    <w:p w14:paraId="1B344E44" w14:textId="77777777" w:rsidR="005F29C7" w:rsidRDefault="00000000">
      <w:pPr>
        <w:spacing w:line="360" w:lineRule="auto"/>
        <w:jc w:val="left"/>
        <w:textAlignment w:val="center"/>
      </w:pPr>
      <w:r>
        <w:t>（</w:t>
      </w:r>
      <w:r>
        <w:t>4</w:t>
      </w:r>
      <w:r>
        <w:t>）</w:t>
      </w:r>
      <w:r>
        <w:t>[4]</w:t>
      </w:r>
      <w:r>
        <w:t>物体浸没在水中排开液体的体积与物体的体积大小相等，则物体的体积为</w:t>
      </w:r>
    </w:p>
    <w:p w14:paraId="40AB3D1A" w14:textId="77777777" w:rsidR="005F29C7" w:rsidRDefault="00000000">
      <w:pPr>
        <w:spacing w:line="360" w:lineRule="auto"/>
        <w:jc w:val="center"/>
        <w:textAlignment w:val="center"/>
      </w:pPr>
      <w:r>
        <w:object w:dxaOrig="4488" w:dyaOrig="634" w14:anchorId="0695306E">
          <v:shape id="_x0000_i1052" type="#_x0000_t75" alt="eqId3817cb0119ad9a22e1ffcab0ec08a148" style="width:224.4pt;height:31.8pt" o:ole="">
            <v:imagedata r:id="rId80" o:title="eqId3817cb0119ad9a22e1ffcab0ec08a148"/>
          </v:shape>
          <o:OLEObject Type="Embed" ProgID="Equation.DSMT4" ShapeID="_x0000_i1052" DrawAspect="Content" ObjectID="_1783187550" r:id="rId81"/>
        </w:object>
      </w:r>
    </w:p>
    <w:p w14:paraId="0453E358" w14:textId="77777777" w:rsidR="005F29C7" w:rsidRDefault="00000000">
      <w:pPr>
        <w:spacing w:line="360" w:lineRule="auto"/>
        <w:jc w:val="left"/>
        <w:textAlignment w:val="center"/>
      </w:pPr>
      <w:r>
        <w:t>物体的密度为</w:t>
      </w:r>
    </w:p>
    <w:p w14:paraId="214552BB" w14:textId="77777777" w:rsidR="005F29C7" w:rsidRDefault="00000000">
      <w:pPr>
        <w:spacing w:line="360" w:lineRule="auto"/>
        <w:jc w:val="center"/>
        <w:textAlignment w:val="center"/>
      </w:pPr>
      <w:r>
        <w:object w:dxaOrig="4189" w:dyaOrig="581" w14:anchorId="246FA0F0">
          <v:shape id="_x0000_i1053" type="#_x0000_t75" alt="eqIdab78d7b48afc46f1ece73256872127bb" style="width:209.4pt;height:28.8pt" o:ole="">
            <v:imagedata r:id="rId82" o:title="eqIdab78d7b48afc46f1ece73256872127bb"/>
          </v:shape>
          <o:OLEObject Type="Embed" ProgID="Equation.DSMT4" ShapeID="_x0000_i1053" DrawAspect="Content" ObjectID="_1783187551" r:id="rId83"/>
        </w:object>
      </w:r>
    </w:p>
    <w:p w14:paraId="7B838667" w14:textId="77777777" w:rsidR="005F29C7" w:rsidRDefault="00000000">
      <w:pPr>
        <w:spacing w:line="360" w:lineRule="auto"/>
        <w:jc w:val="left"/>
        <w:textAlignment w:val="center"/>
      </w:pPr>
      <w:r>
        <w:t>（</w:t>
      </w:r>
      <w:r>
        <w:t>5</w:t>
      </w:r>
      <w:r>
        <w:t>）</w:t>
      </w:r>
      <w:r>
        <w:t>[5]</w:t>
      </w:r>
      <w:r>
        <w:t>上述实验过程中，天平依然平衡，说明物体受到的浮力等于其排开液体的重力。</w:t>
      </w:r>
    </w:p>
    <w:p w14:paraId="7FC81FA4" w14:textId="77777777" w:rsidR="005F29C7" w:rsidRDefault="00000000">
      <w:pPr>
        <w:spacing w:line="360" w:lineRule="auto"/>
        <w:jc w:val="left"/>
        <w:textAlignment w:val="center"/>
      </w:pPr>
      <w:r>
        <w:t>20</w:t>
      </w:r>
      <w:r>
        <w:t>．</w:t>
      </w:r>
      <w:r>
        <w:t xml:space="preserve">     </w:t>
      </w:r>
      <w:r>
        <w:rPr>
          <w:rFonts w:eastAsia="Times New Roman"/>
          <w:noProof/>
          <w:kern w:val="0"/>
          <w:sz w:val="24"/>
          <w:szCs w:val="24"/>
        </w:rPr>
        <w:drawing>
          <wp:inline distT="0" distB="0" distL="0" distR="0" wp14:anchorId="697DDAC5" wp14:editId="1C3EB1A1">
            <wp:extent cx="2543175" cy="1333500"/>
            <wp:effectExtent l="0" t="0" r="0" b="0"/>
            <wp:docPr id="1743780870" name="图片 1743780870" descr="@@@96f57942-9f8e-4955-b8e0-1a3b964300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780870" name=""/>
                    <pic:cNvPicPr>
                      <a:picLocks noChangeAspect="1"/>
                    </pic:cNvPicPr>
                  </pic:nvPicPr>
                  <pic:blipFill>
                    <a:blip r:embed="rId84"/>
                    <a:stretch>
                      <a:fillRect/>
                    </a:stretch>
                  </pic:blipFill>
                  <pic:spPr>
                    <a:xfrm>
                      <a:off x="0" y="0"/>
                      <a:ext cx="2543175" cy="1333500"/>
                    </a:xfrm>
                    <a:prstGeom prst="rect">
                      <a:avLst/>
                    </a:prstGeom>
                  </pic:spPr>
                </pic:pic>
              </a:graphicData>
            </a:graphic>
          </wp:inline>
        </w:drawing>
      </w:r>
      <w:r>
        <w:t xml:space="preserve">     4     </w:t>
      </w:r>
      <w:r>
        <w:t>灯泡</w:t>
      </w:r>
      <w:r>
        <w:t>L</w:t>
      </w:r>
      <w:r>
        <w:t>断路</w:t>
      </w:r>
      <w:r>
        <w:t xml:space="preserve">     6     </w:t>
      </w:r>
      <w:r>
        <w:t>限制电流，保护电路</w:t>
      </w:r>
      <w:r>
        <w:t xml:space="preserve">     </w:t>
      </w:r>
      <w:r>
        <w:t>改变灯泡两端的电压</w:t>
      </w:r>
      <w:r>
        <w:t xml:space="preserve">     8.3     </w:t>
      </w:r>
      <w:r>
        <w:t>不同意</w:t>
      </w:r>
      <w:r>
        <w:t xml:space="preserve">     </w:t>
      </w:r>
      <w:r>
        <w:t>见解析</w:t>
      </w:r>
      <w:r>
        <w:t xml:space="preserve">     “</w:t>
      </w:r>
      <w:r>
        <w:object w:dxaOrig="439" w:dyaOrig="249" w14:anchorId="2C311CD8">
          <v:shape id="_x0000_i1054" type="#_x0000_t75" alt="eqId3268ee21400e819481400197ea8dc736" style="width:22.2pt;height:12.6pt" o:ole="">
            <v:imagedata r:id="rId50" o:title="eqId3268ee21400e819481400197ea8dc736"/>
          </v:shape>
          <o:OLEObject Type="Embed" ProgID="Equation.DSMT4" ShapeID="_x0000_i1054" DrawAspect="Content" ObjectID="_1783187552" r:id="rId85"/>
        </w:object>
      </w:r>
      <w:r>
        <w:t xml:space="preserve"> </w:t>
      </w:r>
      <w:r>
        <w:object w:dxaOrig="492" w:dyaOrig="253" w14:anchorId="732C5C83">
          <v:shape id="_x0000_i1055" type="#_x0000_t75" alt="eqIdf2e7fa07e4fbe9f7f5ef712e1246d970" style="width:24.6pt;height:12.6pt" o:ole="">
            <v:imagedata r:id="rId86" o:title="eqIdf2e7fa07e4fbe9f7f5ef712e1246d970"/>
          </v:shape>
          <o:OLEObject Type="Embed" ProgID="Equation.DSMT4" ShapeID="_x0000_i1055" DrawAspect="Content" ObjectID="_1783187553" r:id="rId87"/>
        </w:object>
      </w:r>
      <w:r>
        <w:t>”</w:t>
      </w:r>
    </w:p>
    <w:p w14:paraId="3B72CB18" w14:textId="77777777" w:rsidR="005F29C7" w:rsidRDefault="00000000">
      <w:pPr>
        <w:spacing w:line="360" w:lineRule="auto"/>
        <w:jc w:val="left"/>
        <w:textAlignment w:val="center"/>
      </w:pPr>
      <w:r>
        <w:t>【详解】（</w:t>
      </w:r>
      <w:r>
        <w:t>1</w:t>
      </w:r>
      <w:r>
        <w:t>）</w:t>
      </w:r>
      <w:r>
        <w:t>[1]</w:t>
      </w:r>
      <w:r>
        <w:t>图甲所示，滑动变阻器采用一上一下的方式串联接入电路。如图所示：</w:t>
      </w:r>
    </w:p>
    <w:p w14:paraId="3DE61C94" w14:textId="77777777" w:rsidR="005F29C7" w:rsidRDefault="00000000">
      <w:pPr>
        <w:spacing w:line="360" w:lineRule="auto"/>
        <w:jc w:val="left"/>
        <w:textAlignment w:val="center"/>
      </w:pPr>
      <w:r>
        <w:rPr>
          <w:rFonts w:eastAsia="Times New Roman"/>
          <w:noProof/>
          <w:kern w:val="0"/>
          <w:sz w:val="24"/>
          <w:szCs w:val="24"/>
        </w:rPr>
        <w:drawing>
          <wp:inline distT="0" distB="0" distL="0" distR="0" wp14:anchorId="07E609D3" wp14:editId="1F139D6D">
            <wp:extent cx="2543175" cy="1333500"/>
            <wp:effectExtent l="0" t="0" r="0" b="0"/>
            <wp:docPr id="1418889379" name="图片 1418889379" descr="@@@9bea5f6c-f40a-4a77-a321-e861f616e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889379" name=""/>
                    <pic:cNvPicPr>
                      <a:picLocks noChangeAspect="1"/>
                    </pic:cNvPicPr>
                  </pic:nvPicPr>
                  <pic:blipFill>
                    <a:blip r:embed="rId84"/>
                    <a:stretch>
                      <a:fillRect/>
                    </a:stretch>
                  </pic:blipFill>
                  <pic:spPr>
                    <a:xfrm>
                      <a:off x="0" y="0"/>
                      <a:ext cx="2543175" cy="1333500"/>
                    </a:xfrm>
                    <a:prstGeom prst="rect">
                      <a:avLst/>
                    </a:prstGeom>
                  </pic:spPr>
                </pic:pic>
              </a:graphicData>
            </a:graphic>
          </wp:inline>
        </w:drawing>
      </w:r>
    </w:p>
    <w:p w14:paraId="3FE330D5" w14:textId="77777777" w:rsidR="005F29C7" w:rsidRDefault="00000000">
      <w:pPr>
        <w:spacing w:line="360" w:lineRule="auto"/>
        <w:jc w:val="left"/>
        <w:textAlignment w:val="center"/>
      </w:pPr>
      <w:r>
        <w:t>（</w:t>
      </w:r>
      <w:r>
        <w:t>2</w:t>
      </w:r>
      <w:r>
        <w:t>）</w:t>
      </w:r>
      <w:r>
        <w:t>[2]</w:t>
      </w:r>
      <w:r>
        <w:t>由表格中第</w:t>
      </w:r>
      <w:r>
        <w:t>4</w:t>
      </w:r>
      <w:r>
        <w:t>组数据可知，电压表示数为</w:t>
      </w:r>
      <w:r>
        <w:t>6V</w:t>
      </w:r>
      <w:r>
        <w:t>，电流表示数为</w:t>
      </w:r>
      <w:r>
        <w:t>0</w:t>
      </w:r>
      <w:r>
        <w:t>，灯泡不发光，所以根据第</w:t>
      </w:r>
      <w:r>
        <w:t>4</w:t>
      </w:r>
      <w:r>
        <w:t>次数据可知，电路出现故障。</w:t>
      </w:r>
    </w:p>
    <w:p w14:paraId="09D537C5" w14:textId="77777777" w:rsidR="005F29C7" w:rsidRDefault="00000000">
      <w:pPr>
        <w:spacing w:line="360" w:lineRule="auto"/>
        <w:jc w:val="left"/>
        <w:textAlignment w:val="center"/>
      </w:pPr>
      <w:r>
        <w:t>[3]</w:t>
      </w:r>
      <w:r>
        <w:t>电压表有示数，说明电压表与电源接通，电流表无示数，说明电路存在断路，此时灯泡不发光，故障原因是灯泡</w:t>
      </w:r>
      <w:r>
        <w:t>L</w:t>
      </w:r>
      <w:r>
        <w:t>断路。</w:t>
      </w:r>
    </w:p>
    <w:p w14:paraId="53C9329E" w14:textId="77777777" w:rsidR="005F29C7" w:rsidRDefault="00000000">
      <w:pPr>
        <w:spacing w:line="360" w:lineRule="auto"/>
        <w:jc w:val="left"/>
        <w:textAlignment w:val="center"/>
      </w:pPr>
      <w:r>
        <w:t>[4]</w:t>
      </w:r>
      <w:r>
        <w:t>由于灯泡</w:t>
      </w:r>
      <w:r>
        <w:t>L</w:t>
      </w:r>
      <w:r>
        <w:t>断路，使得电压表串联在电路中，此时电压表示数等于电源电压，所以由此也可知电源电压是</w:t>
      </w:r>
      <w:r>
        <w:t>6V</w:t>
      </w:r>
      <w:r>
        <w:t>。</w:t>
      </w:r>
    </w:p>
    <w:p w14:paraId="68A7BE1F" w14:textId="77777777" w:rsidR="005F29C7" w:rsidRDefault="00000000">
      <w:pPr>
        <w:spacing w:line="360" w:lineRule="auto"/>
        <w:jc w:val="left"/>
        <w:textAlignment w:val="center"/>
      </w:pPr>
      <w:r>
        <w:t>（</w:t>
      </w:r>
      <w:r>
        <w:t>3</w:t>
      </w:r>
      <w:r>
        <w:t>）</w:t>
      </w:r>
      <w:r>
        <w:t>[5]</w:t>
      </w:r>
      <w:r>
        <w:t>滑动变阻器可以起到限制电流，保护电路的作用。</w:t>
      </w:r>
    </w:p>
    <w:p w14:paraId="0635AC98" w14:textId="77777777" w:rsidR="005F29C7" w:rsidRDefault="00000000">
      <w:pPr>
        <w:spacing w:line="360" w:lineRule="auto"/>
        <w:jc w:val="left"/>
        <w:textAlignment w:val="center"/>
      </w:pPr>
      <w:r>
        <w:lastRenderedPageBreak/>
        <w:t>[6]</w:t>
      </w:r>
      <w:r>
        <w:t>本实验是为了测量额定电压为</w:t>
      </w:r>
      <w:r>
        <w:t>2.5V</w:t>
      </w:r>
      <w:r>
        <w:t>的灯泡</w:t>
      </w:r>
      <w:r>
        <w:t>L</w:t>
      </w:r>
      <w:r>
        <w:t>正常发光时的电阻，所以滑动变阻器的另一个作用是：改变灯泡两端的电压。</w:t>
      </w:r>
    </w:p>
    <w:p w14:paraId="542AE3F6" w14:textId="77777777" w:rsidR="005F29C7" w:rsidRDefault="00000000">
      <w:pPr>
        <w:spacing w:line="360" w:lineRule="auto"/>
        <w:jc w:val="left"/>
        <w:textAlignment w:val="center"/>
      </w:pPr>
      <w:r>
        <w:t>[7]</w:t>
      </w:r>
      <w:r>
        <w:t>小灯泡正常发光时，电流表的示数如图乙所示，由图甲可知，电流表所选量程为小量程，分度值为</w:t>
      </w:r>
      <w:r>
        <w:t>0.02A</w:t>
      </w:r>
      <w:r>
        <w:t>，读出图乙电流表示数为</w:t>
      </w:r>
      <w:r>
        <w:t>0.3A</w:t>
      </w:r>
      <w:r>
        <w:t>，已知灯泡</w:t>
      </w:r>
      <w:r>
        <w:t>L</w:t>
      </w:r>
      <w:r>
        <w:t>的额定电压为</w:t>
      </w:r>
      <w:r>
        <w:t>2.5V</w:t>
      </w:r>
      <w:r>
        <w:t>，由欧姆定律变形公式</w:t>
      </w:r>
      <w:r>
        <w:object w:dxaOrig="616" w:dyaOrig="537" w14:anchorId="4E8B13CC">
          <v:shape id="_x0000_i1056" type="#_x0000_t75" alt="eqIdfb5bb9540f400d8f2e057e8510e19f09" style="width:30.6pt;height:27pt" o:ole="">
            <v:imagedata r:id="rId88" o:title="eqIdfb5bb9540f400d8f2e057e8510e19f09"/>
          </v:shape>
          <o:OLEObject Type="Embed" ProgID="Equation.DSMT4" ShapeID="_x0000_i1056" DrawAspect="Content" ObjectID="_1783187554" r:id="rId89"/>
        </w:object>
      </w:r>
      <w:r>
        <w:t>可得，灯泡</w:t>
      </w:r>
      <w:r>
        <w:t>L</w:t>
      </w:r>
      <w:r>
        <w:t>正常发光时的电阻约为</w:t>
      </w:r>
    </w:p>
    <w:p w14:paraId="0C783CAC" w14:textId="77777777" w:rsidR="005F29C7" w:rsidRDefault="00000000">
      <w:pPr>
        <w:spacing w:line="360" w:lineRule="auto"/>
        <w:jc w:val="center"/>
        <w:textAlignment w:val="center"/>
      </w:pPr>
      <w:r>
        <w:object w:dxaOrig="1901" w:dyaOrig="546" w14:anchorId="48835199">
          <v:shape id="_x0000_i1057" type="#_x0000_t75" alt="eqIdacb8b86d5262d271da55818fdfc87ef6" style="width:94.8pt;height:27.6pt" o:ole="">
            <v:imagedata r:id="rId90" o:title="eqIdacb8b86d5262d271da55818fdfc87ef6"/>
          </v:shape>
          <o:OLEObject Type="Embed" ProgID="Equation.DSMT4" ShapeID="_x0000_i1057" DrawAspect="Content" ObjectID="_1783187555" r:id="rId91"/>
        </w:object>
      </w:r>
    </w:p>
    <w:p w14:paraId="7BBC3FF6" w14:textId="77777777" w:rsidR="005F29C7" w:rsidRDefault="00000000">
      <w:pPr>
        <w:spacing w:line="360" w:lineRule="auto"/>
        <w:jc w:val="left"/>
        <w:textAlignment w:val="center"/>
      </w:pPr>
      <w:r>
        <w:t>（</w:t>
      </w:r>
      <w:r>
        <w:t>4</w:t>
      </w:r>
      <w:r>
        <w:t>）</w:t>
      </w:r>
      <w:r>
        <w:t>[8]</w:t>
      </w:r>
      <w:r>
        <w:t>由表格中前三次实验数据可求得每一次实验灯泡</w:t>
      </w:r>
      <w:r>
        <w:t>L</w:t>
      </w:r>
      <w:r>
        <w:t>的电阻，发现灯泡</w:t>
      </w:r>
      <w:r>
        <w:t>L</w:t>
      </w:r>
      <w:r>
        <w:t>的电阻并不是固定值，将所测电阻取平均值没有意义，所以不同意该同学的看法。</w:t>
      </w:r>
    </w:p>
    <w:p w14:paraId="7FEECA62" w14:textId="77777777" w:rsidR="005F29C7" w:rsidRDefault="00000000">
      <w:pPr>
        <w:spacing w:line="360" w:lineRule="auto"/>
        <w:jc w:val="left"/>
        <w:textAlignment w:val="center"/>
      </w:pPr>
      <w:r>
        <w:t>[9]</w:t>
      </w:r>
      <w:r>
        <w:t>小灯泡的电阻受灯丝温度的影响，所以不同意将所测电阻取平均值的理由是：灯泡的电阻不是一个固定值，受灯丝温度的影响，灯丝温度越高，灯泡的电阻越大。</w:t>
      </w:r>
    </w:p>
    <w:p w14:paraId="06D701EC" w14:textId="77777777" w:rsidR="005F29C7" w:rsidRDefault="00000000">
      <w:pPr>
        <w:spacing w:line="360" w:lineRule="auto"/>
        <w:jc w:val="left"/>
        <w:textAlignment w:val="center"/>
      </w:pPr>
      <w:r>
        <w:t>（</w:t>
      </w:r>
      <w:r>
        <w:t>5</w:t>
      </w:r>
      <w:r>
        <w:t>）</w:t>
      </w:r>
      <w:r>
        <w:t>[10]</w:t>
      </w:r>
      <w:r>
        <w:t>由表格中第</w:t>
      </w:r>
      <w:r>
        <w:t>1</w:t>
      </w:r>
      <w:r>
        <w:t>组数据可知，电压表的示数为</w:t>
      </w:r>
      <w:r>
        <w:t>1V</w:t>
      </w:r>
      <w:r>
        <w:t>，即灯泡</w:t>
      </w:r>
      <w:r>
        <w:t>L</w:t>
      </w:r>
      <w:r>
        <w:t>两端的电压为</w:t>
      </w:r>
      <w:r>
        <w:t>1V</w:t>
      </w:r>
      <w:r>
        <w:t>，已知电源电压为</w:t>
      </w:r>
      <w:r>
        <w:t>6V</w:t>
      </w:r>
      <w:r>
        <w:t>，所以滑动变阻器两端的电压为</w:t>
      </w:r>
      <w:r>
        <w:t>5V</w:t>
      </w:r>
      <w:r>
        <w:t>，此时电路中的电流为电流表的示数</w:t>
      </w:r>
      <w:r>
        <w:t>0.2A</w:t>
      </w:r>
      <w:r>
        <w:t>，所以由欧姆定律变形公式</w:t>
      </w:r>
      <w:r>
        <w:object w:dxaOrig="616" w:dyaOrig="537" w14:anchorId="70DE4846">
          <v:shape id="_x0000_i1058" type="#_x0000_t75" alt="eqIdfb5bb9540f400d8f2e057e8510e19f09" style="width:30.6pt;height:27pt" o:ole="">
            <v:imagedata r:id="rId88" o:title="eqIdfb5bb9540f400d8f2e057e8510e19f09"/>
          </v:shape>
          <o:OLEObject Type="Embed" ProgID="Equation.DSMT4" ShapeID="_x0000_i1058" DrawAspect="Content" ObjectID="_1783187556" r:id="rId92"/>
        </w:object>
      </w:r>
      <w:r>
        <w:t>可得，滑动变阻器接入电路中的阻值为</w:t>
      </w:r>
    </w:p>
    <w:p w14:paraId="01717901" w14:textId="77777777" w:rsidR="005F29C7" w:rsidRDefault="00000000">
      <w:pPr>
        <w:spacing w:line="360" w:lineRule="auto"/>
        <w:jc w:val="center"/>
        <w:textAlignment w:val="center"/>
      </w:pPr>
      <w:r>
        <w:object w:dxaOrig="1830" w:dyaOrig="540" w14:anchorId="1A87A2A3">
          <v:shape id="_x0000_i1059" type="#_x0000_t75" alt="eqId0891437e93ac930f4093b58eb8793d6e" style="width:91.8pt;height:27pt" o:ole="">
            <v:imagedata r:id="rId93" o:title="eqId0891437e93ac930f4093b58eb8793d6e"/>
          </v:shape>
          <o:OLEObject Type="Embed" ProgID="Equation.DSMT4" ShapeID="_x0000_i1059" DrawAspect="Content" ObjectID="_1783187557" r:id="rId94"/>
        </w:object>
      </w:r>
    </w:p>
    <w:p w14:paraId="793BCCAA" w14:textId="77777777" w:rsidR="005F29C7" w:rsidRDefault="00000000">
      <w:pPr>
        <w:spacing w:line="360" w:lineRule="auto"/>
        <w:jc w:val="left"/>
        <w:textAlignment w:val="center"/>
      </w:pPr>
      <w:r>
        <w:t>所以此实验中选用的滑动变阻器规格应为</w:t>
      </w:r>
      <w:r>
        <w:t>“</w:t>
      </w:r>
      <w:r>
        <w:object w:dxaOrig="439" w:dyaOrig="249" w14:anchorId="60770EC5">
          <v:shape id="_x0000_i1060" type="#_x0000_t75" alt="eqId3268ee21400e819481400197ea8dc736" style="width:22.2pt;height:12.6pt" o:ole="">
            <v:imagedata r:id="rId50" o:title="eqId3268ee21400e819481400197ea8dc736"/>
          </v:shape>
          <o:OLEObject Type="Embed" ProgID="Equation.DSMT4" ShapeID="_x0000_i1060" DrawAspect="Content" ObjectID="_1783187558" r:id="rId95"/>
        </w:object>
      </w:r>
      <w:r>
        <w:t xml:space="preserve"> </w:t>
      </w:r>
      <w:r>
        <w:object w:dxaOrig="492" w:dyaOrig="253" w14:anchorId="527E8750">
          <v:shape id="_x0000_i1061" type="#_x0000_t75" alt="eqIdf2e7fa07e4fbe9f7f5ef712e1246d970" style="width:24.6pt;height:12.6pt" o:ole="">
            <v:imagedata r:id="rId86" o:title="eqIdf2e7fa07e4fbe9f7f5ef712e1246d970"/>
          </v:shape>
          <o:OLEObject Type="Embed" ProgID="Equation.DSMT4" ShapeID="_x0000_i1061" DrawAspect="Content" ObjectID="_1783187559" r:id="rId96"/>
        </w:object>
      </w:r>
      <w:r>
        <w:t>”</w:t>
      </w:r>
      <w:r>
        <w:t>。</w:t>
      </w:r>
    </w:p>
    <w:p w14:paraId="06278388" w14:textId="77777777" w:rsidR="005F29C7" w:rsidRDefault="00000000">
      <w:pPr>
        <w:spacing w:line="360" w:lineRule="auto"/>
        <w:jc w:val="left"/>
        <w:textAlignment w:val="center"/>
      </w:pPr>
      <w:r>
        <w:t>21</w:t>
      </w:r>
      <w:r>
        <w:t>．见解析</w:t>
      </w:r>
    </w:p>
    <w:p w14:paraId="34EDBB78" w14:textId="77777777" w:rsidR="005F29C7" w:rsidRDefault="00000000">
      <w:pPr>
        <w:spacing w:line="360" w:lineRule="auto"/>
        <w:jc w:val="left"/>
        <w:textAlignment w:val="center"/>
      </w:pPr>
      <w:r>
        <w:t>【详解】（</w:t>
      </w:r>
      <w:r>
        <w:t>1</w:t>
      </w:r>
      <w:r>
        <w:t>）医生用注射器吸取药液时，筒内气压小于外界大气压，在外界大气压的作用下药液被</w:t>
      </w:r>
      <w:r>
        <w:t>“</w:t>
      </w:r>
      <w:r>
        <w:t>吸</w:t>
      </w:r>
      <w:r>
        <w:t>”</w:t>
      </w:r>
      <w:r>
        <w:t>进注射器。</w:t>
      </w:r>
    </w:p>
    <w:p w14:paraId="1F3DB3E0" w14:textId="77777777" w:rsidR="005F29C7" w:rsidRDefault="00000000">
      <w:pPr>
        <w:spacing w:line="360" w:lineRule="auto"/>
        <w:jc w:val="left"/>
        <w:textAlignment w:val="center"/>
      </w:pPr>
      <w:r>
        <w:t>（</w:t>
      </w:r>
      <w:r>
        <w:t>2</w:t>
      </w:r>
      <w:r>
        <w:t>）穿在身上的化纤衣服容易</w:t>
      </w:r>
      <w:r>
        <w:t>“</w:t>
      </w:r>
      <w:r>
        <w:t>吸</w:t>
      </w:r>
      <w:r>
        <w:t>”</w:t>
      </w:r>
      <w:r>
        <w:t>灰尘，是因为化纤衣服摩擦起电后带静电，会吸引轻小物体。</w:t>
      </w:r>
    </w:p>
    <w:p w14:paraId="1D2A6494" w14:textId="77777777" w:rsidR="005F29C7" w:rsidRDefault="00000000">
      <w:pPr>
        <w:spacing w:line="360" w:lineRule="auto"/>
        <w:jc w:val="left"/>
        <w:textAlignment w:val="center"/>
      </w:pPr>
      <w:r>
        <w:t>22</w:t>
      </w:r>
      <w:r>
        <w:t>．（</w:t>
      </w:r>
      <w:r>
        <w:t>1</w:t>
      </w:r>
      <w:r>
        <w:t>）</w:t>
      </w:r>
      <w:r>
        <w:t>1080</w:t>
      </w:r>
      <w:r>
        <w:t>；（</w:t>
      </w:r>
      <w:r>
        <w:t>2</w:t>
      </w:r>
      <w:r>
        <w:t>）</w:t>
      </w:r>
      <w:r>
        <w:object w:dxaOrig="792" w:dyaOrig="277" w14:anchorId="5B19E98B">
          <v:shape id="_x0000_i1062" type="#_x0000_t75" alt="eqId81ab731d0668b701d15ad26bf54b6b2c" style="width:39.6pt;height:13.8pt" o:ole="">
            <v:imagedata r:id="rId97" o:title="eqId81ab731d0668b701d15ad26bf54b6b2c"/>
          </v:shape>
          <o:OLEObject Type="Embed" ProgID="Equation.DSMT4" ShapeID="_x0000_i1062" DrawAspect="Content" ObjectID="_1783187560" r:id="rId98"/>
        </w:object>
      </w:r>
      <w:r>
        <w:t>；（</w:t>
      </w:r>
      <w:r>
        <w:t>3</w:t>
      </w:r>
      <w:r>
        <w:t>）</w:t>
      </w:r>
      <w:r>
        <w:object w:dxaOrig="985" w:dyaOrig="283" w14:anchorId="0C215F67">
          <v:shape id="_x0000_i1063" type="#_x0000_t75" alt="eqId8ba166cb0ec3118baf78b557cd4f1015" style="width:49.2pt;height:14.4pt" o:ole="">
            <v:imagedata r:id="rId99" o:title="eqId8ba166cb0ec3118baf78b557cd4f1015"/>
          </v:shape>
          <o:OLEObject Type="Embed" ProgID="Equation.DSMT4" ShapeID="_x0000_i1063" DrawAspect="Content" ObjectID="_1783187561" r:id="rId100"/>
        </w:object>
      </w:r>
    </w:p>
    <w:p w14:paraId="7E615130" w14:textId="77777777" w:rsidR="005F29C7" w:rsidRDefault="00000000">
      <w:pPr>
        <w:spacing w:line="360" w:lineRule="auto"/>
        <w:jc w:val="left"/>
        <w:textAlignment w:val="center"/>
      </w:pPr>
      <w:r>
        <w:t>【详解】解：（</w:t>
      </w:r>
      <w:r>
        <w:t>1</w:t>
      </w:r>
      <w:r>
        <w:t>）已知运</w:t>
      </w:r>
      <w:r>
        <w:t>-20</w:t>
      </w:r>
      <w:r>
        <w:t>以</w:t>
      </w:r>
      <w:r>
        <w:t>720km/h</w:t>
      </w:r>
      <w:r>
        <w:t>的速度飞行</w:t>
      </w:r>
      <w:r>
        <w:t>1.5h</w:t>
      </w:r>
      <w:r>
        <w:t>，能飞行的距离为</w:t>
      </w:r>
    </w:p>
    <w:p w14:paraId="76748CF4" w14:textId="77777777" w:rsidR="005F29C7" w:rsidRDefault="00000000">
      <w:pPr>
        <w:spacing w:line="360" w:lineRule="auto"/>
        <w:jc w:val="center"/>
        <w:textAlignment w:val="center"/>
      </w:pPr>
      <w:r>
        <w:object w:dxaOrig="2903" w:dyaOrig="249" w14:anchorId="7755A717">
          <v:shape id="_x0000_i1064" type="#_x0000_t75" alt="eqId88320f2af448f084804ee346026a6cf4" style="width:145.2pt;height:12.6pt" o:ole="">
            <v:imagedata r:id="rId101" o:title="eqId88320f2af448f084804ee346026a6cf4"/>
          </v:shape>
          <o:OLEObject Type="Embed" ProgID="Equation.DSMT4" ShapeID="_x0000_i1064" DrawAspect="Content" ObjectID="_1783187562" r:id="rId102"/>
        </w:object>
      </w:r>
    </w:p>
    <w:p w14:paraId="705069D8" w14:textId="77777777" w:rsidR="005F29C7" w:rsidRDefault="00000000">
      <w:pPr>
        <w:spacing w:line="360" w:lineRule="auto"/>
        <w:jc w:val="left"/>
        <w:textAlignment w:val="center"/>
      </w:pPr>
      <w:r>
        <w:t>（</w:t>
      </w:r>
      <w:r>
        <w:t>2</w:t>
      </w:r>
      <w:r>
        <w:t>）若飞机及所有物资总重达</w:t>
      </w:r>
      <w:r>
        <w:t>150t</w:t>
      </w:r>
      <w:r>
        <w:t>，即</w:t>
      </w:r>
      <w:r>
        <w:t>150000kg</w:t>
      </w:r>
      <w:r>
        <w:t>，总重力为</w:t>
      </w:r>
    </w:p>
    <w:p w14:paraId="57F97163" w14:textId="77777777" w:rsidR="005F29C7" w:rsidRDefault="00000000">
      <w:pPr>
        <w:spacing w:line="360" w:lineRule="auto"/>
        <w:jc w:val="center"/>
        <w:textAlignment w:val="center"/>
      </w:pPr>
      <w:r>
        <w:object w:dxaOrig="3643" w:dyaOrig="278" w14:anchorId="2BF811CC">
          <v:shape id="_x0000_i1065" type="#_x0000_t75" alt="eqId976a3a931e913ed04dff9a1f8b35f776" style="width:182.4pt;height:13.8pt" o:ole="">
            <v:imagedata r:id="rId103" o:title="eqId976a3a931e913ed04dff9a1f8b35f776"/>
          </v:shape>
          <o:OLEObject Type="Embed" ProgID="Equation.DSMT4" ShapeID="_x0000_i1065" DrawAspect="Content" ObjectID="_1783187563" r:id="rId104"/>
        </w:object>
      </w:r>
    </w:p>
    <w:p w14:paraId="177FCECA" w14:textId="77777777" w:rsidR="005F29C7" w:rsidRDefault="00000000">
      <w:pPr>
        <w:spacing w:line="360" w:lineRule="auto"/>
        <w:jc w:val="left"/>
        <w:textAlignment w:val="center"/>
      </w:pPr>
      <w:r>
        <w:t>飞机静止在水平地面上时对地面的压力大小等于总重力大小，即</w:t>
      </w:r>
    </w:p>
    <w:p w14:paraId="1D2CDD79" w14:textId="77777777" w:rsidR="005F29C7" w:rsidRDefault="00000000">
      <w:pPr>
        <w:spacing w:line="360" w:lineRule="auto"/>
        <w:jc w:val="center"/>
        <w:textAlignment w:val="center"/>
      </w:pPr>
      <w:r>
        <w:object w:dxaOrig="1689" w:dyaOrig="249" w14:anchorId="66CF7D13">
          <v:shape id="_x0000_i1066" type="#_x0000_t75" alt="eqIddfaadbaa23a6bf59af2d75b1aa125314" style="width:84.6pt;height:12.6pt" o:ole="">
            <v:imagedata r:id="rId105" o:title="eqIddfaadbaa23a6bf59af2d75b1aa125314"/>
          </v:shape>
          <o:OLEObject Type="Embed" ProgID="Equation.DSMT4" ShapeID="_x0000_i1066" DrawAspect="Content" ObjectID="_1783187564" r:id="rId106"/>
        </w:object>
      </w:r>
    </w:p>
    <w:p w14:paraId="5D392660" w14:textId="77777777" w:rsidR="005F29C7" w:rsidRDefault="00000000">
      <w:pPr>
        <w:spacing w:line="360" w:lineRule="auto"/>
        <w:jc w:val="left"/>
        <w:textAlignment w:val="center"/>
      </w:pPr>
      <w:r>
        <w:t>已知飞机与地面的总接触面积约为</w:t>
      </w:r>
      <w:r>
        <w:t>1.5m</w:t>
      </w:r>
      <w:r>
        <w:rPr>
          <w:vertAlign w:val="superscript"/>
        </w:rPr>
        <w:t>2</w:t>
      </w:r>
      <w:r>
        <w:t>，由压强公式</w:t>
      </w:r>
      <w:r>
        <w:object w:dxaOrig="598" w:dyaOrig="545" w14:anchorId="40FE240F">
          <v:shape id="_x0000_i1067" type="#_x0000_t75" alt="eqIde512e223efc50cd873f7d5b0e9896c8e" style="width:30pt;height:27pt" o:ole="">
            <v:imagedata r:id="rId107" o:title="eqIde512e223efc50cd873f7d5b0e9896c8e"/>
          </v:shape>
          <o:OLEObject Type="Embed" ProgID="Equation.DSMT4" ShapeID="_x0000_i1067" DrawAspect="Content" ObjectID="_1783187565" r:id="rId108"/>
        </w:object>
      </w:r>
      <w:r>
        <w:t>可得，飞机静止在水平地面上</w:t>
      </w:r>
      <w:r>
        <w:lastRenderedPageBreak/>
        <w:t>时对地面的压强是</w:t>
      </w:r>
    </w:p>
    <w:p w14:paraId="74820C49" w14:textId="77777777" w:rsidR="005F29C7" w:rsidRDefault="00000000">
      <w:pPr>
        <w:spacing w:line="360" w:lineRule="auto"/>
        <w:jc w:val="center"/>
        <w:textAlignment w:val="center"/>
      </w:pPr>
      <w:r>
        <w:object w:dxaOrig="2675" w:dyaOrig="542" w14:anchorId="70BA2B56">
          <v:shape id="_x0000_i1068" type="#_x0000_t75" alt="eqId1c94d8971c73f718ef5f405f8bbd3498" style="width:133.8pt;height:27pt" o:ole="">
            <v:imagedata r:id="rId109" o:title="eqId1c94d8971c73f718ef5f405f8bbd3498"/>
          </v:shape>
          <o:OLEObject Type="Embed" ProgID="Equation.DSMT4" ShapeID="_x0000_i1068" DrawAspect="Content" ObjectID="_1783187566" r:id="rId110"/>
        </w:object>
      </w:r>
    </w:p>
    <w:p w14:paraId="3C1E3D70" w14:textId="77777777" w:rsidR="005F29C7" w:rsidRDefault="00000000">
      <w:pPr>
        <w:spacing w:line="360" w:lineRule="auto"/>
        <w:jc w:val="left"/>
        <w:textAlignment w:val="center"/>
      </w:pPr>
      <w:r>
        <w:t>（</w:t>
      </w:r>
      <w:r>
        <w:t>3</w:t>
      </w:r>
      <w:r>
        <w:t>）运</w:t>
      </w:r>
      <w:r>
        <w:t>-20</w:t>
      </w:r>
      <w:r>
        <w:t>水平匀速直线飞行时所受阻力为</w:t>
      </w:r>
      <w:r>
        <w:object w:dxaOrig="950" w:dyaOrig="275" w14:anchorId="311D84EB">
          <v:shape id="_x0000_i1069" type="#_x0000_t75" alt="eqId155a2407c7ff581d063b433e39e606a4" style="width:47.4pt;height:13.8pt" o:ole="">
            <v:imagedata r:id="rId54" o:title="eqId155a2407c7ff581d063b433e39e606a4"/>
          </v:shape>
          <o:OLEObject Type="Embed" ProgID="Equation.DSMT4" ShapeID="_x0000_i1069" DrawAspect="Content" ObjectID="_1783187567" r:id="rId111"/>
        </w:object>
      </w:r>
      <w:r>
        <w:t>，则发动机提供的牵引力大小等于所受阻力大小，即为</w:t>
      </w:r>
    </w:p>
    <w:p w14:paraId="6F27C155" w14:textId="77777777" w:rsidR="005F29C7" w:rsidRDefault="00000000">
      <w:pPr>
        <w:spacing w:line="360" w:lineRule="auto"/>
        <w:jc w:val="center"/>
        <w:textAlignment w:val="center"/>
      </w:pPr>
      <w:r>
        <w:object w:dxaOrig="1759" w:dyaOrig="352" w14:anchorId="5480FCD1">
          <v:shape id="_x0000_i1070" type="#_x0000_t75" alt="eqIda54cd67737eb09ecca14a697da9be184" style="width:88.2pt;height:17.4pt" o:ole="">
            <v:imagedata r:id="rId112" o:title="eqIda54cd67737eb09ecca14a697da9be184"/>
          </v:shape>
          <o:OLEObject Type="Embed" ProgID="Equation.DSMT4" ShapeID="_x0000_i1070" DrawAspect="Content" ObjectID="_1783187568" r:id="rId113"/>
        </w:object>
      </w:r>
    </w:p>
    <w:p w14:paraId="6330DD4D" w14:textId="77777777" w:rsidR="005F29C7" w:rsidRDefault="00000000">
      <w:pPr>
        <w:spacing w:line="360" w:lineRule="auto"/>
        <w:jc w:val="left"/>
        <w:textAlignment w:val="center"/>
      </w:pPr>
      <w:r>
        <w:t>运</w:t>
      </w:r>
      <w:r>
        <w:t>-20</w:t>
      </w:r>
      <w:r>
        <w:t>在空中的速度为</w:t>
      </w:r>
    </w:p>
    <w:p w14:paraId="64A6C3E3" w14:textId="77777777" w:rsidR="005F29C7" w:rsidRDefault="00000000">
      <w:pPr>
        <w:spacing w:line="360" w:lineRule="auto"/>
        <w:jc w:val="center"/>
        <w:textAlignment w:val="center"/>
      </w:pPr>
      <w:r>
        <w:object w:dxaOrig="1970" w:dyaOrig="251" w14:anchorId="736FC8C5">
          <v:shape id="_x0000_i1071" type="#_x0000_t75" alt="eqId9ca75f2f39b219841f1b0e8ce58a7bac" style="width:98.4pt;height:12.6pt" o:ole="">
            <v:imagedata r:id="rId114" o:title="eqId9ca75f2f39b219841f1b0e8ce58a7bac"/>
          </v:shape>
          <o:OLEObject Type="Embed" ProgID="Equation.DSMT4" ShapeID="_x0000_i1071" DrawAspect="Content" ObjectID="_1783187569" r:id="rId115"/>
        </w:object>
      </w:r>
    </w:p>
    <w:p w14:paraId="6CB5D166" w14:textId="77777777" w:rsidR="005F29C7" w:rsidRDefault="00000000">
      <w:pPr>
        <w:spacing w:line="360" w:lineRule="auto"/>
        <w:jc w:val="left"/>
        <w:textAlignment w:val="center"/>
      </w:pPr>
      <w:r>
        <w:t>由功率的推导式</w:t>
      </w:r>
      <w:r>
        <w:object w:dxaOrig="651" w:dyaOrig="252" w14:anchorId="22762E85">
          <v:shape id="_x0000_i1072" type="#_x0000_t75" alt="eqId1cd563f7f61b55f2031fda3b5521b81b" style="width:32.4pt;height:12.6pt" o:ole="">
            <v:imagedata r:id="rId116" o:title="eqId1cd563f7f61b55f2031fda3b5521b81b"/>
          </v:shape>
          <o:OLEObject Type="Embed" ProgID="Equation.DSMT4" ShapeID="_x0000_i1072" DrawAspect="Content" ObjectID="_1783187570" r:id="rId117"/>
        </w:object>
      </w:r>
      <w:r>
        <w:t>可得，此过程中发动机的功率为</w:t>
      </w:r>
    </w:p>
    <w:p w14:paraId="162F3283" w14:textId="77777777" w:rsidR="005F29C7" w:rsidRDefault="00000000">
      <w:pPr>
        <w:spacing w:line="360" w:lineRule="auto"/>
        <w:jc w:val="center"/>
        <w:textAlignment w:val="center"/>
      </w:pPr>
      <w:r>
        <w:object w:dxaOrig="3731" w:dyaOrig="352" w14:anchorId="2AE36F06">
          <v:shape id="_x0000_i1073" type="#_x0000_t75" alt="eqIdaeb60d90e7cda061cd7b6faa5dac6d19" style="width:186.6pt;height:17.4pt" o:ole="">
            <v:imagedata r:id="rId118" o:title="eqIdaeb60d90e7cda061cd7b6faa5dac6d19"/>
          </v:shape>
          <o:OLEObject Type="Embed" ProgID="Equation.DSMT4" ShapeID="_x0000_i1073" DrawAspect="Content" ObjectID="_1783187571" r:id="rId119"/>
        </w:object>
      </w:r>
    </w:p>
    <w:p w14:paraId="2BB19A31" w14:textId="77777777" w:rsidR="005F29C7" w:rsidRDefault="00000000">
      <w:pPr>
        <w:spacing w:line="360" w:lineRule="auto"/>
        <w:jc w:val="left"/>
        <w:textAlignment w:val="center"/>
      </w:pPr>
      <w:r>
        <w:t>答：（</w:t>
      </w:r>
      <w:r>
        <w:t>1</w:t>
      </w:r>
      <w:r>
        <w:t>）能飞行</w:t>
      </w:r>
      <w:r>
        <w:t>1080</w:t>
      </w:r>
      <w:r>
        <w:t>千米；</w:t>
      </w:r>
    </w:p>
    <w:p w14:paraId="57751208" w14:textId="77777777" w:rsidR="005F29C7" w:rsidRDefault="00000000">
      <w:pPr>
        <w:spacing w:line="360" w:lineRule="auto"/>
        <w:jc w:val="left"/>
        <w:textAlignment w:val="center"/>
      </w:pPr>
      <w:r>
        <w:t>（</w:t>
      </w:r>
      <w:r>
        <w:t>2</w:t>
      </w:r>
      <w:r>
        <w:t>）飞机静止在水平地面上时对地面的压强是</w:t>
      </w:r>
      <w:r>
        <w:object w:dxaOrig="792" w:dyaOrig="277" w14:anchorId="7226F053">
          <v:shape id="_x0000_i1074" type="#_x0000_t75" alt="eqId81ab731d0668b701d15ad26bf54b6b2c" style="width:39.6pt;height:13.8pt" o:ole="">
            <v:imagedata r:id="rId97" o:title="eqId81ab731d0668b701d15ad26bf54b6b2c"/>
          </v:shape>
          <o:OLEObject Type="Embed" ProgID="Equation.DSMT4" ShapeID="_x0000_i1074" DrawAspect="Content" ObjectID="_1783187572" r:id="rId120"/>
        </w:object>
      </w:r>
      <w:r>
        <w:t>；</w:t>
      </w:r>
    </w:p>
    <w:p w14:paraId="41419AA4" w14:textId="77777777" w:rsidR="005F29C7" w:rsidRDefault="00000000">
      <w:pPr>
        <w:spacing w:line="360" w:lineRule="auto"/>
        <w:jc w:val="left"/>
        <w:textAlignment w:val="center"/>
      </w:pPr>
      <w:r>
        <w:t>（</w:t>
      </w:r>
      <w:r>
        <w:t>3</w:t>
      </w:r>
      <w:r>
        <w:t>）此过程中发动机的功率为</w:t>
      </w:r>
      <w:r>
        <w:object w:dxaOrig="985" w:dyaOrig="283" w14:anchorId="5ADE945D">
          <v:shape id="_x0000_i1075" type="#_x0000_t75" alt="eqId8ba166cb0ec3118baf78b557cd4f1015" style="width:49.2pt;height:14.4pt" o:ole="">
            <v:imagedata r:id="rId99" o:title="eqId8ba166cb0ec3118baf78b557cd4f1015"/>
          </v:shape>
          <o:OLEObject Type="Embed" ProgID="Equation.DSMT4" ShapeID="_x0000_i1075" DrawAspect="Content" ObjectID="_1783187573" r:id="rId121"/>
        </w:object>
      </w:r>
      <w:r>
        <w:t>。</w:t>
      </w:r>
    </w:p>
    <w:p w14:paraId="0CD66856" w14:textId="77777777" w:rsidR="005F29C7" w:rsidRDefault="00000000">
      <w:pPr>
        <w:spacing w:line="360" w:lineRule="auto"/>
        <w:jc w:val="left"/>
        <w:textAlignment w:val="center"/>
      </w:pPr>
      <w:r>
        <w:t>23</w:t>
      </w:r>
      <w:r>
        <w:t>．</w:t>
      </w:r>
      <w:r>
        <w:t xml:space="preserve">     </w:t>
      </w:r>
      <w:r>
        <w:t>保温</w:t>
      </w:r>
      <w:r>
        <w:t xml:space="preserve">     </w:t>
      </w:r>
      <w:r>
        <w:object w:dxaOrig="791" w:dyaOrig="243" w14:anchorId="27EEA980">
          <v:shape id="_x0000_i1076" type="#_x0000_t75" alt="eqIddbd8e51e0e8cb1e3df87df33c2c1eea4" style="width:39.6pt;height:12pt" o:ole="">
            <v:imagedata r:id="rId122" o:title="eqIddbd8e51e0e8cb1e3df87df33c2c1eea4"/>
          </v:shape>
          <o:OLEObject Type="Embed" ProgID="Equation.DSMT4" ShapeID="_x0000_i1076" DrawAspect="Content" ObjectID="_1783187574" r:id="rId123"/>
        </w:object>
      </w:r>
      <w:r>
        <w:t xml:space="preserve">     </w:t>
      </w:r>
      <w:r>
        <w:object w:dxaOrig="457" w:dyaOrig="246" w14:anchorId="09E954B1">
          <v:shape id="_x0000_i1077" type="#_x0000_t75" alt="eqId65d9d0d66a7f8fc34082cf8c45f64839" style="width:22.8pt;height:12.6pt" o:ole="">
            <v:imagedata r:id="rId124" o:title="eqId65d9d0d66a7f8fc34082cf8c45f64839"/>
          </v:shape>
          <o:OLEObject Type="Embed" ProgID="Equation.DSMT4" ShapeID="_x0000_i1077" DrawAspect="Content" ObjectID="_1783187575" r:id="rId125"/>
        </w:object>
      </w:r>
    </w:p>
    <w:p w14:paraId="186D6E28" w14:textId="77777777" w:rsidR="005F29C7" w:rsidRDefault="00000000">
      <w:pPr>
        <w:spacing w:line="360" w:lineRule="auto"/>
        <w:jc w:val="left"/>
        <w:textAlignment w:val="center"/>
      </w:pPr>
      <w:r>
        <w:t>【详解】（</w:t>
      </w:r>
      <w:r>
        <w:t>1</w:t>
      </w:r>
      <w:r>
        <w:t>）</w:t>
      </w:r>
      <w:r>
        <w:t xml:space="preserve">[1] </w:t>
      </w:r>
      <w:r>
        <w:t>分析电路可知，只闭合</w:t>
      </w:r>
      <w:r>
        <w:object w:dxaOrig="211" w:dyaOrig="316" w14:anchorId="5762BED3">
          <v:shape id="_x0000_i1078" type="#_x0000_t75" alt="eqId73b23cbab70047c93491eb80efa0b790" style="width:10.8pt;height:15.6pt" o:ole="">
            <v:imagedata r:id="rId65" o:title="eqId73b23cbab70047c93491eb80efa0b790"/>
          </v:shape>
          <o:OLEObject Type="Embed" ProgID="Equation.DSMT4" ShapeID="_x0000_i1078" DrawAspect="Content" ObjectID="_1783187576" r:id="rId126"/>
        </w:object>
      </w:r>
      <w:r>
        <w:t>时，</w:t>
      </w:r>
      <w:r>
        <w:object w:dxaOrig="229" w:dyaOrig="349" w14:anchorId="023F8B29">
          <v:shape id="_x0000_i1079" type="#_x0000_t75" alt="eqId9efc18a5bb2e53586331b2a58538a48b" style="width:11.4pt;height:17.4pt" o:ole="">
            <v:imagedata r:id="rId127" o:title="eqId9efc18a5bb2e53586331b2a58538a48b"/>
          </v:shape>
          <o:OLEObject Type="Embed" ProgID="Equation.DSMT4" ShapeID="_x0000_i1079" DrawAspect="Content" ObjectID="_1783187577" r:id="rId128"/>
        </w:object>
      </w:r>
      <w:r>
        <w:t>、</w:t>
      </w:r>
      <w:r>
        <w:object w:dxaOrig="264" w:dyaOrig="319" w14:anchorId="5ACA4397">
          <v:shape id="_x0000_i1080" type="#_x0000_t75" alt="eqId19f20f21a9d50b61dac519a3ddab539d" style="width:13.2pt;height:16.2pt" o:ole="">
            <v:imagedata r:id="rId67" o:title="eqId19f20f21a9d50b61dac519a3ddab539d"/>
          </v:shape>
          <o:OLEObject Type="Embed" ProgID="Equation.DSMT4" ShapeID="_x0000_i1080" DrawAspect="Content" ObjectID="_1783187578" r:id="rId129"/>
        </w:object>
      </w:r>
      <w:r>
        <w:t>串联，此时电路总电阻最大，根据</w:t>
      </w:r>
      <w:r>
        <w:object w:dxaOrig="792" w:dyaOrig="655" w14:anchorId="1C8FCB55">
          <v:shape id="_x0000_i1081" type="#_x0000_t75" alt="eqIdbae383e4223ac84a529ef976ebd5f1ba" style="width:39.6pt;height:33pt" o:ole="">
            <v:imagedata r:id="rId130" o:title="eqIdbae383e4223ac84a529ef976ebd5f1ba"/>
          </v:shape>
          <o:OLEObject Type="Embed" ProgID="Equation.DSMT4" ShapeID="_x0000_i1081" DrawAspect="Content" ObjectID="_1783187579" r:id="rId131"/>
        </w:object>
      </w:r>
      <w:r>
        <w:t>可知总功率最小，为保温状态；</w:t>
      </w:r>
      <w:r>
        <w:object w:dxaOrig="211" w:dyaOrig="316" w14:anchorId="53782D55">
          <v:shape id="_x0000_i1082" type="#_x0000_t75" alt="eqId73b23cbab70047c93491eb80efa0b790" style="width:10.8pt;height:15.6pt" o:ole="">
            <v:imagedata r:id="rId65" o:title="eqId73b23cbab70047c93491eb80efa0b790"/>
          </v:shape>
          <o:OLEObject Type="Embed" ProgID="Equation.DSMT4" ShapeID="_x0000_i1082" DrawAspect="Content" ObjectID="_1783187580" r:id="rId132"/>
        </w:object>
      </w:r>
      <w:r>
        <w:t>、</w:t>
      </w:r>
      <w:r>
        <w:object w:dxaOrig="246" w:dyaOrig="319" w14:anchorId="446FEB39">
          <v:shape id="_x0000_i1083" type="#_x0000_t75" alt="eqId530f5b63e797195906285c0c03eb9276" style="width:12.6pt;height:16.2pt" o:ole="">
            <v:imagedata r:id="rId133" o:title="eqId530f5b63e797195906285c0c03eb9276"/>
          </v:shape>
          <o:OLEObject Type="Embed" ProgID="Equation.DSMT4" ShapeID="_x0000_i1083" DrawAspect="Content" ObjectID="_1783187581" r:id="rId134"/>
        </w:object>
      </w:r>
      <w:r>
        <w:t>均闭合时，</w:t>
      </w:r>
      <w:r>
        <w:object w:dxaOrig="229" w:dyaOrig="349" w14:anchorId="149FBF47">
          <v:shape id="_x0000_i1084" type="#_x0000_t75" alt="eqId9efc18a5bb2e53586331b2a58538a48b" style="width:11.4pt;height:17.4pt" o:ole="">
            <v:imagedata r:id="rId127" o:title="eqId9efc18a5bb2e53586331b2a58538a48b"/>
          </v:shape>
          <o:OLEObject Type="Embed" ProgID="Equation.DSMT4" ShapeID="_x0000_i1084" DrawAspect="Content" ObjectID="_1783187582" r:id="rId135"/>
        </w:object>
      </w:r>
      <w:r>
        <w:t>单独工作，此时电路总电阻较小，根据</w:t>
      </w:r>
      <w:r>
        <w:object w:dxaOrig="792" w:dyaOrig="655" w14:anchorId="4F79CAE7">
          <v:shape id="_x0000_i1085" type="#_x0000_t75" alt="eqIdbae383e4223ac84a529ef976ebd5f1ba" style="width:39.6pt;height:33pt" o:ole="">
            <v:imagedata r:id="rId130" o:title="eqIdbae383e4223ac84a529ef976ebd5f1ba"/>
          </v:shape>
          <o:OLEObject Type="Embed" ProgID="Equation.DSMT4" ShapeID="_x0000_i1085" DrawAspect="Content" ObjectID="_1783187583" r:id="rId136"/>
        </w:object>
      </w:r>
      <w:r>
        <w:t>可知总功率最大，为加热状态。</w:t>
      </w:r>
    </w:p>
    <w:p w14:paraId="3927AFE0" w14:textId="77777777" w:rsidR="005F29C7" w:rsidRDefault="00000000">
      <w:pPr>
        <w:spacing w:line="360" w:lineRule="auto"/>
        <w:jc w:val="left"/>
        <w:textAlignment w:val="center"/>
      </w:pPr>
      <w:r>
        <w:t>（</w:t>
      </w:r>
      <w:r>
        <w:t>2</w:t>
      </w:r>
      <w:r>
        <w:t>）</w:t>
      </w:r>
      <w:r>
        <w:t xml:space="preserve">[2] </w:t>
      </w:r>
      <w:r>
        <w:t>加热状态时，</w:t>
      </w:r>
      <w:r>
        <w:object w:dxaOrig="229" w:dyaOrig="349" w14:anchorId="0E69DE08">
          <v:shape id="_x0000_i1086" type="#_x0000_t75" alt="eqId9efc18a5bb2e53586331b2a58538a48b" style="width:11.4pt;height:17.4pt" o:ole="">
            <v:imagedata r:id="rId127" o:title="eqId9efc18a5bb2e53586331b2a58538a48b"/>
          </v:shape>
          <o:OLEObject Type="Embed" ProgID="Equation.DSMT4" ShapeID="_x0000_i1086" DrawAspect="Content" ObjectID="_1783187584" r:id="rId137"/>
        </w:object>
      </w:r>
      <w:r>
        <w:t>单独工作，则</w:t>
      </w:r>
      <w:r>
        <w:object w:dxaOrig="229" w:dyaOrig="349" w14:anchorId="0E7791C8">
          <v:shape id="_x0000_i1087" type="#_x0000_t75" alt="eqId9efc18a5bb2e53586331b2a58538a48b" style="width:11.4pt;height:17.4pt" o:ole="">
            <v:imagedata r:id="rId127" o:title="eqId9efc18a5bb2e53586331b2a58538a48b"/>
          </v:shape>
          <o:OLEObject Type="Embed" ProgID="Equation.DSMT4" ShapeID="_x0000_i1087" DrawAspect="Content" ObjectID="_1783187585" r:id="rId138"/>
        </w:object>
      </w:r>
      <w:r>
        <w:t>阻值为</w:t>
      </w:r>
    </w:p>
    <w:p w14:paraId="4292F8D2" w14:textId="77777777" w:rsidR="005F29C7" w:rsidRDefault="00000000">
      <w:pPr>
        <w:spacing w:line="360" w:lineRule="auto"/>
        <w:jc w:val="center"/>
        <w:textAlignment w:val="center"/>
      </w:pPr>
      <w:r>
        <w:object w:dxaOrig="2482" w:dyaOrig="700" w14:anchorId="1C2053F7">
          <v:shape id="_x0000_i1088" type="#_x0000_t75" alt="eqId9ae2c5e4d70f85e2dec2d92457fecaaa" style="width:124.2pt;height:34.8pt" o:ole="">
            <v:imagedata r:id="rId139" o:title="eqId9ae2c5e4d70f85e2dec2d92457fecaaa"/>
          </v:shape>
          <o:OLEObject Type="Embed" ProgID="Equation.DSMT4" ShapeID="_x0000_i1088" DrawAspect="Content" ObjectID="_1783187586" r:id="rId140"/>
        </w:object>
      </w:r>
    </w:p>
    <w:p w14:paraId="1B605EF7" w14:textId="77777777" w:rsidR="005F29C7" w:rsidRDefault="00000000">
      <w:pPr>
        <w:spacing w:line="360" w:lineRule="auto"/>
        <w:jc w:val="left"/>
        <w:textAlignment w:val="center"/>
      </w:pPr>
      <w:r>
        <w:t>保温状态时，</w:t>
      </w:r>
      <w:r>
        <w:object w:dxaOrig="229" w:dyaOrig="349" w14:anchorId="1F41E7F3">
          <v:shape id="_x0000_i1089" type="#_x0000_t75" alt="eqId9efc18a5bb2e53586331b2a58538a48b" style="width:11.4pt;height:17.4pt" o:ole="">
            <v:imagedata r:id="rId127" o:title="eqId9efc18a5bb2e53586331b2a58538a48b"/>
          </v:shape>
          <o:OLEObject Type="Embed" ProgID="Equation.DSMT4" ShapeID="_x0000_i1089" DrawAspect="Content" ObjectID="_1783187587" r:id="rId141"/>
        </w:object>
      </w:r>
      <w:r>
        <w:t>、</w:t>
      </w:r>
      <w:r>
        <w:object w:dxaOrig="264" w:dyaOrig="319" w14:anchorId="3E6C181D">
          <v:shape id="_x0000_i1090" type="#_x0000_t75" alt="eqId19f20f21a9d50b61dac519a3ddab539d" style="width:13.2pt;height:16.2pt" o:ole="">
            <v:imagedata r:id="rId67" o:title="eqId19f20f21a9d50b61dac519a3ddab539d"/>
          </v:shape>
          <o:OLEObject Type="Embed" ProgID="Equation.DSMT4" ShapeID="_x0000_i1090" DrawAspect="Content" ObjectID="_1783187588" r:id="rId142"/>
        </w:object>
      </w:r>
      <w:r>
        <w:t>串联，则总电阻为</w:t>
      </w:r>
    </w:p>
    <w:p w14:paraId="5B27F8EE" w14:textId="77777777" w:rsidR="005F29C7" w:rsidRDefault="00000000">
      <w:pPr>
        <w:spacing w:line="360" w:lineRule="auto"/>
        <w:jc w:val="center"/>
        <w:textAlignment w:val="center"/>
      </w:pPr>
      <w:r>
        <w:object w:dxaOrig="2570" w:dyaOrig="698" w14:anchorId="53E5EB46">
          <v:shape id="_x0000_i1091" type="#_x0000_t75" alt="eqIdd93c86b8c6adfc6467361cd149c89d38" style="width:128.4pt;height:34.8pt" o:ole="">
            <v:imagedata r:id="rId143" o:title="eqIdd93c86b8c6adfc6467361cd149c89d38"/>
          </v:shape>
          <o:OLEObject Type="Embed" ProgID="Equation.DSMT4" ShapeID="_x0000_i1091" DrawAspect="Content" ObjectID="_1783187589" r:id="rId144"/>
        </w:object>
      </w:r>
    </w:p>
    <w:p w14:paraId="27859C14" w14:textId="77777777" w:rsidR="005F29C7" w:rsidRDefault="00000000">
      <w:pPr>
        <w:spacing w:line="360" w:lineRule="auto"/>
        <w:jc w:val="left"/>
        <w:textAlignment w:val="center"/>
      </w:pPr>
      <w:r>
        <w:t>则电阻</w:t>
      </w:r>
      <w:r>
        <w:object w:dxaOrig="264" w:dyaOrig="319" w14:anchorId="367FB4FF">
          <v:shape id="_x0000_i1092" type="#_x0000_t75" alt="eqId19f20f21a9d50b61dac519a3ddab539d" style="width:13.2pt;height:16.2pt" o:ole="">
            <v:imagedata r:id="rId67" o:title="eqId19f20f21a9d50b61dac519a3ddab539d"/>
          </v:shape>
          <o:OLEObject Type="Embed" ProgID="Equation.DSMT4" ShapeID="_x0000_i1092" DrawAspect="Content" ObjectID="_1783187590" r:id="rId145"/>
        </w:object>
      </w:r>
      <w:r>
        <w:t>的阻值为</w:t>
      </w:r>
    </w:p>
    <w:p w14:paraId="4BC16808" w14:textId="77777777" w:rsidR="005F29C7" w:rsidRDefault="00000000">
      <w:pPr>
        <w:spacing w:line="360" w:lineRule="auto"/>
        <w:jc w:val="center"/>
        <w:textAlignment w:val="center"/>
      </w:pPr>
      <w:r>
        <w:object w:dxaOrig="3555" w:dyaOrig="320" w14:anchorId="5C4F68EF">
          <v:shape id="_x0000_i1093" type="#_x0000_t75" alt="eqIda12dbc9b4fc7f1a11853a56ffc5b5263" style="width:177.6pt;height:16.2pt" o:ole="">
            <v:imagedata r:id="rId146" o:title="eqIda12dbc9b4fc7f1a11853a56ffc5b5263"/>
          </v:shape>
          <o:OLEObject Type="Embed" ProgID="Equation.DSMT4" ShapeID="_x0000_i1093" DrawAspect="Content" ObjectID="_1783187591" r:id="rId147"/>
        </w:object>
      </w:r>
    </w:p>
    <w:p w14:paraId="55C0E0A8" w14:textId="77777777" w:rsidR="005F29C7" w:rsidRDefault="00000000">
      <w:pPr>
        <w:spacing w:line="360" w:lineRule="auto"/>
        <w:jc w:val="left"/>
        <w:textAlignment w:val="center"/>
      </w:pPr>
      <w:r>
        <w:t>（</w:t>
      </w:r>
      <w:r>
        <w:t>3</w:t>
      </w:r>
      <w:r>
        <w:t>）</w:t>
      </w:r>
      <w:r>
        <w:t xml:space="preserve">[3] </w:t>
      </w:r>
      <w:r>
        <w:t>水的质量为</w:t>
      </w:r>
    </w:p>
    <w:p w14:paraId="6377807E" w14:textId="77777777" w:rsidR="005F29C7" w:rsidRDefault="00000000">
      <w:pPr>
        <w:spacing w:line="360" w:lineRule="auto"/>
        <w:jc w:val="center"/>
        <w:textAlignment w:val="center"/>
      </w:pPr>
      <w:r>
        <w:object w:dxaOrig="4136" w:dyaOrig="352" w14:anchorId="6D7991E8">
          <v:shape id="_x0000_i1094" type="#_x0000_t75" alt="eqId37db7dfadc9f23a775c4366669fb32a5" style="width:207pt;height:17.4pt" o:ole="">
            <v:imagedata r:id="rId148" o:title="eqId37db7dfadc9f23a775c4366669fb32a5"/>
          </v:shape>
          <o:OLEObject Type="Embed" ProgID="Equation.DSMT4" ShapeID="_x0000_i1094" DrawAspect="Content" ObjectID="_1783187592" r:id="rId149"/>
        </w:object>
      </w:r>
    </w:p>
    <w:p w14:paraId="7A895E73" w14:textId="77777777" w:rsidR="005F29C7" w:rsidRDefault="00000000">
      <w:pPr>
        <w:spacing w:line="360" w:lineRule="auto"/>
        <w:jc w:val="left"/>
        <w:textAlignment w:val="center"/>
      </w:pPr>
      <w:r>
        <w:t>水吸收的热量为</w:t>
      </w:r>
    </w:p>
    <w:p w14:paraId="02F96B93" w14:textId="77777777" w:rsidR="005F29C7" w:rsidRDefault="00000000">
      <w:pPr>
        <w:spacing w:line="360" w:lineRule="auto"/>
        <w:jc w:val="center"/>
        <w:textAlignment w:val="center"/>
      </w:pPr>
      <w:r>
        <w:object w:dxaOrig="5650" w:dyaOrig="356" w14:anchorId="6BDF5F80">
          <v:shape id="_x0000_i1095" type="#_x0000_t75" alt="eqIdf06c5c329c65e2fcf9cc44607306066c" style="width:282.6pt;height:18pt" o:ole="">
            <v:imagedata r:id="rId150" o:title="eqIdf06c5c329c65e2fcf9cc44607306066c"/>
          </v:shape>
          <o:OLEObject Type="Embed" ProgID="Equation.DSMT4" ShapeID="_x0000_i1095" DrawAspect="Content" ObjectID="_1783187593" r:id="rId151"/>
        </w:object>
      </w:r>
    </w:p>
    <w:p w14:paraId="35A09B61" w14:textId="77777777" w:rsidR="005F29C7" w:rsidRDefault="00000000">
      <w:pPr>
        <w:spacing w:line="360" w:lineRule="auto"/>
        <w:jc w:val="left"/>
        <w:textAlignment w:val="center"/>
      </w:pPr>
      <w:r>
        <w:t>消耗电能为</w:t>
      </w:r>
    </w:p>
    <w:p w14:paraId="6D759BD3" w14:textId="77777777" w:rsidR="005F29C7" w:rsidRDefault="00000000">
      <w:pPr>
        <w:spacing w:line="360" w:lineRule="auto"/>
        <w:jc w:val="center"/>
        <w:textAlignment w:val="center"/>
      </w:pPr>
      <w:r>
        <w:object w:dxaOrig="3256" w:dyaOrig="335" w14:anchorId="735F92D4">
          <v:shape id="_x0000_i1096" type="#_x0000_t75" alt="eqId9037b3cacc6fdf1f02083ffcaa93c0b1" style="width:162.6pt;height:16.8pt" o:ole="">
            <v:imagedata r:id="rId152" o:title="eqId9037b3cacc6fdf1f02083ffcaa93c0b1"/>
          </v:shape>
          <o:OLEObject Type="Embed" ProgID="Equation.DSMT4" ShapeID="_x0000_i1096" DrawAspect="Content" ObjectID="_1783187594" r:id="rId153"/>
        </w:object>
      </w:r>
    </w:p>
    <w:p w14:paraId="53E7D859" w14:textId="77777777" w:rsidR="005F29C7" w:rsidRDefault="00000000">
      <w:pPr>
        <w:spacing w:line="360" w:lineRule="auto"/>
        <w:jc w:val="left"/>
        <w:textAlignment w:val="center"/>
      </w:pPr>
      <w:r>
        <w:t>则电热水壶烧水的效率为</w:t>
      </w:r>
    </w:p>
    <w:p w14:paraId="0063C15A" w14:textId="77777777" w:rsidR="005F29C7" w:rsidRDefault="00000000">
      <w:pPr>
        <w:spacing w:line="360" w:lineRule="auto"/>
        <w:jc w:val="center"/>
        <w:textAlignment w:val="center"/>
      </w:pPr>
      <w:r>
        <w:object w:dxaOrig="2903" w:dyaOrig="562" w14:anchorId="3490CD6C">
          <v:shape id="_x0000_i1097" type="#_x0000_t75" alt="eqIde685e634c272c611624e61f5ceaed0ce" style="width:145.2pt;height:28.2pt" o:ole="">
            <v:imagedata r:id="rId154" o:title="eqIde685e634c272c611624e61f5ceaed0ce"/>
          </v:shape>
          <o:OLEObject Type="Embed" ProgID="Equation.DSMT4" ShapeID="_x0000_i1097" DrawAspect="Content" ObjectID="_1783187595" r:id="rId155"/>
        </w:object>
      </w:r>
    </w:p>
    <w:p w14:paraId="0DFD4635" w14:textId="77777777" w:rsidR="005F29C7" w:rsidRDefault="005F29C7">
      <w:pPr>
        <w:spacing w:line="360" w:lineRule="auto"/>
        <w:jc w:val="left"/>
        <w:textAlignment w:val="center"/>
      </w:pPr>
    </w:p>
    <w:sectPr w:rsidR="005F29C7">
      <w:headerReference w:type="even" r:id="rId156"/>
      <w:headerReference w:type="default" r:id="rId157"/>
      <w:footerReference w:type="even" r:id="rId158"/>
      <w:footerReference w:type="default" r:id="rId159"/>
      <w:pgSz w:w="11906" w:h="16838" w:code="9"/>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A1235F" w14:textId="77777777" w:rsidR="006425C5" w:rsidRDefault="006425C5">
      <w:r>
        <w:separator/>
      </w:r>
    </w:p>
  </w:endnote>
  <w:endnote w:type="continuationSeparator" w:id="0">
    <w:p w14:paraId="71B39CD5" w14:textId="77777777" w:rsidR="006425C5" w:rsidRDefault="00642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EF3D4" w14:textId="713E3FAB" w:rsidR="009E611B" w:rsidRPr="0064153B" w:rsidRDefault="009E611B" w:rsidP="00D34E14">
    <w:pP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53598" w14:textId="76276ED7" w:rsidR="009E611B" w:rsidRPr="0064153B" w:rsidRDefault="009E611B" w:rsidP="0064153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8CC070" w14:textId="77777777" w:rsidR="006425C5" w:rsidRDefault="006425C5">
      <w:r>
        <w:separator/>
      </w:r>
    </w:p>
  </w:footnote>
  <w:footnote w:type="continuationSeparator" w:id="0">
    <w:p w14:paraId="330F21F2" w14:textId="77777777" w:rsidR="006425C5" w:rsidRDefault="00642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994D7" w14:textId="77777777" w:rsidR="009E611B" w:rsidRPr="000232A6" w:rsidRDefault="009E611B"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DAEC2" w14:textId="77777777" w:rsidR="009E611B" w:rsidRPr="000232A6" w:rsidRDefault="009E611B"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E035E"/>
    <w:rsid w:val="003F38F2"/>
    <w:rsid w:val="005F29C7"/>
    <w:rsid w:val="0064153B"/>
    <w:rsid w:val="006425C5"/>
    <w:rsid w:val="006B16C5"/>
    <w:rsid w:val="00776133"/>
    <w:rsid w:val="00855687"/>
    <w:rsid w:val="008963C0"/>
    <w:rsid w:val="008C07DE"/>
    <w:rsid w:val="009B2147"/>
    <w:rsid w:val="009E611B"/>
    <w:rsid w:val="00A30CCE"/>
    <w:rsid w:val="00AC3E9C"/>
    <w:rsid w:val="00BC4F14"/>
    <w:rsid w:val="00BC62FB"/>
    <w:rsid w:val="00BF535F"/>
    <w:rsid w:val="00C37FC3"/>
    <w:rsid w:val="00C806B0"/>
    <w:rsid w:val="00D34E14"/>
    <w:rsid w:val="00E3679C"/>
    <w:rsid w:val="00E476EE"/>
    <w:rsid w:val="00EF035E"/>
    <w:rsid w:val="00FA4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426F6"/>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6133"/>
    <w:rPr>
      <w:sz w:val="18"/>
      <w:szCs w:val="18"/>
    </w:rPr>
  </w:style>
  <w:style w:type="paragraph" w:styleId="a5">
    <w:name w:val="footer"/>
    <w:basedOn w:val="a"/>
    <w:link w:val="a6"/>
    <w:uiPriority w:val="99"/>
    <w:unhideWhenUsed/>
    <w:rsid w:val="00776133"/>
    <w:pPr>
      <w:tabs>
        <w:tab w:val="center" w:pos="4153"/>
        <w:tab w:val="right" w:pos="8306"/>
      </w:tabs>
      <w:snapToGrid w:val="0"/>
      <w:jc w:val="left"/>
    </w:pPr>
    <w:rPr>
      <w:sz w:val="18"/>
      <w:szCs w:val="18"/>
    </w:rPr>
  </w:style>
  <w:style w:type="character" w:customStyle="1" w:styleId="a6">
    <w:name w:val="页脚 字符"/>
    <w:basedOn w:val="a0"/>
    <w:link w:val="a5"/>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8.bin"/><Relationship Id="rId21" Type="http://schemas.openxmlformats.org/officeDocument/2006/relationships/image" Target="media/image12.wmf"/><Relationship Id="rId42" Type="http://schemas.openxmlformats.org/officeDocument/2006/relationships/oleObject" Target="embeddings/oleObject11.bin"/><Relationship Id="rId63" Type="http://schemas.openxmlformats.org/officeDocument/2006/relationships/image" Target="media/image37.wmf"/><Relationship Id="rId84" Type="http://schemas.openxmlformats.org/officeDocument/2006/relationships/image" Target="media/image49.png"/><Relationship Id="rId138" Type="http://schemas.openxmlformats.org/officeDocument/2006/relationships/oleObject" Target="embeddings/oleObject63.bin"/><Relationship Id="rId159" Type="http://schemas.openxmlformats.org/officeDocument/2006/relationships/footer" Target="footer2.xml"/><Relationship Id="rId107" Type="http://schemas.openxmlformats.org/officeDocument/2006/relationships/image" Target="media/image59.wmf"/><Relationship Id="rId11" Type="http://schemas.openxmlformats.org/officeDocument/2006/relationships/image" Target="media/image5.png"/><Relationship Id="rId32" Type="http://schemas.openxmlformats.org/officeDocument/2006/relationships/oleObject" Target="embeddings/oleObject8.bin"/><Relationship Id="rId53" Type="http://schemas.openxmlformats.org/officeDocument/2006/relationships/oleObject" Target="embeddings/oleObject16.bin"/><Relationship Id="rId74" Type="http://schemas.openxmlformats.org/officeDocument/2006/relationships/image" Target="media/image43.wmf"/><Relationship Id="rId128" Type="http://schemas.openxmlformats.org/officeDocument/2006/relationships/oleObject" Target="embeddings/oleObject55.bin"/><Relationship Id="rId149" Type="http://schemas.openxmlformats.org/officeDocument/2006/relationships/oleObject" Target="embeddings/oleObject70.bin"/><Relationship Id="rId5" Type="http://schemas.openxmlformats.org/officeDocument/2006/relationships/footnotes" Target="footnotes.xml"/><Relationship Id="rId95" Type="http://schemas.openxmlformats.org/officeDocument/2006/relationships/oleObject" Target="embeddings/oleObject36.bin"/><Relationship Id="rId160" Type="http://schemas.openxmlformats.org/officeDocument/2006/relationships/fontTable" Target="fontTable.xml"/><Relationship Id="rId22" Type="http://schemas.openxmlformats.org/officeDocument/2006/relationships/oleObject" Target="embeddings/oleObject4.bin"/><Relationship Id="rId43" Type="http://schemas.openxmlformats.org/officeDocument/2006/relationships/image" Target="media/image26.png"/><Relationship Id="rId64" Type="http://schemas.openxmlformats.org/officeDocument/2006/relationships/oleObject" Target="embeddings/oleObject21.bin"/><Relationship Id="rId118" Type="http://schemas.openxmlformats.org/officeDocument/2006/relationships/image" Target="media/image64.wmf"/><Relationship Id="rId139" Type="http://schemas.openxmlformats.org/officeDocument/2006/relationships/image" Target="media/image70.wmf"/><Relationship Id="rId85" Type="http://schemas.openxmlformats.org/officeDocument/2006/relationships/oleObject" Target="embeddings/oleObject30.bin"/><Relationship Id="rId150" Type="http://schemas.openxmlformats.org/officeDocument/2006/relationships/image" Target="media/image74.wmf"/><Relationship Id="rId12" Type="http://schemas.openxmlformats.org/officeDocument/2006/relationships/image" Target="media/image6.png"/><Relationship Id="rId17" Type="http://schemas.openxmlformats.org/officeDocument/2006/relationships/image" Target="media/image10.wmf"/><Relationship Id="rId33" Type="http://schemas.openxmlformats.org/officeDocument/2006/relationships/image" Target="media/image19.png"/><Relationship Id="rId38" Type="http://schemas.openxmlformats.org/officeDocument/2006/relationships/image" Target="media/image23.png"/><Relationship Id="rId59" Type="http://schemas.openxmlformats.org/officeDocument/2006/relationships/image" Target="media/image35.wmf"/><Relationship Id="rId103" Type="http://schemas.openxmlformats.org/officeDocument/2006/relationships/image" Target="media/image57.wmf"/><Relationship Id="rId108" Type="http://schemas.openxmlformats.org/officeDocument/2006/relationships/oleObject" Target="embeddings/oleObject43.bin"/><Relationship Id="rId124" Type="http://schemas.openxmlformats.org/officeDocument/2006/relationships/image" Target="media/image66.wmf"/><Relationship Id="rId129" Type="http://schemas.openxmlformats.org/officeDocument/2006/relationships/oleObject" Target="embeddings/oleObject56.bin"/><Relationship Id="rId54" Type="http://schemas.openxmlformats.org/officeDocument/2006/relationships/image" Target="media/image32.wmf"/><Relationship Id="rId70" Type="http://schemas.openxmlformats.org/officeDocument/2006/relationships/image" Target="media/image41.wmf"/><Relationship Id="rId75" Type="http://schemas.openxmlformats.org/officeDocument/2006/relationships/oleObject" Target="embeddings/oleObject26.bin"/><Relationship Id="rId91" Type="http://schemas.openxmlformats.org/officeDocument/2006/relationships/oleObject" Target="embeddings/oleObject33.bin"/><Relationship Id="rId96" Type="http://schemas.openxmlformats.org/officeDocument/2006/relationships/oleObject" Target="embeddings/oleObject37.bin"/><Relationship Id="rId140" Type="http://schemas.openxmlformats.org/officeDocument/2006/relationships/oleObject" Target="embeddings/oleObject64.bin"/><Relationship Id="rId145" Type="http://schemas.openxmlformats.org/officeDocument/2006/relationships/oleObject" Target="embeddings/oleObject68.bin"/><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3.png"/><Relationship Id="rId28" Type="http://schemas.openxmlformats.org/officeDocument/2006/relationships/image" Target="media/image16.png"/><Relationship Id="rId49" Type="http://schemas.openxmlformats.org/officeDocument/2006/relationships/oleObject" Target="embeddings/oleObject14.bin"/><Relationship Id="rId114" Type="http://schemas.openxmlformats.org/officeDocument/2006/relationships/image" Target="media/image62.wmf"/><Relationship Id="rId119" Type="http://schemas.openxmlformats.org/officeDocument/2006/relationships/oleObject" Target="embeddings/oleObject49.bin"/><Relationship Id="rId44" Type="http://schemas.openxmlformats.org/officeDocument/2006/relationships/image" Target="media/image27.wmf"/><Relationship Id="rId60" Type="http://schemas.openxmlformats.org/officeDocument/2006/relationships/oleObject" Target="embeddings/oleObject19.bin"/><Relationship Id="rId65" Type="http://schemas.openxmlformats.org/officeDocument/2006/relationships/image" Target="media/image38.wmf"/><Relationship Id="rId81" Type="http://schemas.openxmlformats.org/officeDocument/2006/relationships/oleObject" Target="embeddings/oleObject28.bin"/><Relationship Id="rId86" Type="http://schemas.openxmlformats.org/officeDocument/2006/relationships/image" Target="media/image50.wmf"/><Relationship Id="rId130" Type="http://schemas.openxmlformats.org/officeDocument/2006/relationships/image" Target="media/image68.wmf"/><Relationship Id="rId135" Type="http://schemas.openxmlformats.org/officeDocument/2006/relationships/oleObject" Target="embeddings/oleObject60.bin"/><Relationship Id="rId151" Type="http://schemas.openxmlformats.org/officeDocument/2006/relationships/oleObject" Target="embeddings/oleObject71.bin"/><Relationship Id="rId156"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oleObject" Target="embeddings/oleObject2.bin"/><Relationship Id="rId39" Type="http://schemas.openxmlformats.org/officeDocument/2006/relationships/image" Target="media/image24.wmf"/><Relationship Id="rId109" Type="http://schemas.openxmlformats.org/officeDocument/2006/relationships/image" Target="media/image60.wmf"/><Relationship Id="rId34" Type="http://schemas.openxmlformats.org/officeDocument/2006/relationships/image" Target="media/image20.png"/><Relationship Id="rId50" Type="http://schemas.openxmlformats.org/officeDocument/2006/relationships/image" Target="media/image30.wmf"/><Relationship Id="rId55" Type="http://schemas.openxmlformats.org/officeDocument/2006/relationships/oleObject" Target="embeddings/oleObject17.bin"/><Relationship Id="rId76" Type="http://schemas.openxmlformats.org/officeDocument/2006/relationships/image" Target="media/image44.png"/><Relationship Id="rId97" Type="http://schemas.openxmlformats.org/officeDocument/2006/relationships/image" Target="media/image54.wmf"/><Relationship Id="rId104" Type="http://schemas.openxmlformats.org/officeDocument/2006/relationships/oleObject" Target="embeddings/oleObject41.bin"/><Relationship Id="rId120" Type="http://schemas.openxmlformats.org/officeDocument/2006/relationships/oleObject" Target="embeddings/oleObject50.bin"/><Relationship Id="rId125" Type="http://schemas.openxmlformats.org/officeDocument/2006/relationships/oleObject" Target="embeddings/oleObject53.bin"/><Relationship Id="rId141" Type="http://schemas.openxmlformats.org/officeDocument/2006/relationships/oleObject" Target="embeddings/oleObject65.bin"/><Relationship Id="rId146" Type="http://schemas.openxmlformats.org/officeDocument/2006/relationships/image" Target="media/image72.wmf"/><Relationship Id="rId7" Type="http://schemas.openxmlformats.org/officeDocument/2006/relationships/image" Target="media/image1.png"/><Relationship Id="rId71" Type="http://schemas.openxmlformats.org/officeDocument/2006/relationships/oleObject" Target="embeddings/oleObject24.bin"/><Relationship Id="rId92" Type="http://schemas.openxmlformats.org/officeDocument/2006/relationships/oleObject" Target="embeddings/oleObject34.bin"/><Relationship Id="rId2" Type="http://schemas.openxmlformats.org/officeDocument/2006/relationships/styles" Target="styles.xml"/><Relationship Id="rId29" Type="http://schemas.openxmlformats.org/officeDocument/2006/relationships/image" Target="media/image17.wmf"/><Relationship Id="rId24" Type="http://schemas.openxmlformats.org/officeDocument/2006/relationships/image" Target="media/image14.wmf"/><Relationship Id="rId40" Type="http://schemas.openxmlformats.org/officeDocument/2006/relationships/oleObject" Target="embeddings/oleObject10.bin"/><Relationship Id="rId45" Type="http://schemas.openxmlformats.org/officeDocument/2006/relationships/oleObject" Target="embeddings/oleObject12.bin"/><Relationship Id="rId66" Type="http://schemas.openxmlformats.org/officeDocument/2006/relationships/oleObject" Target="embeddings/oleObject22.bin"/><Relationship Id="rId87" Type="http://schemas.openxmlformats.org/officeDocument/2006/relationships/oleObject" Target="embeddings/oleObject31.bin"/><Relationship Id="rId110" Type="http://schemas.openxmlformats.org/officeDocument/2006/relationships/oleObject" Target="embeddings/oleObject44.bin"/><Relationship Id="rId115" Type="http://schemas.openxmlformats.org/officeDocument/2006/relationships/oleObject" Target="embeddings/oleObject47.bin"/><Relationship Id="rId131" Type="http://schemas.openxmlformats.org/officeDocument/2006/relationships/oleObject" Target="embeddings/oleObject57.bin"/><Relationship Id="rId136" Type="http://schemas.openxmlformats.org/officeDocument/2006/relationships/oleObject" Target="embeddings/oleObject61.bin"/><Relationship Id="rId157" Type="http://schemas.openxmlformats.org/officeDocument/2006/relationships/header" Target="header2.xml"/><Relationship Id="rId61" Type="http://schemas.openxmlformats.org/officeDocument/2006/relationships/image" Target="media/image36.wmf"/><Relationship Id="rId82" Type="http://schemas.openxmlformats.org/officeDocument/2006/relationships/image" Target="media/image48.wmf"/><Relationship Id="rId152" Type="http://schemas.openxmlformats.org/officeDocument/2006/relationships/image" Target="media/image75.wmf"/><Relationship Id="rId19" Type="http://schemas.openxmlformats.org/officeDocument/2006/relationships/image" Target="media/image11.wmf"/><Relationship Id="rId14" Type="http://schemas.openxmlformats.org/officeDocument/2006/relationships/image" Target="media/image8.png"/><Relationship Id="rId30" Type="http://schemas.openxmlformats.org/officeDocument/2006/relationships/oleObject" Target="embeddings/oleObject7.bin"/><Relationship Id="rId35" Type="http://schemas.openxmlformats.org/officeDocument/2006/relationships/image" Target="media/image21.png"/><Relationship Id="rId56" Type="http://schemas.openxmlformats.org/officeDocument/2006/relationships/image" Target="media/image33.png"/><Relationship Id="rId77" Type="http://schemas.openxmlformats.org/officeDocument/2006/relationships/image" Target="media/image45.png"/><Relationship Id="rId100" Type="http://schemas.openxmlformats.org/officeDocument/2006/relationships/oleObject" Target="embeddings/oleObject39.bin"/><Relationship Id="rId105" Type="http://schemas.openxmlformats.org/officeDocument/2006/relationships/image" Target="media/image58.wmf"/><Relationship Id="rId126" Type="http://schemas.openxmlformats.org/officeDocument/2006/relationships/oleObject" Target="embeddings/oleObject54.bin"/><Relationship Id="rId147" Type="http://schemas.openxmlformats.org/officeDocument/2006/relationships/oleObject" Target="embeddings/oleObject69.bin"/><Relationship Id="rId8" Type="http://schemas.openxmlformats.org/officeDocument/2006/relationships/image" Target="media/image2.png"/><Relationship Id="rId51" Type="http://schemas.openxmlformats.org/officeDocument/2006/relationships/oleObject" Target="embeddings/oleObject15.bin"/><Relationship Id="rId72" Type="http://schemas.openxmlformats.org/officeDocument/2006/relationships/image" Target="media/image42.wmf"/><Relationship Id="rId93" Type="http://schemas.openxmlformats.org/officeDocument/2006/relationships/image" Target="media/image53.wmf"/><Relationship Id="rId98" Type="http://schemas.openxmlformats.org/officeDocument/2006/relationships/oleObject" Target="embeddings/oleObject38.bin"/><Relationship Id="rId121" Type="http://schemas.openxmlformats.org/officeDocument/2006/relationships/oleObject" Target="embeddings/oleObject51.bin"/><Relationship Id="rId142" Type="http://schemas.openxmlformats.org/officeDocument/2006/relationships/oleObject" Target="embeddings/oleObject66.bin"/><Relationship Id="rId3" Type="http://schemas.openxmlformats.org/officeDocument/2006/relationships/settings" Target="settings.xml"/><Relationship Id="rId25" Type="http://schemas.openxmlformats.org/officeDocument/2006/relationships/oleObject" Target="embeddings/oleObject5.bin"/><Relationship Id="rId46" Type="http://schemas.openxmlformats.org/officeDocument/2006/relationships/image" Target="media/image28.wmf"/><Relationship Id="rId67" Type="http://schemas.openxmlformats.org/officeDocument/2006/relationships/image" Target="media/image39.wmf"/><Relationship Id="rId116" Type="http://schemas.openxmlformats.org/officeDocument/2006/relationships/image" Target="media/image63.wmf"/><Relationship Id="rId137" Type="http://schemas.openxmlformats.org/officeDocument/2006/relationships/oleObject" Target="embeddings/oleObject62.bin"/><Relationship Id="rId158" Type="http://schemas.openxmlformats.org/officeDocument/2006/relationships/footer" Target="footer1.xml"/><Relationship Id="rId20" Type="http://schemas.openxmlformats.org/officeDocument/2006/relationships/oleObject" Target="embeddings/oleObject3.bin"/><Relationship Id="rId41" Type="http://schemas.openxmlformats.org/officeDocument/2006/relationships/image" Target="media/image25.wmf"/><Relationship Id="rId62" Type="http://schemas.openxmlformats.org/officeDocument/2006/relationships/oleObject" Target="embeddings/oleObject20.bin"/><Relationship Id="rId83" Type="http://schemas.openxmlformats.org/officeDocument/2006/relationships/oleObject" Target="embeddings/oleObject29.bin"/><Relationship Id="rId88" Type="http://schemas.openxmlformats.org/officeDocument/2006/relationships/image" Target="media/image51.wmf"/><Relationship Id="rId111" Type="http://schemas.openxmlformats.org/officeDocument/2006/relationships/oleObject" Target="embeddings/oleObject45.bin"/><Relationship Id="rId132" Type="http://schemas.openxmlformats.org/officeDocument/2006/relationships/oleObject" Target="embeddings/oleObject58.bin"/><Relationship Id="rId153" Type="http://schemas.openxmlformats.org/officeDocument/2006/relationships/oleObject" Target="embeddings/oleObject72.bin"/><Relationship Id="rId15" Type="http://schemas.openxmlformats.org/officeDocument/2006/relationships/image" Target="media/image9.wmf"/><Relationship Id="rId36" Type="http://schemas.openxmlformats.org/officeDocument/2006/relationships/image" Target="media/image22.png"/><Relationship Id="rId57" Type="http://schemas.openxmlformats.org/officeDocument/2006/relationships/image" Target="media/image34.wmf"/><Relationship Id="rId106" Type="http://schemas.openxmlformats.org/officeDocument/2006/relationships/oleObject" Target="embeddings/oleObject42.bin"/><Relationship Id="rId127" Type="http://schemas.openxmlformats.org/officeDocument/2006/relationships/image" Target="media/image67.wmf"/><Relationship Id="rId10" Type="http://schemas.openxmlformats.org/officeDocument/2006/relationships/image" Target="media/image4.png"/><Relationship Id="rId31" Type="http://schemas.openxmlformats.org/officeDocument/2006/relationships/image" Target="media/image18.wmf"/><Relationship Id="rId52" Type="http://schemas.openxmlformats.org/officeDocument/2006/relationships/image" Target="media/image31.wmf"/><Relationship Id="rId73" Type="http://schemas.openxmlformats.org/officeDocument/2006/relationships/oleObject" Target="embeddings/oleObject25.bin"/><Relationship Id="rId78" Type="http://schemas.openxmlformats.org/officeDocument/2006/relationships/image" Target="media/image46.wmf"/><Relationship Id="rId94" Type="http://schemas.openxmlformats.org/officeDocument/2006/relationships/oleObject" Target="embeddings/oleObject35.bin"/><Relationship Id="rId99" Type="http://schemas.openxmlformats.org/officeDocument/2006/relationships/image" Target="media/image55.wmf"/><Relationship Id="rId101" Type="http://schemas.openxmlformats.org/officeDocument/2006/relationships/image" Target="media/image56.wmf"/><Relationship Id="rId122" Type="http://schemas.openxmlformats.org/officeDocument/2006/relationships/image" Target="media/image65.wmf"/><Relationship Id="rId143" Type="http://schemas.openxmlformats.org/officeDocument/2006/relationships/image" Target="media/image71.wmf"/><Relationship Id="rId148" Type="http://schemas.openxmlformats.org/officeDocument/2006/relationships/image" Target="media/image73.wmf"/><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15.wmf"/><Relationship Id="rId47" Type="http://schemas.openxmlformats.org/officeDocument/2006/relationships/oleObject" Target="embeddings/oleObject13.bin"/><Relationship Id="rId68" Type="http://schemas.openxmlformats.org/officeDocument/2006/relationships/oleObject" Target="embeddings/oleObject23.bin"/><Relationship Id="rId89" Type="http://schemas.openxmlformats.org/officeDocument/2006/relationships/oleObject" Target="embeddings/oleObject32.bin"/><Relationship Id="rId112" Type="http://schemas.openxmlformats.org/officeDocument/2006/relationships/image" Target="media/image61.wmf"/><Relationship Id="rId133" Type="http://schemas.openxmlformats.org/officeDocument/2006/relationships/image" Target="media/image69.wmf"/><Relationship Id="rId154" Type="http://schemas.openxmlformats.org/officeDocument/2006/relationships/image" Target="media/image76.wmf"/><Relationship Id="rId16" Type="http://schemas.openxmlformats.org/officeDocument/2006/relationships/oleObject" Target="embeddings/oleObject1.bin"/><Relationship Id="rId37" Type="http://schemas.openxmlformats.org/officeDocument/2006/relationships/oleObject" Target="embeddings/oleObject9.bin"/><Relationship Id="rId58" Type="http://schemas.openxmlformats.org/officeDocument/2006/relationships/oleObject" Target="embeddings/oleObject18.bin"/><Relationship Id="rId79" Type="http://schemas.openxmlformats.org/officeDocument/2006/relationships/oleObject" Target="embeddings/oleObject27.bin"/><Relationship Id="rId102" Type="http://schemas.openxmlformats.org/officeDocument/2006/relationships/oleObject" Target="embeddings/oleObject40.bin"/><Relationship Id="rId123" Type="http://schemas.openxmlformats.org/officeDocument/2006/relationships/oleObject" Target="embeddings/oleObject52.bin"/><Relationship Id="rId144" Type="http://schemas.openxmlformats.org/officeDocument/2006/relationships/oleObject" Target="embeddings/oleObject67.bin"/><Relationship Id="rId90" Type="http://schemas.openxmlformats.org/officeDocument/2006/relationships/image" Target="media/image52.wmf"/><Relationship Id="rId27" Type="http://schemas.openxmlformats.org/officeDocument/2006/relationships/oleObject" Target="embeddings/oleObject6.bin"/><Relationship Id="rId48" Type="http://schemas.openxmlformats.org/officeDocument/2006/relationships/image" Target="media/image29.wmf"/><Relationship Id="rId69" Type="http://schemas.openxmlformats.org/officeDocument/2006/relationships/image" Target="media/image40.png"/><Relationship Id="rId113" Type="http://schemas.openxmlformats.org/officeDocument/2006/relationships/oleObject" Target="embeddings/oleObject46.bin"/><Relationship Id="rId134" Type="http://schemas.openxmlformats.org/officeDocument/2006/relationships/oleObject" Target="embeddings/oleObject59.bin"/><Relationship Id="rId80" Type="http://schemas.openxmlformats.org/officeDocument/2006/relationships/image" Target="media/image47.wmf"/><Relationship Id="rId155" Type="http://schemas.openxmlformats.org/officeDocument/2006/relationships/oleObject" Target="embeddings/oleObject73.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1548</Words>
  <Characters>8827</Characters>
  <Application>Microsoft Office Word</Application>
  <DocSecurity>0</DocSecurity>
  <Lines>73</Lines>
  <Paragraphs>20</Paragraphs>
  <ScaleCrop>false</ScaleCrop>
  <Company/>
  <LinksUpToDate>false</LinksUpToDate>
  <CharactersWithSpaces>10355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5</cp:revision>
  <dcterms:created xsi:type="dcterms:W3CDTF">2017-07-19T12:07:00Z</dcterms:created>
  <dcterms:modified xsi:type="dcterms:W3CDTF">2024-07-22T13:03:00Z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feaca15ee1d84d93b5a6bb70fe69f5abmzy5ndezmzc3mq</vt:lpwstr>
  </property>
</Properties>
</file>