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2E43C" w14:textId="22616180" w:rsidR="00341AD3" w:rsidRDefault="00000000" w:rsidP="008E76A2">
      <w:pPr>
        <w:spacing w:line="288" w:lineRule="auto"/>
        <w:jc w:val="center"/>
        <w:rPr>
          <w:rFonts w:ascii="Times New Roman" w:hAnsi="Times New Roman"/>
          <w:b/>
          <w:bCs/>
          <w:noProof/>
          <w:color w:val="FF0000"/>
          <w:sz w:val="36"/>
          <w:szCs w:val="36"/>
        </w:rPr>
      </w:pPr>
      <w:r w:rsidRPr="002E3CE4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37833CC" wp14:editId="65681C9B">
            <wp:simplePos x="0" y="0"/>
            <wp:positionH relativeFrom="page">
              <wp:posOffset>12636500</wp:posOffset>
            </wp:positionH>
            <wp:positionV relativeFrom="topMargin">
              <wp:posOffset>10960100</wp:posOffset>
            </wp:positionV>
            <wp:extent cx="279400" cy="495300"/>
            <wp:effectExtent l="0" t="0" r="0" b="0"/>
            <wp:wrapNone/>
            <wp:docPr id="100108" name="图片 10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0FB" w:rsidRPr="007B20FB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2024</w:t>
      </w:r>
      <w:r w:rsidR="007B20FB" w:rsidRPr="007B20FB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年</w:t>
      </w:r>
      <w:r w:rsidR="00960678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湖南</w:t>
      </w:r>
      <w:r w:rsidR="00B661E7" w:rsidRPr="00B661E7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省</w:t>
      </w:r>
      <w:r w:rsidR="007B20FB" w:rsidRPr="007B20FB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中考物理试题</w:t>
      </w:r>
    </w:p>
    <w:p w14:paraId="48A48819" w14:textId="77777777" w:rsidR="00960678" w:rsidRDefault="00960678" w:rsidP="00960678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本试题卷共</w:t>
      </w:r>
      <w:r>
        <w:rPr>
          <w:rFonts w:eastAsia="Times New Roman"/>
          <w:b/>
          <w:sz w:val="24"/>
        </w:rPr>
        <w:t>6</w:t>
      </w:r>
      <w:r>
        <w:rPr>
          <w:rFonts w:ascii="宋体" w:hAnsi="宋体" w:hint="eastAsia"/>
          <w:b/>
          <w:sz w:val="24"/>
        </w:rPr>
        <w:t>页。时量</w:t>
      </w:r>
      <w:r>
        <w:rPr>
          <w:rFonts w:eastAsia="Times New Roman"/>
          <w:b/>
          <w:sz w:val="24"/>
        </w:rPr>
        <w:t>60</w:t>
      </w:r>
      <w:r>
        <w:rPr>
          <w:rFonts w:ascii="宋体" w:hAnsi="宋体" w:hint="eastAsia"/>
          <w:b/>
          <w:sz w:val="24"/>
        </w:rPr>
        <w:t>分钟。满分</w:t>
      </w:r>
      <w:r>
        <w:rPr>
          <w:rFonts w:eastAsia="Times New Roman"/>
          <w:b/>
          <w:sz w:val="24"/>
        </w:rPr>
        <w:t>100</w:t>
      </w:r>
      <w:r>
        <w:rPr>
          <w:rFonts w:ascii="宋体" w:hAnsi="宋体" w:hint="eastAsia"/>
          <w:b/>
          <w:sz w:val="24"/>
        </w:rPr>
        <w:t>分。</w:t>
      </w:r>
    </w:p>
    <w:p w14:paraId="6B05F7ED" w14:textId="77777777" w:rsidR="00960678" w:rsidRDefault="00960678" w:rsidP="00960678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注意事项：</w:t>
      </w:r>
    </w:p>
    <w:p w14:paraId="5F053EEC" w14:textId="77777777" w:rsidR="00960678" w:rsidRDefault="00960678" w:rsidP="00960678">
      <w:pPr>
        <w:spacing w:line="360" w:lineRule="auto"/>
        <w:jc w:val="left"/>
      </w:pPr>
      <w:r>
        <w:rPr>
          <w:rFonts w:eastAsia="Times New Roman"/>
          <w:b/>
          <w:sz w:val="24"/>
        </w:rPr>
        <w:t>1.</w:t>
      </w:r>
      <w:r>
        <w:rPr>
          <w:rFonts w:ascii="宋体" w:hAnsi="宋体" w:hint="eastAsia"/>
          <w:b/>
          <w:sz w:val="24"/>
        </w:rPr>
        <w:t>答题前，考生先将自己的姓名、准考证号写在答题卡和本试题卷上，并认真核对条形码上的姓名、准考证号和相关信息；</w:t>
      </w:r>
    </w:p>
    <w:p w14:paraId="674BDF70" w14:textId="77777777" w:rsidR="00960678" w:rsidRDefault="00960678" w:rsidP="00960678">
      <w:pPr>
        <w:spacing w:line="360" w:lineRule="auto"/>
        <w:jc w:val="left"/>
      </w:pPr>
      <w:r>
        <w:rPr>
          <w:rFonts w:eastAsia="Times New Roman"/>
          <w:b/>
          <w:sz w:val="24"/>
        </w:rPr>
        <w:t>2.</w:t>
      </w:r>
      <w:r>
        <w:rPr>
          <w:rFonts w:ascii="宋体" w:hAnsi="宋体" w:hint="eastAsia"/>
          <w:b/>
          <w:sz w:val="24"/>
        </w:rPr>
        <w:t>选择题部分请按题号用</w:t>
      </w:r>
      <w:r>
        <w:rPr>
          <w:rFonts w:eastAsia="Times New Roman"/>
          <w:b/>
          <w:sz w:val="24"/>
        </w:rPr>
        <w:t>2B</w:t>
      </w:r>
      <w:r>
        <w:rPr>
          <w:rFonts w:ascii="宋体" w:hAnsi="宋体" w:hint="eastAsia"/>
          <w:b/>
          <w:sz w:val="24"/>
        </w:rPr>
        <w:t>铅笔填涂方框，修改时用橡皮擦干净，不留痕迹；</w:t>
      </w:r>
    </w:p>
    <w:p w14:paraId="64C7C79E" w14:textId="77777777" w:rsidR="00960678" w:rsidRDefault="00960678" w:rsidP="00960678">
      <w:pPr>
        <w:spacing w:line="360" w:lineRule="auto"/>
        <w:jc w:val="left"/>
      </w:pPr>
      <w:r>
        <w:rPr>
          <w:rFonts w:eastAsia="Times New Roman"/>
          <w:b/>
          <w:sz w:val="24"/>
        </w:rPr>
        <w:t>3.</w:t>
      </w:r>
      <w:r>
        <w:rPr>
          <w:rFonts w:ascii="宋体" w:hAnsi="宋体" w:hint="eastAsia"/>
          <w:b/>
          <w:sz w:val="24"/>
        </w:rPr>
        <w:t>非选择题部分请按题号用</w:t>
      </w:r>
      <w:r>
        <w:rPr>
          <w:rFonts w:eastAsia="Times New Roman"/>
          <w:b/>
          <w:sz w:val="24"/>
        </w:rPr>
        <w:t>0.5</w:t>
      </w:r>
      <w:r>
        <w:rPr>
          <w:rFonts w:ascii="宋体" w:hAnsi="宋体" w:hint="eastAsia"/>
          <w:b/>
          <w:sz w:val="24"/>
        </w:rPr>
        <w:t>毫米黑色墨水签字笔书写，否则作答无效；</w:t>
      </w:r>
    </w:p>
    <w:p w14:paraId="5F41E2DF" w14:textId="77777777" w:rsidR="00960678" w:rsidRDefault="00960678" w:rsidP="00960678">
      <w:pPr>
        <w:spacing w:line="360" w:lineRule="auto"/>
        <w:jc w:val="left"/>
      </w:pPr>
      <w:r>
        <w:rPr>
          <w:rFonts w:eastAsia="Times New Roman"/>
          <w:b/>
          <w:sz w:val="24"/>
        </w:rPr>
        <w:t>4.</w:t>
      </w:r>
      <w:r>
        <w:rPr>
          <w:rFonts w:ascii="宋体" w:hAnsi="宋体" w:hint="eastAsia"/>
          <w:b/>
          <w:sz w:val="24"/>
        </w:rPr>
        <w:t>在草稿纸、试题卷上作答无效；</w:t>
      </w:r>
    </w:p>
    <w:p w14:paraId="7DA9631E" w14:textId="77777777" w:rsidR="00960678" w:rsidRDefault="00960678" w:rsidP="00960678">
      <w:pPr>
        <w:spacing w:line="360" w:lineRule="auto"/>
        <w:jc w:val="left"/>
      </w:pPr>
      <w:r>
        <w:rPr>
          <w:rFonts w:eastAsia="Times New Roman"/>
          <w:b/>
          <w:sz w:val="24"/>
        </w:rPr>
        <w:t>5.</w:t>
      </w:r>
      <w:r>
        <w:rPr>
          <w:rFonts w:ascii="宋体" w:hAnsi="宋体" w:hint="eastAsia"/>
          <w:b/>
          <w:sz w:val="24"/>
        </w:rPr>
        <w:t>请勿折叠答题卡，保持字体工整、笔迹清晰、卡面清洁；</w:t>
      </w:r>
    </w:p>
    <w:p w14:paraId="664C7B7E" w14:textId="77777777" w:rsidR="00960678" w:rsidRDefault="00960678" w:rsidP="00960678">
      <w:pPr>
        <w:spacing w:line="360" w:lineRule="auto"/>
        <w:jc w:val="left"/>
      </w:pPr>
      <w:r>
        <w:rPr>
          <w:rFonts w:eastAsia="Times New Roman"/>
          <w:b/>
          <w:sz w:val="24"/>
        </w:rPr>
        <w:t>6.</w:t>
      </w:r>
      <w:r>
        <w:rPr>
          <w:rFonts w:ascii="宋体" w:hAnsi="宋体" w:hint="eastAsia"/>
          <w:b/>
          <w:sz w:val="24"/>
        </w:rPr>
        <w:t>答题卡上不得使用涂改液、涂改胶和贴纸。</w:t>
      </w:r>
    </w:p>
    <w:p w14:paraId="1F2A8BE2" w14:textId="77777777" w:rsidR="00960678" w:rsidRDefault="00960678" w:rsidP="00960678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一、选择题：本题共</w:t>
      </w:r>
      <w:r>
        <w:rPr>
          <w:rFonts w:eastAsia="Times New Roman"/>
          <w:b/>
          <w:sz w:val="24"/>
        </w:rPr>
        <w:t>12</w:t>
      </w:r>
      <w:r>
        <w:rPr>
          <w:rFonts w:ascii="宋体" w:hAnsi="宋体" w:hint="eastAsia"/>
          <w:b/>
          <w:sz w:val="24"/>
        </w:rPr>
        <w:t>小题，每小题</w:t>
      </w:r>
      <w:r>
        <w:rPr>
          <w:rFonts w:eastAsia="Times New Roman"/>
          <w:b/>
          <w:sz w:val="24"/>
        </w:rPr>
        <w:t>3</w:t>
      </w:r>
      <w:r>
        <w:rPr>
          <w:rFonts w:ascii="宋体" w:hAnsi="宋体" w:hint="eastAsia"/>
          <w:b/>
          <w:sz w:val="24"/>
        </w:rPr>
        <w:t>分，共</w:t>
      </w:r>
      <w:r>
        <w:rPr>
          <w:rFonts w:eastAsia="Times New Roman"/>
          <w:b/>
          <w:sz w:val="24"/>
        </w:rPr>
        <w:t>36</w:t>
      </w:r>
      <w:r>
        <w:rPr>
          <w:rFonts w:ascii="宋体" w:hAnsi="宋体" w:hint="eastAsia"/>
          <w:b/>
          <w:sz w:val="24"/>
        </w:rPr>
        <w:t>分。在每小题给出的四个选项中，只有一项是符合题目要求的。</w:t>
      </w:r>
    </w:p>
    <w:p w14:paraId="3E452149" w14:textId="77777777" w:rsidR="00960678" w:rsidRDefault="00960678" w:rsidP="00960678">
      <w:pPr>
        <w:spacing w:line="360" w:lineRule="auto"/>
        <w:jc w:val="left"/>
      </w:pPr>
      <w:r>
        <w:t xml:space="preserve">1. </w:t>
      </w:r>
      <w:r>
        <w:rPr>
          <w:rFonts w:ascii="宋体" w:hAnsi="宋体" w:hint="eastAsia"/>
        </w:rPr>
        <w:t>考古人员用两千多年前楚国的编钟演奏《茉莉花》时，用大小不同的力敲击如图所示编钟的相同位置，主要改变了声音的（　　）</w:t>
      </w:r>
    </w:p>
    <w:p w14:paraId="7D1AD298" w14:textId="2344CF5B" w:rsidR="00960678" w:rsidRDefault="00960678" w:rsidP="00960678">
      <w:pPr>
        <w:spacing w:line="360" w:lineRule="auto"/>
        <w:jc w:val="left"/>
      </w:pPr>
      <w:r>
        <w:rPr>
          <w:noProof/>
        </w:rPr>
        <w:drawing>
          <wp:inline distT="0" distB="0" distL="0" distR="0" wp14:anchorId="27816433" wp14:editId="7DB65D58">
            <wp:extent cx="716280" cy="1066800"/>
            <wp:effectExtent l="0" t="0" r="7620" b="0"/>
            <wp:docPr id="1241914767" name="图片 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E12B3" w14:textId="77777777" w:rsidR="00960678" w:rsidRDefault="00960678" w:rsidP="0096067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hint="eastAsia"/>
        </w:rPr>
        <w:t>传播速度</w:t>
      </w:r>
      <w:r>
        <w:tab/>
        <w:t xml:space="preserve">B. </w:t>
      </w:r>
      <w:r>
        <w:rPr>
          <w:rFonts w:ascii="宋体" w:hAnsi="宋体" w:hint="eastAsia"/>
        </w:rPr>
        <w:t>响度</w:t>
      </w:r>
      <w:r>
        <w:tab/>
        <w:t xml:space="preserve">C. </w:t>
      </w:r>
      <w:r>
        <w:rPr>
          <w:rFonts w:ascii="宋体" w:hAnsi="宋体" w:hint="eastAsia"/>
        </w:rPr>
        <w:t>音调</w:t>
      </w:r>
      <w:r>
        <w:tab/>
        <w:t xml:space="preserve">D. </w:t>
      </w:r>
      <w:r>
        <w:rPr>
          <w:rFonts w:ascii="宋体" w:hAnsi="宋体" w:hint="eastAsia"/>
        </w:rPr>
        <w:t>音色</w:t>
      </w:r>
    </w:p>
    <w:p w14:paraId="7BF00BB4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02ECAB2F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hint="eastAsia"/>
          <w:color w:val="000000"/>
        </w:rPr>
        <w:t>《墨经》中记载了影子的形成等光学现象。如图所示，墙上手</w:t>
      </w:r>
      <w:proofErr w:type="gramStart"/>
      <w:r>
        <w:rPr>
          <w:rFonts w:ascii="宋体" w:hAnsi="宋体" w:hint="eastAsia"/>
          <w:color w:val="000000"/>
        </w:rPr>
        <w:t>影形成</w:t>
      </w:r>
      <w:proofErr w:type="gramEnd"/>
      <w:r>
        <w:rPr>
          <w:rFonts w:ascii="宋体" w:hAnsi="宋体" w:hint="eastAsia"/>
          <w:color w:val="000000"/>
        </w:rPr>
        <w:t>的原因是（　　）</w:t>
      </w:r>
    </w:p>
    <w:p w14:paraId="4C6FDED3" w14:textId="751E312E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9EDB8E4" wp14:editId="187FE665">
            <wp:extent cx="1485900" cy="746760"/>
            <wp:effectExtent l="0" t="0" r="0" b="0"/>
            <wp:docPr id="1632244461" name="图片 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419B2" w14:textId="77777777" w:rsidR="00960678" w:rsidRDefault="00960678" w:rsidP="0096067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光的直线传播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光的反射</w:t>
      </w:r>
    </w:p>
    <w:p w14:paraId="501AB8B9" w14:textId="77777777" w:rsidR="00960678" w:rsidRDefault="00960678" w:rsidP="0096067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光的折射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光的色散</w:t>
      </w:r>
    </w:p>
    <w:p w14:paraId="2C2D832D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55496C4F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小明在劳动技术课上学会了烹饪一道经典湘菜——辣椒炒肉。下列说法正确的是（　　）</w:t>
      </w:r>
    </w:p>
    <w:p w14:paraId="7CCD06FC" w14:textId="77777777" w:rsidR="00960678" w:rsidRDefault="00960678" w:rsidP="0096067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解冻时冻肉向温水传递热量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磨刀可以增大切肉时的受力面积</w:t>
      </w:r>
    </w:p>
    <w:p w14:paraId="6091EE27" w14:textId="77777777" w:rsidR="00960678" w:rsidRDefault="00960678" w:rsidP="0096067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切肉时是力改变了物体形状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炒肉时闻到香味不属于扩散现象</w:t>
      </w:r>
    </w:p>
    <w:p w14:paraId="596A2AB4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5338249E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4. </w:t>
      </w:r>
      <w:r>
        <w:rPr>
          <w:rFonts w:eastAsia="Times New Roman"/>
          <w:color w:val="000000"/>
        </w:rPr>
        <w:t>2024</w:t>
      </w:r>
      <w:r>
        <w:rPr>
          <w:rFonts w:ascii="宋体" w:hAnsi="宋体" w:hint="eastAsia"/>
          <w:color w:val="000000"/>
        </w:rPr>
        <w:t>年初，几场寒流来袭，让湖南人在家门口也能看到北方常见的冰挂（如图）。下列说法正确的是（　　）</w:t>
      </w:r>
    </w:p>
    <w:p w14:paraId="2BE1A20F" w14:textId="0031A9FC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FDADDCB" wp14:editId="18D0ACBF">
            <wp:extent cx="1714500" cy="1219200"/>
            <wp:effectExtent l="0" t="0" r="0" b="0"/>
            <wp:docPr id="2033773916" name="图片 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E1CD2" w14:textId="13A72B98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冰挂熔化时，需要吸热</w:t>
      </w:r>
      <w:r>
        <w:rPr>
          <w:rFonts w:ascii="宋体" w:hAnsi="宋体" w:hint="eastAsia"/>
          <w:color w:val="000000"/>
        </w:rPr>
        <w:t xml:space="preserve">         </w:t>
      </w: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冰是水蒸气液化形成的</w:t>
      </w:r>
    </w:p>
    <w:p w14:paraId="52462514" w14:textId="4F334B5F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冰是非晶体，有固定的熔点</w:t>
      </w:r>
      <w:r>
        <w:rPr>
          <w:rFonts w:ascii="宋体" w:hAnsi="宋体" w:hint="eastAsia"/>
          <w:color w:val="000000"/>
        </w:rPr>
        <w:t xml:space="preserve">     </w:t>
      </w: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一定质量的水结冰时，体积变小</w:t>
      </w:r>
    </w:p>
    <w:p w14:paraId="6809411C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365AA4E7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关于运动场上涉及的物理知识，下列说法正确的是（　　）</w:t>
      </w:r>
    </w:p>
    <w:p w14:paraId="4E74FF18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奔跑的运动员相对坐在看台上的观众是静止的</w:t>
      </w:r>
    </w:p>
    <w:p w14:paraId="796B1900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静止在地面上的铅球，所受重力与支持力是一对平衡力</w:t>
      </w:r>
    </w:p>
    <w:p w14:paraId="1CAB1AAD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投出去的篮球在空中飞行过程中，手的推力一直在对篮球做功</w:t>
      </w:r>
    </w:p>
    <w:p w14:paraId="6B2B141F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跳远运动员助跑后跳得更远，是因为助跑使运动员的惯性更大</w:t>
      </w:r>
    </w:p>
    <w:p w14:paraId="6EAFC8B8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1EB7A0FD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下列现象中的“吸”，利用了大气压强的是（　　）</w:t>
      </w:r>
    </w:p>
    <w:p w14:paraId="05A7D49E" w14:textId="760D96B6" w:rsidR="00960678" w:rsidRDefault="00960678" w:rsidP="0096067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2A7B7BDB" wp14:editId="45CE5CF3">
            <wp:extent cx="1234440" cy="1150620"/>
            <wp:effectExtent l="0" t="0" r="3810" b="0"/>
            <wp:docPr id="1778175307" name="图片 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用吸管吸饮料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5E4B427E" wp14:editId="1379E18B">
            <wp:extent cx="914400" cy="1226820"/>
            <wp:effectExtent l="0" t="0" r="0" b="0"/>
            <wp:docPr id="673475641" name="图片 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带电气球吸起头发</w:t>
      </w:r>
    </w:p>
    <w:p w14:paraId="1294688C" w14:textId="29CB0829" w:rsidR="00960678" w:rsidRDefault="00960678" w:rsidP="0096067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0842D5FC" wp14:editId="776FB4D9">
            <wp:extent cx="1371600" cy="1234440"/>
            <wp:effectExtent l="0" t="0" r="0" b="3810"/>
            <wp:docPr id="2052915306" name="图片 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苹果受到地球的吸引力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0717E1D8" wp14:editId="74C9A945">
            <wp:extent cx="1150620" cy="1074420"/>
            <wp:effectExtent l="0" t="0" r="0" b="0"/>
            <wp:docPr id="127792750" name="图片 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磁性黑板刷被吸住</w:t>
      </w:r>
    </w:p>
    <w:p w14:paraId="627B90B5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2E233165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hint="eastAsia"/>
          <w:color w:val="000000"/>
        </w:rPr>
        <w:t>如图所示，探究“阻力对物体运动的影响”实验中，保持同一小车每次从斜面同一高度由静止滑下，只改变水平木板表面的粗糙程度，不计空气阻力。下列说法正确的是（　　）</w:t>
      </w:r>
    </w:p>
    <w:p w14:paraId="172AB959" w14:textId="658CAD9E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A3FBEE9" wp14:editId="0DF7C192">
            <wp:extent cx="1920240" cy="457200"/>
            <wp:effectExtent l="0" t="0" r="3810" b="0"/>
            <wp:docPr id="1154250759" name="图片 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55403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rFonts w:ascii="宋体" w:hAnsi="宋体" w:hint="eastAsia"/>
          <w:color w:val="000000"/>
        </w:rPr>
        <w:t>小车在水平木板上运动过程中只受摩擦力的作用</w:t>
      </w:r>
    </w:p>
    <w:p w14:paraId="1644D846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小车在粗糙程度不同的水平木板表面滑行的距离相同</w:t>
      </w:r>
    </w:p>
    <w:p w14:paraId="6A29BF75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水平木板表面越粗糙，该小车在水平木板上运动时所受的摩擦力越大</w:t>
      </w:r>
    </w:p>
    <w:p w14:paraId="5EA2D706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该实验能直接验证当物体受到的阻力为零时，物体将一直做匀速直线运动</w:t>
      </w:r>
    </w:p>
    <w:p w14:paraId="281FF41F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0226F90F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eastAsia="Times New Roman"/>
          <w:color w:val="000000"/>
        </w:rPr>
        <w:t>2024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月</w:t>
      </w:r>
      <w:r>
        <w:rPr>
          <w:rFonts w:eastAsia="Times New Roman"/>
          <w:color w:val="000000"/>
        </w:rPr>
        <w:t>25</w:t>
      </w:r>
      <w:r>
        <w:rPr>
          <w:rFonts w:ascii="宋体" w:hAnsi="宋体" w:hint="eastAsia"/>
          <w:color w:val="000000"/>
        </w:rPr>
        <w:t>日，搭载着神舟十八号载人飞船的长征二号</w:t>
      </w:r>
      <w:r>
        <w:rPr>
          <w:rFonts w:eastAsia="Times New Roman"/>
          <w:color w:val="000000"/>
        </w:rPr>
        <w:t>F</w:t>
      </w:r>
      <w:r>
        <w:rPr>
          <w:rFonts w:ascii="宋体" w:hAnsi="宋体" w:hint="eastAsia"/>
          <w:color w:val="000000"/>
        </w:rPr>
        <w:t>遥十八运载火箭（如图）在酒泉卫星发射中心成功发射。下列说法正确的是（　　）</w:t>
      </w:r>
    </w:p>
    <w:p w14:paraId="2C2D70D8" w14:textId="7F5A5543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A8BC743" wp14:editId="77017523">
            <wp:extent cx="952500" cy="1417320"/>
            <wp:effectExtent l="0" t="0" r="0" b="0"/>
            <wp:docPr id="194358464" name="图片 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ED161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火箭的燃料燃烧得越充分，热值越大</w:t>
      </w:r>
    </w:p>
    <w:p w14:paraId="78C36EF2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火箭发动机工作过程中的热机效率是</w:t>
      </w:r>
      <w:r>
        <w:rPr>
          <w:rFonts w:eastAsia="Times New Roman"/>
          <w:color w:val="000000"/>
        </w:rPr>
        <w:t>100%</w:t>
      </w:r>
    </w:p>
    <w:p w14:paraId="7C842BA7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proofErr w:type="gramStart"/>
      <w:r>
        <w:rPr>
          <w:rFonts w:ascii="宋体" w:hAnsi="宋体" w:hint="eastAsia"/>
          <w:color w:val="000000"/>
        </w:rPr>
        <w:t>火箭“</w:t>
      </w:r>
      <w:proofErr w:type="gramEnd"/>
      <w:r>
        <w:rPr>
          <w:rFonts w:ascii="宋体" w:hAnsi="宋体" w:hint="eastAsia"/>
          <w:color w:val="000000"/>
        </w:rPr>
        <w:t>体内”的液氢燃料温度低至</w:t>
      </w:r>
      <w:r>
        <w:rPr>
          <w:rFonts w:eastAsia="Times New Roman"/>
          <w:color w:val="000000"/>
        </w:rPr>
        <w:t>-253</w:t>
      </w:r>
      <w:r>
        <w:rPr>
          <w:rFonts w:ascii="Cambria Math" w:eastAsia="Times New Roman" w:hAnsi="Cambria Math" w:cs="Cambria Math"/>
          <w:color w:val="000000"/>
        </w:rPr>
        <w:t>℃</w:t>
      </w:r>
      <w:r>
        <w:rPr>
          <w:rFonts w:ascii="宋体" w:hAnsi="宋体" w:hint="eastAsia"/>
          <w:color w:val="000000"/>
        </w:rPr>
        <w:t>，内能为零</w:t>
      </w:r>
    </w:p>
    <w:p w14:paraId="758B9BAD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火箭搭载着飞船升空的过程中，飞船的重力势能越来越大</w:t>
      </w:r>
    </w:p>
    <w:p w14:paraId="07E03F5A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2F23963F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关于安全用电，下列说法正确的是（　　）</w:t>
      </w:r>
    </w:p>
    <w:p w14:paraId="0347ACA2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在高压线下钓鱼</w:t>
      </w:r>
    </w:p>
    <w:p w14:paraId="6FB669BD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电冰箱的金属外壳要接地</w:t>
      </w:r>
    </w:p>
    <w:p w14:paraId="44035BEB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用湿抹布擦拭正在工作的用电器</w:t>
      </w:r>
    </w:p>
    <w:p w14:paraId="4FEA1246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家庭电路中控制用电器的开关要接在零线与用电器之间</w:t>
      </w:r>
    </w:p>
    <w:p w14:paraId="61CBE158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36505A15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hint="eastAsia"/>
          <w:color w:val="000000"/>
        </w:rPr>
        <w:t>下列生活中的设施设备工作原理主要应用了电磁感应的是（　　）</w:t>
      </w:r>
    </w:p>
    <w:p w14:paraId="439CB630" w14:textId="5FB65151" w:rsidR="00960678" w:rsidRDefault="00960678" w:rsidP="0096067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1F682E48" wp14:editId="7C23730B">
            <wp:extent cx="1120140" cy="906780"/>
            <wp:effectExtent l="0" t="0" r="3810" b="7620"/>
            <wp:docPr id="331737949" name="图片 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工人师傅的电钻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7AC44AEE" wp14:editId="4BB1B96D">
            <wp:extent cx="960120" cy="1173480"/>
            <wp:effectExtent l="0" t="0" r="0" b="7620"/>
            <wp:docPr id="1850304848" name="图片 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书桌上的台灯</w:t>
      </w:r>
    </w:p>
    <w:p w14:paraId="6E06321E" w14:textId="21D84DAD" w:rsidR="00960678" w:rsidRDefault="00960678" w:rsidP="0096067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C</w:t>
      </w:r>
      <w:r>
        <w:rPr>
          <w:noProof/>
          <w:color w:val="000000"/>
          <w:position w:val="-22"/>
        </w:rPr>
        <w:drawing>
          <wp:inline distT="0" distB="0" distL="0" distR="0" wp14:anchorId="577B974D" wp14:editId="44418D58">
            <wp:extent cx="30480" cy="91440"/>
            <wp:effectExtent l="0" t="0" r="7620" b="3810"/>
            <wp:docPr id="21360550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71894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 wp14:anchorId="3B685524" wp14:editId="45619584">
            <wp:extent cx="982980" cy="1066800"/>
            <wp:effectExtent l="0" t="0" r="7620" b="0"/>
            <wp:docPr id="1153391827" name="图片 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家用电饭煲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2C971CB2" wp14:editId="0089E6A2">
            <wp:extent cx="1181100" cy="982980"/>
            <wp:effectExtent l="0" t="0" r="0" b="7620"/>
            <wp:docPr id="1069661791" name="图片 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风力发电机</w:t>
      </w:r>
    </w:p>
    <w:p w14:paraId="7EBD8B33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698BE565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hint="eastAsia"/>
          <w:color w:val="000000"/>
        </w:rPr>
        <w:t>有关能量的转移、转化和利用，下列说法正确的是（　　）</w:t>
      </w:r>
    </w:p>
    <w:p w14:paraId="36EC3B05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电烤炉取暖，是电能转移到人体</w:t>
      </w:r>
    </w:p>
    <w:p w14:paraId="1FA0F4CD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钻木取火，是内能转化为机械能</w:t>
      </w:r>
    </w:p>
    <w:p w14:paraId="7CDC28F9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中医提倡的热水泡脚，是通过热传递的方式增大脚部的内能</w:t>
      </w:r>
    </w:p>
    <w:p w14:paraId="251CC3C2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用嘴对着手哈气取暖，主要是通过做功的方式增大手的内能</w:t>
      </w:r>
    </w:p>
    <w:p w14:paraId="5B8EA126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71BEB59D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hint="eastAsia"/>
          <w:color w:val="000000"/>
        </w:rPr>
        <w:t>科技小组模拟“智能开锁”设计的电路图，有两种开锁方式。即“人脸识别”与输入“密码”匹配成功，或“人脸识别”与使用“钥匙”匹配成功才可开锁。现用</w:t>
      </w:r>
      <w:r>
        <w:rPr>
          <w:rFonts w:ascii="Times New Roman" w:hAnsi="Times New Roman" w:cs="宋体"/>
        </w:rPr>
        <w:object w:dxaOrig="240" w:dyaOrig="360" w14:anchorId="3C34B1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alt="学科网(www.zxxk.com)--教育资源门户，提供试卷、教案、课件、论文、素材以及各类教学资源下载，还有大量而丰富的教学相关资讯！" style="width:12pt;height:18pt" o:ole="">
            <v:imagedata r:id="rId23" o:title="eqId9d43eb0b274e00cbbc4a210da4165042"/>
          </v:shape>
          <o:OLEObject Type="Embed" ProgID="Equation.DSMT4" ShapeID="_x0000_i1205" DrawAspect="Content" ObjectID="_1780663037" r:id="rId24"/>
        </w:object>
      </w:r>
      <w:r>
        <w:rPr>
          <w:rFonts w:ascii="宋体" w:hAnsi="宋体" w:hint="eastAsia"/>
          <w:color w:val="000000"/>
        </w:rPr>
        <w:t>表示人脸识别，</w:t>
      </w:r>
      <w:r>
        <w:rPr>
          <w:rFonts w:ascii="Times New Roman" w:hAnsi="Times New Roman" w:cs="宋体"/>
        </w:rPr>
        <w:object w:dxaOrig="276" w:dyaOrig="360" w14:anchorId="4C8E5216">
          <v:shape id="_x0000_i1206" type="#_x0000_t75" alt="学科网(www.zxxk.com)--教育资源门户，提供试卷、教案、课件、论文、素材以及各类教学资源下载，还有大量而丰富的教学相关资讯！" style="width:13.8pt;height:18pt" o:ole="">
            <v:imagedata r:id="rId25" o:title="eqId530f5b63e797195906285c0c03eb9276"/>
          </v:shape>
          <o:OLEObject Type="Embed" ProgID="Equation.DSMT4" ShapeID="_x0000_i1206" DrawAspect="Content" ObjectID="_1780663038" r:id="rId26"/>
        </w:objec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264" w:dyaOrig="372" w14:anchorId="0AEFFA79">
          <v:shape id="_x0000_i1207" type="#_x0000_t75" alt="学科网(www.zxxk.com)--教育资源门户，提供试卷、教案、课件、论文、素材以及各类教学资源下载，还有大量而丰富的教学相关资讯！" style="width:13.2pt;height:18.6pt" o:ole="">
            <v:imagedata r:id="rId27" o:title="eqId83c2d5971afbff8eca1b9aff5f76f710"/>
          </v:shape>
          <o:OLEObject Type="Embed" ProgID="Equation.DSMT4" ShapeID="_x0000_i1207" DrawAspect="Content" ObjectID="_1780663039" r:id="rId28"/>
        </w:object>
      </w:r>
      <w:r>
        <w:rPr>
          <w:rFonts w:ascii="宋体" w:hAnsi="宋体" w:hint="eastAsia"/>
          <w:color w:val="000000"/>
        </w:rPr>
        <w:t>表示密码、钥匙。匹配成功后对应开关自动闭合，电动机才工作开锁。满足上述两种方式都能开锁的电路是（　　）</w:t>
      </w:r>
    </w:p>
    <w:p w14:paraId="3C4A4BE9" w14:textId="7DDF5E1D" w:rsidR="00960678" w:rsidRDefault="00960678" w:rsidP="0096067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3368BDB0" wp14:editId="75F2D95E">
            <wp:extent cx="1417320" cy="1249680"/>
            <wp:effectExtent l="0" t="0" r="0" b="7620"/>
            <wp:docPr id="378184372" name="图片 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5441D896" wp14:editId="0BC7401A">
            <wp:extent cx="1562100" cy="1196340"/>
            <wp:effectExtent l="0" t="0" r="0" b="3810"/>
            <wp:docPr id="1762334256" name="图片 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7D1ECF8D" wp14:editId="5E841284">
            <wp:extent cx="1569720" cy="1318260"/>
            <wp:effectExtent l="0" t="0" r="0" b="0"/>
            <wp:docPr id="1712432610" name="图片 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220D44FE" wp14:editId="1655394E">
            <wp:extent cx="1623060" cy="1363980"/>
            <wp:effectExtent l="0" t="0" r="0" b="7620"/>
            <wp:docPr id="163991976" name="图片 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EF780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2D366FE5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二、填空题：本题共</w:t>
      </w:r>
      <w:r>
        <w:rPr>
          <w:rFonts w:eastAsia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小题，每空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18</w:t>
      </w:r>
      <w:r>
        <w:rPr>
          <w:rFonts w:ascii="宋体" w:hAnsi="宋体" w:hint="eastAsia"/>
          <w:b/>
          <w:color w:val="000000"/>
          <w:sz w:val="24"/>
        </w:rPr>
        <w:t>分。</w:t>
      </w:r>
    </w:p>
    <w:p w14:paraId="1C6F6DC6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hint="eastAsia"/>
          <w:color w:val="000000"/>
        </w:rPr>
        <w:t>传统燃油汽车排放的尾气是大气污染的主要来源，提供传统燃油的化石能源属于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再生能源。为节能减排，新能源汽车正逐步取代传统燃油汽车。如图，电动汽车充电，是将电能转化为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能储存起来。</w:t>
      </w:r>
    </w:p>
    <w:p w14:paraId="79D306A3" w14:textId="4ACFD24B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721C85FC" wp14:editId="6B50D055">
            <wp:extent cx="1516380" cy="830580"/>
            <wp:effectExtent l="0" t="0" r="7620" b="7620"/>
            <wp:docPr id="58224162" name="图片 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2A6E2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不可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化学</w:t>
      </w:r>
    </w:p>
    <w:p w14:paraId="0EB3B541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hint="eastAsia"/>
          <w:color w:val="000000"/>
        </w:rPr>
        <w:t>手机导航时，手机与通信卫星通过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传递信息，为人们出行带来方便；但长时间使用手机等电子产品，容易导致眼睛的晶状体变厚，使来自远处某点的光会聚在视网膜之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，形成近视。</w:t>
      </w:r>
    </w:p>
    <w:p w14:paraId="1F3D3B88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电磁波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前</w:t>
      </w:r>
    </w:p>
    <w:p w14:paraId="79FB74F7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hint="eastAsia"/>
          <w:color w:val="000000"/>
        </w:rPr>
        <w:t>常用水来冷却汽车发动机是因为它的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较大。水能提供浮力，但存在溺水风险。不慎落水的人，情急之下可以利用打湿的衣服鼓足空气等方式来增大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从而增大浮力，使自己漂浮于水面等待救援。</w:t>
      </w:r>
    </w:p>
    <w:p w14:paraId="3EC32682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比热容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排开水的体积</w:t>
      </w:r>
    </w:p>
    <w:p w14:paraId="422915E2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hint="eastAsia"/>
          <w:color w:val="000000"/>
        </w:rPr>
        <w:t>超载存在安全隐患，交通部门常用“地磅”检测货车是否超载。图甲是小</w:t>
      </w:r>
      <w:proofErr w:type="gramStart"/>
      <w:r>
        <w:rPr>
          <w:rFonts w:ascii="宋体" w:hAnsi="宋体" w:hint="eastAsia"/>
          <w:color w:val="000000"/>
        </w:rPr>
        <w:t>枫设计</w:t>
      </w:r>
      <w:proofErr w:type="gramEnd"/>
      <w:r>
        <w:rPr>
          <w:rFonts w:ascii="宋体" w:hAnsi="宋体" w:hint="eastAsia"/>
          <w:color w:val="000000"/>
        </w:rPr>
        <w:t>的模拟地磅原理的简化电路图，电源电压恒为</w:t>
      </w:r>
      <w:r>
        <w:rPr>
          <w:rFonts w:eastAsia="Times New Roman"/>
          <w:color w:val="000000"/>
        </w:rPr>
        <w:t>3V</w:t>
      </w:r>
      <w:r>
        <w:rPr>
          <w:rFonts w:ascii="宋体" w:hAnsi="宋体" w:hint="eastAsia"/>
          <w:color w:val="000000"/>
        </w:rPr>
        <w:t>，定值电阻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规格可选，电压表（选</w:t>
      </w:r>
      <w:r>
        <w:rPr>
          <w:rFonts w:eastAsia="Times New Roman"/>
          <w:color w:val="000000"/>
        </w:rPr>
        <w:t>0~3V</w:t>
      </w:r>
      <w:r>
        <w:rPr>
          <w:rFonts w:ascii="宋体" w:hAnsi="宋体" w:hint="eastAsia"/>
          <w:color w:val="000000"/>
        </w:rPr>
        <w:t>量程），力敏电阻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的阻值随所受压力</w:t>
      </w:r>
      <w:r>
        <w:rPr>
          <w:rFonts w:eastAsia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变化关系如图乙所示。力敏电阻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上方紧密连接</w:t>
      </w:r>
      <w:proofErr w:type="gramStart"/>
      <w:r>
        <w:rPr>
          <w:rFonts w:ascii="宋体" w:hAnsi="宋体" w:hint="eastAsia"/>
          <w:color w:val="000000"/>
        </w:rPr>
        <w:t>一</w:t>
      </w:r>
      <w:proofErr w:type="gramEnd"/>
      <w:r>
        <w:rPr>
          <w:rFonts w:ascii="宋体" w:hAnsi="宋体" w:hint="eastAsia"/>
          <w:color w:val="000000"/>
        </w:rPr>
        <w:t>轻质绝缘平板，检测时将货车模型静置于其上。（</w:t>
      </w:r>
      <w:r>
        <w:rPr>
          <w:rFonts w:eastAsia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取</w:t>
      </w:r>
      <w:r>
        <w:rPr>
          <w:rFonts w:eastAsia="Times New Roman"/>
          <w:color w:val="000000"/>
        </w:rPr>
        <w:t>10N/kg</w:t>
      </w:r>
      <w:r>
        <w:rPr>
          <w:rFonts w:ascii="宋体" w:hAnsi="宋体" w:hint="eastAsia"/>
          <w:color w:val="000000"/>
        </w:rPr>
        <w:t>）</w:t>
      </w:r>
    </w:p>
    <w:p w14:paraId="3D3959EA" w14:textId="2A36F332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B4CF9D9" wp14:editId="0510A9DA">
            <wp:extent cx="5181600" cy="1584960"/>
            <wp:effectExtent l="0" t="0" r="0" b="0"/>
            <wp:docPr id="1849768315" name="图片 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B458A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）若货车模型总质量为</w:t>
      </w:r>
      <w:r>
        <w:rPr>
          <w:rFonts w:eastAsia="Times New Roman"/>
          <w:color w:val="000000"/>
        </w:rPr>
        <w:t>1.5kg</w:t>
      </w:r>
      <w:r>
        <w:rPr>
          <w:rFonts w:ascii="宋体" w:hAnsi="宋体" w:hint="eastAsia"/>
          <w:color w:val="000000"/>
        </w:rPr>
        <w:t>，则其所受重力为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N</w:t>
      </w:r>
      <w:r>
        <w:rPr>
          <w:rFonts w:ascii="宋体" w:hAnsi="宋体" w:hint="eastAsia"/>
          <w:color w:val="000000"/>
        </w:rPr>
        <w:t>；</w:t>
      </w:r>
    </w:p>
    <w:p w14:paraId="68E7AFAC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）如果用图甲所示电路检测，当定值电阻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一定时，静置在绝缘平板上的货车模型总质量越大，电压表示数越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</w:t>
      </w:r>
    </w:p>
    <w:p w14:paraId="1B4B52F2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proofErr w:type="gramStart"/>
      <w:r>
        <w:rPr>
          <w:rFonts w:ascii="宋体" w:hAnsi="宋体" w:hint="eastAsia"/>
          <w:color w:val="000000"/>
        </w:rPr>
        <w:t>小枫将电压表</w:t>
      </w:r>
      <w:proofErr w:type="gramEnd"/>
      <w:r>
        <w:rPr>
          <w:rFonts w:ascii="宋体" w:hAnsi="宋体" w:hint="eastAsia"/>
          <w:color w:val="000000"/>
        </w:rPr>
        <w:t>改接到定值电阻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两端后，如图丙所示，且将电压表</w:t>
      </w:r>
      <w:r>
        <w:rPr>
          <w:rFonts w:eastAsia="Times New Roman"/>
          <w:color w:val="000000"/>
        </w:rPr>
        <w:t>2V</w:t>
      </w:r>
      <w:r>
        <w:rPr>
          <w:rFonts w:ascii="宋体" w:hAnsi="宋体" w:hint="eastAsia"/>
          <w:color w:val="000000"/>
        </w:rPr>
        <w:t>刻度线处设置为货车模型总质量最大值，超过此刻度线代表超载。如果设定检测的货车模型总质量不超过</w:t>
      </w:r>
      <w:r>
        <w:rPr>
          <w:rFonts w:eastAsia="Times New Roman"/>
          <w:color w:val="000000"/>
        </w:rPr>
        <w:t>2kg</w:t>
      </w:r>
      <w:r>
        <w:rPr>
          <w:rFonts w:ascii="宋体" w:hAnsi="宋体" w:hint="eastAsia"/>
          <w:color w:val="000000"/>
        </w:rPr>
        <w:t>，则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阻值应为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Ω</w:t>
      </w:r>
      <w:r>
        <w:rPr>
          <w:rFonts w:ascii="宋体" w:hAnsi="宋体" w:hint="eastAsia"/>
          <w:color w:val="000000"/>
        </w:rPr>
        <w:t>。</w:t>
      </w:r>
    </w:p>
    <w:p w14:paraId="33B9D240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color w:val="000000"/>
        </w:rPr>
        <w:t>15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小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1000</w:t>
      </w:r>
    </w:p>
    <w:p w14:paraId="351FA6D4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三、作图与实验探究题：本题共</w:t>
      </w:r>
      <w:r>
        <w:rPr>
          <w:rFonts w:eastAsia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小题，作图每问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分，填空每空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28</w:t>
      </w:r>
      <w:r>
        <w:rPr>
          <w:rFonts w:ascii="宋体" w:hAnsi="宋体" w:hint="eastAsia"/>
          <w:b/>
          <w:color w:val="000000"/>
          <w:sz w:val="24"/>
        </w:rPr>
        <w:t>分。</w:t>
      </w:r>
    </w:p>
    <w:p w14:paraId="1A4FE584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请画出图中灯笼所受重力</w:t>
      </w:r>
      <w:r>
        <w:rPr>
          <w:rFonts w:eastAsia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的示意图（重心在</w:t>
      </w:r>
      <w:r>
        <w:rPr>
          <w:rFonts w:eastAsia="Times New Roman"/>
          <w:i/>
          <w:color w:val="000000"/>
        </w:rPr>
        <w:t>O</w:t>
      </w:r>
      <w:r>
        <w:rPr>
          <w:rFonts w:ascii="宋体" w:hAnsi="宋体" w:hint="eastAsia"/>
          <w:color w:val="000000"/>
        </w:rPr>
        <w:t>点）。</w:t>
      </w:r>
    </w:p>
    <w:p w14:paraId="0624ABE9" w14:textId="049AADFB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1202A90" wp14:editId="2CD50E84">
            <wp:extent cx="1104900" cy="1242060"/>
            <wp:effectExtent l="0" t="0" r="0" b="0"/>
            <wp:docPr id="1872469293" name="图片 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3AA8A" w14:textId="14E43192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4A0D7A0E" wp14:editId="3A63774A">
            <wp:extent cx="1417320" cy="1737360"/>
            <wp:effectExtent l="0" t="0" r="0" b="0"/>
            <wp:docPr id="1456548717" name="图片 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88A7F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请画出图中入射光线</w:t>
      </w:r>
      <w:r>
        <w:rPr>
          <w:rFonts w:eastAsia="Times New Roman"/>
          <w:i/>
          <w:color w:val="000000"/>
        </w:rPr>
        <w:t>AO</w:t>
      </w:r>
      <w:r>
        <w:rPr>
          <w:rFonts w:ascii="宋体" w:hAnsi="宋体" w:hint="eastAsia"/>
          <w:color w:val="000000"/>
        </w:rPr>
        <w:t>从空气斜射入湖水中大致方向的折射光线。</w:t>
      </w:r>
    </w:p>
    <w:p w14:paraId="7115FDE7" w14:textId="4F42EC80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3230CE6" wp14:editId="67856F6D">
            <wp:extent cx="1135380" cy="792480"/>
            <wp:effectExtent l="0" t="0" r="7620" b="7620"/>
            <wp:docPr id="1654901959" name="图片 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A89F7" w14:textId="06297A30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32B2BE2E" wp14:editId="793E5666">
            <wp:extent cx="1295400" cy="906780"/>
            <wp:effectExtent l="0" t="0" r="0" b="7620"/>
            <wp:docPr id="321173762" name="图片 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CCA1E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hint="eastAsia"/>
          <w:color w:val="000000"/>
        </w:rPr>
        <w:t>小明在探究“平面镜成像的特点”时，有以下操作：</w:t>
      </w:r>
    </w:p>
    <w:p w14:paraId="7B72E6B8" w14:textId="6E29DA50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68C61FA" wp14:editId="5336D2B5">
            <wp:extent cx="4747260" cy="1432560"/>
            <wp:effectExtent l="0" t="0" r="0" b="0"/>
            <wp:docPr id="1213277267" name="图片 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A0A92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）如图甲所示，将一张白纸平铺在水平桌面上，并将一块薄玻璃板竖立在白纸中间位置，沿着玻璃板在纸上画一条直线，代表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的位置；</w:t>
      </w:r>
    </w:p>
    <w:p w14:paraId="564441E7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）如图乙所示，此时蜡烛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与蜡烛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的像已完全重合。接下来使蜡烛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向远离玻璃板方向移动到某一位置，蜡烛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应向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玻璃板方向移动，才能与蜡烛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的</w:t>
      </w:r>
      <w:proofErr w:type="gramStart"/>
      <w:r>
        <w:rPr>
          <w:rFonts w:ascii="宋体" w:hAnsi="宋体" w:hint="eastAsia"/>
          <w:color w:val="000000"/>
        </w:rPr>
        <w:t>像再次</w:t>
      </w:r>
      <w:proofErr w:type="gramEnd"/>
      <w:r>
        <w:rPr>
          <w:rFonts w:ascii="宋体" w:hAnsi="宋体" w:hint="eastAsia"/>
          <w:color w:val="000000"/>
        </w:rPr>
        <w:t>重合；</w:t>
      </w:r>
    </w:p>
    <w:p w14:paraId="13A123F9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）三次实验物和像的位置记录如图丙所示。他在探究像和</w:t>
      </w:r>
      <w:proofErr w:type="gramStart"/>
      <w:r>
        <w:rPr>
          <w:rFonts w:ascii="宋体" w:hAnsi="宋体" w:hint="eastAsia"/>
          <w:color w:val="000000"/>
        </w:rPr>
        <w:t>物的</w:t>
      </w:r>
      <w:proofErr w:type="gramEnd"/>
      <w:r>
        <w:rPr>
          <w:rFonts w:ascii="宋体" w:hAnsi="宋体" w:hint="eastAsia"/>
          <w:color w:val="000000"/>
        </w:rPr>
        <w:t>连线与平面镜的位置关系时，用直线连接图丙中物点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与像点________，完成三次连线后找到了规律。</w:t>
      </w:r>
    </w:p>
    <w:p w14:paraId="27EDC4E6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平面镜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远离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B</w:t>
      </w:r>
    </w:p>
    <w:p w14:paraId="444C4AD3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小明和小</w:t>
      </w:r>
      <w:proofErr w:type="gramStart"/>
      <w:r>
        <w:rPr>
          <w:rFonts w:ascii="宋体" w:hAnsi="宋体" w:hint="eastAsia"/>
          <w:color w:val="000000"/>
        </w:rPr>
        <w:t>洁一起</w:t>
      </w:r>
      <w:proofErr w:type="gramEnd"/>
      <w:r>
        <w:rPr>
          <w:rFonts w:ascii="宋体" w:hAnsi="宋体" w:hint="eastAsia"/>
          <w:color w:val="000000"/>
        </w:rPr>
        <w:t>做“探究杠杆的平衡条件”实验，实验室提供了如下图所示杠杆（支点为</w:t>
      </w:r>
      <w:r>
        <w:rPr>
          <w:rFonts w:ascii="Times New Roman" w:hAnsi="Times New Roman" w:cs="宋体"/>
        </w:rPr>
        <w:object w:dxaOrig="240" w:dyaOrig="288" w14:anchorId="00582210">
          <v:shape id="_x0000_i1224" type="#_x0000_t75" alt="学科网(www.zxxk.com)--教育资源门户，提供试卷、教案、课件、论文、素材以及各类教学资源下载，还有大量而丰富的教学相关资讯！" style="width:12pt;height:14.4pt" o:ole="">
            <v:imagedata r:id="rId40" o:title="eqId1dde8112e8eb968fd042418dd632759e"/>
          </v:shape>
          <o:OLEObject Type="Embed" ProgID="Equation.DSMT4" ShapeID="_x0000_i1224" DrawAspect="Content" ObjectID="_1780663040" r:id="rId41"/>
        </w:object>
      </w:r>
      <w:r>
        <w:rPr>
          <w:rFonts w:ascii="宋体" w:hAnsi="宋体" w:hint="eastAsia"/>
          <w:color w:val="000000"/>
        </w:rPr>
        <w:t>）、支架、</w:t>
      </w:r>
      <w:r>
        <w:rPr>
          <w:rFonts w:eastAsia="Times New Roman"/>
          <w:color w:val="000000"/>
        </w:rPr>
        <w:t>10</w:t>
      </w:r>
      <w:r>
        <w:rPr>
          <w:rFonts w:ascii="宋体" w:hAnsi="宋体" w:hint="eastAsia"/>
          <w:color w:val="000000"/>
        </w:rPr>
        <w:t>个钩码（每个重</w:t>
      </w:r>
      <w:r>
        <w:rPr>
          <w:rFonts w:ascii="Times New Roman" w:hAnsi="Times New Roman" w:cs="宋体"/>
        </w:rPr>
        <w:object w:dxaOrig="600" w:dyaOrig="324" w14:anchorId="501F78D5">
          <v:shape id="_x0000_i1225" type="#_x0000_t75" alt="学科网(www.zxxk.com)--教育资源门户，提供试卷、教案、课件、论文、素材以及各类教学资源下载，还有大量而丰富的教学相关资讯！" style="width:30pt;height:16.2pt" o:ole="">
            <v:imagedata r:id="rId42" o:title="eqIdbd3461d3bfe099708a559e8d2c507e24"/>
          </v:shape>
          <o:OLEObject Type="Embed" ProgID="Equation.DSMT4" ShapeID="_x0000_i1225" DrawAspect="Content" ObjectID="_1780663041" r:id="rId43"/>
        </w:object>
      </w:r>
      <w:r>
        <w:rPr>
          <w:rFonts w:ascii="宋体" w:hAnsi="宋体" w:hint="eastAsia"/>
          <w:color w:val="000000"/>
        </w:rPr>
        <w:t>）。</w:t>
      </w:r>
    </w:p>
    <w:p w14:paraId="3DDF4E21" w14:textId="1ADC4B9E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26B65FC" wp14:editId="241BA287">
            <wp:extent cx="5234940" cy="1569720"/>
            <wp:effectExtent l="0" t="0" r="3810" b="0"/>
            <wp:docPr id="779063351" name="图片 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51AC9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）如图甲所示，实验开始前，应向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端调节螺母，使杠杆在水平位置平衡；挂上钩码后，每次都要让杠杆在水平位置平衡，这样做是为了便于直接读取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</w:t>
      </w:r>
    </w:p>
    <w:p w14:paraId="36A15FD8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proofErr w:type="gramStart"/>
      <w:r>
        <w:rPr>
          <w:rFonts w:ascii="宋体" w:hAnsi="宋体" w:hint="eastAsia"/>
          <w:color w:val="000000"/>
        </w:rPr>
        <w:t>小明取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个</w:t>
      </w:r>
      <w:proofErr w:type="gramEnd"/>
      <w:r>
        <w:rPr>
          <w:rFonts w:ascii="宋体" w:hAnsi="宋体" w:hint="eastAsia"/>
          <w:color w:val="000000"/>
        </w:rPr>
        <w:t>钩码，挂在支点左侧某处，再取</w:t>
      </w:r>
      <w:proofErr w:type="gramStart"/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个钩码挂在</w:t>
      </w:r>
      <w:proofErr w:type="gramEnd"/>
      <w:r>
        <w:rPr>
          <w:rFonts w:ascii="宋体" w:hAnsi="宋体" w:hint="eastAsia"/>
          <w:color w:val="000000"/>
        </w:rPr>
        <w:t>支点的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侧进行实验，使杠杆在水平位置平衡后，记录下数据；</w:t>
      </w:r>
    </w:p>
    <w:p w14:paraId="67E6BE9A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）完成三次实验后分析数据，他们得出了杠杆的平衡条件。下表主要呈现了第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次实验数据。</w:t>
      </w:r>
    </w:p>
    <w:tbl>
      <w:tblPr>
        <w:tblW w:w="6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79"/>
        <w:gridCol w:w="1229"/>
        <w:gridCol w:w="1441"/>
        <w:gridCol w:w="1265"/>
        <w:gridCol w:w="1476"/>
      </w:tblGrid>
      <w:tr w:rsidR="00960678" w14:paraId="36DF55F8" w14:textId="77777777" w:rsidTr="009606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2B11AF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522418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动力</w:t>
            </w:r>
            <w:r>
              <w:rPr>
                <w:rFonts w:ascii="Times New Roman" w:hAnsi="Times New Roman" w:cs="宋体"/>
              </w:rPr>
              <w:object w:dxaOrig="636" w:dyaOrig="372" w14:anchorId="4D345E45">
                <v:shape id="_x0000_i1227" type="#_x0000_t75" alt="学科网(www.zxxk.com)--教育资源门户，提供试卷、教案、课件、论文、素材以及各类教学资源下载，还有大量而丰富的教学相关资讯！" style="width:31.8pt;height:18.6pt" o:ole="">
                  <v:imagedata r:id="rId45" o:title="eqId671a0489008a99fa17b1e40cc32130c1"/>
                </v:shape>
                <o:OLEObject Type="Embed" ProgID="Equation.DSMT4" ShapeID="_x0000_i1227" DrawAspect="Content" ObjectID="_1780663042" r:id="rId4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3F6511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动力臂</w:t>
            </w:r>
            <w:r>
              <w:rPr>
                <w:rFonts w:ascii="Times New Roman" w:hAnsi="Times New Roman" w:cs="宋体"/>
              </w:rPr>
              <w:object w:dxaOrig="672" w:dyaOrig="372" w14:anchorId="6D116238">
                <v:shape id="_x0000_i1228" type="#_x0000_t75" alt="学科网(www.zxxk.com)--教育资源门户，提供试卷、教案、课件、论文、素材以及各类教学资源下载，还有大量而丰富的教学相关资讯！" style="width:33.6pt;height:18.6pt" o:ole="">
                  <v:imagedata r:id="rId47" o:title="eqId2d2f5712d0a3fe1377b3ba4f96afd1d4"/>
                </v:shape>
                <o:OLEObject Type="Embed" ProgID="Equation.DSMT4" ShapeID="_x0000_i1228" DrawAspect="Content" ObjectID="_1780663043" r:id="rId48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15076E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阻力</w:t>
            </w:r>
            <w:r>
              <w:rPr>
                <w:rFonts w:ascii="Times New Roman" w:hAnsi="Times New Roman" w:cs="宋体"/>
              </w:rPr>
              <w:object w:dxaOrig="672" w:dyaOrig="372" w14:anchorId="4EF1E06D">
                <v:shape id="_x0000_i1229" type="#_x0000_t75" alt="学科网(www.zxxk.com)--教育资源门户，提供试卷、教案、课件、论文、素材以及各类教学资源下载，还有大量而丰富的教学相关资讯！" style="width:33.6pt;height:18.6pt" o:ole="">
                  <v:imagedata r:id="rId49" o:title="eqIdf75bed9c6dc760b56556b9c66267a005"/>
                </v:shape>
                <o:OLEObject Type="Embed" ProgID="Equation.DSMT4" ShapeID="_x0000_i1229" DrawAspect="Content" ObjectID="_1780663044" r:id="rId50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CAEC7D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阻力臂</w:t>
            </w:r>
            <w:r>
              <w:rPr>
                <w:rFonts w:ascii="Times New Roman" w:hAnsi="Times New Roman" w:cs="宋体"/>
              </w:rPr>
              <w:object w:dxaOrig="708" w:dyaOrig="372" w14:anchorId="303B8699">
                <v:shape id="_x0000_i1230" type="#_x0000_t75" alt="学科网(www.zxxk.com)--教育资源门户，提供试卷、教案、课件、论文、素材以及各类教学资源下载，还有大量而丰富的教学相关资讯！" style="width:35.4pt;height:18.6pt" o:ole="">
                  <v:imagedata r:id="rId51" o:title="eqIdd0fb06602898135984435cc6dbd20e0b"/>
                </v:shape>
                <o:OLEObject Type="Embed" ProgID="Equation.DSMT4" ShapeID="_x0000_i1230" DrawAspect="Content" ObjectID="_1780663045" r:id="rId52"/>
              </w:object>
            </w:r>
          </w:p>
        </w:tc>
      </w:tr>
      <w:tr w:rsidR="00960678" w14:paraId="7A014139" w14:textId="77777777" w:rsidTr="009606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F1EDC7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3BA73C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8B8EA0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EB6432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6FA45C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…</w:t>
            </w:r>
          </w:p>
        </w:tc>
      </w:tr>
      <w:tr w:rsidR="00960678" w14:paraId="250F89B4" w14:textId="77777777" w:rsidTr="009606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3025D0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276B03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4132C0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44AF5D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0864CA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…</w:t>
            </w:r>
          </w:p>
        </w:tc>
      </w:tr>
      <w:tr w:rsidR="00960678" w14:paraId="5CE1C726" w14:textId="77777777" w:rsidTr="009606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227C94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1230D4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E8008C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69B1EF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DBE4B5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25.0</w:t>
            </w:r>
          </w:p>
        </w:tc>
      </w:tr>
    </w:tbl>
    <w:p w14:paraId="5CA1DD03" w14:textId="77777777" w:rsidR="00960678" w:rsidRDefault="00960678" w:rsidP="00960678">
      <w:pPr>
        <w:spacing w:line="360" w:lineRule="auto"/>
        <w:jc w:val="left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小明在第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次实验的基础上，在支点左侧</w:t>
      </w:r>
      <w:r>
        <w:rPr>
          <w:rFonts w:ascii="Times New Roman" w:hAnsi="Times New Roman" w:cs="宋体"/>
        </w:rPr>
        <w:object w:dxaOrig="840" w:dyaOrig="324" w14:anchorId="76A75C9E">
          <v:shape id="_x0000_i1231" type="#_x0000_t75" alt="学科网(www.zxxk.com)--教育资源门户，提供试卷、教案、课件、论文、素材以及各类教学资源下载，还有大量而丰富的教学相关资讯！" style="width:42pt;height:16.2pt" o:ole="">
            <v:imagedata r:id="rId53" o:title="eqId285e0409a5e089cdf4d4fce4ac6f9ace"/>
          </v:shape>
          <o:OLEObject Type="Embed" ProgID="Equation.DSMT4" ShapeID="_x0000_i1231" DrawAspect="Content" ObjectID="_1780663046" r:id="rId54"/>
        </w:object>
      </w:r>
      <w:r>
        <w:rPr>
          <w:rFonts w:ascii="宋体" w:hAnsi="宋体" w:hint="eastAsia"/>
          <w:color w:val="000000"/>
        </w:rPr>
        <w:t>处继续</w:t>
      </w:r>
      <w:proofErr w:type="gramStart"/>
      <w:r>
        <w:rPr>
          <w:rFonts w:ascii="宋体" w:hAnsi="宋体" w:hint="eastAsia"/>
          <w:color w:val="000000"/>
        </w:rPr>
        <w:t>加钩码直到</w:t>
      </w:r>
      <w:proofErr w:type="gramEnd"/>
      <w:r>
        <w:rPr>
          <w:rFonts w:ascii="Times New Roman" w:hAnsi="Times New Roman" w:cs="宋体"/>
        </w:rPr>
        <w:object w:dxaOrig="252" w:dyaOrig="360" w14:anchorId="0D990CB7">
          <v:shape id="_x0000_i1232" type="#_x0000_t75" alt="学科网(www.zxxk.com)--教育资源门户，提供试卷、教案、课件、论文、素材以及各类教学资源下载，还有大量而丰富的教学相关资讯！" style="width:12.6pt;height:18pt" o:ole="">
            <v:imagedata r:id="rId55" o:title="eqIdf5076289823db419f94e9c0c8f4aafd9"/>
          </v:shape>
          <o:OLEObject Type="Embed" ProgID="Equation.DSMT4" ShapeID="_x0000_i1232" DrawAspect="Content" ObjectID="_1780663047" r:id="rId56"/>
        </w:object>
      </w:r>
      <w:r>
        <w:rPr>
          <w:rFonts w:ascii="宋体" w:hAnsi="宋体" w:hint="eastAsia"/>
          <w:color w:val="000000"/>
        </w:rPr>
        <w:t>为</w:t>
      </w:r>
      <w:r>
        <w:rPr>
          <w:rFonts w:eastAsia="Times New Roman"/>
          <w:color w:val="000000"/>
        </w:rPr>
        <w:t>3.5N</w:t>
      </w:r>
      <w:r>
        <w:rPr>
          <w:rFonts w:ascii="宋体" w:hAnsi="宋体" w:hint="eastAsia"/>
          <w:color w:val="000000"/>
        </w:rPr>
        <w:t>，如图乙所示，但发现此时用剩下的</w:t>
      </w:r>
      <w:proofErr w:type="gramStart"/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个钩码无法</w:t>
      </w:r>
      <w:proofErr w:type="gramEnd"/>
      <w:r>
        <w:rPr>
          <w:rFonts w:ascii="宋体" w:hAnsi="宋体" w:hint="eastAsia"/>
          <w:color w:val="000000"/>
        </w:rPr>
        <w:t>让杠杆再次在水平位置平衡。小洁想利用现有器材帮助小</w:t>
      </w:r>
      <w:proofErr w:type="gramStart"/>
      <w:r>
        <w:rPr>
          <w:rFonts w:ascii="宋体" w:hAnsi="宋体" w:hint="eastAsia"/>
          <w:color w:val="000000"/>
        </w:rPr>
        <w:t>明完成</w:t>
      </w:r>
      <w:proofErr w:type="gramEnd"/>
      <w:r>
        <w:rPr>
          <w:rFonts w:ascii="Times New Roman" w:hAnsi="Times New Roman" w:cs="宋体"/>
        </w:rPr>
        <w:object w:dxaOrig="252" w:dyaOrig="360" w14:anchorId="438990F0">
          <v:shape id="_x0000_i1233" type="#_x0000_t75" alt="学科网(www.zxxk.com)--教育资源门户，提供试卷、教案、课件、论文、素材以及各类教学资源下载，还有大量而丰富的教学相关资讯！" style="width:12.6pt;height:18pt" o:ole="">
            <v:imagedata r:id="rId55" o:title="eqIdf5076289823db419f94e9c0c8f4aafd9"/>
          </v:shape>
          <o:OLEObject Type="Embed" ProgID="Equation.DSMT4" ShapeID="_x0000_i1233" DrawAspect="Content" ObjectID="_1780663048" r:id="rId57"/>
        </w:object>
      </w:r>
      <w:r>
        <w:rPr>
          <w:rFonts w:ascii="宋体" w:hAnsi="宋体" w:hint="eastAsia"/>
          <w:color w:val="000000"/>
        </w:rPr>
        <w:t>为</w:t>
      </w:r>
      <w:r>
        <w:rPr>
          <w:rFonts w:ascii="Times New Roman" w:hAnsi="Times New Roman" w:cs="宋体"/>
        </w:rPr>
        <w:object w:dxaOrig="600" w:dyaOrig="312" w14:anchorId="0F8A1378">
          <v:shape id="_x0000_i1234" type="#_x0000_t75" alt="学科网(www.zxxk.com)--教育资源门户，提供试卷、教案、课件、论文、素材以及各类教学资源下载，还有大量而丰富的教学相关资讯！" style="width:30pt;height:15.6pt" o:ole="">
            <v:imagedata r:id="rId58" o:title="eqIdf70c0d7a08f3114e141fa776d00ceb76"/>
          </v:shape>
          <o:OLEObject Type="Embed" ProgID="Equation.DSMT4" ShapeID="_x0000_i1234" DrawAspect="Content" ObjectID="_1780663049" r:id="rId59"/>
        </w:object>
      </w:r>
      <w:r>
        <w:rPr>
          <w:rFonts w:ascii="宋体" w:hAnsi="宋体" w:hint="eastAsia"/>
          <w:color w:val="000000"/>
        </w:rPr>
        <w:t>的第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次实验，她应该通过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，使杠杆再次在水平位置平衡（请结合具体数据进行说明，可保留一位小数）。</w:t>
      </w:r>
    </w:p>
    <w:p w14:paraId="48A89E9F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右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力臂的大小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右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见解析</w:t>
      </w:r>
    </w:p>
    <w:p w14:paraId="1AB0E80A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hint="eastAsia"/>
          <w:color w:val="000000"/>
        </w:rPr>
        <w:t>在“探究电流与电压的关系”实验中，保持定值电阻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不变，小</w:t>
      </w:r>
      <w:proofErr w:type="gramStart"/>
      <w:r>
        <w:rPr>
          <w:rFonts w:ascii="宋体" w:hAnsi="宋体" w:hint="eastAsia"/>
          <w:color w:val="000000"/>
        </w:rPr>
        <w:t>明设计</w:t>
      </w:r>
      <w:proofErr w:type="gramEnd"/>
      <w:r>
        <w:rPr>
          <w:rFonts w:ascii="宋体" w:hAnsi="宋体" w:hint="eastAsia"/>
          <w:color w:val="000000"/>
        </w:rPr>
        <w:t>了如图甲所示的电路图并进行实验。</w:t>
      </w:r>
    </w:p>
    <w:p w14:paraId="0FC28B72" w14:textId="302E92F3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21D15FA" wp14:editId="6E03D552">
            <wp:extent cx="4122420" cy="1577340"/>
            <wp:effectExtent l="0" t="0" r="0" b="3810"/>
            <wp:docPr id="538258903" name="图片 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C56A7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）连接电路前，电流表有示数，应该对电流表进行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</w:t>
      </w:r>
    </w:p>
    <w:p w14:paraId="18450E07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）连接电路时，开关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应处于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状态；</w:t>
      </w:r>
    </w:p>
    <w:p w14:paraId="2C37CF5A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）连接完电路，实验前应将滑动变阻器的滑片</w:t>
      </w:r>
      <w:r>
        <w:rPr>
          <w:rFonts w:eastAsia="Times New Roman"/>
          <w:color w:val="000000"/>
        </w:rPr>
        <w:t>P</w:t>
      </w:r>
      <w:r>
        <w:rPr>
          <w:rFonts w:ascii="宋体" w:hAnsi="宋体" w:hint="eastAsia"/>
          <w:color w:val="000000"/>
        </w:rPr>
        <w:t>移至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端；</w:t>
      </w:r>
    </w:p>
    <w:p w14:paraId="741A7AFF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）某次实验中，电流表指针偏转如图乙所示，示数为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；</w:t>
      </w:r>
    </w:p>
    <w:p w14:paraId="36ED7788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）实验测出五组数据记录在表格中，为了找到电阻一定时，电流与电压的关系，应该怎样处理数据？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（列举一种方法即可）。</w:t>
      </w:r>
    </w:p>
    <w:tbl>
      <w:tblPr>
        <w:tblW w:w="3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6"/>
        <w:gridCol w:w="613"/>
        <w:gridCol w:w="613"/>
        <w:gridCol w:w="527"/>
        <w:gridCol w:w="613"/>
        <w:gridCol w:w="613"/>
      </w:tblGrid>
      <w:tr w:rsidR="00960678" w14:paraId="4801B6F5" w14:textId="77777777" w:rsidTr="009606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0F6FA7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数据序号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3B2BF1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1180F5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8D30FD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9D28A8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2DB18F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</w:tr>
      <w:tr w:rsidR="00960678" w14:paraId="202E26CE" w14:textId="77777777" w:rsidTr="009606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D4A016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电压</w:t>
            </w:r>
            <w:r>
              <w:rPr>
                <w:rFonts w:eastAsia="Times New Roman"/>
                <w:i/>
                <w:color w:val="000000"/>
              </w:rPr>
              <w:t>U</w:t>
            </w:r>
            <w:r>
              <w:rPr>
                <w:rFonts w:eastAsia="Times New Roman"/>
                <w:color w:val="000000"/>
              </w:rP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0E1F9E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DFD001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3BADE0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8A396D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C9D646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2.4</w:t>
            </w:r>
          </w:p>
        </w:tc>
      </w:tr>
      <w:tr w:rsidR="00960678" w14:paraId="7D310739" w14:textId="77777777" w:rsidTr="009606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936B8E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电流</w:t>
            </w:r>
            <w:r>
              <w:rPr>
                <w:rFonts w:eastAsia="Times New Roman"/>
                <w:i/>
                <w:color w:val="000000"/>
              </w:rPr>
              <w:t>I</w:t>
            </w:r>
            <w:r>
              <w:rPr>
                <w:rFonts w:eastAsia="Times New Roman"/>
                <w:color w:val="000000"/>
              </w:rPr>
              <w:t>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91DB56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98474A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F39B94" w14:textId="71897E24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noProof/>
                <w:color w:val="000000"/>
                <w:position w:val="-22"/>
              </w:rPr>
              <w:drawing>
                <wp:inline distT="0" distB="0" distL="0" distR="0" wp14:anchorId="50E0D689" wp14:editId="3A733A1F">
                  <wp:extent cx="30480" cy="91440"/>
                  <wp:effectExtent l="0" t="0" r="7620" b="3810"/>
                  <wp:docPr id="38108502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3718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A4515C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D21309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0.24</w:t>
            </w:r>
          </w:p>
        </w:tc>
      </w:tr>
    </w:tbl>
    <w:p w14:paraId="5B3C7C8F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调零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断开</w:t>
      </w:r>
      <w:r>
        <w:rPr>
          <w:color w:val="000000"/>
        </w:rPr>
        <w:t xml:space="preserve">    ③. </w:t>
      </w:r>
      <w:r>
        <w:rPr>
          <w:rFonts w:eastAsia="Times New Roman"/>
          <w:i/>
          <w:color w:val="000000"/>
        </w:rPr>
        <w:t>B</w:t>
      </w:r>
      <w:r>
        <w:rPr>
          <w:color w:val="000000"/>
        </w:rPr>
        <w:t xml:space="preserve">    ④. </w:t>
      </w:r>
      <w:r>
        <w:rPr>
          <w:rFonts w:eastAsia="Times New Roman"/>
          <w:color w:val="000000"/>
        </w:rPr>
        <w:t>0.1</w:t>
      </w:r>
      <w:r>
        <w:rPr>
          <w:color w:val="000000"/>
        </w:rPr>
        <w:t xml:space="preserve">    ⑤. </w:t>
      </w:r>
      <w:r>
        <w:rPr>
          <w:rFonts w:ascii="宋体" w:hAnsi="宋体" w:hint="eastAsia"/>
          <w:color w:val="000000"/>
        </w:rPr>
        <w:t>做出</w:t>
      </w:r>
      <w:r>
        <w:rPr>
          <w:rFonts w:eastAsia="Times New Roman"/>
          <w:i/>
          <w:color w:val="000000"/>
        </w:rPr>
        <w:t>U</w:t>
      </w:r>
      <w:r>
        <w:rPr>
          <w:rFonts w:eastAsia="Times New Roman"/>
          <w:color w:val="000000"/>
        </w:rPr>
        <w:t>-</w:t>
      </w:r>
      <w:r>
        <w:rPr>
          <w:rFonts w:eastAsia="Times New Roman"/>
          <w:i/>
          <w:color w:val="000000"/>
        </w:rPr>
        <w:t>I</w:t>
      </w:r>
      <w:r>
        <w:rPr>
          <w:rFonts w:ascii="宋体" w:hAnsi="宋体" w:hint="eastAsia"/>
          <w:color w:val="000000"/>
        </w:rPr>
        <w:t>图像</w:t>
      </w:r>
    </w:p>
    <w:p w14:paraId="1ED5306F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四、综合题：本题共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小题，第</w:t>
      </w:r>
      <w:r>
        <w:rPr>
          <w:rFonts w:eastAsia="Times New Roman"/>
          <w:b/>
          <w:color w:val="000000"/>
          <w:sz w:val="24"/>
        </w:rPr>
        <w:t>21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分，第</w:t>
      </w:r>
      <w:r>
        <w:rPr>
          <w:rFonts w:eastAsia="Times New Roman"/>
          <w:b/>
          <w:color w:val="000000"/>
          <w:sz w:val="24"/>
        </w:rPr>
        <w:t>22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10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18</w:t>
      </w:r>
      <w:r>
        <w:rPr>
          <w:rFonts w:ascii="宋体" w:hAnsi="宋体" w:hint="eastAsia"/>
          <w:b/>
          <w:color w:val="000000"/>
          <w:sz w:val="24"/>
        </w:rPr>
        <w:t>分。</w:t>
      </w:r>
    </w:p>
    <w:p w14:paraId="73AFD24F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hint="eastAsia"/>
          <w:color w:val="000000"/>
        </w:rPr>
        <w:t>小明给爷爷房间设计了一个夜灯工作的电路模型，如图所示。电源电压恒为</w:t>
      </w:r>
      <w:r>
        <w:rPr>
          <w:rFonts w:eastAsia="Times New Roman"/>
          <w:color w:val="000000"/>
        </w:rPr>
        <w:t>6V</w:t>
      </w:r>
      <w:r>
        <w:rPr>
          <w:rFonts w:ascii="宋体" w:hAnsi="宋体" w:hint="eastAsia"/>
          <w:color w:val="000000"/>
        </w:rPr>
        <w:t>，地灯</w:t>
      </w:r>
      <w:r>
        <w:rPr>
          <w:rFonts w:eastAsia="Times New Roman"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标有“</w:t>
      </w:r>
      <w:r>
        <w:rPr>
          <w:rFonts w:eastAsia="Times New Roman"/>
          <w:color w:val="000000"/>
        </w:rPr>
        <w:t>6V 3W</w:t>
      </w:r>
      <w:r>
        <w:rPr>
          <w:rFonts w:ascii="宋体" w:hAnsi="宋体" w:hint="eastAsia"/>
          <w:color w:val="000000"/>
        </w:rPr>
        <w:t>”字样，</w:t>
      </w:r>
      <w:proofErr w:type="gramStart"/>
      <w:r>
        <w:rPr>
          <w:rFonts w:ascii="宋体" w:hAnsi="宋体" w:hint="eastAsia"/>
          <w:color w:val="000000"/>
        </w:rPr>
        <w:t>床灯</w:t>
      </w:r>
      <w:proofErr w:type="gramEnd"/>
      <w:r>
        <w:rPr>
          <w:rFonts w:eastAsia="Times New Roman"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标有“</w:t>
      </w:r>
      <w:r>
        <w:rPr>
          <w:rFonts w:eastAsia="Times New Roman"/>
          <w:color w:val="000000"/>
        </w:rPr>
        <w:t>6V 6W</w:t>
      </w:r>
      <w:r>
        <w:rPr>
          <w:rFonts w:ascii="宋体" w:hAnsi="宋体" w:hint="eastAsia"/>
          <w:color w:val="000000"/>
        </w:rPr>
        <w:t>”字样。</w:t>
      </w:r>
    </w:p>
    <w:p w14:paraId="3B24258C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）闭合开关</w:t>
      </w:r>
      <w:r>
        <w:rPr>
          <w:rFonts w:eastAsia="Times New Roman"/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，断开开关</w:t>
      </w:r>
      <w:r>
        <w:rPr>
          <w:rFonts w:eastAsia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，灯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发光；</w:t>
      </w:r>
    </w:p>
    <w:p w14:paraId="74C147A5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）求</w:t>
      </w:r>
      <w:r>
        <w:rPr>
          <w:rFonts w:eastAsia="Times New Roman"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正常工作时的电阻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；</w:t>
      </w:r>
      <w:r>
        <w:rPr>
          <w:color w:val="000000"/>
        </w:rPr>
        <w:t>____</w:t>
      </w:r>
    </w:p>
    <w:p w14:paraId="35E67256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）闭合开关</w:t>
      </w:r>
      <w:r>
        <w:rPr>
          <w:rFonts w:eastAsia="Times New Roman"/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，求整个电路工作</w:t>
      </w:r>
      <w:r>
        <w:rPr>
          <w:rFonts w:eastAsia="Times New Roman"/>
          <w:color w:val="000000"/>
        </w:rPr>
        <w:t>1min</w:t>
      </w:r>
      <w:r>
        <w:rPr>
          <w:rFonts w:ascii="宋体" w:hAnsi="宋体" w:hint="eastAsia"/>
          <w:color w:val="000000"/>
        </w:rPr>
        <w:t>消耗的电能。</w:t>
      </w:r>
      <w:r>
        <w:rPr>
          <w:color w:val="000000"/>
        </w:rPr>
        <w:t>____</w:t>
      </w:r>
    </w:p>
    <w:p w14:paraId="64BD2E92" w14:textId="269BAA01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C9320E2" wp14:editId="4CCCF5F0">
            <wp:extent cx="1143000" cy="967740"/>
            <wp:effectExtent l="0" t="0" r="0" b="3810"/>
            <wp:docPr id="62954428" name="图片 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5BB4A" w14:textId="628667D2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解：（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[1]</w:t>
      </w:r>
      <w:r>
        <w:rPr>
          <w:rFonts w:ascii="宋体" w:hAnsi="宋体" w:hint="eastAsia"/>
          <w:color w:val="000000"/>
        </w:rPr>
        <w:t>由图可知，闭合开关</w:t>
      </w:r>
      <w:r>
        <w:rPr>
          <w:rFonts w:eastAsia="Times New Roman"/>
          <w:color w:val="000000"/>
        </w:rPr>
        <w:t>S</w:t>
      </w:r>
      <w:r>
        <w:rPr>
          <w:rFonts w:eastAsia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，断开开关</w:t>
      </w:r>
      <w:r>
        <w:rPr>
          <w:rFonts w:eastAsia="Times New Roman"/>
          <w:color w:val="000000"/>
        </w:rPr>
        <w:t>S</w:t>
      </w:r>
      <w:r>
        <w:rPr>
          <w:rFonts w:eastAsia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，灯</w:t>
      </w:r>
      <w:r>
        <w:rPr>
          <w:rFonts w:eastAsia="Times New Roman"/>
          <w:color w:val="000000"/>
        </w:rPr>
        <w:t>L</w:t>
      </w:r>
      <w:r>
        <w:rPr>
          <w:rFonts w:eastAsia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接通电路，所以</w:t>
      </w:r>
      <w:r>
        <w:rPr>
          <w:rFonts w:eastAsia="Times New Roman"/>
          <w:color w:val="000000"/>
        </w:rPr>
        <w:t>L</w:t>
      </w:r>
      <w:r>
        <w:rPr>
          <w:rFonts w:eastAsia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发光。</w:t>
      </w:r>
    </w:p>
    <w:p w14:paraId="756ECABD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[2]</w:t>
      </w:r>
      <w:r>
        <w:rPr>
          <w:rFonts w:ascii="宋体" w:hAnsi="宋体" w:hint="eastAsia"/>
          <w:color w:val="000000"/>
        </w:rPr>
        <w:t>由题意知，</w:t>
      </w:r>
      <w:proofErr w:type="gramStart"/>
      <w:r>
        <w:rPr>
          <w:rFonts w:ascii="宋体" w:hAnsi="宋体" w:hint="eastAsia"/>
          <w:color w:val="000000"/>
        </w:rPr>
        <w:t>床灯</w:t>
      </w:r>
      <w:proofErr w:type="gramEnd"/>
      <w:r>
        <w:rPr>
          <w:rFonts w:eastAsia="Times New Roman"/>
          <w:color w:val="000000"/>
        </w:rPr>
        <w:t>L</w:t>
      </w:r>
      <w:r>
        <w:rPr>
          <w:rFonts w:eastAsia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标有“</w:t>
      </w:r>
      <w:r>
        <w:rPr>
          <w:rFonts w:eastAsia="Times New Roman"/>
          <w:color w:val="000000"/>
        </w:rPr>
        <w:t>6V 6W</w:t>
      </w:r>
      <w:r>
        <w:rPr>
          <w:rFonts w:ascii="宋体" w:hAnsi="宋体" w:hint="eastAsia"/>
          <w:color w:val="000000"/>
        </w:rPr>
        <w:t>”字样，根据</w:t>
      </w:r>
      <w:r>
        <w:rPr>
          <w:rFonts w:ascii="Times New Roman" w:hAnsi="Times New Roman" w:cs="宋体"/>
        </w:rPr>
        <w:object w:dxaOrig="876" w:dyaOrig="720" w14:anchorId="13615326">
          <v:shape id="_x0000_i1243" type="#_x0000_t75" alt="学科网(www.zxxk.com)--教育资源门户，提供试卷、教案、课件、论文、素材以及各类教学资源下载，还有大量而丰富的教学相关资讯！" style="width:43.8pt;height:36pt" o:ole="">
            <v:imagedata r:id="rId62" o:title="eqIdbae383e4223ac84a529ef976ebd5f1ba"/>
          </v:shape>
          <o:OLEObject Type="Embed" ProgID="Equation.DSMT4" ShapeID="_x0000_i1243" DrawAspect="Content" ObjectID="_1780663050" r:id="rId63"/>
        </w:object>
      </w:r>
      <w:r>
        <w:rPr>
          <w:rFonts w:ascii="宋体" w:hAnsi="宋体" w:hint="eastAsia"/>
          <w:color w:val="000000"/>
        </w:rPr>
        <w:t>可知，</w:t>
      </w:r>
      <w:r>
        <w:rPr>
          <w:rFonts w:eastAsia="Times New Roman"/>
          <w:i/>
          <w:color w:val="000000"/>
        </w:rPr>
        <w:t>R</w:t>
      </w:r>
      <w:r>
        <w:rPr>
          <w:rFonts w:eastAsia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的阻值为</w:t>
      </w:r>
    </w:p>
    <w:p w14:paraId="3664B217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340" w:dyaOrig="732" w14:anchorId="17BF9281">
          <v:shape id="_x0000_i1244" type="#_x0000_t75" alt="学科网(www.zxxk.com)--教育资源门户，提供试卷、教案、课件、论文、素材以及各类教学资源下载，还有大量而丰富的教学相关资讯！" style="width:117pt;height:36.6pt" o:ole="">
            <v:imagedata r:id="rId64" o:title="eqId9794d050cdfa1cd3f72662ea7305fd6a"/>
          </v:shape>
          <o:OLEObject Type="Embed" ProgID="Equation.DSMT4" ShapeID="_x0000_i1244" DrawAspect="Content" ObjectID="_1780663051" r:id="rId65"/>
        </w:object>
      </w:r>
    </w:p>
    <w:p w14:paraId="5010F8E4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[3]</w:t>
      </w:r>
      <w:r>
        <w:rPr>
          <w:rFonts w:ascii="宋体" w:hAnsi="宋体" w:hint="eastAsia"/>
          <w:color w:val="000000"/>
        </w:rPr>
        <w:t>闭合开关</w:t>
      </w:r>
      <w:r>
        <w:rPr>
          <w:rFonts w:eastAsia="Times New Roman"/>
          <w:color w:val="000000"/>
        </w:rPr>
        <w:t>S</w:t>
      </w:r>
      <w:r>
        <w:rPr>
          <w:rFonts w:eastAsia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S</w:t>
      </w:r>
      <w:r>
        <w:rPr>
          <w:rFonts w:eastAsia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，两个灯泡并联，根据并联电路电压的特点可知，两个灯泡两端的电压均为</w:t>
      </w:r>
      <w:r>
        <w:rPr>
          <w:rFonts w:eastAsia="Times New Roman"/>
          <w:color w:val="000000"/>
        </w:rPr>
        <w:t>6V</w:t>
      </w:r>
      <w:r>
        <w:rPr>
          <w:rFonts w:ascii="宋体" w:hAnsi="宋体" w:hint="eastAsia"/>
          <w:color w:val="000000"/>
        </w:rPr>
        <w:t>，因此均正常发光，因此整个电路工作</w:t>
      </w:r>
      <w:r>
        <w:rPr>
          <w:rFonts w:eastAsia="Times New Roman"/>
          <w:color w:val="000000"/>
        </w:rPr>
        <w:t>1min</w:t>
      </w:r>
      <w:r>
        <w:rPr>
          <w:rFonts w:ascii="宋体" w:hAnsi="宋体" w:hint="eastAsia"/>
          <w:color w:val="000000"/>
        </w:rPr>
        <w:t>消耗的电能</w:t>
      </w:r>
    </w:p>
    <w:p w14:paraId="3629292E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t>W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P</w:t>
      </w:r>
      <w:r>
        <w:rPr>
          <w:rFonts w:ascii="宋体" w:hAnsi="宋体" w:hint="eastAsia"/>
          <w:color w:val="000000"/>
          <w:vertAlign w:val="subscript"/>
        </w:rPr>
        <w:t>总</w:t>
      </w:r>
      <w:r>
        <w:rPr>
          <w:rFonts w:eastAsia="Times New Roman"/>
          <w:i/>
          <w:color w:val="000000"/>
        </w:rPr>
        <w:t>t</w:t>
      </w:r>
      <w:r>
        <w:rPr>
          <w:rFonts w:eastAsia="Times New Roman"/>
          <w:color w:val="000000"/>
        </w:rPr>
        <w:t>=(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1</w:t>
      </w:r>
      <w:r>
        <w:rPr>
          <w:rFonts w:eastAsia="Times New Roman"/>
          <w:color w:val="000000"/>
        </w:rPr>
        <w:t>+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color w:val="000000"/>
        </w:rPr>
        <w:t>)</w:t>
      </w:r>
      <w:r>
        <w:rPr>
          <w:rFonts w:eastAsia="Times New Roman"/>
          <w:i/>
          <w:color w:val="000000"/>
        </w:rPr>
        <w:t>t</w:t>
      </w:r>
      <w:r>
        <w:rPr>
          <w:rFonts w:eastAsia="Times New Roman"/>
          <w:color w:val="000000"/>
        </w:rPr>
        <w:t>=(3W+6W)×60s=540J</w:t>
      </w:r>
    </w:p>
    <w:p w14:paraId="283A01ED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hint="eastAsia"/>
          <w:color w:val="000000"/>
        </w:rPr>
        <w:t>小静想知道家中一个实心金属小摆件是否为纯铜制成。她找来一个厚薄与质量分布都均匀的方形空盒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和一个方形透明水槽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，它们的底面积分别为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A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ascii="宋体" w:hAnsi="宋体" w:hint="eastAsia"/>
          <w:color w:val="000000"/>
        </w:rPr>
        <w:t>，且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A</w:t>
      </w:r>
      <w:r>
        <w:rPr>
          <w:rFonts w:ascii="宋体" w:hAnsi="宋体" w:hint="eastAsia"/>
          <w:color w:val="000000"/>
        </w:rPr>
        <w:t>︰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eastAsia="Times New Roman"/>
          <w:color w:val="000000"/>
        </w:rPr>
        <w:t>=1</w:t>
      </w:r>
      <w:r>
        <w:rPr>
          <w:rFonts w:ascii="宋体" w:hAnsi="宋体" w:hint="eastAsia"/>
          <w:color w:val="000000"/>
        </w:rPr>
        <w:t>︰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。如图甲所示，装有摆件的空盒在水槽中水平稳定漂浮后，测出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；再将摆件从空盒中拿出，轻轻放入水中沉底静止后，空盒水平稳定漂浮，如图乙所示，测出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。整个过程中，不考虑摆件和空盒吸水，且水槽里的水质量不变，数据记录如下。（</w:t>
      </w:r>
      <w:r>
        <w:rPr>
          <w:rFonts w:eastAsia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取</w:t>
      </w:r>
      <w:r>
        <w:rPr>
          <w:rFonts w:eastAsia="Times New Roman"/>
          <w:color w:val="000000"/>
        </w:rPr>
        <w:t>10N/kg</w: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eastAsia="Times New Roman"/>
          <w:color w:val="000000"/>
        </w:rPr>
        <w:t>=1.0×10</w:t>
      </w:r>
      <w:r>
        <w:rPr>
          <w:rFonts w:eastAsia="Times New Roman"/>
          <w:color w:val="000000"/>
          <w:vertAlign w:val="superscript"/>
        </w:rPr>
        <w:t>3</w:t>
      </w:r>
      <w:r>
        <w:rPr>
          <w:rFonts w:eastAsia="Times New Roman"/>
          <w:color w:val="000000"/>
        </w:rPr>
        <w:t>kg/m</w:t>
      </w:r>
      <w:r>
        <w:rPr>
          <w:rFonts w:eastAsia="Times New Roman"/>
          <w:color w:val="000000"/>
          <w:vertAlign w:val="superscript"/>
        </w:rPr>
        <w:t>3</w:t>
      </w:r>
      <w:r>
        <w:rPr>
          <w:rFonts w:ascii="宋体" w:hAnsi="宋体" w:hint="eastAsia"/>
          <w:color w:val="000000"/>
        </w:rPr>
        <w:t>）</w:t>
      </w: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36"/>
        <w:gridCol w:w="2412"/>
        <w:gridCol w:w="1735"/>
        <w:gridCol w:w="2412"/>
      </w:tblGrid>
      <w:tr w:rsidR="00960678" w14:paraId="3C323F91" w14:textId="77777777" w:rsidTr="0096067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68B8B0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水槽水位</w:t>
            </w:r>
            <w:r>
              <w:rPr>
                <w:rFonts w:eastAsia="Times New Roman"/>
                <w:i/>
                <w:color w:val="000000"/>
              </w:rPr>
              <w:t>H</w:t>
            </w:r>
            <w:r>
              <w:rPr>
                <w:rFonts w:eastAsia="Times New Roman"/>
                <w:color w:val="000000"/>
                <w:vertAlign w:val="subscript"/>
              </w:rPr>
              <w:t>1</w:t>
            </w:r>
            <w:r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eastAsia="Times New Roman"/>
                <w:color w:val="000000"/>
              </w:rPr>
              <w:t>m</w:t>
            </w:r>
            <w:r>
              <w:rPr>
                <w:rFonts w:ascii="宋体" w:hAnsi="宋体" w:hint="eastAsia"/>
                <w:color w:val="000000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821EBD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空盒浸入水中深度</w:t>
            </w:r>
            <w:r>
              <w:rPr>
                <w:rFonts w:eastAsia="Times New Roman"/>
                <w:i/>
                <w:color w:val="000000"/>
              </w:rPr>
              <w:t>h</w:t>
            </w:r>
            <w:r>
              <w:rPr>
                <w:rFonts w:eastAsia="Times New Roman"/>
                <w:color w:val="000000"/>
                <w:vertAlign w:val="subscript"/>
              </w:rPr>
              <w:t>1</w:t>
            </w:r>
            <w:r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eastAsia="Times New Roman"/>
                <w:color w:val="000000"/>
              </w:rPr>
              <w:t>m</w:t>
            </w:r>
            <w:r>
              <w:rPr>
                <w:rFonts w:ascii="宋体" w:hAnsi="宋体" w:hint="eastAsia"/>
                <w:color w:val="000000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E21A98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水槽水位</w:t>
            </w:r>
            <w:r>
              <w:rPr>
                <w:rFonts w:eastAsia="Times New Roman"/>
                <w:i/>
                <w:color w:val="000000"/>
              </w:rPr>
              <w:t>H</w:t>
            </w:r>
            <w:r>
              <w:rPr>
                <w:rFonts w:eastAsia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eastAsia="Times New Roman"/>
                <w:color w:val="000000"/>
              </w:rPr>
              <w:t>m</w:t>
            </w:r>
            <w:r>
              <w:rPr>
                <w:rFonts w:ascii="宋体" w:hAnsi="宋体" w:hint="eastAsia"/>
                <w:color w:val="000000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22FC34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空盒浸入水中深度</w:t>
            </w:r>
            <w:r>
              <w:rPr>
                <w:rFonts w:eastAsia="Times New Roman"/>
                <w:i/>
                <w:color w:val="000000"/>
              </w:rPr>
              <w:t>h</w:t>
            </w:r>
            <w:r>
              <w:rPr>
                <w:rFonts w:eastAsia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eastAsia="Times New Roman"/>
                <w:color w:val="000000"/>
              </w:rPr>
              <w:t>m</w:t>
            </w:r>
            <w:r>
              <w:rPr>
                <w:rFonts w:ascii="宋体" w:hAnsi="宋体" w:hint="eastAsia"/>
                <w:color w:val="000000"/>
              </w:rPr>
              <w:t>）</w:t>
            </w:r>
          </w:p>
        </w:tc>
      </w:tr>
      <w:tr w:rsidR="00960678" w14:paraId="7B176F5C" w14:textId="77777777" w:rsidTr="0096067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BD6DFF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0.2500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31C50C" w14:textId="2ACB02BA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noProof/>
                <w:color w:val="000000"/>
                <w:position w:val="-22"/>
              </w:rPr>
              <w:drawing>
                <wp:inline distT="0" distB="0" distL="0" distR="0" wp14:anchorId="2B640D18" wp14:editId="31CD4489">
                  <wp:extent cx="30480" cy="91440"/>
                  <wp:effectExtent l="0" t="0" r="7620" b="3810"/>
                  <wp:docPr id="14252529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3718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color w:val="000000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614F7A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0.2150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32C760" w14:textId="77777777" w:rsidR="00960678" w:rsidRDefault="0096067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0.0200</w:t>
            </w:r>
          </w:p>
        </w:tc>
      </w:tr>
    </w:tbl>
    <w:p w14:paraId="4D18132F" w14:textId="77777777" w:rsidR="00960678" w:rsidRDefault="00960678" w:rsidP="00960678">
      <w:pPr>
        <w:spacing w:line="360" w:lineRule="auto"/>
        <w:jc w:val="left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）摆件放入水中前后，摆件所受重力的大小变化情况是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；图甲中水对水槽底部的压强为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，图乙中水对水槽底部的压强为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的大小比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要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</w:t>
      </w:r>
    </w:p>
    <w:p w14:paraId="2FA4C82B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）如图甲、乙所示，请结合表中数据，求出摆件静止在空盒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中到全部浸入水槽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中时，水槽底部所受水的压力变化量（结果可用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ascii="宋体" w:hAnsi="宋体" w:hint="eastAsia"/>
          <w:color w:val="000000"/>
        </w:rPr>
        <w:t>表示）；</w:t>
      </w:r>
      <w:r>
        <w:rPr>
          <w:color w:val="000000"/>
        </w:rPr>
        <w:t>____</w:t>
      </w:r>
    </w:p>
    <w:p w14:paraId="5F9FE825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）小静用一把尺子就粗略得到该摆件的密度，请你也尝试用题中提供的数据算出该摆件的密度。</w:t>
      </w:r>
      <w:r>
        <w:rPr>
          <w:color w:val="000000"/>
        </w:rPr>
        <w:t>____</w:t>
      </w:r>
    </w:p>
    <w:p w14:paraId="1499BB12" w14:textId="576C475F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8572E55" wp14:editId="462677C1">
            <wp:extent cx="2933700" cy="1508760"/>
            <wp:effectExtent l="0" t="0" r="0" b="0"/>
            <wp:docPr id="1028589895" name="图片 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8350" w14:textId="7D2A803C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解：（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[1]</w:t>
      </w:r>
      <w:r>
        <w:rPr>
          <w:rFonts w:ascii="宋体" w:hAnsi="宋体" w:hint="eastAsia"/>
          <w:color w:val="000000"/>
        </w:rPr>
        <w:t>摆件放入水中前后质量不变，根据</w:t>
      </w:r>
      <w:r>
        <w:rPr>
          <w:rFonts w:eastAsia="Times New Roman"/>
          <w:i/>
          <w:color w:val="000000"/>
        </w:rPr>
        <w:t>G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mg</w:t>
      </w:r>
      <w:r>
        <w:rPr>
          <w:rFonts w:ascii="宋体" w:hAnsi="宋体" w:hint="eastAsia"/>
          <w:color w:val="000000"/>
        </w:rPr>
        <w:t>可知，摆件所受重力不变。</w:t>
      </w:r>
    </w:p>
    <w:p w14:paraId="171D8A61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/>
          <w:color w:val="000000"/>
        </w:rPr>
        <w:t>[2]</w:t>
      </w:r>
      <w:r>
        <w:rPr>
          <w:rFonts w:ascii="宋体" w:hAnsi="宋体" w:hint="eastAsia"/>
          <w:color w:val="000000"/>
        </w:rPr>
        <w:t>由表中数据可知，图甲中水的深度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1</w:t>
      </w:r>
      <w:r>
        <w:rPr>
          <w:rFonts w:eastAsia="Times New Roman"/>
          <w:color w:val="000000"/>
        </w:rPr>
        <w:t>=0.2500m</w:t>
      </w:r>
      <w:r>
        <w:rPr>
          <w:rFonts w:ascii="宋体" w:hAnsi="宋体" w:hint="eastAsia"/>
          <w:color w:val="000000"/>
        </w:rPr>
        <w:t>，图乙中水的深度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color w:val="000000"/>
        </w:rPr>
        <w:t>=0.2150m</w:t>
      </w:r>
      <w:r>
        <w:rPr>
          <w:rFonts w:ascii="宋体" w:hAnsi="宋体" w:hint="eastAsia"/>
          <w:color w:val="000000"/>
        </w:rPr>
        <w:t>，根据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</w:rPr>
        <w:t>=</w:t>
      </w:r>
      <w:proofErr w:type="spellStart"/>
      <w:r>
        <w:rPr>
          <w:rFonts w:eastAsia="Times New Roman"/>
          <w:i/>
          <w:color w:val="000000"/>
        </w:rPr>
        <w:t>ρgh</w:t>
      </w:r>
      <w:proofErr w:type="spellEnd"/>
      <w:r>
        <w:rPr>
          <w:rFonts w:ascii="宋体" w:hAnsi="宋体" w:hint="eastAsia"/>
          <w:color w:val="000000"/>
        </w:rPr>
        <w:t>可知，图甲中水对水槽底部的压强为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大于图乙中水对水槽底部的压强为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，所以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的大小比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要小。</w:t>
      </w:r>
    </w:p>
    <w:p w14:paraId="63525772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[3]</w:t>
      </w:r>
      <w:r>
        <w:rPr>
          <w:rFonts w:ascii="宋体" w:hAnsi="宋体" w:hint="eastAsia"/>
          <w:color w:val="000000"/>
        </w:rPr>
        <w:t>由题意可知，图甲中水对水槽底部的压强为</w:t>
      </w:r>
    </w:p>
    <w:p w14:paraId="68F190B2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lastRenderedPageBreak/>
        <w:t>p</w:t>
      </w:r>
      <w:r>
        <w:rPr>
          <w:rFonts w:eastAsia="Times New Roman"/>
          <w:color w:val="000000"/>
          <w:vertAlign w:val="subscript"/>
        </w:rPr>
        <w:t>1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ρgH</w:t>
      </w:r>
      <w:r>
        <w:rPr>
          <w:rFonts w:eastAsia="Times New Roman"/>
          <w:color w:val="000000"/>
          <w:vertAlign w:val="subscript"/>
        </w:rPr>
        <w:t>1</w:t>
      </w:r>
      <w:r>
        <w:rPr>
          <w:rFonts w:eastAsia="Times New Roman"/>
          <w:color w:val="000000"/>
        </w:rPr>
        <w:t>=1.0×10</w:t>
      </w:r>
      <w:r>
        <w:rPr>
          <w:rFonts w:eastAsia="Times New Roman"/>
          <w:color w:val="000000"/>
          <w:vertAlign w:val="superscript"/>
        </w:rPr>
        <w:t>3</w:t>
      </w:r>
      <w:r>
        <w:rPr>
          <w:rFonts w:eastAsia="Times New Roman"/>
          <w:color w:val="000000"/>
        </w:rPr>
        <w:t>kg/m</w:t>
      </w:r>
      <w:r>
        <w:rPr>
          <w:rFonts w:eastAsia="Times New Roman"/>
          <w:color w:val="000000"/>
          <w:vertAlign w:val="superscript"/>
        </w:rPr>
        <w:t>3</w:t>
      </w:r>
      <w:r>
        <w:rPr>
          <w:rFonts w:eastAsia="Times New Roman"/>
          <w:color w:val="000000"/>
        </w:rPr>
        <w:t>×10N/kg×0.2500m=2500Pa</w:t>
      </w:r>
    </w:p>
    <w:p w14:paraId="1648E62A" w14:textId="37905CFE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则图甲中水对</w:t>
      </w:r>
      <w:proofErr w:type="gramStart"/>
      <w:r>
        <w:rPr>
          <w:rFonts w:ascii="宋体" w:hAnsi="宋体" w:hint="eastAsia"/>
          <w:color w:val="000000"/>
        </w:rPr>
        <w:t>水槽底部</w:t>
      </w:r>
      <w:proofErr w:type="gramEnd"/>
      <w:r>
        <w:rPr>
          <w:rFonts w:ascii="宋体" w:hAnsi="宋体"/>
          <w:noProof/>
          <w:color w:val="000000"/>
        </w:rPr>
        <w:drawing>
          <wp:inline distT="0" distB="0" distL="0" distR="0" wp14:anchorId="039939D7" wp14:editId="3537C514">
            <wp:extent cx="137160" cy="175260"/>
            <wp:effectExtent l="0" t="0" r="0" b="0"/>
            <wp:docPr id="7983240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71893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压力为</w:t>
      </w:r>
    </w:p>
    <w:p w14:paraId="05B2A983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t>F</w:t>
      </w:r>
      <w:r>
        <w:rPr>
          <w:rFonts w:eastAsia="Times New Roman"/>
          <w:color w:val="000000"/>
          <w:vertAlign w:val="subscript"/>
        </w:rPr>
        <w:t>1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1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eastAsia="Times New Roman"/>
          <w:color w:val="000000"/>
        </w:rPr>
        <w:t>=2500Pa×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</w:p>
    <w:p w14:paraId="321DA84F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图乙中水对水槽底部的压强为</w:t>
      </w:r>
    </w:p>
    <w:p w14:paraId="36CEAE80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ρgH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color w:val="000000"/>
        </w:rPr>
        <w:t>=1.0×10</w:t>
      </w:r>
      <w:r>
        <w:rPr>
          <w:rFonts w:eastAsia="Times New Roman"/>
          <w:color w:val="000000"/>
          <w:vertAlign w:val="superscript"/>
        </w:rPr>
        <w:t>3</w:t>
      </w:r>
      <w:r>
        <w:rPr>
          <w:rFonts w:eastAsia="Times New Roman"/>
          <w:color w:val="000000"/>
        </w:rPr>
        <w:t>kg/m</w:t>
      </w:r>
      <w:r>
        <w:rPr>
          <w:rFonts w:eastAsia="Times New Roman"/>
          <w:color w:val="000000"/>
          <w:vertAlign w:val="superscript"/>
        </w:rPr>
        <w:t>3</w:t>
      </w:r>
      <w:r>
        <w:rPr>
          <w:rFonts w:eastAsia="Times New Roman"/>
          <w:color w:val="000000"/>
        </w:rPr>
        <w:t>×10N/kg×0.2150m=2150Pa</w:t>
      </w:r>
    </w:p>
    <w:p w14:paraId="32092923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则图甲中水对水槽底部的压力为</w:t>
      </w:r>
    </w:p>
    <w:p w14:paraId="247BE5E1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t>F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p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eastAsia="Times New Roman"/>
          <w:color w:val="000000"/>
        </w:rPr>
        <w:t>=2150Pa×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</w:p>
    <w:p w14:paraId="402EAB20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因此水槽底部所受水的压力变化量</w:t>
      </w:r>
    </w:p>
    <w:p w14:paraId="5967C1EA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color w:val="000000"/>
        </w:rPr>
        <w:t>Δ</w:t>
      </w:r>
      <w:r>
        <w:rPr>
          <w:rFonts w:eastAsia="Times New Roman"/>
          <w:i/>
          <w:color w:val="000000"/>
        </w:rPr>
        <w:t>F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F</w:t>
      </w:r>
      <w:r>
        <w:rPr>
          <w:rFonts w:eastAsia="Times New Roman"/>
          <w:color w:val="000000"/>
          <w:vertAlign w:val="subscript"/>
        </w:rPr>
        <w:t>1</w:t>
      </w:r>
      <w:r>
        <w:rPr>
          <w:rFonts w:eastAsia="Times New Roman"/>
          <w:color w:val="000000"/>
        </w:rPr>
        <w:t>-</w:t>
      </w:r>
      <w:r>
        <w:rPr>
          <w:rFonts w:eastAsia="Times New Roman"/>
          <w:i/>
          <w:color w:val="000000"/>
        </w:rPr>
        <w:t>F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color w:val="000000"/>
        </w:rPr>
        <w:t>=2500Pa×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eastAsia="Times New Roman"/>
          <w:color w:val="000000"/>
        </w:rPr>
        <w:t>-2150Pa×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eastAsia="Times New Roman"/>
          <w:color w:val="000000"/>
        </w:rPr>
        <w:t>=350Pa×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</w:p>
    <w:p w14:paraId="7C871F4C" w14:textId="77777777" w:rsidR="00960678" w:rsidRDefault="00960678" w:rsidP="0096067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[4]</w:t>
      </w:r>
      <w:r>
        <w:rPr>
          <w:rFonts w:ascii="宋体" w:hAnsi="宋体" w:hint="eastAsia"/>
          <w:color w:val="000000"/>
        </w:rPr>
        <w:t>由题意知，摆件的重力等于空盒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受到浮力的变化量，则</w:t>
      </w:r>
    </w:p>
    <w:p w14:paraId="66C89906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t>G</w:t>
      </w:r>
      <w:r>
        <w:rPr>
          <w:rFonts w:ascii="宋体" w:hAnsi="宋体" w:hint="eastAsia"/>
          <w:color w:val="000000"/>
          <w:vertAlign w:val="subscript"/>
        </w:rPr>
        <w:t>摆件</w:t>
      </w:r>
      <w:r>
        <w:rPr>
          <w:rFonts w:eastAsia="Times New Roman"/>
          <w:color w:val="000000"/>
        </w:rPr>
        <w:t>=Δ</w:t>
      </w:r>
      <w:r>
        <w:rPr>
          <w:rFonts w:eastAsia="Times New Roman"/>
          <w:i/>
          <w:color w:val="000000"/>
        </w:rPr>
        <w:t>F</w:t>
      </w:r>
      <w:r>
        <w:rPr>
          <w:rFonts w:ascii="宋体" w:hAnsi="宋体" w:hint="eastAsia"/>
          <w:color w:val="000000"/>
          <w:vertAlign w:val="subscript"/>
        </w:rPr>
        <w:t>浮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eastAsia="Times New Roman"/>
          <w:color w:val="000000"/>
        </w:rPr>
        <w:t>Δ</w:t>
      </w:r>
      <w:r>
        <w:rPr>
          <w:rFonts w:eastAsia="Times New Roman"/>
          <w:i/>
          <w:color w:val="000000"/>
        </w:rPr>
        <w:t>V</w:t>
      </w:r>
      <w:r>
        <w:rPr>
          <w:rFonts w:ascii="宋体" w:hAnsi="宋体" w:hint="eastAsia"/>
          <w:color w:val="000000"/>
          <w:vertAlign w:val="subscript"/>
        </w:rPr>
        <w:t>排</w:t>
      </w:r>
      <w:r>
        <w:rPr>
          <w:rFonts w:eastAsia="Times New Roman"/>
          <w:i/>
          <w:color w:val="000000"/>
        </w:rPr>
        <w:t>g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水</w:t>
      </w:r>
      <w:proofErr w:type="spellStart"/>
      <w:r>
        <w:rPr>
          <w:rFonts w:eastAsia="Times New Roman"/>
          <w:i/>
          <w:color w:val="000000"/>
        </w:rPr>
        <w:t>gS</w:t>
      </w:r>
      <w:r>
        <w:rPr>
          <w:rFonts w:eastAsia="Times New Roman"/>
          <w:color w:val="000000"/>
          <w:vertAlign w:val="subscript"/>
        </w:rPr>
        <w:t>A</w:t>
      </w:r>
      <w:proofErr w:type="spellEnd"/>
      <w:r>
        <w:rPr>
          <w:rFonts w:eastAsia="Times New Roman"/>
          <w:color w:val="000000"/>
        </w:rPr>
        <w:t>(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1</w:t>
      </w:r>
      <w:r>
        <w:rPr>
          <w:rFonts w:eastAsia="Times New Roman"/>
          <w:color w:val="000000"/>
        </w:rPr>
        <w:t>-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color w:val="000000"/>
        </w:rPr>
        <w:t>)</w:t>
      </w:r>
    </w:p>
    <w:p w14:paraId="38A3631B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由图甲可知，水的体积为</w:t>
      </w:r>
    </w:p>
    <w:p w14:paraId="6F1DDA2C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t>V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1</w:t>
      </w:r>
      <w:r>
        <w:rPr>
          <w:rFonts w:eastAsia="Times New Roman"/>
          <w:color w:val="000000"/>
        </w:rPr>
        <w:t>-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A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1</w:t>
      </w:r>
    </w:p>
    <w:p w14:paraId="6747C23E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由图乙可知，摆件的体积为</w:t>
      </w:r>
    </w:p>
    <w:p w14:paraId="46F3B2E5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eastAsia="Times New Roman"/>
          <w:i/>
          <w:color w:val="000000"/>
        </w:rPr>
        <w:t>V</w:t>
      </w:r>
      <w:r>
        <w:rPr>
          <w:rFonts w:ascii="宋体" w:hAnsi="宋体" w:hint="eastAsia"/>
          <w:color w:val="000000"/>
          <w:vertAlign w:val="subscript"/>
        </w:rPr>
        <w:t>摆件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color w:val="000000"/>
        </w:rPr>
        <w:t>-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A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color w:val="000000"/>
        </w:rPr>
        <w:t>-</w:t>
      </w:r>
      <w:r>
        <w:rPr>
          <w:rFonts w:eastAsia="Times New Roman"/>
          <w:i/>
          <w:color w:val="000000"/>
        </w:rPr>
        <w:t>V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color w:val="000000"/>
        </w:rPr>
        <w:t>-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A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2</w:t>
      </w:r>
      <w:r>
        <w:rPr>
          <w:rFonts w:eastAsia="Times New Roman"/>
          <w:color w:val="000000"/>
        </w:rPr>
        <w:t>-(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1</w:t>
      </w:r>
      <w:r>
        <w:rPr>
          <w:rFonts w:eastAsia="Times New Roman"/>
          <w:color w:val="000000"/>
        </w:rPr>
        <w:t>-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A</w:t>
      </w:r>
      <w:r>
        <w:rPr>
          <w:rFonts w:eastAsia="Times New Roman"/>
          <w:i/>
          <w:color w:val="000000"/>
        </w:rPr>
        <w:t>h</w:t>
      </w:r>
      <w:r>
        <w:rPr>
          <w:rFonts w:eastAsia="Times New Roman"/>
          <w:color w:val="000000"/>
          <w:vertAlign w:val="subscript"/>
        </w:rPr>
        <w:t>1</w:t>
      </w:r>
      <w:r>
        <w:rPr>
          <w:rFonts w:eastAsia="Times New Roman"/>
          <w:color w:val="000000"/>
        </w:rPr>
        <w:t>)</w:t>
      </w:r>
    </w:p>
    <w:p w14:paraId="0E22C406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则摆件的密度为</w:t>
      </w:r>
    </w:p>
    <w:p w14:paraId="66C6E2EF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8100" w:dyaOrig="732" w14:anchorId="284CA11C">
          <v:shape id="_x0000_i1248" type="#_x0000_t75" alt="学科网(www.zxxk.com)--教育资源门户，提供试卷、教案、课件、论文、素材以及各类教学资源下载，还有大量而丰富的教学相关资讯！" style="width:405pt;height:36.6pt" o:ole="">
            <v:imagedata r:id="rId68" o:title="eqIdb7150c9b8f6b17c380c9cf99ba8313c3"/>
          </v:shape>
          <o:OLEObject Type="Embed" ProgID="Equation.DSMT4" ShapeID="_x0000_i1248" DrawAspect="Content" ObjectID="_1780663052" r:id="rId69"/>
        </w:object>
      </w:r>
    </w:p>
    <w:p w14:paraId="76FCD2F9" w14:textId="77777777" w:rsidR="00960678" w:rsidRDefault="00960678" w:rsidP="00960678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由题意知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A</w:t>
      </w:r>
      <w:r>
        <w:rPr>
          <w:rFonts w:ascii="宋体" w:hAnsi="宋体" w:hint="eastAsia"/>
          <w:color w:val="000000"/>
        </w:rPr>
        <w:t>︰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  <w:vertAlign w:val="subscript"/>
        </w:rPr>
        <w:t>B</w:t>
      </w:r>
      <w:r>
        <w:rPr>
          <w:rFonts w:eastAsia="Times New Roman"/>
          <w:color w:val="000000"/>
        </w:rPr>
        <w:t>=1</w:t>
      </w:r>
      <w:r>
        <w:rPr>
          <w:rFonts w:ascii="宋体" w:hAnsi="宋体" w:hint="eastAsia"/>
          <w:color w:val="000000"/>
        </w:rPr>
        <w:t>︰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，则</w:t>
      </w:r>
    </w:p>
    <w:p w14:paraId="5C3686BA" w14:textId="77777777" w:rsidR="00960678" w:rsidRDefault="00960678" w:rsidP="00960678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12876" w:dyaOrig="720" w14:anchorId="1ECD64E6">
          <v:shape id="_x0000_i1249" type="#_x0000_t75" alt="学科网(www.zxxk.com)--教育资源门户，提供试卷、教案、课件、论文、素材以及各类教学资源下载，还有大量而丰富的教学相关资讯！" style="width:643.8pt;height:36pt" o:ole="">
            <v:imagedata r:id="rId70" o:title="eqIdde7eda47094a620c242d5fb47d3a58f7"/>
          </v:shape>
          <o:OLEObject Type="Embed" ProgID="Equation.DSMT4" ShapeID="_x0000_i1249" DrawAspect="Content" ObjectID="_1780663053" r:id="rId71"/>
        </w:object>
      </w:r>
    </w:p>
    <w:p w14:paraId="1A378AAE" w14:textId="77777777" w:rsidR="00960678" w:rsidRPr="00960678" w:rsidRDefault="00960678" w:rsidP="008E76A2">
      <w:pPr>
        <w:spacing w:line="288" w:lineRule="auto"/>
        <w:jc w:val="center"/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</w:pPr>
    </w:p>
    <w:sectPr w:rsidR="00960678" w:rsidRPr="00960678" w:rsidSect="009F4567">
      <w:headerReference w:type="default" r:id="rId72"/>
      <w:footerReference w:type="default" r:id="rId73"/>
      <w:pgSz w:w="11906" w:h="16838" w:code="9"/>
      <w:pgMar w:top="907" w:right="1077" w:bottom="1440" w:left="1077" w:header="153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6D070" w14:textId="77777777" w:rsidR="00233C48" w:rsidRDefault="00233C48">
      <w:r>
        <w:separator/>
      </w:r>
    </w:p>
  </w:endnote>
  <w:endnote w:type="continuationSeparator" w:id="0">
    <w:p w14:paraId="59D1C6F0" w14:textId="77777777" w:rsidR="00233C48" w:rsidRDefault="0023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87F4D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7171F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D1C38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42D39" w14:textId="77777777" w:rsidR="00233C48" w:rsidRDefault="00233C48">
      <w:r>
        <w:separator/>
      </w:r>
    </w:p>
  </w:footnote>
  <w:footnote w:type="continuationSeparator" w:id="0">
    <w:p w14:paraId="3DA3CA8A" w14:textId="77777777" w:rsidR="00233C48" w:rsidRDefault="00233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21986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3BC492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7F2344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84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C47078A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A24A75B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D5A0FBD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4EE42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32020D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958C09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E7009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E94B21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BD22E5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9744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552D2"/>
    <w:rsid w:val="000E4D02"/>
    <w:rsid w:val="000E4FF1"/>
    <w:rsid w:val="001177F3"/>
    <w:rsid w:val="0014797E"/>
    <w:rsid w:val="0016238F"/>
    <w:rsid w:val="00171458"/>
    <w:rsid w:val="00173C1D"/>
    <w:rsid w:val="001764C3"/>
    <w:rsid w:val="0018010E"/>
    <w:rsid w:val="00191C29"/>
    <w:rsid w:val="001A1602"/>
    <w:rsid w:val="001C63DA"/>
    <w:rsid w:val="001D0C6F"/>
    <w:rsid w:val="00201A7E"/>
    <w:rsid w:val="00204526"/>
    <w:rsid w:val="00221FC9"/>
    <w:rsid w:val="00230D16"/>
    <w:rsid w:val="002323D2"/>
    <w:rsid w:val="00233C48"/>
    <w:rsid w:val="00244CEF"/>
    <w:rsid w:val="002457C2"/>
    <w:rsid w:val="00245E4D"/>
    <w:rsid w:val="002908F0"/>
    <w:rsid w:val="00294908"/>
    <w:rsid w:val="002A0E5D"/>
    <w:rsid w:val="002A1A21"/>
    <w:rsid w:val="002A5022"/>
    <w:rsid w:val="002C356E"/>
    <w:rsid w:val="002D06D4"/>
    <w:rsid w:val="002E3CE4"/>
    <w:rsid w:val="002F06B2"/>
    <w:rsid w:val="00300CBF"/>
    <w:rsid w:val="003102DB"/>
    <w:rsid w:val="00323904"/>
    <w:rsid w:val="00341AD3"/>
    <w:rsid w:val="003625C4"/>
    <w:rsid w:val="00373D0A"/>
    <w:rsid w:val="0039299A"/>
    <w:rsid w:val="003A7276"/>
    <w:rsid w:val="003B1712"/>
    <w:rsid w:val="003C4A95"/>
    <w:rsid w:val="003D0C09"/>
    <w:rsid w:val="004062F6"/>
    <w:rsid w:val="004151FC"/>
    <w:rsid w:val="00430A44"/>
    <w:rsid w:val="00435F83"/>
    <w:rsid w:val="00444A46"/>
    <w:rsid w:val="00447469"/>
    <w:rsid w:val="0046214C"/>
    <w:rsid w:val="00474FE6"/>
    <w:rsid w:val="00491658"/>
    <w:rsid w:val="0049183B"/>
    <w:rsid w:val="004B44B5"/>
    <w:rsid w:val="004D44FD"/>
    <w:rsid w:val="0059145F"/>
    <w:rsid w:val="00596076"/>
    <w:rsid w:val="005B39DB"/>
    <w:rsid w:val="005C2124"/>
    <w:rsid w:val="005E5D7E"/>
    <w:rsid w:val="005F1362"/>
    <w:rsid w:val="00605626"/>
    <w:rsid w:val="006071D5"/>
    <w:rsid w:val="0062039B"/>
    <w:rsid w:val="00623C16"/>
    <w:rsid w:val="00625294"/>
    <w:rsid w:val="00637D3A"/>
    <w:rsid w:val="00640BF5"/>
    <w:rsid w:val="006A4B98"/>
    <w:rsid w:val="006B3679"/>
    <w:rsid w:val="006D5DE9"/>
    <w:rsid w:val="006F45E0"/>
    <w:rsid w:val="006F51DB"/>
    <w:rsid w:val="00701D6B"/>
    <w:rsid w:val="007061B2"/>
    <w:rsid w:val="00716D85"/>
    <w:rsid w:val="00740A09"/>
    <w:rsid w:val="00762E26"/>
    <w:rsid w:val="007706D9"/>
    <w:rsid w:val="00771842"/>
    <w:rsid w:val="007950A1"/>
    <w:rsid w:val="007B20FB"/>
    <w:rsid w:val="007D1B3B"/>
    <w:rsid w:val="008028B5"/>
    <w:rsid w:val="008329B4"/>
    <w:rsid w:val="00832EC9"/>
    <w:rsid w:val="008634CD"/>
    <w:rsid w:val="008731FA"/>
    <w:rsid w:val="00880A38"/>
    <w:rsid w:val="00893DD6"/>
    <w:rsid w:val="008D2E94"/>
    <w:rsid w:val="008E76A2"/>
    <w:rsid w:val="008F72CF"/>
    <w:rsid w:val="009121D7"/>
    <w:rsid w:val="00960678"/>
    <w:rsid w:val="00974E0F"/>
    <w:rsid w:val="00982128"/>
    <w:rsid w:val="009A27BF"/>
    <w:rsid w:val="009B5666"/>
    <w:rsid w:val="009C4252"/>
    <w:rsid w:val="009F4567"/>
    <w:rsid w:val="00A07DF2"/>
    <w:rsid w:val="00A405DB"/>
    <w:rsid w:val="00A46D54"/>
    <w:rsid w:val="00A501B6"/>
    <w:rsid w:val="00A536B0"/>
    <w:rsid w:val="00A7785B"/>
    <w:rsid w:val="00A91775"/>
    <w:rsid w:val="00AB3EE3"/>
    <w:rsid w:val="00AD4827"/>
    <w:rsid w:val="00AD6B6A"/>
    <w:rsid w:val="00B03ABF"/>
    <w:rsid w:val="00B62846"/>
    <w:rsid w:val="00B661E7"/>
    <w:rsid w:val="00B73811"/>
    <w:rsid w:val="00B80D67"/>
    <w:rsid w:val="00B8100F"/>
    <w:rsid w:val="00B96924"/>
    <w:rsid w:val="00BB50C6"/>
    <w:rsid w:val="00C01301"/>
    <w:rsid w:val="00C02815"/>
    <w:rsid w:val="00C02FC6"/>
    <w:rsid w:val="00C13493"/>
    <w:rsid w:val="00C321EB"/>
    <w:rsid w:val="00CA4A07"/>
    <w:rsid w:val="00D10EC9"/>
    <w:rsid w:val="00D51257"/>
    <w:rsid w:val="00D634C2"/>
    <w:rsid w:val="00D67A45"/>
    <w:rsid w:val="00D756B6"/>
    <w:rsid w:val="00D77F6E"/>
    <w:rsid w:val="00DA0796"/>
    <w:rsid w:val="00DA5448"/>
    <w:rsid w:val="00DA5A47"/>
    <w:rsid w:val="00DB11F5"/>
    <w:rsid w:val="00DB1580"/>
    <w:rsid w:val="00DB6888"/>
    <w:rsid w:val="00DC061C"/>
    <w:rsid w:val="00DF071B"/>
    <w:rsid w:val="00E22C2C"/>
    <w:rsid w:val="00E31098"/>
    <w:rsid w:val="00E33B2A"/>
    <w:rsid w:val="00E63075"/>
    <w:rsid w:val="00E97096"/>
    <w:rsid w:val="00E97B55"/>
    <w:rsid w:val="00EA0188"/>
    <w:rsid w:val="00EA3A01"/>
    <w:rsid w:val="00EB17B4"/>
    <w:rsid w:val="00ED1550"/>
    <w:rsid w:val="00ED4F9A"/>
    <w:rsid w:val="00ED59CD"/>
    <w:rsid w:val="00EE1A37"/>
    <w:rsid w:val="00EE572F"/>
    <w:rsid w:val="00F21C80"/>
    <w:rsid w:val="00F24894"/>
    <w:rsid w:val="00F676FD"/>
    <w:rsid w:val="00F72514"/>
    <w:rsid w:val="00FA0944"/>
    <w:rsid w:val="00FA6947"/>
    <w:rsid w:val="00FB34D2"/>
    <w:rsid w:val="00FB4B17"/>
    <w:rsid w:val="00FC5860"/>
    <w:rsid w:val="00FC6F1A"/>
    <w:rsid w:val="00FD377B"/>
    <w:rsid w:val="00FE60E1"/>
    <w:rsid w:val="00FF23F0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3C8B6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table" w:styleId="aa">
    <w:name w:val="Table Grid"/>
    <w:basedOn w:val="a1"/>
    <w:rsid w:val="00E33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a"/>
    <w:next w:val="a"/>
    <w:link w:val="MTDisplayEquation0"/>
    <w:rsid w:val="00B62846"/>
    <w:pPr>
      <w:tabs>
        <w:tab w:val="center" w:pos="4880"/>
        <w:tab w:val="right" w:pos="9760"/>
      </w:tabs>
      <w:spacing w:line="288" w:lineRule="auto"/>
      <w:jc w:val="left"/>
    </w:pPr>
    <w:rPr>
      <w:rFonts w:ascii="Times New Roman" w:hAnsi="Times New Roman"/>
    </w:rPr>
  </w:style>
  <w:style w:type="character" w:customStyle="1" w:styleId="MTDisplayEquation0">
    <w:name w:val="MTDisplayEquation 字符"/>
    <w:basedOn w:val="a0"/>
    <w:link w:val="MTDisplayEquation"/>
    <w:rsid w:val="00B62846"/>
    <w:rPr>
      <w:rFonts w:ascii="Times New Roman" w:hAnsi="Times New Roman"/>
      <w:kern w:val="2"/>
      <w:sz w:val="21"/>
      <w:szCs w:val="24"/>
    </w:rPr>
  </w:style>
  <w:style w:type="character" w:styleId="ab">
    <w:name w:val="FollowedHyperlink"/>
    <w:basedOn w:val="a0"/>
    <w:uiPriority w:val="99"/>
    <w:unhideWhenUsed/>
    <w:rsid w:val="00960678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6067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脚 字符"/>
    <w:basedOn w:val="a0"/>
    <w:link w:val="a5"/>
    <w:rsid w:val="00960678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2.bin"/><Relationship Id="rId21" Type="http://schemas.openxmlformats.org/officeDocument/2006/relationships/image" Target="media/image14.png"/><Relationship Id="rId42" Type="http://schemas.openxmlformats.org/officeDocument/2006/relationships/image" Target="media/image31.wmf"/><Relationship Id="rId47" Type="http://schemas.openxmlformats.org/officeDocument/2006/relationships/image" Target="media/image34.wmf"/><Relationship Id="rId63" Type="http://schemas.openxmlformats.org/officeDocument/2006/relationships/oleObject" Target="embeddings/oleObject14.bin"/><Relationship Id="rId68" Type="http://schemas.openxmlformats.org/officeDocument/2006/relationships/image" Target="media/image46.w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1" Type="http://schemas.openxmlformats.org/officeDocument/2006/relationships/image" Target="media/image4.png"/><Relationship Id="rId24" Type="http://schemas.openxmlformats.org/officeDocument/2006/relationships/oleObject" Target="embeddings/oleObject1.bin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wmf"/><Relationship Id="rId45" Type="http://schemas.openxmlformats.org/officeDocument/2006/relationships/image" Target="media/image33.wmf"/><Relationship Id="rId53" Type="http://schemas.openxmlformats.org/officeDocument/2006/relationships/image" Target="media/image37.wmf"/><Relationship Id="rId58" Type="http://schemas.openxmlformats.org/officeDocument/2006/relationships/image" Target="media/image39.wmf"/><Relationship Id="rId66" Type="http://schemas.openxmlformats.org/officeDocument/2006/relationships/image" Target="media/image44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1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wmf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oleObject" Target="embeddings/oleObject5.bin"/><Relationship Id="rId48" Type="http://schemas.openxmlformats.org/officeDocument/2006/relationships/oleObject" Target="embeddings/oleObject7.bin"/><Relationship Id="rId56" Type="http://schemas.openxmlformats.org/officeDocument/2006/relationships/oleObject" Target="embeddings/oleObject11.bin"/><Relationship Id="rId64" Type="http://schemas.openxmlformats.org/officeDocument/2006/relationships/image" Target="media/image43.wmf"/><Relationship Id="rId69" Type="http://schemas.openxmlformats.org/officeDocument/2006/relationships/oleObject" Target="embeddings/oleObject16.bin"/><Relationship Id="rId8" Type="http://schemas.openxmlformats.org/officeDocument/2006/relationships/image" Target="media/image1.png"/><Relationship Id="rId51" Type="http://schemas.openxmlformats.org/officeDocument/2006/relationships/image" Target="media/image36.wmf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wmf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oleObject" Target="embeddings/oleObject6.bin"/><Relationship Id="rId59" Type="http://schemas.openxmlformats.org/officeDocument/2006/relationships/oleObject" Target="embeddings/oleObject13.bin"/><Relationship Id="rId67" Type="http://schemas.openxmlformats.org/officeDocument/2006/relationships/image" Target="media/image45.wmf"/><Relationship Id="rId20" Type="http://schemas.openxmlformats.org/officeDocument/2006/relationships/image" Target="media/image13.wmf"/><Relationship Id="rId41" Type="http://schemas.openxmlformats.org/officeDocument/2006/relationships/oleObject" Target="embeddings/oleObject4.bin"/><Relationship Id="rId54" Type="http://schemas.openxmlformats.org/officeDocument/2006/relationships/oleObject" Target="embeddings/oleObject10.bin"/><Relationship Id="rId62" Type="http://schemas.openxmlformats.org/officeDocument/2006/relationships/image" Target="media/image42.wmf"/><Relationship Id="rId70" Type="http://schemas.openxmlformats.org/officeDocument/2006/relationships/image" Target="media/image47.w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wmf"/><Relationship Id="rId28" Type="http://schemas.openxmlformats.org/officeDocument/2006/relationships/oleObject" Target="embeddings/oleObject3.bin"/><Relationship Id="rId36" Type="http://schemas.openxmlformats.org/officeDocument/2006/relationships/image" Target="media/image26.png"/><Relationship Id="rId49" Type="http://schemas.openxmlformats.org/officeDocument/2006/relationships/image" Target="media/image35.wmf"/><Relationship Id="rId57" Type="http://schemas.openxmlformats.org/officeDocument/2006/relationships/oleObject" Target="embeddings/oleObject12.bin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openxmlformats.org/officeDocument/2006/relationships/image" Target="media/image32.png"/><Relationship Id="rId52" Type="http://schemas.openxmlformats.org/officeDocument/2006/relationships/oleObject" Target="embeddings/oleObject9.bin"/><Relationship Id="rId60" Type="http://schemas.openxmlformats.org/officeDocument/2006/relationships/image" Target="media/image40.png"/><Relationship Id="rId65" Type="http://schemas.openxmlformats.org/officeDocument/2006/relationships/oleObject" Target="embeddings/oleObject15.bin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oleObject" Target="embeddings/oleObject8.bin"/><Relationship Id="rId55" Type="http://schemas.openxmlformats.org/officeDocument/2006/relationships/image" Target="media/image38.wmf"/><Relationship Id="rId7" Type="http://schemas.openxmlformats.org/officeDocument/2006/relationships/endnotes" Target="endnotes.xml"/><Relationship Id="rId71" Type="http://schemas.openxmlformats.org/officeDocument/2006/relationships/oleObject" Target="embeddings/oleObject17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A04-6617-4335-B44B-156F8262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868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2024-06-23T07:48:00Z</dcterms:created>
  <dcterms:modified xsi:type="dcterms:W3CDTF">2024-06-23T07:48:00Z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