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4A1B2" w14:textId="50922BC8" w:rsidR="00BC4DC9" w:rsidRPr="00346F2D" w:rsidRDefault="00000000" w:rsidP="00B53878">
      <w:pPr>
        <w:spacing w:line="360" w:lineRule="auto"/>
        <w:jc w:val="center"/>
        <w:rPr>
          <w:rFonts w:ascii="黑体" w:eastAsia="黑体" w:hAnsi="黑体"/>
          <w:color w:val="FF0000"/>
        </w:rPr>
      </w:pPr>
      <w:r w:rsidRPr="00346F2D">
        <w:rPr>
          <w:rFonts w:ascii="黑体" w:eastAsia="黑体" w:hAnsi="黑体"/>
          <w:b/>
          <w:color w:val="FF0000"/>
          <w:sz w:val="32"/>
        </w:rPr>
        <w:t>2023-2024</w:t>
      </w:r>
      <w:r w:rsidRPr="00346F2D">
        <w:rPr>
          <w:rFonts w:ascii="黑体" w:eastAsia="黑体" w:hAnsi="黑体" w:cs="宋体"/>
          <w:b/>
          <w:color w:val="FF0000"/>
          <w:sz w:val="32"/>
        </w:rPr>
        <w:t>学年山东省潍坊市潍城区八年级</w:t>
      </w:r>
      <w:r w:rsidR="00346F2D" w:rsidRPr="00346F2D">
        <w:rPr>
          <w:rFonts w:ascii="黑体" w:eastAsia="黑体" w:hAnsi="黑体" w:cs="宋体" w:hint="eastAsia"/>
          <w:b/>
          <w:color w:val="FF0000"/>
          <w:sz w:val="32"/>
        </w:rPr>
        <w:t>下学期</w:t>
      </w:r>
      <w:r w:rsidRPr="00346F2D">
        <w:rPr>
          <w:rFonts w:ascii="黑体" w:eastAsia="黑体" w:hAnsi="黑体" w:cs="宋体"/>
          <w:b/>
          <w:color w:val="FF0000"/>
          <w:sz w:val="32"/>
        </w:rPr>
        <w:t>期中物理试卷</w:t>
      </w:r>
    </w:p>
    <w:p w14:paraId="2D0BEBFA"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8</w:t>
      </w:r>
      <w:r>
        <w:rPr>
          <w:rFonts w:ascii="黑体" w:eastAsia="黑体" w:hAnsi="黑体" w:cs="黑体"/>
        </w:rPr>
        <w:t>小题，共</w:t>
      </w:r>
      <w:r>
        <w:rPr>
          <w:rFonts w:eastAsia="Times New Roman" w:hAnsi="Times New Roman"/>
          <w:b/>
        </w:rPr>
        <w:t>24</w:t>
      </w:r>
      <w:r>
        <w:rPr>
          <w:rFonts w:ascii="黑体" w:eastAsia="黑体" w:hAnsi="黑体" w:cs="黑体"/>
        </w:rPr>
        <w:t>分。</w:t>
      </w:r>
    </w:p>
    <w:p w14:paraId="3D68A625"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244922c4-02dc-4116-9c02-e952c7bb5875"/>
      <w:r>
        <w:rPr>
          <w:rFonts w:ascii="宋体" w:cs="宋体"/>
          <w:kern w:val="0"/>
          <w:szCs w:val="21"/>
        </w:rPr>
        <w:t>如图所示为我国少数民族纳西族东巴象形文字，其中不属于力现象的是</w:t>
      </w:r>
      <w:r>
        <w:rPr>
          <w:rFonts w:eastAsia="Times New Roman" w:hAnsi="Times New Roman"/>
          <w:kern w:val="0"/>
          <w:szCs w:val="21"/>
        </w:rPr>
        <w:t>(    )</w:t>
      </w:r>
      <w:bookmarkEnd w:id="0"/>
    </w:p>
    <w:p w14:paraId="72BAA87D" w14:textId="77777777" w:rsidR="00BC4DC9" w:rsidRDefault="00000000">
      <w:pPr>
        <w:tabs>
          <w:tab w:val="left" w:pos="2310"/>
          <w:tab w:val="left" w:pos="4200"/>
          <w:tab w:val="left" w:pos="609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6C9AC6D0" wp14:editId="08CA1A4B">
            <wp:extent cx="628650" cy="34290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628650" cy="342900"/>
                    </a:xfrm>
                    <a:prstGeom prst="rect">
                      <a:avLst/>
                    </a:prstGeom>
                    <a:noFill/>
                    <a:ln>
                      <a:noFill/>
                    </a:ln>
                  </pic:spPr>
                </pic:pic>
              </a:graphicData>
            </a:graphic>
          </wp:inline>
        </w:drawing>
      </w:r>
      <w:r>
        <w:rPr>
          <w:rFonts w:ascii="宋体" w:cs="宋体"/>
          <w:kern w:val="0"/>
          <w:szCs w:val="21"/>
        </w:rPr>
        <w:t>夹</w:t>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4C5F651E" wp14:editId="02B720BF">
            <wp:extent cx="504825" cy="40005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504825" cy="400050"/>
                    </a:xfrm>
                    <a:prstGeom prst="rect">
                      <a:avLst/>
                    </a:prstGeom>
                    <a:noFill/>
                    <a:ln>
                      <a:noFill/>
                    </a:ln>
                  </pic:spPr>
                </pic:pic>
              </a:graphicData>
            </a:graphic>
          </wp:inline>
        </w:drawing>
      </w:r>
      <w:r>
        <w:rPr>
          <w:rFonts w:ascii="宋体" w:cs="宋体"/>
          <w:kern w:val="0"/>
          <w:szCs w:val="21"/>
        </w:rPr>
        <w:t>劈</w:t>
      </w:r>
      <w:r>
        <w:tab/>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466FE1A1" wp14:editId="4D2FB7B4">
            <wp:extent cx="428625" cy="4286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428625" cy="428625"/>
                    </a:xfrm>
                    <a:prstGeom prst="rect">
                      <a:avLst/>
                    </a:prstGeom>
                    <a:noFill/>
                    <a:ln>
                      <a:noFill/>
                    </a:ln>
                  </pic:spPr>
                </pic:pic>
              </a:graphicData>
            </a:graphic>
          </wp:inline>
        </w:drawing>
      </w:r>
      <w:r>
        <w:rPr>
          <w:rFonts w:ascii="宋体" w:cs="宋体"/>
          <w:kern w:val="0"/>
          <w:szCs w:val="21"/>
        </w:rPr>
        <w:t>跃</w:t>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3AA7598B" wp14:editId="41230B94">
            <wp:extent cx="533400" cy="4953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533400" cy="495300"/>
                    </a:xfrm>
                    <a:prstGeom prst="rect">
                      <a:avLst/>
                    </a:prstGeom>
                    <a:noFill/>
                    <a:ln>
                      <a:noFill/>
                    </a:ln>
                  </pic:spPr>
                </pic:pic>
              </a:graphicData>
            </a:graphic>
          </wp:inline>
        </w:drawing>
      </w:r>
      <w:r>
        <w:rPr>
          <w:rFonts w:ascii="宋体" w:cs="宋体"/>
          <w:kern w:val="0"/>
          <w:szCs w:val="21"/>
        </w:rPr>
        <w:t>煮</w:t>
      </w:r>
    </w:p>
    <w:p w14:paraId="7DDEB573"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2e547630-5e02-4241-8bbe-b4c34e97edd9"/>
      <w:r>
        <w:rPr>
          <w:rFonts w:ascii="宋体" w:cs="宋体"/>
          <w:kern w:val="0"/>
          <w:szCs w:val="21"/>
        </w:rPr>
        <w:t>乒乓球是我国的“国球”，发球时有托球，抛球，击球三个过程，关于这三个过程，以下说法正确的是</w:t>
      </w:r>
      <w:r>
        <w:rPr>
          <w:rFonts w:eastAsia="Times New Roman" w:hAnsi="Times New Roman"/>
          <w:kern w:val="0"/>
          <w:szCs w:val="21"/>
        </w:rPr>
        <w:t>(    )</w:t>
      </w:r>
      <w:bookmarkEnd w:id="1"/>
    </w:p>
    <w:p w14:paraId="63E3E84C"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托球时，手对球的力是弹力</w:t>
      </w:r>
      <w:r>
        <w:tab/>
      </w:r>
      <w:r>
        <w:rPr>
          <w:rFonts w:eastAsia="Times New Roman" w:hAnsi="Times New Roman"/>
          <w:kern w:val="0"/>
          <w:szCs w:val="21"/>
        </w:rPr>
        <w:t xml:space="preserve">B. </w:t>
      </w:r>
      <w:r>
        <w:rPr>
          <w:rFonts w:ascii="宋体" w:cs="宋体"/>
          <w:kern w:val="0"/>
          <w:szCs w:val="21"/>
        </w:rPr>
        <w:t>抛球时，手先施力球后受力</w:t>
      </w:r>
      <w:r>
        <w:br/>
      </w:r>
      <w:r>
        <w:rPr>
          <w:rFonts w:eastAsia="Times New Roman" w:hAnsi="Times New Roman"/>
          <w:kern w:val="0"/>
          <w:szCs w:val="21"/>
        </w:rPr>
        <w:t xml:space="preserve">C. </w:t>
      </w:r>
      <w:r>
        <w:rPr>
          <w:rFonts w:ascii="宋体" w:cs="宋体"/>
          <w:kern w:val="0"/>
          <w:szCs w:val="21"/>
        </w:rPr>
        <w:t>抛出后，球还受到手的抛力</w:t>
      </w:r>
      <w:r>
        <w:tab/>
      </w:r>
      <w:r>
        <w:rPr>
          <w:rFonts w:eastAsia="Times New Roman" w:hAnsi="Times New Roman"/>
          <w:kern w:val="0"/>
          <w:szCs w:val="21"/>
        </w:rPr>
        <w:t xml:space="preserve">D. </w:t>
      </w:r>
      <w:r>
        <w:rPr>
          <w:rFonts w:ascii="宋体" w:cs="宋体"/>
          <w:kern w:val="0"/>
          <w:szCs w:val="21"/>
        </w:rPr>
        <w:t>击球时，球只受到球拍的力</w:t>
      </w:r>
    </w:p>
    <w:p w14:paraId="39539EA0"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5a3d238c-4ac5-4457-9c97-25f01223e54c"/>
      <w:r>
        <w:rPr>
          <w:rFonts w:ascii="宋体" w:cs="宋体"/>
          <w:kern w:val="0"/>
          <w:szCs w:val="21"/>
        </w:rPr>
        <w:t>下列各种动作中，不借助工具在水平地面上无法保持的是</w:t>
      </w:r>
      <w:r>
        <w:rPr>
          <w:rFonts w:eastAsia="Times New Roman" w:hAnsi="Times New Roman"/>
          <w:kern w:val="0"/>
          <w:szCs w:val="21"/>
        </w:rPr>
        <w:t>(    )</w:t>
      </w:r>
      <w:bookmarkEnd w:id="2"/>
    </w:p>
    <w:p w14:paraId="57F932FF" w14:textId="77777777" w:rsidR="00BC4DC9" w:rsidRDefault="00000000">
      <w:pPr>
        <w:tabs>
          <w:tab w:val="left" w:pos="2310"/>
          <w:tab w:val="left" w:pos="4200"/>
          <w:tab w:val="left" w:pos="609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787FFDAF" wp14:editId="6134295E">
            <wp:extent cx="733425" cy="70485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733425" cy="70485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923F2A9" wp14:editId="63210C5E">
            <wp:extent cx="504825" cy="92392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504825" cy="923925"/>
                    </a:xfrm>
                    <a:prstGeom prst="rect">
                      <a:avLst/>
                    </a:prstGeom>
                    <a:noFill/>
                    <a:ln>
                      <a:noFill/>
                    </a:ln>
                  </pic:spPr>
                </pic:pic>
              </a:graphicData>
            </a:graphic>
          </wp:inline>
        </w:drawing>
      </w:r>
      <w:r>
        <w:tab/>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05E45D3A" wp14:editId="24D91CD7">
            <wp:extent cx="600075" cy="114300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600075" cy="114300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3834225F" wp14:editId="43176E2E">
            <wp:extent cx="762000" cy="91440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762000" cy="914400"/>
                    </a:xfrm>
                    <a:prstGeom prst="rect">
                      <a:avLst/>
                    </a:prstGeom>
                    <a:noFill/>
                    <a:ln>
                      <a:noFill/>
                    </a:ln>
                  </pic:spPr>
                </pic:pic>
              </a:graphicData>
            </a:graphic>
          </wp:inline>
        </w:drawing>
      </w:r>
    </w:p>
    <w:p w14:paraId="0E26366F"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fbf5a17f-f24e-4286-858f-a63abe8e65c8"/>
      <w:r>
        <w:rPr>
          <w:rFonts w:eastAsia="Times New Roman" w:hAnsi="Times New Roman"/>
          <w:noProof/>
          <w:kern w:val="0"/>
          <w:sz w:val="24"/>
          <w:szCs w:val="24"/>
        </w:rPr>
        <w:drawing>
          <wp:anchor distT="0" distB="0" distL="114300" distR="114300" simplePos="0" relativeHeight="251658240" behindDoc="0" locked="0" layoutInCell="1" allowOverlap="0" wp14:anchorId="74EAA21D" wp14:editId="685A36B5">
            <wp:simplePos x="0" y="0"/>
            <wp:positionH relativeFrom="column">
              <wp:align>right</wp:align>
            </wp:positionH>
            <wp:positionV relativeFrom="line">
              <wp:posOffset>76200</wp:posOffset>
            </wp:positionV>
            <wp:extent cx="1524000" cy="103822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524000" cy="1038225"/>
                    </a:xfrm>
                    <a:prstGeom prst="rect">
                      <a:avLst/>
                    </a:prstGeom>
                    <a:noFill/>
                    <a:ln>
                      <a:noFill/>
                    </a:ln>
                  </pic:spPr>
                </pic:pic>
              </a:graphicData>
            </a:graphic>
          </wp:anchor>
        </w:drawing>
      </w:r>
      <w:r>
        <w:rPr>
          <w:rFonts w:ascii="宋体" w:cs="宋体"/>
          <w:kern w:val="0"/>
          <w:szCs w:val="21"/>
        </w:rPr>
        <w:t>“自动擦窗机器人”是一种智能家用电器，它帮助人们解决了高层擦窗、室外擦窗难的问题。如图所示，“自动擦窗机器人”在竖直玻璃板上先后做向上和向下的匀速直线运动。在两次匀速直线运动的过程中，“自动擦窗机器人”受到的摩擦力大小</w:t>
      </w:r>
      <w:r>
        <w:rPr>
          <w:rFonts w:eastAsia="Times New Roman" w:hAnsi="Times New Roman"/>
          <w:kern w:val="0"/>
          <w:szCs w:val="21"/>
        </w:rPr>
        <w:t>(    )</w:t>
      </w:r>
      <w:bookmarkEnd w:id="3"/>
    </w:p>
    <w:p w14:paraId="6B303291"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变小</w:t>
      </w:r>
      <w:r>
        <w:tab/>
      </w:r>
      <w:r>
        <w:rPr>
          <w:rFonts w:eastAsia="Times New Roman" w:hAnsi="Times New Roman"/>
          <w:kern w:val="0"/>
          <w:szCs w:val="21"/>
        </w:rPr>
        <w:t xml:space="preserve">B. </w:t>
      </w:r>
      <w:r>
        <w:rPr>
          <w:rFonts w:ascii="宋体" w:cs="宋体"/>
          <w:kern w:val="0"/>
          <w:szCs w:val="21"/>
        </w:rPr>
        <w:t>变大</w:t>
      </w:r>
      <w:r>
        <w:tab/>
      </w:r>
      <w:r>
        <w:rPr>
          <w:rFonts w:eastAsia="Times New Roman" w:hAnsi="Times New Roman"/>
          <w:kern w:val="0"/>
          <w:szCs w:val="21"/>
        </w:rPr>
        <w:t xml:space="preserve">C. </w:t>
      </w:r>
      <w:r>
        <w:rPr>
          <w:rFonts w:ascii="宋体" w:cs="宋体"/>
          <w:kern w:val="0"/>
          <w:szCs w:val="21"/>
        </w:rPr>
        <w:t>不变</w:t>
      </w:r>
      <w:r>
        <w:tab/>
      </w:r>
      <w:r>
        <w:rPr>
          <w:rFonts w:eastAsia="Times New Roman" w:hAnsi="Times New Roman"/>
          <w:kern w:val="0"/>
          <w:szCs w:val="21"/>
        </w:rPr>
        <w:t xml:space="preserve">D. </w:t>
      </w:r>
      <w:r>
        <w:rPr>
          <w:rFonts w:ascii="宋体" w:cs="宋体"/>
          <w:kern w:val="0"/>
          <w:szCs w:val="21"/>
        </w:rPr>
        <w:t>先变大后变小</w:t>
      </w:r>
    </w:p>
    <w:p w14:paraId="3310C51C"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fc277713-754d-4b77-a728-01f396a2b48e"/>
      <w:r>
        <w:rPr>
          <w:rFonts w:ascii="宋体" w:cs="宋体"/>
          <w:kern w:val="0"/>
          <w:szCs w:val="21"/>
        </w:rPr>
        <w:t>如图所示的实例中，为了减小压强的是</w:t>
      </w:r>
      <w:r>
        <w:rPr>
          <w:rFonts w:eastAsia="Times New Roman" w:hAnsi="Times New Roman"/>
          <w:kern w:val="0"/>
          <w:szCs w:val="21"/>
        </w:rPr>
        <w:t>(    )</w:t>
      </w:r>
      <w:bookmarkEnd w:id="4"/>
    </w:p>
    <w:p w14:paraId="25669452" w14:textId="39DFDFDC"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67F1A77A" wp14:editId="3CB2D879">
            <wp:extent cx="781050" cy="84772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781050" cy="847725"/>
                    </a:xfrm>
                    <a:prstGeom prst="rect">
                      <a:avLst/>
                    </a:prstGeom>
                    <a:noFill/>
                    <a:ln>
                      <a:noFill/>
                    </a:ln>
                  </pic:spPr>
                </pic:pic>
              </a:graphicData>
            </a:graphic>
          </wp:inline>
        </w:drawing>
      </w:r>
      <w:r>
        <w:rPr>
          <w:rFonts w:ascii="宋体" w:cs="宋体"/>
          <w:kern w:val="0"/>
          <w:szCs w:val="21"/>
        </w:rPr>
        <w:t>图钉尖做得很尖</w:t>
      </w:r>
      <w:r w:rsidR="00346F2D">
        <w:rPr>
          <w:rFonts w:ascii="宋体" w:cs="宋体" w:hint="eastAsia"/>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34277C0A" wp14:editId="69CE5C8E">
            <wp:extent cx="1323975" cy="74295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323975" cy="742950"/>
                    </a:xfrm>
                    <a:prstGeom prst="rect">
                      <a:avLst/>
                    </a:prstGeom>
                    <a:noFill/>
                    <a:ln>
                      <a:noFill/>
                    </a:ln>
                  </pic:spPr>
                </pic:pic>
              </a:graphicData>
            </a:graphic>
          </wp:inline>
        </w:drawing>
      </w:r>
      <w:r>
        <w:rPr>
          <w:rFonts w:ascii="宋体" w:cs="宋体"/>
          <w:kern w:val="0"/>
          <w:szCs w:val="21"/>
        </w:rPr>
        <w:t>铁轨铺在路枕上</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2CC19405" wp14:editId="195854E4">
            <wp:extent cx="609600" cy="107632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609600" cy="1076325"/>
                    </a:xfrm>
                    <a:prstGeom prst="rect">
                      <a:avLst/>
                    </a:prstGeom>
                    <a:noFill/>
                    <a:ln>
                      <a:noFill/>
                    </a:ln>
                  </pic:spPr>
                </pic:pic>
              </a:graphicData>
            </a:graphic>
          </wp:inline>
        </w:drawing>
      </w:r>
      <w:r>
        <w:rPr>
          <w:rFonts w:ascii="宋体" w:cs="宋体"/>
          <w:kern w:val="0"/>
          <w:szCs w:val="21"/>
        </w:rPr>
        <w:t>斧头刃做得很薄</w:t>
      </w:r>
      <w:r w:rsidR="00346F2D">
        <w:rPr>
          <w:rFonts w:ascii="宋体" w:cs="宋体" w:hint="eastAsia"/>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6CBD76D5" wp14:editId="3B84B893">
            <wp:extent cx="1609725" cy="86677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609725" cy="866775"/>
                    </a:xfrm>
                    <a:prstGeom prst="rect">
                      <a:avLst/>
                    </a:prstGeom>
                    <a:noFill/>
                    <a:ln>
                      <a:noFill/>
                    </a:ln>
                  </pic:spPr>
                </pic:pic>
              </a:graphicData>
            </a:graphic>
          </wp:inline>
        </w:drawing>
      </w:r>
      <w:r>
        <w:rPr>
          <w:rFonts w:ascii="宋体" w:cs="宋体"/>
          <w:kern w:val="0"/>
          <w:szCs w:val="21"/>
        </w:rPr>
        <w:t>推土机土铲做得很锋利</w:t>
      </w:r>
    </w:p>
    <w:p w14:paraId="6B54DCC3" w14:textId="77777777" w:rsidR="00BC4DC9" w:rsidRDefault="00000000">
      <w:pPr>
        <w:spacing w:line="360" w:lineRule="auto"/>
        <w:textAlignment w:val="center"/>
      </w:pPr>
      <w:r>
        <w:rPr>
          <w:rFonts w:eastAsia="Times New Roman" w:hAnsi="Times New Roman"/>
          <w:kern w:val="0"/>
          <w:szCs w:val="21"/>
        </w:rPr>
        <w:lastRenderedPageBreak/>
        <w:t>6</w:t>
      </w:r>
      <w:r>
        <w:rPr>
          <w:rFonts w:ascii="宋体" w:cs="宋体"/>
          <w:kern w:val="0"/>
          <w:szCs w:val="21"/>
        </w:rPr>
        <w:t>.</w:t>
      </w:r>
      <w:bookmarkStart w:id="5" w:name="b3e3131f-1145-49a5-a9be-46874a11b6e7"/>
      <w:r>
        <w:rPr>
          <w:rFonts w:eastAsia="Times New Roman" w:hAnsi="Times New Roman"/>
          <w:noProof/>
          <w:kern w:val="0"/>
          <w:sz w:val="24"/>
          <w:szCs w:val="24"/>
        </w:rPr>
        <w:drawing>
          <wp:anchor distT="0" distB="0" distL="114300" distR="114300" simplePos="0" relativeHeight="251659264" behindDoc="0" locked="0" layoutInCell="1" allowOverlap="0" wp14:anchorId="6DA9A828" wp14:editId="20A4EEAF">
            <wp:simplePos x="0" y="0"/>
            <wp:positionH relativeFrom="column">
              <wp:align>right</wp:align>
            </wp:positionH>
            <wp:positionV relativeFrom="line">
              <wp:posOffset>76200</wp:posOffset>
            </wp:positionV>
            <wp:extent cx="1371600" cy="160020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371600" cy="1600200"/>
                    </a:xfrm>
                    <a:prstGeom prst="rect">
                      <a:avLst/>
                    </a:prstGeom>
                    <a:noFill/>
                    <a:ln>
                      <a:noFill/>
                    </a:ln>
                  </pic:spPr>
                </pic:pic>
              </a:graphicData>
            </a:graphic>
          </wp:anchor>
        </w:drawing>
      </w:r>
      <w:r>
        <w:rPr>
          <w:rFonts w:ascii="宋体" w:cs="宋体"/>
          <w:kern w:val="0"/>
          <w:szCs w:val="21"/>
        </w:rPr>
        <w:t>在装修房屋时，工人师傅常用一根灌有水</w:t>
      </w:r>
      <m:oMath>
        <m:r>
          <w:rPr>
            <w:rFonts w:ascii="Cambria Math" w:hAnsi="Cambria Math"/>
          </w:rPr>
          <m:t>(</m:t>
        </m:r>
      </m:oMath>
      <w:r>
        <w:rPr>
          <w:rFonts w:ascii="宋体" w:cs="宋体"/>
          <w:kern w:val="0"/>
          <w:szCs w:val="21"/>
        </w:rPr>
        <w:t>水中无气泡</w:t>
      </w:r>
      <m:oMath>
        <m:r>
          <w:rPr>
            <w:rFonts w:ascii="Cambria Math" w:hAnsi="Cambria Math"/>
          </w:rPr>
          <m:t>)</m:t>
        </m:r>
      </m:oMath>
      <w:r>
        <w:rPr>
          <w:rFonts w:ascii="宋体" w:cs="宋体"/>
          <w:kern w:val="0"/>
          <w:szCs w:val="21"/>
        </w:rPr>
        <w:t>且足够长的透明塑料软管的两端靠在墙面的不同地方并做出标记，如图所示，工人师傅这样做的目的是</w:t>
      </w:r>
      <w:r>
        <w:rPr>
          <w:rFonts w:eastAsia="Times New Roman" w:hAnsi="Times New Roman"/>
          <w:kern w:val="0"/>
          <w:szCs w:val="21"/>
        </w:rPr>
        <w:t>(    )</w:t>
      </w:r>
      <w:bookmarkEnd w:id="5"/>
    </w:p>
    <w:p w14:paraId="31A60FEA"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为了找到两个相同高度的点</w:t>
      </w:r>
      <w:r>
        <w:br/>
      </w:r>
      <w:r>
        <w:rPr>
          <w:rFonts w:eastAsia="Times New Roman" w:hAnsi="Times New Roman"/>
          <w:kern w:val="0"/>
          <w:szCs w:val="21"/>
        </w:rPr>
        <w:t xml:space="preserve">B. </w:t>
      </w:r>
      <w:r>
        <w:rPr>
          <w:rFonts w:ascii="宋体" w:cs="宋体"/>
          <w:kern w:val="0"/>
          <w:szCs w:val="21"/>
        </w:rPr>
        <w:t>把水管当压强计用</w:t>
      </w:r>
      <w:r>
        <w:br/>
      </w:r>
      <w:r>
        <w:rPr>
          <w:rFonts w:eastAsia="Times New Roman" w:hAnsi="Times New Roman"/>
          <w:kern w:val="0"/>
          <w:szCs w:val="21"/>
        </w:rPr>
        <w:t xml:space="preserve">C. </w:t>
      </w:r>
      <w:r>
        <w:rPr>
          <w:rFonts w:ascii="宋体" w:cs="宋体"/>
          <w:kern w:val="0"/>
          <w:szCs w:val="21"/>
        </w:rPr>
        <w:t>把水管当刻度尺用</w:t>
      </w:r>
      <w:r>
        <w:br/>
      </w:r>
      <w:r>
        <w:rPr>
          <w:rFonts w:eastAsia="Times New Roman" w:hAnsi="Times New Roman"/>
          <w:kern w:val="0"/>
          <w:szCs w:val="21"/>
        </w:rPr>
        <w:t xml:space="preserve">D. </w:t>
      </w:r>
      <w:r>
        <w:rPr>
          <w:rFonts w:ascii="宋体" w:cs="宋体"/>
          <w:kern w:val="0"/>
          <w:szCs w:val="21"/>
        </w:rPr>
        <w:t>为了测量两个点的水平距离</w:t>
      </w:r>
    </w:p>
    <w:p w14:paraId="5B47FC36" w14:textId="77777777"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d89a0f83-1616-4f94-a52a-02db21ab9143"/>
      <w:r>
        <w:rPr>
          <w:rFonts w:eastAsia="Times New Roman" w:hAnsi="Times New Roman"/>
          <w:noProof/>
          <w:kern w:val="0"/>
          <w:sz w:val="24"/>
          <w:szCs w:val="24"/>
        </w:rPr>
        <w:drawing>
          <wp:anchor distT="0" distB="0" distL="114300" distR="114300" simplePos="0" relativeHeight="251660288" behindDoc="0" locked="0" layoutInCell="1" allowOverlap="0" wp14:anchorId="726575A1" wp14:editId="395E9B53">
            <wp:simplePos x="0" y="0"/>
            <wp:positionH relativeFrom="column">
              <wp:align>right</wp:align>
            </wp:positionH>
            <wp:positionV relativeFrom="line">
              <wp:posOffset>76200</wp:posOffset>
            </wp:positionV>
            <wp:extent cx="1200150" cy="809625"/>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200150" cy="809625"/>
                    </a:xfrm>
                    <a:prstGeom prst="rect">
                      <a:avLst/>
                    </a:prstGeom>
                    <a:noFill/>
                    <a:ln>
                      <a:noFill/>
                    </a:ln>
                  </pic:spPr>
                </pic:pic>
              </a:graphicData>
            </a:graphic>
          </wp:anchor>
        </w:drawing>
      </w:r>
      <w:r>
        <w:rPr>
          <w:rFonts w:ascii="宋体" w:cs="宋体"/>
          <w:kern w:val="0"/>
          <w:szCs w:val="21"/>
        </w:rPr>
        <w:t>如图所示的是商场的电梯匀速向上运动的情境，站在电梯上的顾客相对电梯静止。下列说法正确的是</w:t>
      </w:r>
      <w:r>
        <w:rPr>
          <w:rFonts w:eastAsia="Times New Roman" w:hAnsi="Times New Roman"/>
          <w:kern w:val="0"/>
          <w:szCs w:val="21"/>
        </w:rPr>
        <w:t>(    )</w:t>
      </w:r>
      <w:bookmarkEnd w:id="6"/>
    </w:p>
    <w:p w14:paraId="66DF0BD2"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人对电梯的压力就是人受到的重力</w:t>
      </w:r>
      <w:r>
        <w:br/>
      </w:r>
      <w:r>
        <w:rPr>
          <w:rFonts w:eastAsia="Times New Roman" w:hAnsi="Times New Roman"/>
          <w:kern w:val="0"/>
          <w:szCs w:val="21"/>
        </w:rPr>
        <w:t xml:space="preserve">B. </w:t>
      </w:r>
      <w:r>
        <w:rPr>
          <w:rFonts w:ascii="宋体" w:cs="宋体"/>
          <w:kern w:val="0"/>
          <w:szCs w:val="21"/>
        </w:rPr>
        <w:t>人对电梯的压力与电梯对人的支持力是一对相互作用力</w:t>
      </w:r>
      <w:r>
        <w:br/>
      </w:r>
      <w:r>
        <w:rPr>
          <w:rFonts w:eastAsia="Times New Roman" w:hAnsi="Times New Roman"/>
          <w:kern w:val="0"/>
          <w:szCs w:val="21"/>
        </w:rPr>
        <w:t xml:space="preserve">C. </w:t>
      </w:r>
      <w:r>
        <w:rPr>
          <w:rFonts w:ascii="宋体" w:cs="宋体"/>
          <w:kern w:val="0"/>
          <w:szCs w:val="21"/>
        </w:rPr>
        <w:t>人对电梯的压力与人受到的重力是一对平衡力</w:t>
      </w:r>
      <w:r>
        <w:br/>
      </w:r>
      <w:r>
        <w:rPr>
          <w:rFonts w:eastAsia="Times New Roman" w:hAnsi="Times New Roman"/>
          <w:kern w:val="0"/>
          <w:szCs w:val="21"/>
        </w:rPr>
        <w:t xml:space="preserve">D. </w:t>
      </w:r>
      <w:r>
        <w:rPr>
          <w:rFonts w:ascii="宋体" w:cs="宋体"/>
          <w:kern w:val="0"/>
          <w:szCs w:val="21"/>
        </w:rPr>
        <w:t>电梯对人的支持力大于人受到的重力</w:t>
      </w:r>
    </w:p>
    <w:p w14:paraId="15D57818" w14:textId="77777777" w:rsidR="00BC4DC9" w:rsidRDefault="00000000">
      <w:pPr>
        <w:spacing w:line="360" w:lineRule="auto"/>
        <w:textAlignment w:val="center"/>
      </w:pPr>
      <w:r>
        <w:rPr>
          <w:rFonts w:eastAsia="Times New Roman" w:hAnsi="Times New Roman"/>
          <w:kern w:val="0"/>
          <w:szCs w:val="21"/>
        </w:rPr>
        <w:t>8</w:t>
      </w:r>
      <w:r>
        <w:rPr>
          <w:rFonts w:ascii="宋体" w:cs="宋体"/>
          <w:kern w:val="0"/>
          <w:szCs w:val="21"/>
        </w:rPr>
        <w:t>.</w:t>
      </w:r>
      <w:bookmarkStart w:id="7" w:name="0d3f31c0-7826-41c1-8a88-ba0f5ac36411"/>
      <w:r>
        <w:rPr>
          <w:rFonts w:eastAsia="Times New Roman" w:hAnsi="Times New Roman"/>
          <w:noProof/>
          <w:kern w:val="0"/>
          <w:sz w:val="24"/>
          <w:szCs w:val="24"/>
        </w:rPr>
        <w:drawing>
          <wp:anchor distT="0" distB="0" distL="114300" distR="114300" simplePos="0" relativeHeight="251661312" behindDoc="0" locked="0" layoutInCell="1" allowOverlap="0" wp14:anchorId="7D79801D" wp14:editId="3934C4E2">
            <wp:simplePos x="0" y="0"/>
            <wp:positionH relativeFrom="column">
              <wp:align>right</wp:align>
            </wp:positionH>
            <wp:positionV relativeFrom="line">
              <wp:posOffset>76200</wp:posOffset>
            </wp:positionV>
            <wp:extent cx="1114425" cy="923925"/>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114425" cy="923925"/>
                    </a:xfrm>
                    <a:prstGeom prst="rect">
                      <a:avLst/>
                    </a:prstGeom>
                    <a:noFill/>
                    <a:ln>
                      <a:noFill/>
                    </a:ln>
                  </pic:spPr>
                </pic:pic>
              </a:graphicData>
            </a:graphic>
          </wp:anchor>
        </w:drawing>
      </w:r>
      <w:r>
        <w:rPr>
          <w:rFonts w:ascii="宋体" w:cs="宋体"/>
          <w:kern w:val="0"/>
          <w:szCs w:val="21"/>
        </w:rPr>
        <w:t>如图所示，用细绳吊着柱体浸没在水中，柱体所受浮力为</w:t>
      </w:r>
      <m:oMath>
        <m:sSub>
          <m:sSubPr>
            <m:ctrlPr>
              <w:rPr>
                <w:rFonts w:ascii="Cambria Math" w:hAnsi="Cambria Math"/>
              </w:rPr>
            </m:ctrlPr>
          </m:sSubPr>
          <m:e>
            <m:r>
              <w:rPr>
                <w:rFonts w:ascii="Cambria Math" w:hAnsi="Cambria Math"/>
              </w:rPr>
              <m:t>F</m:t>
            </m:r>
          </m:e>
          <m:sub>
            <m:r>
              <w:rPr>
                <w:rFonts w:ascii="Cambria Math" w:hAnsi="Cambria Math"/>
              </w:rPr>
              <m:t>浮</m:t>
            </m:r>
          </m:sub>
        </m:sSub>
      </m:oMath>
      <w:r>
        <w:rPr>
          <w:rFonts w:ascii="宋体" w:cs="宋体"/>
          <w:kern w:val="0"/>
          <w:szCs w:val="21"/>
        </w:rPr>
        <w:t>，柱体上、下表面受到水的压力分别为</w:t>
      </w:r>
      <m:oMath>
        <m:sSub>
          <m:sSubPr>
            <m:ctrlPr>
              <w:rPr>
                <w:rFonts w:ascii="Cambria Math" w:hAnsi="Cambria Math"/>
              </w:rPr>
            </m:ctrlPr>
          </m:sSubPr>
          <m:e>
            <m:r>
              <w:rPr>
                <w:rFonts w:ascii="Cambria Math" w:hAnsi="Cambria Math"/>
              </w:rPr>
              <m:t>F</m:t>
            </m:r>
          </m:e>
          <m:sub>
            <m:r>
              <w:rPr>
                <w:rFonts w:ascii="Cambria Math" w:hAnsi="Cambria Math"/>
              </w:rPr>
              <m:t>向下</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向上</m:t>
            </m:r>
          </m:sub>
        </m:sSub>
      </m:oMath>
      <w:r>
        <w:rPr>
          <w:rFonts w:ascii="宋体" w:cs="宋体"/>
          <w:kern w:val="0"/>
          <w:szCs w:val="21"/>
        </w:rPr>
        <w:t>。下列关系式一定成立的是</w:t>
      </w:r>
      <w:r>
        <w:rPr>
          <w:rFonts w:eastAsia="Times New Roman" w:hAnsi="Times New Roman"/>
          <w:kern w:val="0"/>
          <w:szCs w:val="21"/>
        </w:rPr>
        <w:t>(    )</w:t>
      </w:r>
      <w:bookmarkEnd w:id="7"/>
    </w:p>
    <w:p w14:paraId="396CED69" w14:textId="183D1E26" w:rsidR="00BC4DC9" w:rsidRDefault="00000000">
      <w:pPr>
        <w:spacing w:line="360" w:lineRule="auto"/>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向下</m:t>
            </m:r>
          </m:sub>
        </m:sSub>
        <m:r>
          <w:rPr>
            <w:rFonts w:ascii="Cambria Math" w:hAnsi="Cambria Math"/>
          </w:rPr>
          <m:t xml:space="preserve">                  </m:t>
        </m:r>
      </m:oMath>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向上</m:t>
            </m:r>
          </m:sub>
        </m:sSub>
      </m:oMath>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向下</m:t>
            </m:r>
          </m:sub>
        </m:sSub>
        <m:r>
          <w:rPr>
            <w:rFonts w:ascii="Cambria Math" w:hAnsi="Cambria Math"/>
          </w:rPr>
          <m:t xml:space="preserve">                  </m:t>
        </m:r>
      </m:oMath>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向上</m:t>
            </m:r>
          </m:sub>
        </m:sSub>
      </m:oMath>
    </w:p>
    <w:p w14:paraId="22DCB3EE" w14:textId="77777777" w:rsidR="00BC4DC9" w:rsidRDefault="00000000">
      <w:pPr>
        <w:spacing w:line="360" w:lineRule="auto"/>
      </w:pPr>
      <w:r>
        <w:rPr>
          <w:rFonts w:ascii="黑体" w:eastAsia="黑体" w:hAnsi="黑体" w:cs="黑体"/>
        </w:rPr>
        <w:t>二、多选题：本大题共</w:t>
      </w:r>
      <w:r>
        <w:rPr>
          <w:rFonts w:eastAsia="Times New Roman" w:hAnsi="Times New Roman"/>
          <w:b/>
        </w:rPr>
        <w:t>4</w:t>
      </w:r>
      <w:r>
        <w:rPr>
          <w:rFonts w:ascii="黑体" w:eastAsia="黑体" w:hAnsi="黑体" w:cs="黑体"/>
        </w:rPr>
        <w:t>小题，共</w:t>
      </w:r>
      <w:r>
        <w:rPr>
          <w:rFonts w:eastAsia="Times New Roman" w:hAnsi="Times New Roman"/>
          <w:b/>
        </w:rPr>
        <w:t>16</w:t>
      </w:r>
      <w:r>
        <w:rPr>
          <w:rFonts w:ascii="黑体" w:eastAsia="黑体" w:hAnsi="黑体" w:cs="黑体"/>
        </w:rPr>
        <w:t>分。</w:t>
      </w:r>
    </w:p>
    <w:p w14:paraId="07EF82B0"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46e6e8ce-08a5-46c8-a267-4b1c62391cd0"/>
      <w:r>
        <w:rPr>
          <w:rFonts w:eastAsia="Times New Roman" w:hAnsi="Times New Roman"/>
          <w:noProof/>
          <w:kern w:val="0"/>
          <w:sz w:val="24"/>
          <w:szCs w:val="24"/>
        </w:rPr>
        <w:drawing>
          <wp:anchor distT="0" distB="0" distL="114300" distR="114300" simplePos="0" relativeHeight="251662336" behindDoc="0" locked="0" layoutInCell="1" allowOverlap="0" wp14:anchorId="3871DEC1" wp14:editId="037B64FD">
            <wp:simplePos x="0" y="0"/>
            <wp:positionH relativeFrom="column">
              <wp:align>right</wp:align>
            </wp:positionH>
            <wp:positionV relativeFrom="line">
              <wp:posOffset>76200</wp:posOffset>
            </wp:positionV>
            <wp:extent cx="1571625" cy="990600"/>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571625" cy="990600"/>
                    </a:xfrm>
                    <a:prstGeom prst="rect">
                      <a:avLst/>
                    </a:prstGeom>
                    <a:noFill/>
                    <a:ln>
                      <a:noFill/>
                    </a:ln>
                  </pic:spPr>
                </pic:pic>
              </a:graphicData>
            </a:graphic>
          </wp:anchor>
        </w:drawing>
      </w:r>
      <w:r>
        <w:rPr>
          <w:rFonts w:ascii="宋体" w:cs="宋体"/>
          <w:kern w:val="0"/>
          <w:szCs w:val="21"/>
        </w:rPr>
        <w:t>“低碳环保，绿色出行”已成为共识。自行车是便捷环保的交通工具，以下设计和操作，能够增大摩擦的是</w:t>
      </w:r>
      <w:r>
        <w:rPr>
          <w:rFonts w:eastAsia="Times New Roman" w:hAnsi="Times New Roman"/>
          <w:kern w:val="0"/>
          <w:szCs w:val="21"/>
        </w:rPr>
        <w:t>(    )</w:t>
      </w:r>
      <w:bookmarkEnd w:id="8"/>
    </w:p>
    <w:p w14:paraId="0A754985"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自行车脚踏板凸凹不平</w:t>
      </w:r>
      <w:r>
        <w:br/>
      </w:r>
      <w:r>
        <w:rPr>
          <w:rFonts w:eastAsia="Times New Roman" w:hAnsi="Times New Roman"/>
          <w:kern w:val="0"/>
          <w:szCs w:val="21"/>
        </w:rPr>
        <w:t xml:space="preserve">B. </w:t>
      </w:r>
      <w:r>
        <w:rPr>
          <w:rFonts w:ascii="宋体" w:cs="宋体"/>
          <w:kern w:val="0"/>
          <w:szCs w:val="21"/>
        </w:rPr>
        <w:t>给轴承加润滑油</w:t>
      </w:r>
      <w:r>
        <w:br/>
      </w:r>
      <w:r>
        <w:rPr>
          <w:rFonts w:eastAsia="Times New Roman" w:hAnsi="Times New Roman"/>
          <w:kern w:val="0"/>
          <w:szCs w:val="21"/>
        </w:rPr>
        <w:t xml:space="preserve">C. </w:t>
      </w:r>
      <w:r>
        <w:rPr>
          <w:rFonts w:ascii="宋体" w:cs="宋体"/>
          <w:kern w:val="0"/>
          <w:szCs w:val="21"/>
        </w:rPr>
        <w:t>用力捏闸，使车更快地停下来</w:t>
      </w:r>
      <w:r>
        <w:br/>
      </w:r>
      <w:r>
        <w:rPr>
          <w:rFonts w:eastAsia="Times New Roman" w:hAnsi="Times New Roman"/>
          <w:kern w:val="0"/>
          <w:szCs w:val="21"/>
        </w:rPr>
        <w:t xml:space="preserve">D. </w:t>
      </w:r>
      <w:r>
        <w:rPr>
          <w:rFonts w:ascii="宋体" w:cs="宋体"/>
          <w:kern w:val="0"/>
          <w:szCs w:val="21"/>
        </w:rPr>
        <w:t>自行车把手外套使用橡胶材质</w:t>
      </w:r>
    </w:p>
    <w:p w14:paraId="509233E7" w14:textId="77777777" w:rsidR="00BC4DC9" w:rsidRDefault="00000000">
      <w:pPr>
        <w:spacing w:line="360" w:lineRule="auto"/>
        <w:textAlignment w:val="center"/>
      </w:pPr>
      <w:r>
        <w:rPr>
          <w:rFonts w:eastAsia="Times New Roman" w:hAnsi="Times New Roman"/>
          <w:kern w:val="0"/>
          <w:szCs w:val="21"/>
        </w:rPr>
        <w:t>10</w:t>
      </w:r>
      <w:r>
        <w:rPr>
          <w:rFonts w:ascii="宋体" w:cs="宋体"/>
          <w:kern w:val="0"/>
          <w:szCs w:val="21"/>
        </w:rPr>
        <w:t>.</w:t>
      </w:r>
      <w:bookmarkStart w:id="9" w:name="5a783a6a-53f5-4557-8012-055a02a21bb5"/>
      <w:r>
        <w:rPr>
          <w:rFonts w:eastAsia="Times New Roman" w:hAnsi="Times New Roman"/>
          <w:noProof/>
          <w:kern w:val="0"/>
          <w:sz w:val="24"/>
          <w:szCs w:val="24"/>
        </w:rPr>
        <w:drawing>
          <wp:anchor distT="0" distB="0" distL="114300" distR="114300" simplePos="0" relativeHeight="251663360" behindDoc="0" locked="0" layoutInCell="1" allowOverlap="0" wp14:anchorId="2FDDED57" wp14:editId="6FE6FB9E">
            <wp:simplePos x="0" y="0"/>
            <wp:positionH relativeFrom="column">
              <wp:align>right</wp:align>
            </wp:positionH>
            <wp:positionV relativeFrom="line">
              <wp:posOffset>76200</wp:posOffset>
            </wp:positionV>
            <wp:extent cx="1276350" cy="990600"/>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276350" cy="990600"/>
                    </a:xfrm>
                    <a:prstGeom prst="rect">
                      <a:avLst/>
                    </a:prstGeom>
                    <a:noFill/>
                    <a:ln>
                      <a:noFill/>
                    </a:ln>
                  </pic:spPr>
                </pic:pic>
              </a:graphicData>
            </a:graphic>
          </wp:anchor>
        </w:drawing>
      </w:r>
      <w:r>
        <w:rPr>
          <w:rFonts w:ascii="宋体" w:cs="宋体"/>
          <w:kern w:val="0"/>
          <w:szCs w:val="21"/>
        </w:rPr>
        <w:t>如图所示，用隔板将玻璃容器均分为两部分，隔板中有一个小孔用薄橡皮膜封闭，下列问题中可以用该装置探究的是</w:t>
      </w:r>
      <w:r>
        <w:rPr>
          <w:rFonts w:eastAsia="Times New Roman" w:hAnsi="Times New Roman"/>
          <w:kern w:val="0"/>
          <w:szCs w:val="21"/>
        </w:rPr>
        <w:t>(    )</w:t>
      </w:r>
      <w:bookmarkEnd w:id="9"/>
    </w:p>
    <w:p w14:paraId="13DE14CA"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液体是否对各个方向都产生压强</w:t>
      </w:r>
      <w:r>
        <w:br/>
      </w:r>
      <w:r>
        <w:rPr>
          <w:rFonts w:eastAsia="Times New Roman" w:hAnsi="Times New Roman"/>
          <w:kern w:val="0"/>
          <w:szCs w:val="21"/>
        </w:rPr>
        <w:t xml:space="preserve">B. </w:t>
      </w:r>
      <w:r>
        <w:rPr>
          <w:rFonts w:ascii="宋体" w:cs="宋体"/>
          <w:kern w:val="0"/>
          <w:szCs w:val="21"/>
        </w:rPr>
        <w:t>液体压强是否与液体的深度有关</w:t>
      </w:r>
      <w:r>
        <w:br/>
      </w:r>
      <w:r>
        <w:rPr>
          <w:rFonts w:eastAsia="Times New Roman" w:hAnsi="Times New Roman"/>
          <w:kern w:val="0"/>
          <w:szCs w:val="21"/>
        </w:rPr>
        <w:lastRenderedPageBreak/>
        <w:t xml:space="preserve">C. </w:t>
      </w:r>
      <w:r>
        <w:rPr>
          <w:rFonts w:ascii="宋体" w:cs="宋体"/>
          <w:kern w:val="0"/>
          <w:szCs w:val="21"/>
        </w:rPr>
        <w:t>液体压强是否与液体的密度有关</w:t>
      </w:r>
      <w:r>
        <w:br/>
      </w:r>
      <w:r>
        <w:rPr>
          <w:rFonts w:eastAsia="Times New Roman" w:hAnsi="Times New Roman"/>
          <w:kern w:val="0"/>
          <w:szCs w:val="21"/>
        </w:rPr>
        <w:t xml:space="preserve">D. </w:t>
      </w:r>
      <w:r>
        <w:rPr>
          <w:rFonts w:ascii="宋体" w:cs="宋体"/>
          <w:kern w:val="0"/>
          <w:szCs w:val="21"/>
        </w:rPr>
        <w:t>液体是否对容器的底部产生压强</w:t>
      </w:r>
    </w:p>
    <w:p w14:paraId="49D04420"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6da7cc54-4775-457e-9a58-3c8833f2871f"/>
      <w:r>
        <w:rPr>
          <w:rFonts w:eastAsia="Times New Roman" w:hAnsi="Times New Roman"/>
          <w:noProof/>
          <w:kern w:val="0"/>
          <w:sz w:val="24"/>
          <w:szCs w:val="24"/>
        </w:rPr>
        <w:drawing>
          <wp:anchor distT="0" distB="0" distL="114300" distR="114300" simplePos="0" relativeHeight="251664384" behindDoc="0" locked="0" layoutInCell="1" allowOverlap="0" wp14:anchorId="0B4FD483" wp14:editId="10985FAA">
            <wp:simplePos x="0" y="0"/>
            <wp:positionH relativeFrom="column">
              <wp:align>right</wp:align>
            </wp:positionH>
            <wp:positionV relativeFrom="line">
              <wp:posOffset>76200</wp:posOffset>
            </wp:positionV>
            <wp:extent cx="1143000" cy="1143000"/>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143000" cy="1143000"/>
                    </a:xfrm>
                    <a:prstGeom prst="rect">
                      <a:avLst/>
                    </a:prstGeom>
                    <a:noFill/>
                    <a:ln>
                      <a:noFill/>
                    </a:ln>
                  </pic:spPr>
                </pic:pic>
              </a:graphicData>
            </a:graphic>
          </wp:anchor>
        </w:drawing>
      </w:r>
      <w:r>
        <w:rPr>
          <w:rFonts w:ascii="宋体" w:cs="宋体"/>
          <w:kern w:val="0"/>
          <w:szCs w:val="21"/>
        </w:rPr>
        <w:t>如图是托里拆利实验装置图。玻璃管内的水银柱稳定后，两水银面的高度差是</w:t>
      </w:r>
      <w:r>
        <w:rPr>
          <w:rFonts w:eastAsia="Times New Roman" w:hAnsi="Times New Roman"/>
          <w:kern w:val="0"/>
          <w:szCs w:val="21"/>
        </w:rPr>
        <w:t>760</w:t>
      </w:r>
      <w:r>
        <w:rPr>
          <w:rFonts w:eastAsia="Times New Roman" w:hAnsi="Times New Roman"/>
          <w:i/>
          <w:iCs/>
          <w:kern w:val="0"/>
          <w:szCs w:val="21"/>
        </w:rPr>
        <w:t>mm</w:t>
      </w:r>
      <w:r>
        <w:rPr>
          <w:rFonts w:ascii="宋体" w:cs="宋体"/>
          <w:kern w:val="0"/>
          <w:szCs w:val="21"/>
        </w:rPr>
        <w:t>。下列情况</w:t>
      </w:r>
      <m:oMath>
        <m:r>
          <w:rPr>
            <w:rFonts w:ascii="Cambria Math" w:hAnsi="Cambria Math"/>
          </w:rPr>
          <m:t>(</m:t>
        </m:r>
      </m:oMath>
      <w:r>
        <w:rPr>
          <w:rFonts w:ascii="宋体" w:cs="宋体"/>
          <w:kern w:val="0"/>
          <w:szCs w:val="21"/>
        </w:rPr>
        <w:t>试管口始终没离开水银面</w:t>
      </w:r>
      <m:oMath>
        <m:r>
          <w:rPr>
            <w:rFonts w:ascii="Cambria Math" w:hAnsi="Cambria Math"/>
          </w:rPr>
          <m:t>)</m:t>
        </m:r>
      </m:oMath>
      <w:r>
        <w:rPr>
          <w:rFonts w:ascii="宋体" w:cs="宋体"/>
          <w:kern w:val="0"/>
          <w:szCs w:val="21"/>
        </w:rPr>
        <w:t>水银面的高度差不变的是</w:t>
      </w:r>
      <w:r>
        <w:rPr>
          <w:rFonts w:eastAsia="Times New Roman" w:hAnsi="Times New Roman"/>
          <w:kern w:val="0"/>
          <w:szCs w:val="21"/>
        </w:rPr>
        <w:t>(    )</w:t>
      </w:r>
      <w:bookmarkEnd w:id="10"/>
    </w:p>
    <w:p w14:paraId="55D2690C"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稍稍提高玻璃管</w:t>
      </w:r>
      <w:r>
        <w:br/>
      </w:r>
      <w:r>
        <w:rPr>
          <w:rFonts w:eastAsia="Times New Roman" w:hAnsi="Times New Roman"/>
          <w:kern w:val="0"/>
          <w:szCs w:val="21"/>
        </w:rPr>
        <w:t xml:space="preserve">B. </w:t>
      </w:r>
      <w:r>
        <w:rPr>
          <w:rFonts w:ascii="宋体" w:cs="宋体"/>
          <w:kern w:val="0"/>
          <w:szCs w:val="21"/>
        </w:rPr>
        <w:t>使玻璃管倾斜</w:t>
      </w:r>
      <w:r>
        <w:br/>
      </w:r>
      <w:r>
        <w:rPr>
          <w:rFonts w:eastAsia="Times New Roman" w:hAnsi="Times New Roman"/>
          <w:kern w:val="0"/>
          <w:szCs w:val="21"/>
        </w:rPr>
        <w:t xml:space="preserve">C. </w:t>
      </w:r>
      <w:r>
        <w:rPr>
          <w:rFonts w:ascii="宋体" w:cs="宋体"/>
          <w:kern w:val="0"/>
          <w:szCs w:val="21"/>
        </w:rPr>
        <w:t>换用直径更大的玻璃管</w:t>
      </w:r>
      <w:r>
        <w:br/>
      </w:r>
      <w:r>
        <w:rPr>
          <w:rFonts w:eastAsia="Times New Roman" w:hAnsi="Times New Roman"/>
          <w:kern w:val="0"/>
          <w:szCs w:val="21"/>
        </w:rPr>
        <w:t xml:space="preserve">D. </w:t>
      </w:r>
      <w:r>
        <w:rPr>
          <w:rFonts w:ascii="宋体" w:cs="宋体"/>
          <w:kern w:val="0"/>
          <w:szCs w:val="21"/>
        </w:rPr>
        <w:t>将实验装置转移到高山上进行实验</w:t>
      </w:r>
    </w:p>
    <w:p w14:paraId="0414E102"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a8af4b3a-28e7-4b5c-8326-3885b64ee192"/>
      <w:r>
        <w:rPr>
          <w:rFonts w:ascii="宋体" w:cs="宋体"/>
          <w:kern w:val="0"/>
          <w:szCs w:val="21"/>
        </w:rPr>
        <w:t>如图甲为我国古代的滴水计时工具——漏刻，如图乙为它的模拟示意图。漏水壶通过底部的出水口向受水壶中滴水，受水壶中的箭尺始终处于漂浮状态。当受水壶中液面升高时，下列说法正确的是</w:t>
      </w:r>
      <w:r>
        <w:rPr>
          <w:rFonts w:eastAsia="Times New Roman" w:hAnsi="Times New Roman"/>
          <w:kern w:val="0"/>
          <w:szCs w:val="21"/>
        </w:rPr>
        <w:t>(    )</w:t>
      </w:r>
      <w:bookmarkEnd w:id="11"/>
    </w:p>
    <w:tbl>
      <w:tblPr>
        <w:tblW w:w="0" w:type="auto"/>
        <w:jc w:val="center"/>
        <w:tblLook w:val="04A0" w:firstRow="1" w:lastRow="0" w:firstColumn="1" w:lastColumn="0" w:noHBand="0" w:noVBand="1"/>
      </w:tblPr>
      <w:tblGrid>
        <w:gridCol w:w="3786"/>
      </w:tblGrid>
      <w:tr w:rsidR="003D442A" w14:paraId="58441D19" w14:textId="77777777">
        <w:trPr>
          <w:cantSplit/>
          <w:trHeight w:val="3195"/>
          <w:jc w:val="center"/>
        </w:trPr>
        <w:tc>
          <w:tcPr>
            <w:tcW w:w="3570" w:type="dxa"/>
          </w:tcPr>
          <w:p w14:paraId="3008AF91"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5408" behindDoc="0" locked="0" layoutInCell="1" allowOverlap="0" wp14:anchorId="409AA778" wp14:editId="08176E9B">
                  <wp:simplePos x="0" y="0"/>
                  <wp:positionH relativeFrom="column">
                    <wp:align>center</wp:align>
                  </wp:positionH>
                  <wp:positionV relativeFrom="line">
                    <wp:posOffset>0</wp:posOffset>
                  </wp:positionV>
                  <wp:extent cx="2266950" cy="2028825"/>
                  <wp:effectExtent l="0" t="0" r="0" b="0"/>
                  <wp:wrapTopAndBottom/>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2266950" cy="2028825"/>
                          </a:xfrm>
                          <a:prstGeom prst="rect">
                            <a:avLst/>
                          </a:prstGeom>
                          <a:noFill/>
                          <a:ln>
                            <a:noFill/>
                          </a:ln>
                        </pic:spPr>
                      </pic:pic>
                    </a:graphicData>
                  </a:graphic>
                </wp:anchor>
              </w:drawing>
            </w:r>
          </w:p>
        </w:tc>
      </w:tr>
    </w:tbl>
    <w:p w14:paraId="481D369A"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箭尺受到的浮力变大</w:t>
      </w:r>
      <w:r>
        <w:tab/>
      </w:r>
      <w:r>
        <w:rPr>
          <w:rFonts w:eastAsia="Times New Roman" w:hAnsi="Times New Roman"/>
          <w:kern w:val="0"/>
          <w:szCs w:val="21"/>
        </w:rPr>
        <w:t xml:space="preserve">B. </w:t>
      </w:r>
      <w:r>
        <w:rPr>
          <w:rFonts w:ascii="宋体" w:cs="宋体"/>
          <w:kern w:val="0"/>
          <w:szCs w:val="21"/>
        </w:rPr>
        <w:t>箭尺排开水的体积变大</w:t>
      </w:r>
      <w:r>
        <w:br/>
      </w:r>
      <w:r>
        <w:rPr>
          <w:rFonts w:eastAsia="Times New Roman" w:hAnsi="Times New Roman"/>
          <w:kern w:val="0"/>
          <w:szCs w:val="21"/>
        </w:rPr>
        <w:t xml:space="preserve">C. </w:t>
      </w:r>
      <w:r>
        <w:rPr>
          <w:rFonts w:ascii="宋体" w:cs="宋体"/>
          <w:kern w:val="0"/>
          <w:szCs w:val="21"/>
        </w:rPr>
        <w:t>箭尺排开水的重力不变</w:t>
      </w:r>
      <w:r>
        <w:tab/>
      </w:r>
      <w:r>
        <w:rPr>
          <w:rFonts w:eastAsia="Times New Roman" w:hAnsi="Times New Roman"/>
          <w:kern w:val="0"/>
          <w:szCs w:val="21"/>
        </w:rPr>
        <w:t xml:space="preserve">D. </w:t>
      </w:r>
      <w:r>
        <w:rPr>
          <w:rFonts w:ascii="宋体" w:cs="宋体"/>
          <w:kern w:val="0"/>
          <w:szCs w:val="21"/>
        </w:rPr>
        <w:t>水对受水壶底压强变大</w:t>
      </w:r>
    </w:p>
    <w:p w14:paraId="23C488B7" w14:textId="77777777" w:rsidR="00BC4DC9" w:rsidRDefault="00000000">
      <w:pPr>
        <w:tabs>
          <w:tab w:val="left" w:pos="4200"/>
        </w:tabs>
        <w:spacing w:line="360" w:lineRule="auto"/>
      </w:pPr>
      <w:r>
        <w:rPr>
          <w:rFonts w:ascii="黑体" w:eastAsia="黑体" w:hAnsi="黑体" w:cs="黑体"/>
        </w:rPr>
        <w:t>三、作图题：本大题共</w:t>
      </w:r>
      <w:r>
        <w:rPr>
          <w:rFonts w:eastAsia="Times New Roman" w:hAnsi="Times New Roman"/>
          <w:b/>
        </w:rPr>
        <w:t>1</w:t>
      </w:r>
      <w:r>
        <w:rPr>
          <w:rFonts w:ascii="黑体" w:eastAsia="黑体" w:hAnsi="黑体" w:cs="黑体"/>
        </w:rPr>
        <w:t>小题，共</w:t>
      </w:r>
      <w:r>
        <w:rPr>
          <w:rFonts w:eastAsia="Times New Roman" w:hAnsi="Times New Roman"/>
          <w:b/>
        </w:rPr>
        <w:t>2</w:t>
      </w:r>
      <w:r>
        <w:rPr>
          <w:rFonts w:ascii="黑体" w:eastAsia="黑体" w:hAnsi="黑体" w:cs="黑体"/>
        </w:rPr>
        <w:t>分。</w:t>
      </w:r>
    </w:p>
    <w:p w14:paraId="45BD94FE" w14:textId="77777777"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f362e4ab-bc68-4609-a78c-fcf3de0fe7ee"/>
      <w:r>
        <w:rPr>
          <w:rFonts w:eastAsia="Times New Roman" w:hAnsi="Times New Roman"/>
          <w:noProof/>
          <w:kern w:val="0"/>
          <w:sz w:val="24"/>
          <w:szCs w:val="24"/>
        </w:rPr>
        <w:drawing>
          <wp:anchor distT="0" distB="0" distL="114300" distR="114300" simplePos="0" relativeHeight="251666432" behindDoc="0" locked="0" layoutInCell="1" allowOverlap="0" wp14:anchorId="05FAD2C8" wp14:editId="0274E50D">
            <wp:simplePos x="0" y="0"/>
            <wp:positionH relativeFrom="column">
              <wp:align>right</wp:align>
            </wp:positionH>
            <wp:positionV relativeFrom="line">
              <wp:posOffset>76200</wp:posOffset>
            </wp:positionV>
            <wp:extent cx="704850" cy="676275"/>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704850" cy="676275"/>
                    </a:xfrm>
                    <a:prstGeom prst="rect">
                      <a:avLst/>
                    </a:prstGeom>
                    <a:noFill/>
                    <a:ln>
                      <a:noFill/>
                    </a:ln>
                  </pic:spPr>
                </pic:pic>
              </a:graphicData>
            </a:graphic>
          </wp:anchor>
        </w:drawing>
      </w:r>
      <w:r>
        <w:rPr>
          <w:rFonts w:ascii="宋体" w:cs="宋体"/>
          <w:kern w:val="0"/>
          <w:szCs w:val="21"/>
        </w:rPr>
        <w:t>气球被细绳牵引着随风摆动，如图所示，此时气球在空气中受到的浮力是</w:t>
      </w:r>
      <m:oMath>
        <m:r>
          <w:rPr>
            <w:rFonts w:ascii="Cambria Math" w:hAnsi="Cambria Math"/>
          </w:rPr>
          <m:t>0.2N</m:t>
        </m:r>
      </m:oMath>
      <w:r>
        <w:rPr>
          <w:rFonts w:ascii="宋体" w:cs="宋体"/>
          <w:kern w:val="0"/>
          <w:szCs w:val="21"/>
        </w:rPr>
        <w:t>，请在如图中画出气球受到的浮力</w:t>
      </w:r>
      <m:oMath>
        <m:sSub>
          <m:sSubPr>
            <m:ctrlPr>
              <w:rPr>
                <w:rFonts w:ascii="Cambria Math" w:hAnsi="Cambria Math"/>
              </w:rPr>
            </m:ctrlPr>
          </m:sSubPr>
          <m:e>
            <m:r>
              <w:rPr>
                <w:rFonts w:ascii="Cambria Math" w:hAnsi="Cambria Math"/>
              </w:rPr>
              <m:t>F</m:t>
            </m:r>
          </m:e>
          <m:sub>
            <m:r>
              <w:rPr>
                <w:rFonts w:ascii="Cambria Math" w:hAnsi="Cambria Math"/>
              </w:rPr>
              <m:t>浮</m:t>
            </m:r>
          </m:sub>
        </m:sSub>
      </m:oMath>
      <w:r>
        <w:rPr>
          <w:rFonts w:ascii="宋体" w:cs="宋体"/>
          <w:kern w:val="0"/>
          <w:szCs w:val="21"/>
        </w:rPr>
        <w:t>。</w:t>
      </w:r>
      <w:bookmarkEnd w:id="12"/>
    </w:p>
    <w:p w14:paraId="1509BD2D" w14:textId="7DC9491C" w:rsidR="003D442A" w:rsidRDefault="003D442A">
      <w:pPr>
        <w:spacing w:line="360" w:lineRule="auto"/>
        <w:textAlignment w:val="center"/>
      </w:pPr>
    </w:p>
    <w:p w14:paraId="31AB2637"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4</w:t>
      </w:r>
      <w:r>
        <w:rPr>
          <w:rFonts w:ascii="黑体" w:eastAsia="黑体" w:hAnsi="黑体" w:cs="黑体"/>
        </w:rPr>
        <w:t>小题，共</w:t>
      </w:r>
      <w:r>
        <w:rPr>
          <w:rFonts w:eastAsia="Times New Roman" w:hAnsi="Times New Roman"/>
          <w:b/>
        </w:rPr>
        <w:t>34</w:t>
      </w:r>
      <w:r>
        <w:rPr>
          <w:rFonts w:ascii="黑体" w:eastAsia="黑体" w:hAnsi="黑体" w:cs="黑体"/>
        </w:rPr>
        <w:t>分。</w:t>
      </w:r>
    </w:p>
    <w:p w14:paraId="0DE5CEAC"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7cf016d3-557f-465c-a595-86af83216f62"/>
      <w:r>
        <w:rPr>
          <w:rFonts w:ascii="宋体" w:cs="宋体"/>
          <w:kern w:val="0"/>
          <w:szCs w:val="21"/>
        </w:rPr>
        <w:t>在探究“阻力对物体运动的影响”时，所使用的器材有斜面、木板、棉布、毛巾和小车。如图所示，小车从斜面顶端由静止滑下，依次观察小车在木板上滑行的距离，请回答下列问题：</w:t>
      </w:r>
      <w:r>
        <w:rPr>
          <w:rFonts w:ascii="宋体" w:cs="宋体"/>
          <w:kern w:val="0"/>
          <w:szCs w:val="21"/>
        </w:rPr>
        <w:br/>
      </w:r>
      <w:r>
        <w:rPr>
          <w:rFonts w:eastAsia="Times New Roman" w:hAnsi="Times New Roman"/>
          <w:noProof/>
          <w:kern w:val="0"/>
          <w:sz w:val="24"/>
          <w:szCs w:val="24"/>
        </w:rPr>
        <w:drawing>
          <wp:inline distT="0" distB="0" distL="0" distR="0" wp14:anchorId="5983E582" wp14:editId="34089880">
            <wp:extent cx="3943350" cy="53340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3943350" cy="5334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如图所示，若实验中小车仅在木板上滑行时滑出了右端，同学们小组讨论后，认为不需要重做本实</w:t>
      </w:r>
      <w:r>
        <w:rPr>
          <w:rFonts w:ascii="宋体" w:cs="宋体"/>
          <w:kern w:val="0"/>
          <w:szCs w:val="21"/>
        </w:rPr>
        <w:lastRenderedPageBreak/>
        <w:t>验，理由是______。</w:t>
      </w:r>
      <w:r>
        <w:rPr>
          <w:rFonts w:ascii="宋体" w:cs="宋体"/>
          <w:kern w:val="0"/>
          <w:szCs w:val="21"/>
        </w:rPr>
        <w:br/>
      </w:r>
      <m:oMath>
        <m:r>
          <w:rPr>
            <w:rFonts w:ascii="Cambria Math" w:hAnsi="Cambria Math"/>
          </w:rPr>
          <m:t>(2)</m:t>
        </m:r>
      </m:oMath>
      <w:r>
        <w:rPr>
          <w:rFonts w:ascii="宋体" w:cs="宋体"/>
          <w:kern w:val="0"/>
          <w:szCs w:val="21"/>
        </w:rPr>
        <w:t>从实验现象可推理，若水平面绝对光滑，则运动的小车将在水平面上做______；</w:t>
      </w:r>
      <w:r>
        <w:rPr>
          <w:rFonts w:ascii="宋体" w:cs="宋体"/>
          <w:kern w:val="0"/>
          <w:szCs w:val="21"/>
        </w:rPr>
        <w:br/>
      </w:r>
      <m:oMath>
        <m:r>
          <w:rPr>
            <w:rFonts w:ascii="Cambria Math" w:hAnsi="Cambria Math"/>
          </w:rPr>
          <m:t>(3)</m:t>
        </m:r>
      </m:oMath>
      <w:r>
        <w:rPr>
          <w:rFonts w:ascii="宋体" w:cs="宋体"/>
          <w:kern w:val="0"/>
          <w:szCs w:val="21"/>
        </w:rPr>
        <w:t>在本实验中，“小车在水平面上运动的距离”反映的是______。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小车在水平面上所受阻力大小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阻力对小车运动的影响情况</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小车到达斜面底端的速度大小</w:t>
      </w:r>
      <w:bookmarkEnd w:id="13"/>
    </w:p>
    <w:p w14:paraId="443642EC"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06b249fa-ff13-4464-8055-3c747109b07d"/>
      <w:r>
        <w:rPr>
          <w:rFonts w:ascii="宋体" w:cs="宋体"/>
          <w:kern w:val="0"/>
          <w:szCs w:val="21"/>
        </w:rPr>
        <w:t>如图甲、乙、丙、丁分别是某实验小组探究二力平衡条件的实验情景。实验中，把一个小车放在水平桌面上，用分别在左右托盘上放不同质量的砝码的方式，来改变两边拉力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的大小。</w:t>
      </w:r>
      <w:r>
        <w:rPr>
          <w:rFonts w:ascii="宋体" w:cs="宋体"/>
          <w:kern w:val="0"/>
          <w:szCs w:val="21"/>
        </w:rPr>
        <w:br/>
      </w:r>
      <w:r>
        <w:rPr>
          <w:rFonts w:eastAsia="Times New Roman" w:hAnsi="Times New Roman"/>
          <w:noProof/>
          <w:kern w:val="0"/>
          <w:sz w:val="24"/>
          <w:szCs w:val="24"/>
        </w:rPr>
        <w:drawing>
          <wp:inline distT="0" distB="0" distL="0" distR="0" wp14:anchorId="48CF4309" wp14:editId="524B969F">
            <wp:extent cx="5676900" cy="2981325"/>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5676900" cy="29813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实验时，小明向左盘和右盘同时加入一个质量相等的砝码时，小车处于静止状态，若向左盘和右盘同时放入不等重的砝码时小车仍然保持静止状态，产生这一现象的原因是______；</w:t>
      </w:r>
      <w:r>
        <w:rPr>
          <w:rFonts w:ascii="宋体" w:cs="宋体"/>
          <w:kern w:val="0"/>
          <w:szCs w:val="21"/>
        </w:rPr>
        <w:br/>
      </w:r>
      <m:oMath>
        <m:r>
          <w:rPr>
            <w:rFonts w:ascii="Cambria Math" w:hAnsi="Cambria Math"/>
          </w:rPr>
          <m:t>(2)</m:t>
        </m:r>
      </m:oMath>
      <w:r>
        <w:rPr>
          <w:rFonts w:ascii="宋体" w:cs="宋体"/>
          <w:kern w:val="0"/>
          <w:szCs w:val="21"/>
        </w:rPr>
        <w:t>为了使实验更加严谨，小明同学把小车换成了轻质卡片，如乙图。将卡片旋转一定角度</w:t>
      </w:r>
      <m:oMath>
        <m:r>
          <w:rPr>
            <w:rFonts w:ascii="Cambria Math" w:hAnsi="Cambria Math"/>
          </w:rPr>
          <m:t>(</m:t>
        </m:r>
      </m:oMath>
      <w:r>
        <w:rPr>
          <w:rFonts w:ascii="宋体" w:cs="宋体"/>
          <w:kern w:val="0"/>
          <w:szCs w:val="21"/>
        </w:rPr>
        <w:t>如图丙所示</w:t>
      </w:r>
      <m:oMath>
        <m:r>
          <w:rPr>
            <w:rFonts w:ascii="Cambria Math" w:hAnsi="Cambria Math"/>
          </w:rPr>
          <m:t>)</m:t>
        </m:r>
      </m:oMath>
      <w:r>
        <w:rPr>
          <w:rFonts w:ascii="宋体" w:cs="宋体"/>
          <w:kern w:val="0"/>
          <w:szCs w:val="21"/>
        </w:rPr>
        <w:t>，松手后，发现卡片旋转后又恢复原状，设计此实验步骤的目的是为了探究______；为了验证上述结论，能否采用“将卡片往下拉过一定距离</w:t>
      </w:r>
      <m:oMath>
        <m:r>
          <w:rPr>
            <w:rFonts w:ascii="Cambria Math" w:hAnsi="Cambria Math"/>
          </w:rPr>
          <m:t>(</m:t>
        </m:r>
      </m:oMath>
      <w:r>
        <w:rPr>
          <w:rFonts w:ascii="宋体" w:cs="宋体"/>
          <w:kern w:val="0"/>
          <w:szCs w:val="21"/>
        </w:rPr>
        <w:t>如图丁所示</w:t>
      </w:r>
      <m:oMath>
        <m:r>
          <w:rPr>
            <w:rFonts w:ascii="Cambria Math" w:hAnsi="Cambria Math"/>
          </w:rPr>
          <m:t>)</m:t>
        </m:r>
      </m:oMath>
      <w:r>
        <w:rPr>
          <w:rFonts w:ascii="宋体" w:cs="宋体"/>
          <w:kern w:val="0"/>
          <w:szCs w:val="21"/>
        </w:rPr>
        <w:t>”的操作方式，请判断并说明判断理由：______；</w:t>
      </w:r>
      <w:r>
        <w:rPr>
          <w:rFonts w:ascii="宋体" w:cs="宋体"/>
          <w:kern w:val="0"/>
          <w:szCs w:val="21"/>
        </w:rPr>
        <w:br/>
      </w:r>
      <m:oMath>
        <m:r>
          <w:rPr>
            <w:rFonts w:ascii="Cambria Math" w:hAnsi="Cambria Math"/>
          </w:rPr>
          <m:t>(3)</m:t>
        </m:r>
      </m:oMath>
      <w:r>
        <w:rPr>
          <w:rFonts w:ascii="宋体" w:cs="宋体"/>
          <w:kern w:val="0"/>
          <w:szCs w:val="21"/>
        </w:rPr>
        <w:t>小明同学认为乙实验优于甲实验设计。其主要原因是______；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使用小卡片能消除摩擦力对实验结果的影响</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使用小卡片能减少摩擦力对实验结果的影响</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容易让小卡片在水平方向上保持平衡</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小卡片比较容易扭转</w:t>
      </w:r>
      <w:r>
        <w:rPr>
          <w:rFonts w:ascii="宋体" w:cs="宋体"/>
          <w:kern w:val="0"/>
          <w:szCs w:val="21"/>
        </w:rPr>
        <w:br/>
      </w:r>
      <m:oMath>
        <m:r>
          <w:rPr>
            <w:rFonts w:ascii="Cambria Math" w:hAnsi="Cambria Math"/>
          </w:rPr>
          <w:lastRenderedPageBreak/>
          <m:t>(4)</m:t>
        </m:r>
      </m:oMath>
      <w:r>
        <w:rPr>
          <w:rFonts w:ascii="宋体" w:cs="宋体"/>
          <w:kern w:val="0"/>
          <w:szCs w:val="21"/>
        </w:rPr>
        <w:t>如果另一小组的同学在安装滑轮时，没有将两个滑轮调成等高，如图戊所示。在左右两盘各放入等质量的砝码，忽略卡片的重力和摩擦，发现卡片仍能平衡，请分析卡片平衡的原因：______。</w:t>
      </w:r>
      <w:bookmarkEnd w:id="14"/>
    </w:p>
    <w:p w14:paraId="70B2388A" w14:textId="77777777"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199e7eca-a2f6-4098-9351-ddc6d337d767"/>
      <w:r>
        <w:rPr>
          <w:rFonts w:ascii="宋体" w:cs="宋体"/>
          <w:kern w:val="0"/>
          <w:szCs w:val="21"/>
        </w:rPr>
        <w:t>物理课上看完“奋斗者号”深潜器的故事，小华同学想利用压强计探究液体内部压强的特点，进行了如图的操作。</w:t>
      </w:r>
      <m:oMath>
        <m:r>
          <w:rPr>
            <w:rFonts w:ascii="Cambria Math" w:hAnsi="Cambria Math"/>
          </w:rPr>
          <m:t>(g</m:t>
        </m:r>
      </m:oMath>
      <w:r>
        <w:rPr>
          <w:rFonts w:ascii="宋体" w:cs="宋体"/>
          <w:kern w:val="0"/>
          <w:szCs w:val="21"/>
        </w:rPr>
        <w:t>取</w:t>
      </w:r>
      <m:oMath>
        <m:r>
          <w:rPr>
            <w:rFonts w:ascii="Cambria Math" w:hAnsi="Cambria Math"/>
          </w:rPr>
          <m:t>10N/kg)</m:t>
        </m:r>
      </m:oMath>
      <w:r>
        <w:rPr>
          <w:rFonts w:eastAsia="Times New Roman" w:hAnsi="Times New Roman"/>
          <w:kern w:val="0"/>
          <w:sz w:val="24"/>
          <w:szCs w:val="24"/>
        </w:rPr>
        <w:br/>
      </w:r>
      <w:r>
        <w:rPr>
          <w:rFonts w:eastAsia="Times New Roman" w:hAnsi="Times New Roman"/>
          <w:noProof/>
          <w:kern w:val="0"/>
          <w:sz w:val="24"/>
          <w:szCs w:val="24"/>
        </w:rPr>
        <w:drawing>
          <wp:inline distT="0" distB="0" distL="0" distR="0" wp14:anchorId="38DE303F" wp14:editId="3EEDBC99">
            <wp:extent cx="5343525" cy="280035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5343525" cy="28003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安装后，小华发现</w:t>
      </w:r>
      <w:r>
        <w:rPr>
          <w:rFonts w:eastAsia="Times New Roman" w:hAnsi="Times New Roman"/>
          <w:i/>
          <w:iCs/>
          <w:kern w:val="0"/>
          <w:szCs w:val="21"/>
        </w:rPr>
        <w:t>U</w:t>
      </w:r>
      <w:r>
        <w:rPr>
          <w:rFonts w:ascii="宋体" w:cs="宋体"/>
          <w:kern w:val="0"/>
          <w:szCs w:val="21"/>
        </w:rPr>
        <w:t>形管内液面左低右高，如图甲所示，接下来应通过______的方法使</w:t>
      </w:r>
      <w:r>
        <w:rPr>
          <w:rFonts w:eastAsia="Times New Roman" w:hAnsi="Times New Roman"/>
          <w:i/>
          <w:iCs/>
          <w:kern w:val="0"/>
          <w:szCs w:val="21"/>
        </w:rPr>
        <w:t xml:space="preserve"> U</w:t>
      </w:r>
      <w:r>
        <w:rPr>
          <w:rFonts w:ascii="宋体" w:cs="宋体"/>
          <w:kern w:val="0"/>
          <w:szCs w:val="21"/>
        </w:rPr>
        <w:t>形管左右两侧液面相平，之后才能进行实验探究；</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摇晃</w:t>
      </w:r>
      <w:r>
        <w:rPr>
          <w:rFonts w:eastAsia="Times New Roman" w:hAnsi="Times New Roman"/>
          <w:i/>
          <w:iCs/>
          <w:kern w:val="0"/>
          <w:szCs w:val="21"/>
        </w:rPr>
        <w:t>U</w:t>
      </w:r>
      <w:r>
        <w:rPr>
          <w:rFonts w:ascii="宋体" w:cs="宋体"/>
          <w:kern w:val="0"/>
          <w:szCs w:val="21"/>
        </w:rPr>
        <w:t>形管</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拆除软管重新安装</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往左侧管中加入适量红墨水</w:t>
      </w:r>
      <w:r>
        <w:rPr>
          <w:rFonts w:ascii="宋体" w:cs="宋体"/>
          <w:kern w:val="0"/>
          <w:szCs w:val="21"/>
        </w:rPr>
        <w:br/>
      </w:r>
      <m:oMath>
        <m:r>
          <w:rPr>
            <w:rFonts w:ascii="Cambria Math" w:hAnsi="Cambria Math"/>
          </w:rPr>
          <m:t>(2)</m:t>
        </m:r>
      </m:oMath>
      <w:r>
        <w:rPr>
          <w:rFonts w:ascii="宋体" w:cs="宋体"/>
          <w:kern w:val="0"/>
          <w:szCs w:val="21"/>
        </w:rPr>
        <w:t>比较如图乙、丙两图，可得出的结论是：______；</w:t>
      </w:r>
      <w:r>
        <w:rPr>
          <w:rFonts w:ascii="宋体" w:cs="宋体"/>
          <w:kern w:val="0"/>
          <w:szCs w:val="21"/>
        </w:rPr>
        <w:br/>
      </w:r>
      <m:oMath>
        <m:r>
          <w:rPr>
            <w:rFonts w:ascii="Cambria Math" w:hAnsi="Cambria Math"/>
          </w:rPr>
          <m:t>(3)</m:t>
        </m:r>
      </m:oMath>
      <w:r>
        <w:rPr>
          <w:rFonts w:ascii="宋体" w:cs="宋体"/>
          <w:kern w:val="0"/>
          <w:szCs w:val="21"/>
        </w:rPr>
        <w:t>小华认为，在探究液体内部压强与液体密度的关系时，两烧杯中液面必须相平，你是否赞同此观点，理由是：______；</w:t>
      </w:r>
      <w:r>
        <w:rPr>
          <w:rFonts w:ascii="宋体" w:cs="宋体"/>
          <w:kern w:val="0"/>
          <w:szCs w:val="21"/>
        </w:rPr>
        <w:br/>
      </w:r>
      <m:oMath>
        <m:r>
          <w:rPr>
            <w:rFonts w:ascii="Cambria Math" w:hAnsi="Cambria Math"/>
          </w:rPr>
          <m:t>(4)</m:t>
        </m:r>
      </m:oMath>
      <w:r>
        <w:rPr>
          <w:rFonts w:ascii="宋体" w:cs="宋体"/>
          <w:kern w:val="0"/>
          <w:szCs w:val="21"/>
        </w:rPr>
        <w:t>小华同学将液体压强计做了所示的改进</w:t>
      </w:r>
      <m:oMath>
        <m:r>
          <w:rPr>
            <w:rFonts w:ascii="Cambria Math" w:hAnsi="Cambria Math"/>
          </w:rPr>
          <m:t>(</m:t>
        </m:r>
      </m:oMath>
      <w:r>
        <w:rPr>
          <w:rFonts w:ascii="宋体" w:cs="宋体"/>
          <w:kern w:val="0"/>
          <w:szCs w:val="21"/>
        </w:rPr>
        <w:t>如图戊</w:t>
      </w:r>
      <m:oMath>
        <m:r>
          <w:rPr>
            <w:rFonts w:ascii="Cambria Math" w:hAnsi="Cambria Math"/>
          </w:rPr>
          <m:t>)</m:t>
        </m:r>
      </m:oMath>
      <w:r>
        <w:rPr>
          <w:rFonts w:ascii="宋体" w:cs="宋体"/>
          <w:kern w:val="0"/>
          <w:szCs w:val="21"/>
        </w:rPr>
        <w:t>，两探头置于空气中时，</w:t>
      </w:r>
      <w:r>
        <w:rPr>
          <w:rFonts w:eastAsia="Times New Roman" w:hAnsi="Times New Roman"/>
          <w:i/>
          <w:iCs/>
          <w:kern w:val="0"/>
          <w:szCs w:val="21"/>
        </w:rPr>
        <w:t>U</w:t>
      </w:r>
      <w:r>
        <w:rPr>
          <w:rFonts w:ascii="宋体" w:cs="宋体"/>
          <w:kern w:val="0"/>
          <w:szCs w:val="21"/>
        </w:rPr>
        <w:t>形管两侧液面相平。现将两探头分别放入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两种液体中，当两探头所处深度分别为</w:t>
      </w:r>
      <m:oMath>
        <m:sSub>
          <m:sSubPr>
            <m:ctrlPr>
              <w:rPr>
                <w:rFonts w:ascii="Cambria Math" w:hAnsi="Cambria Math"/>
              </w:rPr>
            </m:ctrlPr>
          </m:sSubPr>
          <m:e>
            <m:r>
              <w:rPr>
                <w:rFonts w:ascii="Cambria Math" w:hAnsi="Cambria Math"/>
              </w:rPr>
              <m:t>h</m:t>
            </m:r>
          </m:e>
          <m:sub>
            <m:r>
              <w:rPr>
                <w:rFonts w:ascii="Cambria Math" w:hAnsi="Cambria Math"/>
              </w:rPr>
              <m:t>A</m:t>
            </m:r>
          </m:sub>
        </m:sSub>
      </m:oMath>
      <w:r>
        <w:rPr>
          <w:rFonts w:ascii="宋体" w:cs="宋体"/>
          <w:kern w:val="0"/>
          <w:szCs w:val="21"/>
        </w:rPr>
        <w:t>、</w:t>
      </w:r>
      <m:oMath>
        <m:sSub>
          <m:sSubPr>
            <m:ctrlPr>
              <w:rPr>
                <w:rFonts w:ascii="Cambria Math" w:hAnsi="Cambria Math"/>
              </w:rPr>
            </m:ctrlPr>
          </m:sSubPr>
          <m:e>
            <m:r>
              <w:rPr>
                <w:rFonts w:ascii="Cambria Math" w:hAnsi="Cambria Math"/>
              </w:rPr>
              <m:t>h</m:t>
            </m:r>
          </m:e>
          <m:sub>
            <m:r>
              <w:rPr>
                <w:rFonts w:ascii="Cambria Math" w:hAnsi="Cambria Math"/>
              </w:rPr>
              <m:t>B</m:t>
            </m:r>
          </m:sub>
        </m:sSub>
      </m:oMath>
      <w:r>
        <w:rPr>
          <w:rFonts w:ascii="宋体" w:cs="宋体"/>
          <w:kern w:val="0"/>
          <w:szCs w:val="21"/>
        </w:rPr>
        <w:t>时，</w:t>
      </w:r>
      <w:r>
        <w:rPr>
          <w:rFonts w:eastAsia="Times New Roman" w:hAnsi="Times New Roman"/>
          <w:i/>
          <w:iCs/>
          <w:kern w:val="0"/>
          <w:szCs w:val="21"/>
        </w:rPr>
        <w:t>U</w:t>
      </w:r>
      <w:r>
        <w:rPr>
          <w:rFonts w:ascii="宋体" w:cs="宋体"/>
          <w:kern w:val="0"/>
          <w:szCs w:val="21"/>
        </w:rPr>
        <w:t>形管两侧液面重新相平。已知</w:t>
      </w:r>
      <w:r>
        <w:rPr>
          <w:rFonts w:eastAsia="Times New Roman" w:hAnsi="Times New Roman"/>
          <w:i/>
          <w:iCs/>
          <w:kern w:val="0"/>
          <w:szCs w:val="21"/>
        </w:rPr>
        <w:t>A</w:t>
      </w:r>
      <w:r>
        <w:rPr>
          <w:rFonts w:ascii="宋体" w:cs="宋体"/>
          <w:kern w:val="0"/>
          <w:szCs w:val="21"/>
        </w:rPr>
        <w:t>液体的密度为</w:t>
      </w:r>
      <m:oMath>
        <m:sSub>
          <m:sSubPr>
            <m:ctrlPr>
              <w:rPr>
                <w:rFonts w:ascii="Cambria Math" w:hAnsi="Cambria Math"/>
              </w:rPr>
            </m:ctrlPr>
          </m:sSubPr>
          <m:e>
            <m:r>
              <w:rPr>
                <w:rFonts w:ascii="Cambria Math" w:hAnsi="Cambria Math"/>
              </w:rPr>
              <m:t>ρ</m:t>
            </m:r>
          </m:e>
          <m:sub>
            <m:r>
              <w:rPr>
                <w:rFonts w:ascii="Cambria Math" w:hAnsi="Cambria Math"/>
              </w:rPr>
              <m:t>A</m:t>
            </m:r>
          </m:sub>
        </m:sSub>
      </m:oMath>
      <w:r>
        <w:rPr>
          <w:rFonts w:ascii="宋体" w:cs="宋体"/>
          <w:kern w:val="0"/>
          <w:szCs w:val="21"/>
        </w:rPr>
        <w:t>，则</w:t>
      </w:r>
      <w:r>
        <w:rPr>
          <w:rFonts w:eastAsia="Times New Roman" w:hAnsi="Times New Roman"/>
          <w:i/>
          <w:iCs/>
          <w:kern w:val="0"/>
          <w:szCs w:val="21"/>
        </w:rPr>
        <w:t>B</w:t>
      </w:r>
      <w:r>
        <w:rPr>
          <w:rFonts w:ascii="宋体" w:cs="宋体"/>
          <w:kern w:val="0"/>
          <w:szCs w:val="21"/>
        </w:rPr>
        <w:t>液体密度的表达式为</w:t>
      </w:r>
      <m:oMath>
        <m:sSub>
          <m:sSubPr>
            <m:ctrlPr>
              <w:rPr>
                <w:rFonts w:ascii="Cambria Math" w:hAnsi="Cambria Math"/>
              </w:rPr>
            </m:ctrlPr>
          </m:sSubPr>
          <m:e>
            <m:r>
              <w:rPr>
                <w:rFonts w:ascii="Cambria Math" w:hAnsi="Cambria Math"/>
              </w:rPr>
              <m:t>ρ</m:t>
            </m:r>
          </m:e>
          <m:sub>
            <m:r>
              <w:rPr>
                <w:rFonts w:ascii="Cambria Math" w:hAnsi="Cambria Math"/>
              </w:rPr>
              <m:t>B</m:t>
            </m:r>
          </m:sub>
        </m:sSub>
        <m:r>
          <w:rPr>
            <w:rFonts w:ascii="Cambria Math" w:hAnsi="Cambria Math"/>
          </w:rPr>
          <m:t>=</m:t>
        </m:r>
      </m:oMath>
      <w:r>
        <w:rPr>
          <w:rFonts w:ascii="宋体" w:cs="宋体"/>
          <w:kern w:val="0"/>
          <w:szCs w:val="21"/>
        </w:rPr>
        <w:t>______</w:t>
      </w:r>
      <m:oMath>
        <m:r>
          <w:rPr>
            <w:rFonts w:ascii="Cambria Math" w:hAnsi="Cambria Math"/>
          </w:rPr>
          <m:t>(</m:t>
        </m:r>
      </m:oMath>
      <w:r>
        <w:rPr>
          <w:rFonts w:ascii="宋体" w:cs="宋体"/>
          <w:kern w:val="0"/>
          <w:szCs w:val="21"/>
        </w:rPr>
        <w:t>用</w:t>
      </w:r>
      <m:oMath>
        <m:sSub>
          <m:sSubPr>
            <m:ctrlPr>
              <w:rPr>
                <w:rFonts w:ascii="Cambria Math" w:hAnsi="Cambria Math"/>
              </w:rPr>
            </m:ctrlPr>
          </m:sSubPr>
          <m:e>
            <m:r>
              <w:rPr>
                <w:rFonts w:ascii="Cambria Math" w:hAnsi="Cambria Math"/>
              </w:rPr>
              <m:t>h</m:t>
            </m:r>
          </m:e>
          <m:sub>
            <m:r>
              <w:rPr>
                <w:rFonts w:ascii="Cambria Math" w:hAnsi="Cambria Math"/>
              </w:rPr>
              <m:t>A</m:t>
            </m:r>
          </m:sub>
        </m:sSub>
      </m:oMath>
      <w:r>
        <w:rPr>
          <w:rFonts w:ascii="宋体" w:cs="宋体"/>
          <w:kern w:val="0"/>
          <w:szCs w:val="21"/>
        </w:rPr>
        <w:t>、</w:t>
      </w:r>
      <m:oMath>
        <m:sSub>
          <m:sSubPr>
            <m:ctrlPr>
              <w:rPr>
                <w:rFonts w:ascii="Cambria Math" w:hAnsi="Cambria Math"/>
              </w:rPr>
            </m:ctrlPr>
          </m:sSubPr>
          <m:e>
            <m:r>
              <w:rPr>
                <w:rFonts w:ascii="Cambria Math" w:hAnsi="Cambria Math"/>
              </w:rPr>
              <m:t>h</m:t>
            </m:r>
          </m:e>
          <m:sub>
            <m:r>
              <w:rPr>
                <w:rFonts w:ascii="Cambria Math" w:hAnsi="Cambria Math"/>
              </w:rPr>
              <m:t>B</m:t>
            </m:r>
          </m:sub>
        </m:sSub>
      </m:oMath>
      <w:r>
        <w:rPr>
          <w:rFonts w:ascii="宋体" w:cs="宋体"/>
          <w:kern w:val="0"/>
          <w:szCs w:val="21"/>
        </w:rPr>
        <w:t>、</w:t>
      </w:r>
      <m:oMath>
        <m:sSub>
          <m:sSubPr>
            <m:ctrlPr>
              <w:rPr>
                <w:rFonts w:ascii="Cambria Math" w:hAnsi="Cambria Math"/>
              </w:rPr>
            </m:ctrlPr>
          </m:sSubPr>
          <m:e>
            <m:r>
              <w:rPr>
                <w:rFonts w:ascii="Cambria Math" w:hAnsi="Cambria Math"/>
              </w:rPr>
              <m:t>ρ</m:t>
            </m:r>
          </m:e>
          <m:sub>
            <m:r>
              <w:rPr>
                <w:rFonts w:ascii="Cambria Math" w:hAnsi="Cambria Math"/>
              </w:rPr>
              <m:t>A</m:t>
            </m:r>
          </m:sub>
        </m:sSub>
      </m:oMath>
      <w:r>
        <w:rPr>
          <w:rFonts w:ascii="宋体" w:cs="宋体"/>
          <w:kern w:val="0"/>
          <w:szCs w:val="21"/>
        </w:rPr>
        <w:t>表示</w:t>
      </w:r>
      <m:oMath>
        <m:r>
          <w:rPr>
            <w:rFonts w:ascii="Cambria Math" w:hAnsi="Cambria Math"/>
          </w:rPr>
          <m:t>)</m:t>
        </m:r>
      </m:oMath>
      <w:r>
        <w:rPr>
          <w:rFonts w:ascii="宋体" w:cs="宋体"/>
          <w:kern w:val="0"/>
          <w:szCs w:val="21"/>
        </w:rPr>
        <w:t>。</w:t>
      </w:r>
      <w:bookmarkEnd w:id="15"/>
    </w:p>
    <w:p w14:paraId="002FFA0D"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28bd8086-9291-45da-9de6-3271f70411ba"/>
      <w:r>
        <w:rPr>
          <w:rFonts w:ascii="宋体" w:cs="宋体"/>
          <w:kern w:val="0"/>
          <w:szCs w:val="21"/>
        </w:rPr>
        <w:t>如图所示是小明同学验证阿基米德原理的实验过程图，弹簧测力计在①②③④四个步骤中的读数分别为</w:t>
      </w:r>
      <m:oMath>
        <m:sSub>
          <m:sSubPr>
            <m:ctrlPr>
              <w:rPr>
                <w:rFonts w:ascii="Cambria Math" w:hAnsi="Cambria Math"/>
              </w:rPr>
            </m:ctrlPr>
          </m:sSubPr>
          <m:e>
            <m:r>
              <w:rPr>
                <w:rFonts w:ascii="Cambria Math" w:hAnsi="Cambria Math"/>
              </w:rPr>
              <m:t>G</m:t>
            </m:r>
          </m:e>
          <m:sub>
            <m:r>
              <w:rPr>
                <w:rFonts w:ascii="Cambria Math" w:hAnsi="Cambria Math"/>
              </w:rPr>
              <m:t>物</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G</m:t>
            </m:r>
          </m:e>
          <m:sub>
            <m:r>
              <w:rPr>
                <w:rFonts w:ascii="Cambria Math" w:hAnsi="Cambria Math"/>
              </w:rPr>
              <m:t>空桶</m:t>
            </m:r>
          </m:sub>
        </m:sSub>
      </m:oMath>
      <w:r>
        <w:rPr>
          <w:rFonts w:ascii="宋体" w:cs="宋体"/>
          <w:kern w:val="0"/>
          <w:szCs w:val="21"/>
        </w:rPr>
        <w:t>。</w:t>
      </w:r>
      <m:oMath>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,g</m:t>
        </m:r>
      </m:oMath>
      <w:r>
        <w:rPr>
          <w:rFonts w:ascii="宋体" w:cs="宋体"/>
          <w:kern w:val="0"/>
          <w:szCs w:val="21"/>
        </w:rPr>
        <w:t>取</w:t>
      </w:r>
      <m:oMath>
        <m:r>
          <w:rPr>
            <w:rFonts w:ascii="Cambria Math" w:hAnsi="Cambria Math"/>
          </w:rPr>
          <m:t>10N/kg)</m:t>
        </m:r>
      </m:oMath>
      <w:r>
        <w:rPr>
          <w:rFonts w:eastAsia="Times New Roman" w:hAnsi="Times New Roman"/>
          <w:kern w:val="0"/>
          <w:sz w:val="24"/>
          <w:szCs w:val="24"/>
        </w:rPr>
        <w:br/>
      </w:r>
      <w:r>
        <w:rPr>
          <w:rFonts w:eastAsia="Times New Roman" w:hAnsi="Times New Roman"/>
          <w:noProof/>
          <w:kern w:val="0"/>
          <w:sz w:val="24"/>
          <w:szCs w:val="24"/>
        </w:rPr>
        <w:lastRenderedPageBreak/>
        <w:drawing>
          <wp:inline distT="0" distB="0" distL="0" distR="0" wp14:anchorId="41692002" wp14:editId="78FDD22D">
            <wp:extent cx="5781675" cy="185737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5781675" cy="18573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为了减小实验误差，最合理的操作步骤顺序为______；</w:t>
      </w:r>
      <w:r>
        <w:rPr>
          <w:rFonts w:ascii="宋体" w:cs="宋体"/>
          <w:kern w:val="0"/>
          <w:szCs w:val="21"/>
        </w:rPr>
        <w:br/>
      </w:r>
      <m:oMath>
        <m:r>
          <w:rPr>
            <w:rFonts w:ascii="Cambria Math" w:hAnsi="Cambria Math"/>
          </w:rPr>
          <m:t>(2)</m:t>
        </m:r>
      </m:oMath>
      <w:r>
        <w:rPr>
          <w:rFonts w:ascii="宋体" w:cs="宋体"/>
          <w:kern w:val="0"/>
          <w:szCs w:val="21"/>
        </w:rPr>
        <w:t>按照最合理的操作顺序，当实验中的测量结果满足关系式______时</w:t>
      </w:r>
      <m:oMath>
        <m:r>
          <w:rPr>
            <w:rFonts w:ascii="Cambria Math" w:hAnsi="Cambria Math"/>
          </w:rPr>
          <m:t>(</m:t>
        </m:r>
      </m:oMath>
      <w:r>
        <w:rPr>
          <w:rFonts w:ascii="宋体" w:cs="宋体"/>
          <w:kern w:val="0"/>
          <w:szCs w:val="21"/>
        </w:rPr>
        <w:t>用</w:t>
      </w:r>
      <m:oMath>
        <m:sSub>
          <m:sSubPr>
            <m:ctrlPr>
              <w:rPr>
                <w:rFonts w:ascii="Cambria Math" w:hAnsi="Cambria Math"/>
              </w:rPr>
            </m:ctrlPr>
          </m:sSubPr>
          <m:e>
            <m:r>
              <w:rPr>
                <w:rFonts w:ascii="Cambria Math" w:hAnsi="Cambria Math"/>
              </w:rPr>
              <m:t>G</m:t>
            </m:r>
          </m:e>
          <m:sub>
            <m:r>
              <w:rPr>
                <w:rFonts w:ascii="Cambria Math" w:hAnsi="Cambria Math"/>
              </w:rPr>
              <m:t>物</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G</m:t>
            </m:r>
          </m:e>
          <m:sub>
            <m:r>
              <w:rPr>
                <w:rFonts w:ascii="Cambria Math" w:hAnsi="Cambria Math"/>
              </w:rPr>
              <m:t>空桶</m:t>
            </m:r>
          </m:sub>
        </m:sSub>
      </m:oMath>
      <w:r>
        <w:rPr>
          <w:rFonts w:ascii="宋体" w:cs="宋体"/>
          <w:kern w:val="0"/>
          <w:szCs w:val="21"/>
        </w:rPr>
        <w:t>表示</w:t>
      </w:r>
      <m:oMath>
        <m:r>
          <w:rPr>
            <w:rFonts w:ascii="Cambria Math" w:hAnsi="Cambria Math"/>
          </w:rPr>
          <m:t>)</m:t>
        </m:r>
      </m:oMath>
      <w:r>
        <w:rPr>
          <w:rFonts w:ascii="宋体" w:cs="宋体"/>
          <w:kern w:val="0"/>
          <w:szCs w:val="21"/>
        </w:rPr>
        <w:t>，说明阿基米德原理成立；</w:t>
      </w:r>
      <w:r>
        <w:rPr>
          <w:rFonts w:ascii="宋体" w:cs="宋体"/>
          <w:kern w:val="0"/>
          <w:szCs w:val="21"/>
        </w:rPr>
        <w:br/>
      </w:r>
      <m:oMath>
        <m:r>
          <w:rPr>
            <w:rFonts w:ascii="Cambria Math" w:hAnsi="Cambria Math"/>
          </w:rPr>
          <m:t>(3)</m:t>
        </m:r>
      </m:oMath>
      <w:r>
        <w:rPr>
          <w:rFonts w:ascii="宋体" w:cs="宋体"/>
          <w:kern w:val="0"/>
          <w:szCs w:val="21"/>
        </w:rPr>
        <w:t>根据图示弹簧测力计示数，物体浸没在水中所受浮力是______</w:t>
      </w:r>
      <w:r>
        <w:rPr>
          <w:rFonts w:eastAsia="Times New Roman" w:hAnsi="Times New Roman"/>
          <w:i/>
          <w:iCs/>
          <w:kern w:val="0"/>
          <w:szCs w:val="21"/>
        </w:rPr>
        <w:t xml:space="preserve"> N</w:t>
      </w:r>
      <w:r>
        <w:rPr>
          <w:rFonts w:ascii="宋体" w:cs="宋体"/>
          <w:kern w:val="0"/>
          <w:szCs w:val="21"/>
        </w:rPr>
        <w:t>，物体的体积是______</w:t>
      </w:r>
      <m:oMath>
        <m:r>
          <w:rPr>
            <w:rFonts w:ascii="Cambria Math" w:hAnsi="Cambria Math"/>
          </w:rPr>
          <m:t>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按最合理的顺序操作，以下影响验证结果的是______</w:t>
      </w:r>
      <m:oMath>
        <m:r>
          <w:rPr>
            <w:rFonts w:ascii="Cambria Math" w:hAnsi="Cambria Math"/>
          </w:rPr>
          <m:t>(</m:t>
        </m:r>
      </m:oMath>
      <w:r>
        <w:rPr>
          <w:rFonts w:ascii="宋体" w:cs="宋体"/>
          <w:kern w:val="0"/>
          <w:szCs w:val="21"/>
        </w:rPr>
        <w:t>填字母</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图①中溢水杯内未装满水</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用在水中漂浮的物体代替原来的物体</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图④中小桶内有少量水</w:t>
      </w:r>
      <w:bookmarkEnd w:id="16"/>
    </w:p>
    <w:p w14:paraId="4B987833" w14:textId="77777777" w:rsidR="00BC4DC9" w:rsidRDefault="00000000">
      <w:pPr>
        <w:spacing w:line="360" w:lineRule="auto"/>
      </w:pPr>
      <w:r>
        <w:rPr>
          <w:rFonts w:ascii="黑体" w:eastAsia="黑体" w:hAnsi="黑体" w:cs="黑体"/>
        </w:rPr>
        <w:t>五、计算题：本大题共</w:t>
      </w:r>
      <w:r>
        <w:rPr>
          <w:rFonts w:eastAsia="Times New Roman" w:hAnsi="Times New Roman"/>
          <w:b/>
        </w:rPr>
        <w:t>3</w:t>
      </w:r>
      <w:r>
        <w:rPr>
          <w:rFonts w:ascii="黑体" w:eastAsia="黑体" w:hAnsi="黑体" w:cs="黑体"/>
        </w:rPr>
        <w:t>小题，共</w:t>
      </w:r>
      <w:r>
        <w:rPr>
          <w:rFonts w:eastAsia="Times New Roman" w:hAnsi="Times New Roman"/>
          <w:b/>
        </w:rPr>
        <w:t>24</w:t>
      </w:r>
      <w:r>
        <w:rPr>
          <w:rFonts w:ascii="黑体" w:eastAsia="黑体" w:hAnsi="黑体" w:cs="黑体"/>
        </w:rPr>
        <w:t>分。</w:t>
      </w:r>
    </w:p>
    <w:p w14:paraId="33480E34"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0fffbe06-12b2-4fcc-adc0-e2efb1d9ea97"/>
      <w:r>
        <w:rPr>
          <w:rFonts w:ascii="宋体" w:cs="宋体"/>
          <w:kern w:val="0"/>
          <w:szCs w:val="21"/>
        </w:rPr>
        <w:t>如图所示，一个木块从斜面上滑下，并在水平面上继续滑动。请画出木块在水平面时所受力的示意图。</w:t>
      </w:r>
      <w:r>
        <w:rPr>
          <w:rFonts w:ascii="宋体" w:cs="宋体"/>
          <w:kern w:val="0"/>
          <w:szCs w:val="21"/>
        </w:rPr>
        <w:br/>
      </w:r>
      <w:r>
        <w:rPr>
          <w:rFonts w:eastAsia="Times New Roman" w:hAnsi="Times New Roman"/>
          <w:noProof/>
          <w:kern w:val="0"/>
          <w:sz w:val="24"/>
          <w:szCs w:val="24"/>
        </w:rPr>
        <w:drawing>
          <wp:inline distT="0" distB="0" distL="0" distR="0" wp14:anchorId="3C75064D" wp14:editId="707F9ED9">
            <wp:extent cx="2133854" cy="876427"/>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2133854" cy="876427"/>
                    </a:xfrm>
                    <a:prstGeom prst="rect">
                      <a:avLst/>
                    </a:prstGeom>
                    <a:noFill/>
                    <a:ln>
                      <a:noFill/>
                    </a:ln>
                  </pic:spPr>
                </pic:pic>
              </a:graphicData>
            </a:graphic>
          </wp:inline>
        </w:drawing>
      </w:r>
      <w:bookmarkEnd w:id="17"/>
    </w:p>
    <w:p w14:paraId="6E55A24D"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684d88b2-29e4-425c-a77e-4f4fbc16be17"/>
      <w:r>
        <w:rPr>
          <w:rFonts w:eastAsia="Times New Roman" w:hAnsi="Times New Roman"/>
          <w:noProof/>
          <w:kern w:val="0"/>
          <w:sz w:val="24"/>
          <w:szCs w:val="24"/>
        </w:rPr>
        <w:drawing>
          <wp:anchor distT="0" distB="0" distL="114300" distR="114300" simplePos="0" relativeHeight="251667456" behindDoc="0" locked="0" layoutInCell="1" allowOverlap="0" wp14:anchorId="6AFDD3BB" wp14:editId="26B0922A">
            <wp:simplePos x="0" y="0"/>
            <wp:positionH relativeFrom="column">
              <wp:align>right</wp:align>
            </wp:positionH>
            <wp:positionV relativeFrom="line">
              <wp:posOffset>76200</wp:posOffset>
            </wp:positionV>
            <wp:extent cx="561975" cy="771525"/>
            <wp:effectExtent l="0" t="0" r="0" b="0"/>
            <wp:wrapSquare wrapText="left"/>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561975" cy="771525"/>
                    </a:xfrm>
                    <a:prstGeom prst="rect">
                      <a:avLst/>
                    </a:prstGeom>
                    <a:noFill/>
                    <a:ln>
                      <a:noFill/>
                    </a:ln>
                  </pic:spPr>
                </pic:pic>
              </a:graphicData>
            </a:graphic>
          </wp:anchor>
        </w:drawing>
      </w:r>
      <w:r>
        <w:rPr>
          <w:rFonts w:ascii="宋体" w:cs="宋体"/>
          <w:kern w:val="0"/>
          <w:szCs w:val="21"/>
        </w:rPr>
        <w:t>如图所示，实验台上有一只盛有水的长方体玻璃水槽</w:t>
      </w:r>
      <m:oMath>
        <m:r>
          <w:rPr>
            <w:rFonts w:ascii="Cambria Math" w:hAnsi="Cambria Math"/>
          </w:rPr>
          <m:t>(</m:t>
        </m:r>
      </m:oMath>
      <w:r>
        <w:rPr>
          <w:rFonts w:ascii="宋体" w:cs="宋体"/>
          <w:kern w:val="0"/>
          <w:szCs w:val="21"/>
        </w:rPr>
        <w:t>玻璃厚度忽略不计</w:t>
      </w:r>
      <m:oMath>
        <m:r>
          <w:rPr>
            <w:rFonts w:ascii="Cambria Math" w:hAnsi="Cambria Math"/>
          </w:rPr>
          <m:t>)</m:t>
        </m:r>
      </m:oMath>
      <w:r>
        <w:rPr>
          <w:rFonts w:ascii="宋体" w:cs="宋体"/>
          <w:kern w:val="0"/>
          <w:szCs w:val="21"/>
        </w:rPr>
        <w:t>，水中漂浮着一个实心塑料球。水槽重力为</w:t>
      </w:r>
      <w:r>
        <w:rPr>
          <w:rFonts w:eastAsia="Times New Roman" w:hAnsi="Times New Roman"/>
          <w:kern w:val="0"/>
          <w:szCs w:val="21"/>
        </w:rPr>
        <w:t>50</w:t>
      </w:r>
      <w:r>
        <w:rPr>
          <w:rFonts w:eastAsia="Times New Roman" w:hAnsi="Times New Roman"/>
          <w:i/>
          <w:iCs/>
          <w:kern w:val="0"/>
          <w:szCs w:val="21"/>
        </w:rPr>
        <w:t>N</w:t>
      </w:r>
      <w:r>
        <w:rPr>
          <w:rFonts w:ascii="宋体" w:cs="宋体"/>
          <w:kern w:val="0"/>
          <w:szCs w:val="21"/>
        </w:rPr>
        <w:t>，水槽底面积为</w:t>
      </w:r>
      <m:oMath>
        <m:r>
          <w:rPr>
            <w:rFonts w:ascii="Cambria Math" w:hAnsi="Cambria Math"/>
          </w:rPr>
          <m:t>0.1</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，水槽高为</w:t>
      </w:r>
      <w:r>
        <w:rPr>
          <w:rFonts w:eastAsia="Times New Roman" w:hAnsi="Times New Roman"/>
          <w:kern w:val="0"/>
          <w:szCs w:val="21"/>
        </w:rPr>
        <w:t>1</w:t>
      </w:r>
      <w:r>
        <w:rPr>
          <w:rFonts w:eastAsia="Times New Roman" w:hAnsi="Times New Roman"/>
          <w:i/>
          <w:iCs/>
          <w:kern w:val="0"/>
          <w:szCs w:val="21"/>
        </w:rPr>
        <w:t>m</w:t>
      </w:r>
      <w:r>
        <w:rPr>
          <w:rFonts w:ascii="宋体" w:cs="宋体"/>
          <w:kern w:val="0"/>
          <w:szCs w:val="21"/>
        </w:rPr>
        <w:t>，水槽中水的质量为</w:t>
      </w:r>
      <w:r>
        <w:rPr>
          <w:rFonts w:eastAsia="Times New Roman" w:hAnsi="Times New Roman"/>
          <w:kern w:val="0"/>
          <w:szCs w:val="21"/>
        </w:rPr>
        <w:t>20</w:t>
      </w:r>
      <w:r>
        <w:rPr>
          <w:rFonts w:eastAsia="Times New Roman" w:hAnsi="Times New Roman"/>
          <w:i/>
          <w:iCs/>
          <w:kern w:val="0"/>
          <w:szCs w:val="21"/>
        </w:rPr>
        <w:t>kg</w:t>
      </w:r>
      <w:r>
        <w:rPr>
          <w:rFonts w:ascii="宋体" w:cs="宋体"/>
          <w:kern w:val="0"/>
          <w:szCs w:val="21"/>
        </w:rPr>
        <w:t>，球的重力为</w:t>
      </w:r>
      <w:r>
        <w:rPr>
          <w:rFonts w:eastAsia="Times New Roman" w:hAnsi="Times New Roman"/>
          <w:kern w:val="0"/>
          <w:szCs w:val="21"/>
        </w:rPr>
        <w:t>15</w:t>
      </w:r>
      <w:r>
        <w:rPr>
          <w:rFonts w:eastAsia="Times New Roman" w:hAnsi="Times New Roman"/>
          <w:i/>
          <w:iCs/>
          <w:kern w:val="0"/>
          <w:szCs w:val="21"/>
        </w:rPr>
        <w:t>N</w:t>
      </w:r>
      <w:r>
        <w:rPr>
          <w:rFonts w:ascii="宋体" w:cs="宋体"/>
          <w:kern w:val="0"/>
          <w:szCs w:val="21"/>
        </w:rPr>
        <w:t>。</w:t>
      </w:r>
      <m:oMath>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eastAsia="Times New Roman" w:hAnsi="Times New Roman"/>
          <w:i/>
          <w:iCs/>
          <w:kern w:val="0"/>
          <w:szCs w:val="21"/>
        </w:rPr>
        <w:t>g</w:t>
      </w:r>
      <w:r>
        <w:rPr>
          <w:rFonts w:ascii="宋体" w:cs="宋体"/>
          <w:kern w:val="0"/>
          <w:szCs w:val="21"/>
        </w:rPr>
        <w:t>取</w:t>
      </w:r>
      <m:oMath>
        <m:r>
          <w:rPr>
            <w:rFonts w:ascii="Cambria Math" w:hAnsi="Cambria Math"/>
          </w:rPr>
          <m:t>10N/kg</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水槽对实验台的压力；</w:t>
      </w:r>
      <w:r>
        <w:rPr>
          <w:rFonts w:ascii="宋体" w:cs="宋体"/>
          <w:kern w:val="0"/>
          <w:szCs w:val="21"/>
        </w:rPr>
        <w:br/>
      </w:r>
      <m:oMath>
        <m:r>
          <w:rPr>
            <w:rFonts w:ascii="Cambria Math" w:hAnsi="Cambria Math"/>
          </w:rPr>
          <m:t>(2)</m:t>
        </m:r>
      </m:oMath>
      <w:r>
        <w:rPr>
          <w:rFonts w:ascii="宋体" w:cs="宋体"/>
          <w:kern w:val="0"/>
          <w:szCs w:val="21"/>
        </w:rPr>
        <w:t>水槽对实验台的压强；</w:t>
      </w:r>
      <w:r>
        <w:rPr>
          <w:rFonts w:ascii="宋体" w:cs="宋体"/>
          <w:kern w:val="0"/>
          <w:szCs w:val="21"/>
        </w:rPr>
        <w:br/>
      </w:r>
      <m:oMath>
        <m:r>
          <w:rPr>
            <w:rFonts w:ascii="Cambria Math" w:hAnsi="Cambria Math"/>
          </w:rPr>
          <m:t>(3)</m:t>
        </m:r>
      </m:oMath>
      <w:r>
        <w:rPr>
          <w:rFonts w:ascii="宋体" w:cs="宋体"/>
          <w:kern w:val="0"/>
          <w:szCs w:val="21"/>
        </w:rPr>
        <w:t>如果水槽内水深为</w:t>
      </w:r>
      <m:oMath>
        <m:r>
          <w:rPr>
            <w:rFonts w:ascii="Cambria Math" w:hAnsi="Cambria Math"/>
          </w:rPr>
          <m:t>201.5mm</m:t>
        </m:r>
      </m:oMath>
      <w:r>
        <w:rPr>
          <w:rFonts w:ascii="宋体" w:cs="宋体"/>
          <w:kern w:val="0"/>
          <w:szCs w:val="21"/>
        </w:rPr>
        <w:t>，则水对水槽底部的压强为多少？</w:t>
      </w:r>
      <w:bookmarkEnd w:id="18"/>
    </w:p>
    <w:p w14:paraId="664053C3" w14:textId="77777777" w:rsidR="00BC4DC9" w:rsidRDefault="00000000">
      <w:pPr>
        <w:spacing w:line="360" w:lineRule="auto"/>
      </w:pPr>
      <w:r>
        <w:rPr>
          <w:rFonts w:eastAsia="Times New Roman" w:hAnsi="Times New Roman"/>
          <w:kern w:val="0"/>
          <w:szCs w:val="21"/>
        </w:rPr>
        <w:t>20</w:t>
      </w:r>
      <w:r>
        <w:rPr>
          <w:rFonts w:ascii="宋体" w:cs="宋体"/>
          <w:kern w:val="0"/>
          <w:szCs w:val="21"/>
        </w:rPr>
        <w:t>.</w:t>
      </w:r>
      <w:bookmarkStart w:id="19" w:name="424e631a-dd86-414a-aace-119eb4c15ed2"/>
      <w:r>
        <w:rPr>
          <w:rFonts w:ascii="宋体" w:cs="宋体"/>
          <w:kern w:val="0"/>
          <w:szCs w:val="21"/>
        </w:rPr>
        <w:t>水平桌面上有一个底面积为</w:t>
      </w:r>
      <m:oMath>
        <m:r>
          <w:rPr>
            <w:rFonts w:ascii="Cambria Math" w:hAnsi="Cambria Math"/>
          </w:rPr>
          <m:t>100c</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的圆柱形容器，质量为</w:t>
      </w:r>
      <m:oMath>
        <m:r>
          <w:rPr>
            <w:rFonts w:ascii="Cambria Math" w:hAnsi="Cambria Math"/>
          </w:rPr>
          <m:t>200g(</m:t>
        </m:r>
      </m:oMath>
      <w:r>
        <w:rPr>
          <w:rFonts w:ascii="宋体" w:cs="宋体"/>
          <w:kern w:val="0"/>
          <w:szCs w:val="21"/>
        </w:rPr>
        <w:t>容器的厚度忽略不计</w:t>
      </w:r>
      <m:oMath>
        <m:r>
          <w:rPr>
            <w:rFonts w:ascii="Cambria Math" w:hAnsi="Cambria Math"/>
          </w:rPr>
          <m:t>)</m:t>
        </m:r>
      </m:oMath>
      <w:r>
        <w:rPr>
          <w:rFonts w:ascii="宋体" w:cs="宋体"/>
          <w:kern w:val="0"/>
          <w:szCs w:val="21"/>
        </w:rPr>
        <w:t>，容器底部有个由阀门</w:t>
      </w:r>
      <w:r>
        <w:rPr>
          <w:rFonts w:eastAsia="Times New Roman" w:hAnsi="Times New Roman"/>
          <w:i/>
          <w:iCs/>
          <w:kern w:val="0"/>
          <w:szCs w:val="21"/>
        </w:rPr>
        <w:t>B</w:t>
      </w:r>
      <w:r>
        <w:rPr>
          <w:rFonts w:ascii="宋体" w:cs="宋体"/>
          <w:kern w:val="0"/>
          <w:szCs w:val="21"/>
        </w:rPr>
        <w:t>控制的出水口，容器中装入</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深的水。现将弹簧测力计一端固定，另一端挂一合金块</w:t>
      </w:r>
      <w:r>
        <w:rPr>
          <w:rFonts w:eastAsia="Times New Roman" w:hAnsi="Times New Roman"/>
          <w:i/>
          <w:iCs/>
          <w:kern w:val="0"/>
          <w:szCs w:val="21"/>
        </w:rPr>
        <w:t>A</w:t>
      </w:r>
      <w:r>
        <w:rPr>
          <w:rFonts w:ascii="宋体" w:cs="宋体"/>
          <w:kern w:val="0"/>
          <w:szCs w:val="21"/>
        </w:rPr>
        <w:t>，将</w:t>
      </w:r>
      <w:r>
        <w:rPr>
          <w:rFonts w:ascii="宋体" w:cs="宋体"/>
          <w:kern w:val="0"/>
          <w:szCs w:val="21"/>
        </w:rPr>
        <w:lastRenderedPageBreak/>
        <w:t>合金块</w:t>
      </w:r>
      <w:r>
        <w:rPr>
          <w:rFonts w:eastAsia="Times New Roman" w:hAnsi="Times New Roman"/>
          <w:i/>
          <w:iCs/>
          <w:kern w:val="0"/>
          <w:szCs w:val="21"/>
        </w:rPr>
        <w:t>A</w:t>
      </w:r>
      <w:r>
        <w:rPr>
          <w:rFonts w:ascii="宋体" w:cs="宋体"/>
          <w:kern w:val="0"/>
          <w:szCs w:val="21"/>
        </w:rPr>
        <w:t>浸没在容器中的水中，如图甲所示。打开阀门</w:t>
      </w:r>
      <w:r>
        <w:rPr>
          <w:rFonts w:eastAsia="Times New Roman" w:hAnsi="Times New Roman"/>
          <w:i/>
          <w:iCs/>
          <w:kern w:val="0"/>
          <w:szCs w:val="21"/>
        </w:rPr>
        <w:t>B</w:t>
      </w:r>
      <w:r>
        <w:rPr>
          <w:rFonts w:ascii="宋体" w:cs="宋体"/>
          <w:kern w:val="0"/>
          <w:szCs w:val="21"/>
        </w:rPr>
        <w:t>缓慢放水过程中，弹簧测力计示数随放水时间变化的规律如图乙所示，整个过程中金属块始终不与容器底部接触。</w:t>
      </w:r>
      <m:oMath>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eastAsia="Times New Roman" w:hAnsi="Times New Roman"/>
          <w:i/>
          <w:iCs/>
          <w:kern w:val="0"/>
          <w:szCs w:val="21"/>
        </w:rPr>
        <w:t>g</w:t>
      </w:r>
      <w:r>
        <w:rPr>
          <w:rFonts w:ascii="宋体" w:cs="宋体"/>
          <w:kern w:val="0"/>
          <w:szCs w:val="21"/>
        </w:rPr>
        <w:t>取</w:t>
      </w:r>
      <m:oMath>
        <m:r>
          <w:rPr>
            <w:rFonts w:ascii="Cambria Math" w:hAnsi="Cambria Math"/>
          </w:rPr>
          <m:t>10N/kg</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合金块</w:t>
      </w:r>
      <w:r>
        <w:rPr>
          <w:rFonts w:eastAsia="Times New Roman" w:hAnsi="Times New Roman"/>
          <w:i/>
          <w:iCs/>
          <w:kern w:val="0"/>
          <w:szCs w:val="21"/>
        </w:rPr>
        <w:t>A</w:t>
      </w:r>
      <w:r>
        <w:rPr>
          <w:rFonts w:ascii="宋体" w:cs="宋体"/>
          <w:kern w:val="0"/>
          <w:szCs w:val="21"/>
        </w:rPr>
        <w:t>的重力；</w:t>
      </w:r>
      <w:r>
        <w:rPr>
          <w:rFonts w:ascii="宋体" w:cs="宋体"/>
          <w:kern w:val="0"/>
          <w:szCs w:val="21"/>
        </w:rPr>
        <w:br/>
      </w:r>
      <m:oMath>
        <m:r>
          <w:rPr>
            <w:rFonts w:ascii="Cambria Math" w:hAnsi="Cambria Math"/>
          </w:rPr>
          <m:t>(2)</m:t>
        </m:r>
      </m:oMath>
      <w:r>
        <w:rPr>
          <w:rFonts w:ascii="宋体" w:cs="宋体"/>
          <w:kern w:val="0"/>
          <w:szCs w:val="21"/>
        </w:rPr>
        <w:t>合金块</w:t>
      </w:r>
      <w:r>
        <w:rPr>
          <w:rFonts w:eastAsia="Times New Roman" w:hAnsi="Times New Roman"/>
          <w:i/>
          <w:iCs/>
          <w:kern w:val="0"/>
          <w:szCs w:val="21"/>
        </w:rPr>
        <w:t>A</w:t>
      </w:r>
      <w:r>
        <w:rPr>
          <w:rFonts w:ascii="宋体" w:cs="宋体"/>
          <w:kern w:val="0"/>
          <w:szCs w:val="21"/>
        </w:rPr>
        <w:t>浸没在容器中时受到的浮力；</w:t>
      </w:r>
      <w:r>
        <w:rPr>
          <w:rFonts w:ascii="宋体" w:cs="宋体"/>
          <w:kern w:val="0"/>
          <w:szCs w:val="21"/>
        </w:rPr>
        <w:br/>
      </w:r>
      <m:oMath>
        <m:r>
          <w:rPr>
            <w:rFonts w:ascii="Cambria Math" w:hAnsi="Cambria Math"/>
          </w:rPr>
          <m:t>(3)</m:t>
        </m:r>
      </m:oMath>
      <w:r>
        <w:rPr>
          <w:rFonts w:ascii="宋体" w:cs="宋体"/>
          <w:kern w:val="0"/>
          <w:szCs w:val="21"/>
        </w:rPr>
        <w:t>合金块</w:t>
      </w:r>
      <w:r>
        <w:rPr>
          <w:rFonts w:eastAsia="Times New Roman" w:hAnsi="Times New Roman"/>
          <w:i/>
          <w:iCs/>
          <w:kern w:val="0"/>
          <w:szCs w:val="21"/>
        </w:rPr>
        <w:t>A</w:t>
      </w:r>
      <w:r>
        <w:rPr>
          <w:rFonts w:ascii="宋体" w:cs="宋体"/>
          <w:kern w:val="0"/>
          <w:szCs w:val="21"/>
        </w:rPr>
        <w:t>的密度。</w:t>
      </w:r>
      <w:bookmarkEnd w:id="19"/>
    </w:p>
    <w:tbl>
      <w:tblPr>
        <w:tblW w:w="0" w:type="auto"/>
        <w:jc w:val="center"/>
        <w:tblLook w:val="04A0" w:firstRow="1" w:lastRow="0" w:firstColumn="1" w:lastColumn="0" w:noHBand="0" w:noVBand="1"/>
      </w:tblPr>
      <w:tblGrid>
        <w:gridCol w:w="4656"/>
      </w:tblGrid>
      <w:tr w:rsidR="003D442A" w14:paraId="70AED726" w14:textId="77777777">
        <w:trPr>
          <w:cantSplit/>
          <w:trHeight w:val="2715"/>
          <w:jc w:val="center"/>
        </w:trPr>
        <w:tc>
          <w:tcPr>
            <w:tcW w:w="4440" w:type="dxa"/>
          </w:tcPr>
          <w:p w14:paraId="4CDA6057"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8480" behindDoc="0" locked="0" layoutInCell="1" allowOverlap="0" wp14:anchorId="5EE41804" wp14:editId="6F7A4B95">
                  <wp:simplePos x="0" y="0"/>
                  <wp:positionH relativeFrom="column">
                    <wp:align>center</wp:align>
                  </wp:positionH>
                  <wp:positionV relativeFrom="line">
                    <wp:posOffset>0</wp:posOffset>
                  </wp:positionV>
                  <wp:extent cx="2819400" cy="1724025"/>
                  <wp:effectExtent l="0" t="0" r="0" b="0"/>
                  <wp:wrapTopAndBottom/>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2819400" cy="1724025"/>
                          </a:xfrm>
                          <a:prstGeom prst="rect">
                            <a:avLst/>
                          </a:prstGeom>
                          <a:noFill/>
                          <a:ln>
                            <a:noFill/>
                          </a:ln>
                        </pic:spPr>
                      </pic:pic>
                    </a:graphicData>
                  </a:graphic>
                </wp:anchor>
              </w:drawing>
            </w:r>
          </w:p>
        </w:tc>
      </w:tr>
    </w:tbl>
    <w:p w14:paraId="7E80BC12" w14:textId="77777777" w:rsidR="00BC4DC9" w:rsidRDefault="00000000">
      <w:pPr>
        <w:spacing w:line="360" w:lineRule="auto"/>
      </w:pPr>
      <w:r>
        <w:br w:type="page"/>
      </w:r>
    </w:p>
    <w:p w14:paraId="2BBBF4B4" w14:textId="77777777" w:rsidR="00BC4DC9" w:rsidRDefault="00000000">
      <w:pPr>
        <w:spacing w:line="360" w:lineRule="auto"/>
        <w:jc w:val="center"/>
      </w:pPr>
      <w:r>
        <w:rPr>
          <w:rFonts w:ascii="宋体" w:cs="宋体"/>
          <w:b/>
          <w:sz w:val="32"/>
        </w:rPr>
        <w:lastRenderedPageBreak/>
        <w:t>答案和解析</w:t>
      </w:r>
    </w:p>
    <w:p w14:paraId="046B4894" w14:textId="77777777" w:rsidR="00BC4DC9" w:rsidRDefault="00000000">
      <w:pPr>
        <w:spacing w:line="360" w:lineRule="auto"/>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2CC1408"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ABC</w:t>
      </w:r>
      <w:r>
        <w:rPr>
          <w:rFonts w:ascii="宋体" w:cs="宋体"/>
          <w:kern w:val="0"/>
          <w:szCs w:val="21"/>
        </w:rPr>
        <w:t>、力是物体对物体的作用，夹、劈和跃等动作都有力的作用，并且能产生一定的作用效果，属于力现象，故</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均不符合题意；</w:t>
      </w:r>
      <w:r>
        <w:rPr>
          <w:rFonts w:ascii="宋体" w:cs="宋体"/>
          <w:kern w:val="0"/>
          <w:szCs w:val="21"/>
        </w:rPr>
        <w:br/>
      </w:r>
      <w:r>
        <w:rPr>
          <w:rFonts w:eastAsia="Times New Roman" w:hAnsi="Times New Roman"/>
          <w:i/>
          <w:iCs/>
          <w:kern w:val="0"/>
          <w:szCs w:val="21"/>
        </w:rPr>
        <w:t>D</w:t>
      </w:r>
      <w:r>
        <w:rPr>
          <w:rFonts w:ascii="宋体" w:cs="宋体"/>
          <w:kern w:val="0"/>
          <w:szCs w:val="21"/>
        </w:rPr>
        <w:t>、煮是利用内能加热属于热现象，与力现象无关，故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力是物体对物体的作用，这种“作用”通常可以理解为一种动作。</w:t>
      </w:r>
      <w:r>
        <w:rPr>
          <w:rFonts w:ascii="宋体" w:cs="宋体"/>
          <w:kern w:val="0"/>
          <w:szCs w:val="21"/>
        </w:rPr>
        <w:br/>
        <w:t>深刻理解力的定义中“作用”二字的含义，是解题的关键。</w:t>
      </w:r>
    </w:p>
    <w:p w14:paraId="0A294E93" w14:textId="77777777" w:rsidR="00BC4DC9" w:rsidRDefault="00000000">
      <w:pPr>
        <w:spacing w:line="360" w:lineRule="auto"/>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DB824CE"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、托球时，手与球接触，手对球的力是弹力，故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、抛球时，手和球之间的力为相互作用力，同时产生，故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、抛出后，手不与球接触，球不受到手的抛力，故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、击球时，球除了受到球拍的力，还受到重力，故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在弹性限度范围之内，物体由于发生弹性形变而受到的力叫做弹力；</w:t>
      </w:r>
      <w:r>
        <w:rPr>
          <w:rFonts w:ascii="宋体" w:cs="宋体"/>
          <w:kern w:val="0"/>
          <w:szCs w:val="21"/>
        </w:rPr>
        <w:br/>
        <w:t>当受力物体受到一个力的作用时，同时也给施力物体一个力，这两个力互称为作用力与反作用力。</w:t>
      </w:r>
      <w:r>
        <w:rPr>
          <w:rFonts w:ascii="宋体" w:cs="宋体"/>
          <w:kern w:val="0"/>
          <w:szCs w:val="21"/>
        </w:rPr>
        <w:br/>
        <w:t>本题考查了弹力的概念和相互作用力，属于基础题。</w:t>
      </w:r>
    </w:p>
    <w:p w14:paraId="4C68F702" w14:textId="77777777" w:rsidR="00BC4DC9" w:rsidRDefault="00000000">
      <w:pPr>
        <w:spacing w:line="360" w:lineRule="auto"/>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1D8F173"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、人受重力和支持力的作用，当二者共线时即可平衡，故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、健身者受到的重力和地面对脚的支持力作用，由图可知支持力和重力的作用线不可能在同一直线上，所以健身者在这两个力的作用下不可能平衡，故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、体操运动员受重力、支持力和球的压力作用，当三个力作用在同一直线上时即可平衡，故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、太极爱好者此时所受重力和支持力在同一直线上，能够平衡，故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在没有其他辅助的情况下，健身者要在水平地面上保持某种姿势，则健身者必须受到平衡力的作用，由于健身者在水平地面上静止时受到重力和支持力的作用，故这两个力必须在同一条直线上。</w:t>
      </w:r>
      <w:r>
        <w:rPr>
          <w:rFonts w:ascii="宋体" w:cs="宋体"/>
          <w:kern w:val="0"/>
          <w:szCs w:val="21"/>
        </w:rPr>
        <w:br/>
        <w:t>本题考查二力平衡的条件及其应用，大小相等、方向相反、作用在同一直线上，且作用在同一物体上的两个力是平衡力。</w:t>
      </w:r>
    </w:p>
    <w:p w14:paraId="2AB3ADEF" w14:textId="77777777" w:rsidR="00BC4DC9" w:rsidRDefault="00000000">
      <w:pPr>
        <w:spacing w:line="360" w:lineRule="auto"/>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A2465B1" w14:textId="77777777" w:rsidR="00BC4DC9" w:rsidRDefault="00000000">
      <w:pPr>
        <w:spacing w:line="360" w:lineRule="auto"/>
      </w:pPr>
      <w:r>
        <w:rPr>
          <w:rFonts w:ascii="宋体" w:cs="宋体"/>
          <w:color w:val="3333FF"/>
          <w:kern w:val="0"/>
          <w:szCs w:val="21"/>
        </w:rPr>
        <w:lastRenderedPageBreak/>
        <w:t>【解析】</w:t>
      </w:r>
      <w:r>
        <w:rPr>
          <w:rFonts w:ascii="宋体" w:cs="宋体"/>
          <w:kern w:val="0"/>
          <w:szCs w:val="21"/>
        </w:rPr>
        <w:t>解：“自动擦窗机器人”在竖直玻璃板上向下匀速直线运动过程中，摩擦力与重力二力平衡，受到的摩擦力大小等于重力，摩擦力不变。</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首先要明确静止和匀速竖直下滑时，物体都处于平衡状态，受平衡力，只要找出哪两个力是平衡力，然后根据平衡力的特点解题就可。</w:t>
      </w:r>
      <w:r>
        <w:rPr>
          <w:rFonts w:ascii="宋体" w:cs="宋体"/>
          <w:kern w:val="0"/>
          <w:szCs w:val="21"/>
        </w:rPr>
        <w:br/>
        <w:t>本题考查了二力平衡的特点，物体在平衡状态下受平衡力，找出平衡力是解题关键。</w:t>
      </w:r>
    </w:p>
    <w:p w14:paraId="715E1628" w14:textId="77777777" w:rsidR="00BC4DC9" w:rsidRDefault="00000000">
      <w:pPr>
        <w:spacing w:line="360" w:lineRule="auto"/>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184FB16"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、图钉尖做得很尖，在压力一定时，减小受力面积增大压强，故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、铁轨铺在路枕上，在压力一定时，增大受力面积减小压强，故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、斧头刃做得很薄，在压力一定时，减小受力面积增大压强，故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、推土机土铲做得很锋利，在压力一定时，减小受力面积增大压强，故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减小压强的方法：在受力面积一定时，减小压力减小压强；在压力一定时，增大受力面积减小压强；</w:t>
      </w:r>
      <w:r>
        <w:rPr>
          <w:rFonts w:ascii="宋体" w:cs="宋体"/>
          <w:kern w:val="0"/>
          <w:szCs w:val="21"/>
        </w:rPr>
        <w:br/>
        <w:t>增大压强的方法：在受力面积一定时，增大压力可以增大压强；在压力一定时，减小增大受力面积可以增大压强。</w:t>
      </w:r>
      <w:r>
        <w:rPr>
          <w:rFonts w:ascii="宋体" w:cs="宋体"/>
          <w:kern w:val="0"/>
          <w:szCs w:val="21"/>
        </w:rPr>
        <w:br/>
        <w:t>知道压强大小的影响因素，掌握生活中有关增大和减小压强的方法，要学会利用控制变量法解释。</w:t>
      </w:r>
    </w:p>
    <w:p w14:paraId="25A14CE4" w14:textId="77777777" w:rsidR="00BC4DC9" w:rsidRDefault="00000000">
      <w:pPr>
        <w:spacing w:line="360" w:lineRule="auto"/>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380F8EC3" w14:textId="77777777" w:rsidR="00BC4DC9" w:rsidRDefault="00000000">
      <w:pPr>
        <w:spacing w:line="360" w:lineRule="auto"/>
      </w:pPr>
      <w:r>
        <w:rPr>
          <w:rFonts w:ascii="宋体" w:cs="宋体"/>
          <w:color w:val="3333FF"/>
          <w:kern w:val="0"/>
          <w:szCs w:val="21"/>
        </w:rPr>
        <w:t>【解析】</w:t>
      </w:r>
      <w:r>
        <w:rPr>
          <w:rFonts w:ascii="宋体" w:cs="宋体"/>
          <w:kern w:val="0"/>
          <w:szCs w:val="21"/>
        </w:rPr>
        <w:t>解：透明塑料软管的两端开口，底部连通正符合连通器的特点，所以工人师傅这样做的目的是保证两点在同一等高线上。</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根据连通器的定义：上端开口下端连通的容器。连通器里只有一种液体，在液体不流动的情况下，连通器各容器中液面的高度总是相平的。</w:t>
      </w:r>
      <w:r>
        <w:rPr>
          <w:rFonts w:ascii="宋体" w:cs="宋体"/>
          <w:kern w:val="0"/>
          <w:szCs w:val="21"/>
        </w:rPr>
        <w:br/>
        <w:t>本题考查生活中常见的连通器原来的应用，与生活生产实际联系密切，值得我们关注。</w:t>
      </w:r>
    </w:p>
    <w:p w14:paraId="47E490B4" w14:textId="77777777" w:rsidR="00BC4DC9" w:rsidRDefault="00000000">
      <w:pPr>
        <w:spacing w:line="360" w:lineRule="auto"/>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6901645"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、人对电梯的压力与人受到的重力作用在不同的物体上，施力物体也不同，不是同一个力，故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、人对电梯的压力与电梯对人的支持力大小相等、方向相反、作用在同一直线上、作用在两个物体上，是一对相互作用力，故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、人对电梯的压力与人受到的重力作用在不同的物体上，不是一对平衡力，故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、电梯对人的支持力与人受到的重力是一对平衡力，二者大小相等，故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B</w:t>
      </w:r>
      <w:r>
        <w:rPr>
          <w:rFonts w:ascii="宋体" w:cs="宋体"/>
          <w:kern w:val="0"/>
          <w:szCs w:val="21"/>
        </w:rPr>
        <w:t>。</w:t>
      </w:r>
      <w:r>
        <w:rPr>
          <w:rFonts w:ascii="宋体" w:cs="宋体"/>
          <w:kern w:val="0"/>
          <w:szCs w:val="21"/>
        </w:rPr>
        <w:br/>
        <w:t>二力平衡的条件是：大小相等、方向相反、作用在同一直线上、作用在同一物体上；</w:t>
      </w:r>
      <w:r>
        <w:rPr>
          <w:rFonts w:ascii="宋体" w:cs="宋体"/>
          <w:kern w:val="0"/>
          <w:szCs w:val="21"/>
        </w:rPr>
        <w:br/>
        <w:t>一对相互作用力的条件是：大小相等、方向相反、作用在同一直线上、作用在两个物体上。</w:t>
      </w:r>
      <w:r>
        <w:rPr>
          <w:rFonts w:ascii="宋体" w:cs="宋体"/>
          <w:kern w:val="0"/>
          <w:szCs w:val="21"/>
        </w:rPr>
        <w:br/>
        <w:t>本题考查了对平衡力和相互作用力条件的理解和辨别，属力学基础题，难度不大。</w:t>
      </w:r>
    </w:p>
    <w:p w14:paraId="00B3167C" w14:textId="77777777" w:rsidR="00BC4DC9" w:rsidRDefault="00000000">
      <w:pPr>
        <w:spacing w:line="360" w:lineRule="auto"/>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172361C" w14:textId="77777777" w:rsidR="00BC4DC9" w:rsidRDefault="00000000">
      <w:pPr>
        <w:spacing w:line="360" w:lineRule="auto"/>
      </w:pPr>
      <w:r>
        <w:rPr>
          <w:rFonts w:ascii="宋体" w:cs="宋体"/>
          <w:color w:val="3333FF"/>
          <w:kern w:val="0"/>
          <w:szCs w:val="21"/>
        </w:rPr>
        <w:t>【解析】</w:t>
      </w:r>
      <w:r>
        <w:rPr>
          <w:rFonts w:ascii="宋体" w:cs="宋体"/>
          <w:kern w:val="0"/>
          <w:szCs w:val="21"/>
        </w:rPr>
        <w:t>解：浮力产生的原因就是浸在液体中的物体受到的向上和向下的压力差，因此，该正方体所受浮力为</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向上</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向下</m:t>
            </m:r>
          </m:sub>
        </m:sSub>
      </m:oMath>
      <w:r>
        <w:rPr>
          <w:rFonts w:ascii="宋体" w:cs="宋体"/>
          <w:kern w:val="0"/>
          <w:szCs w:val="21"/>
        </w:rPr>
        <w:t>，</w:t>
      </w:r>
      <w:r>
        <w:rPr>
          <w:rFonts w:ascii="宋体" w:cs="宋体"/>
          <w:kern w:val="0"/>
          <w:szCs w:val="21"/>
        </w:rPr>
        <w:br/>
      </w:r>
      <w:r>
        <w:rPr>
          <w:rFonts w:ascii="宋体" w:cs="宋体"/>
          <w:kern w:val="0"/>
          <w:szCs w:val="21"/>
        </w:rPr>
        <w:t>即</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向上</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浮</m:t>
            </m:r>
          </m:sub>
        </m:sSub>
      </m:oMath>
      <w:r>
        <w:rPr>
          <w:rFonts w:ascii="宋体" w:cs="宋体"/>
          <w:kern w:val="0"/>
          <w:szCs w:val="21"/>
        </w:rPr>
        <w:t>与</w:t>
      </w:r>
      <m:oMath>
        <m:sSub>
          <m:sSubPr>
            <m:ctrlPr>
              <w:rPr>
                <w:rFonts w:ascii="Cambria Math" w:hAnsi="Cambria Math"/>
              </w:rPr>
            </m:ctrlPr>
          </m:sSubPr>
          <m:e>
            <m:r>
              <w:rPr>
                <w:rFonts w:ascii="Cambria Math" w:hAnsi="Cambria Math"/>
              </w:rPr>
              <m:t>F</m:t>
            </m:r>
          </m:e>
          <m:sub>
            <m:r>
              <w:rPr>
                <w:rFonts w:ascii="Cambria Math" w:hAnsi="Cambria Math"/>
              </w:rPr>
              <m:t>向下</m:t>
            </m:r>
          </m:sub>
        </m:sSub>
      </m:oMath>
      <w:r>
        <w:rPr>
          <w:rFonts w:ascii="宋体" w:cs="宋体"/>
          <w:kern w:val="0"/>
          <w:szCs w:val="21"/>
        </w:rPr>
        <w:t>的大小关系无法确定。</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浮力产生的原因就是浸在液体中的物体受到的向上和向下的压力差</w:t>
      </w:r>
      <w:r>
        <w:rPr>
          <w:rFonts w:ascii="宋体" w:cs="宋体"/>
          <w:kern w:val="0"/>
          <w:szCs w:val="21"/>
        </w:rPr>
        <w:br/>
        <w:t>本题考查了浮力产生的原因，属于基础题。</w:t>
      </w:r>
    </w:p>
    <w:p w14:paraId="4592D0AD" w14:textId="77777777" w:rsidR="00BC4DC9" w:rsidRDefault="00000000">
      <w:pPr>
        <w:spacing w:line="360" w:lineRule="auto"/>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ACD</w:t>
      </w:r>
      <w:r>
        <w:rPr>
          <w:rFonts w:eastAsia="Times New Roman" w:hAnsi="Times New Roman"/>
          <w:kern w:val="0"/>
          <w:sz w:val="24"/>
          <w:szCs w:val="24"/>
        </w:rPr>
        <w:t> </w:t>
      </w:r>
    </w:p>
    <w:p w14:paraId="2C5C4FA5"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、自行车脚踏板凸凹不平，是在压力一定时，通过增大接触面的粗糙程度来增大摩擦力，故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w:t>
      </w:r>
      <w:r>
        <w:rPr>
          <w:rFonts w:ascii="宋体" w:cs="宋体"/>
          <w:kern w:val="0"/>
          <w:szCs w:val="21"/>
        </w:rPr>
        <w:t>、车轴承加润滑油，是通过使接触面脱离的方法减小摩擦力，故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、用力捏车闸，让自行车更快的停下来，是在接触面粗糙程度一定时，通过增大压力来增大摩擦力，故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ascii="宋体" w:cs="宋体"/>
          <w:kern w:val="0"/>
          <w:szCs w:val="21"/>
        </w:rPr>
        <w:t>、自行车把手外套是橡胶材质，是在压力一定时，通过增大接触面的粗糙程度来增大摩擦力，故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ACD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增大摩擦的方法：在接触面粗糙程度一定时，增大压力；在压力一定时，增大接触面的粗糙程度；</w:t>
      </w:r>
      <w:r>
        <w:rPr>
          <w:rFonts w:ascii="宋体" w:cs="宋体"/>
          <w:kern w:val="0"/>
          <w:szCs w:val="21"/>
        </w:rPr>
        <w:br/>
      </w:r>
      <m:oMath>
        <m:r>
          <w:rPr>
            <w:rFonts w:ascii="Cambria Math" w:hAnsi="Cambria Math"/>
          </w:rPr>
          <m:t>(2)</m:t>
        </m:r>
      </m:oMath>
      <w:r>
        <w:rPr>
          <w:rFonts w:ascii="宋体" w:cs="宋体"/>
          <w:kern w:val="0"/>
          <w:szCs w:val="21"/>
        </w:rPr>
        <w:t>减小摩擦的方法：在接触面粗糙程度一定时，减小压力；在压力一定时，减小接触面的粗糙程度；使接触面脱离；用滚动代替滑动。</w:t>
      </w:r>
      <w:r>
        <w:rPr>
          <w:rFonts w:ascii="宋体" w:cs="宋体"/>
          <w:kern w:val="0"/>
          <w:szCs w:val="21"/>
        </w:rPr>
        <w:br/>
      </w:r>
      <w:r>
        <w:rPr>
          <w:rFonts w:ascii="宋体" w:cs="宋体"/>
          <w:kern w:val="0"/>
          <w:szCs w:val="21"/>
        </w:rPr>
        <w:t>本题在考查增大和减小摩擦力的方法，重点考查了学生运用所学知识分析实际问题的能力，要求学生在生活中多注意观察，并学会应用。</w:t>
      </w:r>
    </w:p>
    <w:p w14:paraId="6C683BC3" w14:textId="77777777" w:rsidR="00BC4DC9" w:rsidRDefault="00000000">
      <w:pPr>
        <w:spacing w:line="360" w:lineRule="auto"/>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BC</w:t>
      </w:r>
      <w:r>
        <w:rPr>
          <w:rFonts w:eastAsia="Times New Roman" w:hAnsi="Times New Roman"/>
          <w:kern w:val="0"/>
          <w:sz w:val="24"/>
          <w:szCs w:val="24"/>
        </w:rPr>
        <w:t> </w:t>
      </w:r>
    </w:p>
    <w:p w14:paraId="75C9AB56"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、只在容器的一侧倒入液体，如果橡皮膜凸出，则表明液体对容器的侧壁有压强，若橡皮膜不凸出，则表明液体对容器侧壁没有压强，所以不能探究液体是否对各个方向都产生压强，故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B</w:t>
      </w:r>
      <w:r>
        <w:rPr>
          <w:rFonts w:ascii="宋体" w:cs="宋体"/>
          <w:kern w:val="0"/>
          <w:szCs w:val="21"/>
        </w:rPr>
        <w:t>、在容器两侧倒入深度不同的同种液体，观察橡皮膜凸出的方向，可以探究液体压强是否与液体的深度有关，故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、在容器两侧分别倒入深度相同、密度不同的两种液体，观察橡皮膜凸出的方向，可以探究液体压强是否与液体的密度有关，故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、图中的橡皮膜没有处在容器的底部，所以用该装置不能探究液体是否对容器的底部产生压强，故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BC</w:t>
      </w:r>
      <w:r>
        <w:rPr>
          <w:rFonts w:ascii="宋体" w:cs="宋体"/>
          <w:kern w:val="0"/>
          <w:szCs w:val="21"/>
        </w:rPr>
        <w:t>。</w:t>
      </w:r>
      <w:r>
        <w:rPr>
          <w:rFonts w:ascii="宋体" w:cs="宋体"/>
          <w:kern w:val="0"/>
          <w:szCs w:val="21"/>
        </w:rPr>
        <w:br/>
        <w:t>液体的压强与液体的密度和深度有关，通过改变两侧液体的深度或密度，观察橡皮膜的形变情况，可对多个实验猜想进行探究。</w:t>
      </w:r>
      <w:r>
        <w:rPr>
          <w:rFonts w:ascii="宋体" w:cs="宋体"/>
          <w:kern w:val="0"/>
          <w:szCs w:val="21"/>
        </w:rPr>
        <w:br/>
        <w:t>此题考查了用已知的实验装置探究液体压强的特点，关键是控制变量法的应用，在实验中注意怎样控制变量和改变变量。</w:t>
      </w:r>
    </w:p>
    <w:p w14:paraId="54BEFA0D" w14:textId="77777777" w:rsidR="00BC4DC9" w:rsidRDefault="00000000">
      <w:pPr>
        <w:spacing w:line="360" w:lineRule="auto"/>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ABC</w:t>
      </w:r>
      <w:r>
        <w:rPr>
          <w:rFonts w:eastAsia="Times New Roman" w:hAnsi="Times New Roman"/>
          <w:kern w:val="0"/>
          <w:sz w:val="24"/>
          <w:szCs w:val="24"/>
        </w:rPr>
        <w:t> </w:t>
      </w:r>
    </w:p>
    <w:p w14:paraId="3D8BAFA5" w14:textId="77777777" w:rsidR="00BC4DC9" w:rsidRDefault="00000000">
      <w:pPr>
        <w:spacing w:line="360" w:lineRule="auto"/>
      </w:pPr>
      <w:r>
        <w:rPr>
          <w:rFonts w:ascii="宋体" w:cs="宋体"/>
          <w:color w:val="3333FF"/>
          <w:kern w:val="0"/>
          <w:szCs w:val="21"/>
        </w:rPr>
        <w:t>【解析】</w:t>
      </w:r>
      <w:r>
        <w:rPr>
          <w:rFonts w:ascii="宋体" w:cs="宋体"/>
          <w:kern w:val="0"/>
          <w:szCs w:val="21"/>
        </w:rPr>
        <w:t>解：在做托里拆利实验时，只要外界大气压不变，管内外水银面的高度差就不变，稍稍提升玻璃管、使玻璃管倾斜、以及换用直径更大的玻璃管都不能影响到管内外水银面的高度差；但将实验装置转移到高山上进行的时候，高度增加了，大气压减小了，管内外水银面的高度差也减小。故</w:t>
      </w:r>
      <w:r>
        <w:rPr>
          <w:rFonts w:eastAsia="Times New Roman" w:hAnsi="Times New Roman"/>
          <w:i/>
          <w:iCs/>
          <w:kern w:val="0"/>
          <w:szCs w:val="21"/>
        </w:rPr>
        <w:t>ABC</w:t>
      </w:r>
      <w:r>
        <w:rPr>
          <w:rFonts w:ascii="宋体" w:cs="宋体"/>
          <w:kern w:val="0"/>
          <w:szCs w:val="21"/>
        </w:rPr>
        <w:t>符合题意、</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ABC</w:t>
      </w:r>
      <w:r>
        <w:rPr>
          <w:rFonts w:ascii="宋体" w:cs="宋体"/>
          <w:kern w:val="0"/>
          <w:szCs w:val="21"/>
        </w:rPr>
        <w:t>。</w:t>
      </w:r>
      <w:r>
        <w:rPr>
          <w:rFonts w:ascii="宋体" w:cs="宋体"/>
          <w:kern w:val="0"/>
          <w:szCs w:val="21"/>
        </w:rPr>
        <w:br/>
        <w:t>影响托里拆利实验值的因素是大气压值，而与玻璃管的粗细、长短、以及水银槽中的水银的多少无关。</w:t>
      </w:r>
      <w:r>
        <w:rPr>
          <w:rFonts w:ascii="宋体" w:cs="宋体"/>
          <w:kern w:val="0"/>
          <w:szCs w:val="21"/>
        </w:rPr>
        <w:br/>
        <w:t>本题主要考查学生对托里拆利实验和大气压和高度关系的理解和掌握，是一道基础题。</w:t>
      </w:r>
    </w:p>
    <w:p w14:paraId="32DE2E80" w14:textId="77777777" w:rsidR="00BC4DC9" w:rsidRDefault="00000000">
      <w:pPr>
        <w:spacing w:line="360" w:lineRule="auto"/>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CD</w:t>
      </w:r>
      <w:r>
        <w:rPr>
          <w:rFonts w:eastAsia="Times New Roman" w:hAnsi="Times New Roman"/>
          <w:kern w:val="0"/>
          <w:sz w:val="24"/>
          <w:szCs w:val="24"/>
        </w:rPr>
        <w:t> </w:t>
      </w:r>
    </w:p>
    <w:p w14:paraId="10AAAB03"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、因受水壶中的箭尺始终处于漂浮状态，根据物体的浮沉条件可知箭尺受到的浮力等于箭尺的重力，由于箭尺的重力不变，则浮力不变，故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BC</w:t>
      </w:r>
      <w:r>
        <w:rPr>
          <w:rFonts w:ascii="宋体" w:cs="宋体"/>
          <w:kern w:val="0"/>
          <w:szCs w:val="21"/>
        </w:rPr>
        <w:t>、由于箭尺受到的浮力不变，根据阿基米德原理可知排开水的重力等于箭尺受到的浮力，则箭尺排开水的重力不变，根据</w:t>
      </w:r>
      <m:oMath>
        <m:r>
          <w:rPr>
            <w:rFonts w:ascii="Cambria Math" w:hAnsi="Cambria Math"/>
          </w:rPr>
          <m:t>G=mg</m:t>
        </m:r>
      </m:oMath>
      <w:r>
        <w:rPr>
          <w:rFonts w:ascii="宋体" w:cs="宋体"/>
          <w:kern w:val="0"/>
          <w:szCs w:val="21"/>
        </w:rPr>
        <w:t>可知箭尺排开水的质量不变，根据</w:t>
      </w:r>
      <m:oMath>
        <m:r>
          <w:rPr>
            <w:rFonts w:ascii="Cambria Math" w:hAnsi="Cambria Math"/>
          </w:rPr>
          <m:t>V=</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ρ</m:t>
            </m:r>
          </m:den>
        </m:f>
      </m:oMath>
      <w:r>
        <w:rPr>
          <w:rFonts w:ascii="宋体" w:cs="宋体"/>
          <w:kern w:val="0"/>
          <w:szCs w:val="21"/>
        </w:rPr>
        <w:t>可知箭尺排开水的体积不变，故</w:t>
      </w:r>
      <w:r>
        <w:rPr>
          <w:rFonts w:eastAsia="Times New Roman" w:hAnsi="Times New Roman"/>
          <w:i/>
          <w:iCs/>
          <w:kern w:val="0"/>
          <w:szCs w:val="21"/>
        </w:rPr>
        <w:t>B</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、当受水壶中液面升高时，由于液体密度一定，深度变大，则根据</w:t>
      </w:r>
      <m:oMath>
        <m:r>
          <w:rPr>
            <w:rFonts w:ascii="Cambria Math" w:hAnsi="Cambria Math"/>
          </w:rPr>
          <m:t>p=ρgh</m:t>
        </m:r>
      </m:oMath>
      <w:r>
        <w:rPr>
          <w:rFonts w:ascii="宋体" w:cs="宋体"/>
          <w:kern w:val="0"/>
          <w:szCs w:val="21"/>
        </w:rPr>
        <w:t>可知水对受水壶底压强变大，故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CD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根据物体的浮沉条件即可判断浮力的变化；</w:t>
      </w:r>
      <w:r>
        <w:rPr>
          <w:rFonts w:ascii="宋体" w:cs="宋体"/>
          <w:kern w:val="0"/>
          <w:szCs w:val="21"/>
        </w:rPr>
        <w:br/>
      </w:r>
      <m:oMath>
        <m:r>
          <w:rPr>
            <w:rFonts w:ascii="Cambria Math" w:hAnsi="Cambria Math"/>
          </w:rPr>
          <w:lastRenderedPageBreak/>
          <m:t>(2)</m:t>
        </m:r>
      </m:oMath>
      <w:r>
        <w:rPr>
          <w:rFonts w:ascii="宋体" w:cs="宋体"/>
          <w:kern w:val="0"/>
          <w:szCs w:val="21"/>
        </w:rPr>
        <w:t>根据阿基米德原理判断排开水的重力变化，根据重力公式判断排开水的质量变化；</w:t>
      </w:r>
      <w:r>
        <w:rPr>
          <w:rFonts w:ascii="宋体" w:cs="宋体"/>
          <w:kern w:val="0"/>
          <w:szCs w:val="21"/>
        </w:rPr>
        <w:br/>
      </w:r>
      <m:oMath>
        <m:r>
          <w:rPr>
            <w:rFonts w:ascii="Cambria Math" w:hAnsi="Cambria Math"/>
          </w:rPr>
          <m:t>(3)</m:t>
        </m:r>
      </m:oMath>
      <w:r>
        <w:rPr>
          <w:rFonts w:ascii="宋体" w:cs="宋体"/>
          <w:kern w:val="0"/>
          <w:szCs w:val="21"/>
        </w:rPr>
        <w:t>根据液体内部的压强与液体深度关系判断水对受水壶底压强。</w:t>
      </w:r>
      <w:r>
        <w:rPr>
          <w:rFonts w:ascii="宋体" w:cs="宋体"/>
          <w:kern w:val="0"/>
          <w:szCs w:val="21"/>
        </w:rPr>
        <w:br/>
      </w:r>
      <w:r>
        <w:rPr>
          <w:rFonts w:ascii="宋体" w:cs="宋体"/>
          <w:kern w:val="0"/>
          <w:szCs w:val="21"/>
        </w:rPr>
        <w:t>这道题通过古人计时原理考查物体的浮沉条件、阿基米德原理和液体压强公式的应用，极具趣味性。</w:t>
      </w:r>
    </w:p>
    <w:p w14:paraId="7E6F42A4" w14:textId="77777777" w:rsidR="00BC4DC9" w:rsidRDefault="00000000">
      <w:pPr>
        <w:spacing w:line="360" w:lineRule="auto"/>
        <w:textAlignment w:val="cente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解：气球受的竖直向上的</w:t>
      </w:r>
      <m:oMath>
        <m:r>
          <w:rPr>
            <w:rFonts w:ascii="Cambria Math" w:hAnsi="Cambria Math"/>
          </w:rPr>
          <m:t>0.2N</m:t>
        </m:r>
      </m:oMath>
      <w:r>
        <w:rPr>
          <w:rFonts w:ascii="宋体" w:cs="宋体"/>
          <w:kern w:val="0"/>
          <w:szCs w:val="21"/>
        </w:rPr>
        <w:t>的浮力的作用，浮力的示意图如图所示：</w:t>
      </w:r>
      <w:r>
        <w:rPr>
          <w:rFonts w:ascii="宋体" w:cs="宋体"/>
          <w:kern w:val="0"/>
          <w:szCs w:val="21"/>
        </w:rPr>
        <w:br/>
      </w:r>
      <w:r>
        <w:rPr>
          <w:rFonts w:eastAsia="Times New Roman" w:hAnsi="Times New Roman"/>
          <w:noProof/>
          <w:kern w:val="0"/>
          <w:sz w:val="24"/>
          <w:szCs w:val="24"/>
        </w:rPr>
        <w:drawing>
          <wp:inline distT="0" distB="0" distL="0" distR="0" wp14:anchorId="41B2962E" wp14:editId="7B3830B5">
            <wp:extent cx="885825" cy="1085850"/>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885825" cy="1085850"/>
                    </a:xfrm>
                    <a:prstGeom prst="rect">
                      <a:avLst/>
                    </a:prstGeom>
                    <a:noFill/>
                    <a:ln>
                      <a:noFill/>
                    </a:ln>
                  </pic:spPr>
                </pic:pic>
              </a:graphicData>
            </a:graphic>
          </wp:inline>
        </w:drawing>
      </w:r>
      <w:r>
        <w:rPr>
          <w:rFonts w:eastAsia="Times New Roman" w:hAnsi="Times New Roman"/>
          <w:kern w:val="0"/>
          <w:sz w:val="24"/>
          <w:szCs w:val="24"/>
        </w:rPr>
        <w:t> </w:t>
      </w:r>
    </w:p>
    <w:p w14:paraId="0D5C8265" w14:textId="77777777" w:rsidR="00BC4DC9" w:rsidRDefault="00000000">
      <w:pPr>
        <w:spacing w:line="360" w:lineRule="auto"/>
      </w:pPr>
      <w:r>
        <w:rPr>
          <w:rFonts w:ascii="宋体" w:cs="宋体"/>
          <w:color w:val="3333FF"/>
          <w:kern w:val="0"/>
          <w:szCs w:val="21"/>
        </w:rPr>
        <w:t>【解析】</w:t>
      </w:r>
      <w:r>
        <w:rPr>
          <w:rFonts w:ascii="宋体" w:cs="宋体"/>
          <w:kern w:val="0"/>
          <w:szCs w:val="21"/>
        </w:rPr>
        <w:t>浮力的方向是竖直向上的，知道浮力的大小，作出力的示意图即可。</w:t>
      </w:r>
      <w:r>
        <w:rPr>
          <w:rFonts w:ascii="宋体" w:cs="宋体"/>
          <w:kern w:val="0"/>
          <w:szCs w:val="21"/>
        </w:rPr>
        <w:br/>
        <w:t>此题考查了力的示意图的画法，是一道基础题。</w:t>
      </w:r>
    </w:p>
    <w:p w14:paraId="31031710" w14:textId="77777777" w:rsidR="00BC4DC9" w:rsidRDefault="00000000">
      <w:pPr>
        <w:spacing w:line="360" w:lineRule="auto"/>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三次实验小车运动的距离不同</w:t>
      </w:r>
      <w:r>
        <w:rPr>
          <w:rFonts w:eastAsia="Times New Roman" w:hAnsi="Times New Roman"/>
          <w:kern w:val="0"/>
          <w:szCs w:val="21"/>
        </w:rPr>
        <w:t xml:space="preserve">  </w:t>
      </w:r>
      <w:r>
        <w:rPr>
          <w:rFonts w:ascii="宋体" w:cs="宋体"/>
          <w:kern w:val="0"/>
          <w:szCs w:val="21"/>
        </w:rPr>
        <w:t>匀速直线运动</w:t>
      </w:r>
      <w:r>
        <w:rPr>
          <w:rFonts w:eastAsia="Times New Roman" w:hAnsi="Times New Roman"/>
          <w:kern w:val="0"/>
          <w:szCs w:val="21"/>
        </w:rPr>
        <w:t xml:space="preserve">  </w:t>
      </w:r>
      <w:r>
        <w:rPr>
          <w:rFonts w:eastAsia="Times New Roman" w:hAnsi="Times New Roman"/>
          <w:i/>
          <w:iCs/>
          <w:kern w:val="0"/>
          <w:szCs w:val="21"/>
        </w:rPr>
        <w:t>B</w:t>
      </w:r>
      <w:r>
        <w:rPr>
          <w:rFonts w:eastAsia="Times New Roman" w:hAnsi="Times New Roman"/>
          <w:kern w:val="0"/>
          <w:sz w:val="24"/>
          <w:szCs w:val="24"/>
        </w:rPr>
        <w:t> </w:t>
      </w:r>
    </w:p>
    <w:p w14:paraId="5E988765"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本实验中，通过观察小车在水平面上运动的距离来反映阻力对小车运动的影响情况，三次实验小车运动的距离不同，可以说明阻力对小车运动的影响，无需要重新实验；</w:t>
      </w:r>
      <w:r>
        <w:rPr>
          <w:rFonts w:ascii="宋体" w:cs="宋体"/>
          <w:kern w:val="0"/>
          <w:szCs w:val="21"/>
        </w:rPr>
        <w:br/>
      </w:r>
      <m:oMath>
        <m:r>
          <w:rPr>
            <w:rFonts w:ascii="Cambria Math" w:hAnsi="Cambria Math"/>
          </w:rPr>
          <m:t>(2)</m:t>
        </m:r>
      </m:oMath>
      <w:r>
        <w:rPr>
          <w:rFonts w:ascii="宋体" w:cs="宋体"/>
          <w:kern w:val="0"/>
          <w:szCs w:val="21"/>
        </w:rPr>
        <w:t>由实验可以看出，运动的小车所受的阻力越小，向前滑行的距离越远，速度减小的越慢，据此推理可知：如果小车运动时不受阻力，小车运动的无限远，即它将做匀速直线运动；</w:t>
      </w:r>
      <w:r>
        <w:rPr>
          <w:rFonts w:ascii="宋体" w:cs="宋体"/>
          <w:kern w:val="0"/>
          <w:szCs w:val="21"/>
        </w:rPr>
        <w:br/>
      </w:r>
      <m:oMath>
        <m:r>
          <w:rPr>
            <w:rFonts w:ascii="Cambria Math" w:hAnsi="Cambria Math"/>
          </w:rPr>
          <m:t>(3)</m:t>
        </m:r>
      </m:oMath>
      <w:r>
        <w:rPr>
          <w:rFonts w:ascii="宋体" w:cs="宋体"/>
          <w:kern w:val="0"/>
          <w:szCs w:val="21"/>
        </w:rPr>
        <w:t>本实验中，在压力不变时，小车在水平表面受到阻力的大小由接触面的粗糙程度决定，通过观察小车在水平面上运动的距离来反映阻力对小车运动的影响情况，这叫转换法，故选</w:t>
      </w:r>
      <w:r>
        <w:rPr>
          <w:rFonts w:eastAsia="Times New Roman" w:hAnsi="Times New Roman"/>
          <w:i/>
          <w:iCs/>
          <w:kern w:val="0"/>
          <w:szCs w:val="21"/>
        </w:rPr>
        <w:t>B</w:t>
      </w:r>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三次实验小车运动的距离不同；</w:t>
      </w:r>
      <m:oMath>
        <m:r>
          <w:rPr>
            <w:rFonts w:ascii="Cambria Math" w:hAnsi="Cambria Math"/>
          </w:rPr>
          <m:t>(2)</m:t>
        </m:r>
      </m:oMath>
      <w:r>
        <w:rPr>
          <w:rFonts w:ascii="宋体" w:cs="宋体"/>
          <w:kern w:val="0"/>
          <w:szCs w:val="21"/>
        </w:rPr>
        <w:t>匀速直线运动；</w:t>
      </w:r>
      <m:oMath>
        <m:r>
          <w:rPr>
            <w:rFonts w:ascii="Cambria Math" w:hAnsi="Cambria Math"/>
          </w:rPr>
          <m:t>(3)B</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小车滑行的距离越大，表明阻力对运动的影响越小；</w:t>
      </w:r>
      <w:r>
        <w:rPr>
          <w:rFonts w:ascii="宋体" w:cs="宋体"/>
          <w:kern w:val="0"/>
          <w:szCs w:val="21"/>
        </w:rPr>
        <w:br/>
      </w:r>
      <m:oMath>
        <m:r>
          <w:rPr>
            <w:rFonts w:ascii="Cambria Math" w:hAnsi="Cambria Math"/>
          </w:rPr>
          <m:t>(2)</m:t>
        </m:r>
      </m:oMath>
      <w:r>
        <w:rPr>
          <w:rFonts w:ascii="宋体" w:cs="宋体"/>
          <w:kern w:val="0"/>
          <w:szCs w:val="21"/>
        </w:rPr>
        <w:t>运动物体受到的阻力越小，运动的距离越远，速度减小的就越慢；</w:t>
      </w:r>
      <w:r>
        <w:rPr>
          <w:rFonts w:ascii="宋体" w:cs="宋体"/>
          <w:kern w:val="0"/>
          <w:szCs w:val="21"/>
        </w:rPr>
        <w:br/>
      </w:r>
      <m:oMath>
        <m:r>
          <w:rPr>
            <w:rFonts w:ascii="Cambria Math" w:hAnsi="Cambria Math"/>
          </w:rPr>
          <m:t>(3)</m:t>
        </m:r>
      </m:oMath>
      <w:r>
        <w:rPr>
          <w:rFonts w:ascii="宋体" w:cs="宋体"/>
          <w:kern w:val="0"/>
          <w:szCs w:val="21"/>
        </w:rPr>
        <w:t>根据转换法，本实验中，通过小车在水平面上运动的距离来反映阻力对小车运动的影响情况。</w:t>
      </w:r>
      <w:r>
        <w:rPr>
          <w:rFonts w:ascii="宋体" w:cs="宋体"/>
          <w:kern w:val="0"/>
          <w:szCs w:val="21"/>
        </w:rPr>
        <w:br/>
      </w:r>
      <w:r>
        <w:rPr>
          <w:rFonts w:ascii="宋体" w:cs="宋体"/>
          <w:kern w:val="0"/>
          <w:szCs w:val="21"/>
        </w:rPr>
        <w:t>本题探究阻力对物体运动的影响，考查控制变量法和推理法的运用。</w:t>
      </w:r>
    </w:p>
    <w:p w14:paraId="1C8F0B94" w14:textId="77777777" w:rsidR="00BC4DC9" w:rsidRDefault="00000000">
      <w:pPr>
        <w:spacing w:line="360" w:lineRule="auto"/>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木块与桌面间存在摩擦力</w:t>
      </w:r>
      <w:r>
        <w:rPr>
          <w:rFonts w:eastAsia="Times New Roman" w:hAnsi="Times New Roman"/>
          <w:kern w:val="0"/>
          <w:szCs w:val="21"/>
        </w:rPr>
        <w:t xml:space="preserve">  </w:t>
      </w:r>
      <w:r>
        <w:rPr>
          <w:rFonts w:ascii="宋体" w:cs="宋体"/>
          <w:kern w:val="0"/>
          <w:szCs w:val="21"/>
        </w:rPr>
        <w:t>二力平衡时，两个力是否在同一直线上</w:t>
      </w:r>
      <w:r>
        <w:rPr>
          <w:rFonts w:eastAsia="Times New Roman" w:hAnsi="Times New Roman"/>
          <w:kern w:val="0"/>
          <w:szCs w:val="21"/>
        </w:rPr>
        <w:t xml:space="preserve">  </w:t>
      </w:r>
      <w:r>
        <w:rPr>
          <w:rFonts w:ascii="宋体" w:cs="宋体"/>
          <w:kern w:val="0"/>
          <w:szCs w:val="21"/>
        </w:rPr>
        <w:t>不能，没有控制两个力的方向相反</w:t>
      </w:r>
      <w:r>
        <w:rPr>
          <w:rFonts w:eastAsia="Times New Roman" w:hAnsi="Times New Roman"/>
          <w:kern w:val="0"/>
          <w:szCs w:val="21"/>
        </w:rPr>
        <w:t xml:space="preserve">  </w:t>
      </w:r>
      <w:r>
        <w:rPr>
          <w:rFonts w:eastAsia="Times New Roman" w:hAnsi="Times New Roman"/>
          <w:i/>
          <w:iCs/>
          <w:kern w:val="0"/>
          <w:szCs w:val="21"/>
        </w:rPr>
        <w:t xml:space="preserve">B </w:t>
      </w:r>
      <w:r>
        <w:rPr>
          <w:rFonts w:ascii="宋体" w:cs="宋体"/>
          <w:kern w:val="0"/>
          <w:szCs w:val="21"/>
        </w:rPr>
        <w:t>因为两个力仍满足大小相等，方向相反，作用在同一物体同一直线上，故卡片能平衡</w:t>
      </w:r>
      <w:r>
        <w:rPr>
          <w:rFonts w:eastAsia="Times New Roman" w:hAnsi="Times New Roman"/>
          <w:kern w:val="0"/>
          <w:sz w:val="24"/>
          <w:szCs w:val="24"/>
        </w:rPr>
        <w:t> </w:t>
      </w:r>
    </w:p>
    <w:p w14:paraId="36BBF718"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若向左盘和右盘同时放入不等重的砝码时木块仍然保持静止状态，说明木块受力平衡，产生这一现象的原因木块与桌面间存在摩擦力；</w:t>
      </w:r>
      <w:r>
        <w:rPr>
          <w:rFonts w:ascii="宋体" w:cs="宋体"/>
          <w:kern w:val="0"/>
          <w:szCs w:val="21"/>
        </w:rPr>
        <w:br/>
      </w:r>
      <m:oMath>
        <m:r>
          <w:rPr>
            <w:rFonts w:ascii="Cambria Math" w:hAnsi="Cambria Math"/>
          </w:rPr>
          <m:t>(2)</m:t>
        </m:r>
      </m:oMath>
      <w:r>
        <w:rPr>
          <w:rFonts w:ascii="宋体" w:cs="宋体"/>
          <w:kern w:val="0"/>
          <w:szCs w:val="21"/>
        </w:rPr>
        <w:t>将卡片旋转一定角度，此时卡片所受力的大小不在同一直线上，松手后，发现卡片旋转后又恢复原状，说明二力平衡时，两个力需在同一直线上，故可以探究二力平衡时，两个力是否在同一直线上；</w:t>
      </w:r>
      <w:r>
        <w:rPr>
          <w:rFonts w:ascii="宋体" w:cs="宋体"/>
          <w:kern w:val="0"/>
          <w:szCs w:val="21"/>
        </w:rPr>
        <w:br/>
      </w:r>
      <w:r>
        <w:rPr>
          <w:rFonts w:ascii="宋体" w:cs="宋体"/>
          <w:kern w:val="0"/>
          <w:szCs w:val="21"/>
        </w:rPr>
        <w:t>将卡片往下拉过一定距离</w:t>
      </w:r>
      <m:oMath>
        <m:r>
          <w:rPr>
            <w:rFonts w:ascii="Cambria Math" w:hAnsi="Cambria Math"/>
          </w:rPr>
          <m:t>(</m:t>
        </m:r>
      </m:oMath>
      <w:r>
        <w:rPr>
          <w:rFonts w:ascii="宋体" w:cs="宋体"/>
          <w:kern w:val="0"/>
          <w:szCs w:val="21"/>
        </w:rPr>
        <w:t>如图丁所示</w:t>
      </w:r>
      <m:oMath>
        <m:r>
          <w:rPr>
            <w:rFonts w:ascii="Cambria Math" w:hAnsi="Cambria Math"/>
          </w:rPr>
          <m:t>)</m:t>
        </m:r>
      </m:oMath>
      <w:r>
        <w:rPr>
          <w:rFonts w:ascii="宋体" w:cs="宋体"/>
          <w:kern w:val="0"/>
          <w:szCs w:val="21"/>
        </w:rPr>
        <w:t>，此时两个力不在同一直线的同时，两个力的方向不相反，故不能探究二力平衡时，两个力是否在同一直线上；</w:t>
      </w:r>
      <w:r>
        <w:rPr>
          <w:rFonts w:ascii="宋体" w:cs="宋体"/>
          <w:kern w:val="0"/>
          <w:szCs w:val="21"/>
        </w:rPr>
        <w:br/>
      </w:r>
      <m:oMath>
        <m:r>
          <w:rPr>
            <w:rFonts w:ascii="Cambria Math" w:hAnsi="Cambria Math"/>
          </w:rPr>
          <w:lastRenderedPageBreak/>
          <m:t>(3)</m:t>
        </m:r>
      </m:oMath>
      <w:r>
        <w:rPr>
          <w:rFonts w:ascii="宋体" w:cs="宋体"/>
          <w:kern w:val="0"/>
          <w:szCs w:val="21"/>
        </w:rPr>
        <w:t>乙实验中用卡片，卡片与桌面不接触，没有摩擦力，甲实验设计中小车与桌面之间有摩擦，故乙实验优于甲实验设计的主要原因为：使用小卡片能减少摩擦力对实验结果的影响，故选：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在安装滑轮时，没有将两个滑轮调成等高，如戊图，在左右两盘各放入等质量的砝码，忽略卡片的重力，卡片能平衡，因为两个力仍满足大小相等，方向相反，作用在同一物体同一直线上。</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木块与桌面间存在摩擦力；</w:t>
      </w:r>
      <m:oMath>
        <m:r>
          <w:rPr>
            <w:rFonts w:ascii="Cambria Math" w:hAnsi="Cambria Math"/>
          </w:rPr>
          <m:t>(2)</m:t>
        </m:r>
      </m:oMath>
      <w:r>
        <w:rPr>
          <w:rFonts w:ascii="宋体" w:cs="宋体"/>
          <w:kern w:val="0"/>
          <w:szCs w:val="21"/>
        </w:rPr>
        <w:t>二力平衡时，两个力是否在同一直线上；</w:t>
      </w:r>
      <m:oMath>
        <m:r>
          <w:rPr>
            <w:rFonts w:ascii="Cambria Math" w:hAnsi="Cambria Math"/>
          </w:rPr>
          <m:t>(3)B</m:t>
        </m:r>
      </m:oMath>
      <w:r>
        <w:rPr>
          <w:rFonts w:ascii="宋体" w:cs="宋体"/>
          <w:kern w:val="0"/>
          <w:szCs w:val="21"/>
        </w:rPr>
        <w:t>；</w:t>
      </w:r>
      <m:oMath>
        <m:r>
          <w:rPr>
            <w:rFonts w:ascii="Cambria Math" w:hAnsi="Cambria Math"/>
          </w:rPr>
          <m:t>(4)</m:t>
        </m:r>
      </m:oMath>
      <w:r>
        <w:rPr>
          <w:rFonts w:ascii="宋体" w:cs="宋体"/>
          <w:kern w:val="0"/>
          <w:szCs w:val="21"/>
        </w:rPr>
        <w:t>因为两个力仍满足大小相等，方向相反，作用在同一物体同一直线上，故卡片能平衡。</w:t>
      </w:r>
      <w:r>
        <w:rPr>
          <w:rFonts w:ascii="宋体" w:cs="宋体"/>
          <w:kern w:val="0"/>
          <w:szCs w:val="21"/>
        </w:rPr>
        <w:br/>
      </w:r>
      <m:oMath>
        <m:r>
          <w:rPr>
            <w:rFonts w:ascii="Cambria Math" w:hAnsi="Cambria Math"/>
          </w:rPr>
          <m:t>(1)</m:t>
        </m:r>
      </m:oMath>
      <w:r>
        <w:rPr>
          <w:rFonts w:ascii="宋体" w:cs="宋体"/>
          <w:kern w:val="0"/>
          <w:szCs w:val="21"/>
        </w:rPr>
        <w:t>若向左盘和右盘同时放入不等重的砝码时木块仍然保持静止状态，产生这一现象的原因木块与桌面间存在摩擦力；</w:t>
      </w:r>
      <w:r>
        <w:rPr>
          <w:rFonts w:ascii="宋体" w:cs="宋体"/>
          <w:kern w:val="0"/>
          <w:szCs w:val="21"/>
        </w:rPr>
        <w:br/>
      </w:r>
      <m:oMath>
        <m:r>
          <w:rPr>
            <w:rFonts w:ascii="Cambria Math" w:hAnsi="Cambria Math"/>
          </w:rPr>
          <m:t>(2)</m:t>
        </m:r>
      </m:oMath>
      <w:r>
        <w:rPr>
          <w:rFonts w:ascii="宋体" w:cs="宋体"/>
          <w:kern w:val="0"/>
          <w:szCs w:val="21"/>
        </w:rPr>
        <w:t>将卡片旋转一定角度，可以探究二力平衡时，两个力是否在同一直线上；</w:t>
      </w:r>
      <w:r>
        <w:rPr>
          <w:rFonts w:ascii="宋体" w:cs="宋体"/>
          <w:kern w:val="0"/>
          <w:szCs w:val="21"/>
        </w:rPr>
        <w:br/>
      </w:r>
      <w:r>
        <w:rPr>
          <w:rFonts w:ascii="宋体" w:cs="宋体"/>
          <w:kern w:val="0"/>
          <w:szCs w:val="21"/>
        </w:rPr>
        <w:t>利用控制变量法进行分析；</w:t>
      </w:r>
      <w:r>
        <w:rPr>
          <w:rFonts w:ascii="宋体" w:cs="宋体"/>
          <w:kern w:val="0"/>
          <w:szCs w:val="21"/>
        </w:rPr>
        <w:br/>
      </w:r>
      <m:oMath>
        <m:r>
          <w:rPr>
            <w:rFonts w:ascii="Cambria Math" w:hAnsi="Cambria Math"/>
          </w:rPr>
          <m:t>(3)</m:t>
        </m:r>
      </m:oMath>
      <w:r>
        <w:rPr>
          <w:rFonts w:ascii="宋体" w:cs="宋体"/>
          <w:kern w:val="0"/>
          <w:szCs w:val="21"/>
        </w:rPr>
        <w:t>使用小卡片比用小车好的方面主要为：能减少摩擦力对实验结果的影响；</w:t>
      </w:r>
      <w:r>
        <w:rPr>
          <w:rFonts w:ascii="宋体" w:cs="宋体"/>
          <w:kern w:val="0"/>
          <w:szCs w:val="21"/>
        </w:rPr>
        <w:br/>
      </w:r>
      <m:oMath>
        <m:r>
          <w:rPr>
            <w:rFonts w:ascii="Cambria Math" w:hAnsi="Cambria Math"/>
          </w:rPr>
          <m:t>(4)</m:t>
        </m:r>
      </m:oMath>
      <w:r>
        <w:rPr>
          <w:rFonts w:ascii="宋体" w:cs="宋体"/>
          <w:kern w:val="0"/>
          <w:szCs w:val="21"/>
        </w:rPr>
        <w:t>在安装滑轮时，没有将两个滑轮调成等高，但是不影响实验探究。</w:t>
      </w:r>
      <w:r>
        <w:rPr>
          <w:rFonts w:ascii="宋体" w:cs="宋体"/>
          <w:kern w:val="0"/>
          <w:szCs w:val="21"/>
        </w:rPr>
        <w:br/>
      </w:r>
      <w:r>
        <w:rPr>
          <w:rFonts w:ascii="宋体" w:cs="宋体"/>
          <w:kern w:val="0"/>
          <w:szCs w:val="21"/>
        </w:rPr>
        <w:t>本题探究二力平衡条件的实验，掌握二力平衡的条件是解题关键。</w:t>
      </w:r>
    </w:p>
    <w:p w14:paraId="640334C0" w14:textId="77777777" w:rsidR="00BC4DC9" w:rsidRDefault="00000000">
      <w:pPr>
        <w:spacing w:line="360" w:lineRule="auto"/>
      </w:pPr>
      <w:r>
        <w:rPr>
          <w:rFonts w:eastAsia="Times New Roman" w:hAnsi="Times New Roman"/>
          <w:color w:val="3333FF"/>
          <w:kern w:val="0"/>
          <w:szCs w:val="21"/>
        </w:rPr>
        <w:t>16.</w:t>
      </w:r>
      <w:r>
        <w:rPr>
          <w:rFonts w:ascii="宋体" w:cs="宋体"/>
          <w:color w:val="3333FF"/>
          <w:kern w:val="0"/>
          <w:szCs w:val="21"/>
        </w:rPr>
        <w:t>【答案】</w:t>
      </w:r>
      <w:r>
        <w:rPr>
          <w:rFonts w:eastAsia="Times New Roman" w:hAnsi="Times New Roman"/>
          <w:i/>
          <w:iCs/>
          <w:kern w:val="0"/>
          <w:szCs w:val="21"/>
        </w:rPr>
        <w:t xml:space="preserve">B </w:t>
      </w:r>
      <w:r>
        <w:rPr>
          <w:rFonts w:ascii="宋体" w:cs="宋体"/>
          <w:kern w:val="0"/>
          <w:szCs w:val="21"/>
        </w:rPr>
        <w:t>同种液体的内部压强随液体深度增加而增大</w:t>
      </w:r>
      <w:r>
        <w:rPr>
          <w:rFonts w:eastAsia="Times New Roman" w:hAnsi="Times New Roman"/>
          <w:kern w:val="0"/>
          <w:szCs w:val="21"/>
        </w:rPr>
        <w:t xml:space="preserve">  </w:t>
      </w:r>
      <w:r>
        <w:rPr>
          <w:rFonts w:ascii="宋体" w:cs="宋体"/>
          <w:kern w:val="0"/>
          <w:szCs w:val="21"/>
        </w:rPr>
        <w:t>不赞同，只要控制金属盒在液体中的深度相同就可以</w:t>
      </w:r>
      <w:r>
        <w:rPr>
          <w:rFonts w:eastAsia="Times New Roman" w:hAnsi="Times New Roman"/>
          <w:kern w:val="0"/>
          <w:szCs w:val="21"/>
        </w:rPr>
        <w:t> </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A</m:t>
                </m:r>
              </m:sub>
            </m:sSub>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A</m:t>
                </m:r>
              </m:sub>
            </m:sSub>
          </m:num>
          <m:den>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B</m:t>
                </m:r>
              </m:sub>
            </m:sSub>
          </m:den>
        </m:f>
      </m:oMath>
      <w:r>
        <w:rPr>
          <w:rFonts w:eastAsia="Times New Roman" w:hAnsi="Times New Roman"/>
          <w:kern w:val="0"/>
          <w:sz w:val="24"/>
          <w:szCs w:val="24"/>
        </w:rPr>
        <w:t> </w:t>
      </w:r>
    </w:p>
    <w:p w14:paraId="6A0B8C34"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安装后，小华发现</w:t>
      </w:r>
      <w:r>
        <w:rPr>
          <w:rFonts w:eastAsia="Times New Roman" w:hAnsi="Times New Roman"/>
          <w:i/>
          <w:iCs/>
          <w:kern w:val="0"/>
          <w:szCs w:val="21"/>
        </w:rPr>
        <w:t>U</w:t>
      </w:r>
      <w:r>
        <w:rPr>
          <w:rFonts w:ascii="宋体" w:cs="宋体"/>
          <w:kern w:val="0"/>
          <w:szCs w:val="21"/>
        </w:rPr>
        <w:t>形管内液面左低右高如图甲所示，说明软管内气体压强和外界气压不相等，需要重新安装软管，使</w:t>
      </w:r>
      <w:r>
        <w:rPr>
          <w:rFonts w:eastAsia="Times New Roman" w:hAnsi="Times New Roman"/>
          <w:i/>
          <w:iCs/>
          <w:kern w:val="0"/>
          <w:szCs w:val="21"/>
        </w:rPr>
        <w:t>U</w:t>
      </w:r>
      <w:r>
        <w:rPr>
          <w:rFonts w:ascii="宋体" w:cs="宋体"/>
          <w:kern w:val="0"/>
          <w:szCs w:val="21"/>
        </w:rPr>
        <w:t>形管左右两侧液面相平。摇晃</w:t>
      </w:r>
      <w:r>
        <w:rPr>
          <w:rFonts w:eastAsia="Times New Roman" w:hAnsi="Times New Roman"/>
          <w:i/>
          <w:iCs/>
          <w:kern w:val="0"/>
          <w:szCs w:val="21"/>
        </w:rPr>
        <w:t xml:space="preserve">U </w:t>
      </w:r>
      <w:r>
        <w:rPr>
          <w:rFonts w:ascii="宋体" w:cs="宋体"/>
          <w:kern w:val="0"/>
          <w:szCs w:val="21"/>
        </w:rPr>
        <w:t>形管，不能改变软管内气体压强，不能改变高度差；往左侧管中加入适量红墨水，不能操作，不能消除</w:t>
      </w:r>
      <w:r>
        <w:rPr>
          <w:rFonts w:eastAsia="Times New Roman" w:hAnsi="Times New Roman"/>
          <w:i/>
          <w:iCs/>
          <w:kern w:val="0"/>
          <w:szCs w:val="21"/>
        </w:rPr>
        <w:t>U</w:t>
      </w:r>
      <w:r>
        <w:rPr>
          <w:rFonts w:ascii="宋体" w:cs="宋体"/>
          <w:kern w:val="0"/>
          <w:szCs w:val="21"/>
        </w:rPr>
        <w:t>形管的高度差，故</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C</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r>
      <m:oMath>
        <m:r>
          <w:rPr>
            <w:rFonts w:ascii="Cambria Math" w:hAnsi="Cambria Math"/>
          </w:rPr>
          <m:t>(2)</m:t>
        </m:r>
      </m:oMath>
      <w:r>
        <w:rPr>
          <w:rFonts w:ascii="宋体" w:cs="宋体"/>
          <w:kern w:val="0"/>
          <w:szCs w:val="21"/>
        </w:rPr>
        <w:t>图乙、丙两图中，乙图中探头在水中的深度大，发现</w:t>
      </w:r>
      <w:r>
        <w:rPr>
          <w:rFonts w:eastAsia="Times New Roman" w:hAnsi="Times New Roman"/>
          <w:i/>
          <w:iCs/>
          <w:kern w:val="0"/>
          <w:szCs w:val="21"/>
        </w:rPr>
        <w:t>U</w:t>
      </w:r>
      <w:r>
        <w:rPr>
          <w:rFonts w:ascii="宋体" w:cs="宋体"/>
          <w:kern w:val="0"/>
          <w:szCs w:val="21"/>
        </w:rPr>
        <w:t>形管两侧液面高度差更大，说明液体产生的压强变大，实验得到同种液体的内部压强随液体深度增加而增大；</w:t>
      </w:r>
      <w:r>
        <w:rPr>
          <w:rFonts w:ascii="宋体" w:cs="宋体"/>
          <w:kern w:val="0"/>
          <w:szCs w:val="21"/>
        </w:rPr>
        <w:br/>
      </w:r>
      <m:oMath>
        <m:r>
          <w:rPr>
            <w:rFonts w:ascii="Cambria Math" w:hAnsi="Cambria Math"/>
          </w:rPr>
          <m:t>(3)</m:t>
        </m:r>
      </m:oMath>
      <w:r>
        <w:rPr>
          <w:rFonts w:ascii="宋体" w:cs="宋体"/>
          <w:kern w:val="0"/>
          <w:szCs w:val="21"/>
        </w:rPr>
        <w:t>在探究液体内部压强与液体密度关系时，需要控制金属盒在液体的深度相同，只改变液体的密度；所以不管两烧杯中液面是否相平，只要控制金属盒在液体的深度相同就可以；</w:t>
      </w:r>
      <w:r>
        <w:rPr>
          <w:rFonts w:ascii="宋体" w:cs="宋体"/>
          <w:kern w:val="0"/>
          <w:szCs w:val="21"/>
        </w:rPr>
        <w:br/>
      </w:r>
      <m:oMath>
        <m:r>
          <w:rPr>
            <w:rFonts w:ascii="Cambria Math" w:hAnsi="Cambria Math"/>
          </w:rPr>
          <m:t>(4)</m:t>
        </m:r>
      </m:oMath>
      <w:r>
        <w:rPr>
          <w:rFonts w:ascii="宋体" w:cs="宋体"/>
          <w:kern w:val="0"/>
          <w:szCs w:val="21"/>
        </w:rPr>
        <w:t>由题意可知，当两探头所处深度分别为</w:t>
      </w:r>
      <m:oMath>
        <m:sSub>
          <m:sSubPr>
            <m:ctrlPr>
              <w:rPr>
                <w:rFonts w:ascii="Cambria Math" w:hAnsi="Cambria Math"/>
              </w:rPr>
            </m:ctrlPr>
          </m:sSubPr>
          <m:e>
            <m:r>
              <w:rPr>
                <w:rFonts w:ascii="Cambria Math" w:hAnsi="Cambria Math"/>
              </w:rPr>
              <m:t>h</m:t>
            </m:r>
          </m:e>
          <m:sub>
            <m:r>
              <w:rPr>
                <w:rFonts w:ascii="Cambria Math" w:hAnsi="Cambria Math"/>
              </w:rPr>
              <m:t>A</m:t>
            </m:r>
          </m:sub>
        </m:sSub>
      </m:oMath>
      <w:r>
        <w:rPr>
          <w:rFonts w:ascii="宋体" w:cs="宋体"/>
          <w:kern w:val="0"/>
          <w:szCs w:val="21"/>
        </w:rPr>
        <w:t>、</w:t>
      </w:r>
      <m:oMath>
        <m:sSub>
          <m:sSubPr>
            <m:ctrlPr>
              <w:rPr>
                <w:rFonts w:ascii="Cambria Math" w:hAnsi="Cambria Math"/>
              </w:rPr>
            </m:ctrlPr>
          </m:sSubPr>
          <m:e>
            <m:r>
              <w:rPr>
                <w:rFonts w:ascii="Cambria Math" w:hAnsi="Cambria Math"/>
              </w:rPr>
              <m:t>h</m:t>
            </m:r>
          </m:e>
          <m:sub>
            <m:r>
              <w:rPr>
                <w:rFonts w:ascii="Cambria Math" w:hAnsi="Cambria Math"/>
              </w:rPr>
              <m:t>B</m:t>
            </m:r>
          </m:sub>
        </m:sSub>
      </m:oMath>
      <w:r>
        <w:rPr>
          <w:rFonts w:ascii="宋体" w:cs="宋体"/>
          <w:kern w:val="0"/>
          <w:szCs w:val="21"/>
        </w:rPr>
        <w:t>时，</w:t>
      </w:r>
      <w:r>
        <w:rPr>
          <w:rFonts w:eastAsia="Times New Roman" w:hAnsi="Times New Roman"/>
          <w:i/>
          <w:iCs/>
          <w:kern w:val="0"/>
          <w:szCs w:val="21"/>
        </w:rPr>
        <w:t>U</w:t>
      </w:r>
      <w:r>
        <w:rPr>
          <w:rFonts w:ascii="宋体" w:cs="宋体"/>
          <w:kern w:val="0"/>
          <w:szCs w:val="21"/>
        </w:rPr>
        <w:t>形管两侧液面重新相平，即</w:t>
      </w:r>
      <m:oMath>
        <m:sSub>
          <m:sSubPr>
            <m:ctrlPr>
              <w:rPr>
                <w:rFonts w:ascii="Cambria Math" w:hAnsi="Cambria Math"/>
              </w:rPr>
            </m:ctrlPr>
          </m:sSubPr>
          <m:e>
            <m:r>
              <w:rPr>
                <w:rFonts w:ascii="Cambria Math" w:hAnsi="Cambria Math"/>
              </w:rPr>
              <m:t>p</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B</m:t>
            </m:r>
          </m:sub>
        </m:sSub>
      </m:oMath>
      <w:r>
        <w:rPr>
          <w:rFonts w:ascii="宋体" w:cs="宋体"/>
          <w:kern w:val="0"/>
          <w:szCs w:val="21"/>
        </w:rPr>
        <w:t>，根据液体压强公式可得</w:t>
      </w:r>
      <m:oMath>
        <m:sSub>
          <m:sSubPr>
            <m:ctrlPr>
              <w:rPr>
                <w:rFonts w:ascii="Cambria Math" w:hAnsi="Cambria Math"/>
              </w:rPr>
            </m:ctrlPr>
          </m:sSubPr>
          <m:e>
            <m:r>
              <w:rPr>
                <w:rFonts w:ascii="Cambria Math" w:hAnsi="Cambria Math"/>
              </w:rPr>
              <m:t>ρ</m:t>
            </m:r>
          </m:e>
          <m:sub>
            <m:r>
              <w:rPr>
                <w:rFonts w:ascii="Cambria Math" w:hAnsi="Cambria Math"/>
              </w:rPr>
              <m:t>A</m:t>
            </m:r>
          </m:sub>
        </m:sSub>
        <m:r>
          <w:rPr>
            <w:rFonts w:ascii="Cambria Math" w:hAnsi="Cambria Math"/>
          </w:rPr>
          <m:t>g</m:t>
        </m:r>
        <m:sSub>
          <m:sSubPr>
            <m:ctrlPr>
              <w:rPr>
                <w:rFonts w:ascii="Cambria Math" w:hAnsi="Cambria Math"/>
              </w:rPr>
            </m:ctrlPr>
          </m:sSubPr>
          <m:e>
            <m:r>
              <w:rPr>
                <w:rFonts w:ascii="Cambria Math" w:hAnsi="Cambria Math"/>
              </w:rPr>
              <m:t>h</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B</m:t>
            </m:r>
          </m:sub>
        </m:sSub>
        <m:r>
          <w:rPr>
            <w:rFonts w:ascii="Cambria Math" w:hAnsi="Cambria Math"/>
          </w:rPr>
          <m:t>g</m:t>
        </m:r>
        <m:sSub>
          <m:sSubPr>
            <m:ctrlPr>
              <w:rPr>
                <w:rFonts w:ascii="Cambria Math" w:hAnsi="Cambria Math"/>
              </w:rPr>
            </m:ctrlPr>
          </m:sSubPr>
          <m:e>
            <m:r>
              <w:rPr>
                <w:rFonts w:ascii="Cambria Math" w:hAnsi="Cambria Math"/>
              </w:rPr>
              <m:t>h</m:t>
            </m:r>
          </m:e>
          <m:sub>
            <m:r>
              <w:rPr>
                <w:rFonts w:ascii="Cambria Math" w:hAnsi="Cambria Math"/>
              </w:rPr>
              <m:t>B</m:t>
            </m:r>
          </m:sub>
        </m:sSub>
      </m:oMath>
      <w:r>
        <w:rPr>
          <w:rFonts w:ascii="宋体" w:cs="宋体"/>
          <w:kern w:val="0"/>
          <w:szCs w:val="21"/>
        </w:rPr>
        <w:t>，由此可得，</w:t>
      </w:r>
      <w:r>
        <w:rPr>
          <w:rFonts w:eastAsia="Times New Roman" w:hAnsi="Times New Roman"/>
          <w:i/>
          <w:iCs/>
          <w:kern w:val="0"/>
          <w:szCs w:val="21"/>
        </w:rPr>
        <w:t>B</w:t>
      </w:r>
      <w:r>
        <w:rPr>
          <w:rFonts w:ascii="宋体" w:cs="宋体"/>
          <w:kern w:val="0"/>
          <w:szCs w:val="21"/>
        </w:rPr>
        <w:t>液体密度的表达式为</w:t>
      </w:r>
      <m:oMath>
        <m:sSub>
          <m:sSubPr>
            <m:ctrlPr>
              <w:rPr>
                <w:rFonts w:ascii="Cambria Math" w:hAnsi="Cambria Math"/>
              </w:rPr>
            </m:ctrlPr>
          </m:sSubPr>
          <m:e>
            <m:r>
              <w:rPr>
                <w:rFonts w:ascii="Cambria Math" w:hAnsi="Cambria Math"/>
              </w:rPr>
              <m:t>ρ</m:t>
            </m:r>
          </m:e>
          <m:sub>
            <m:r>
              <w:rPr>
                <w:rFonts w:ascii="Cambria Math" w:hAnsi="Cambria Math"/>
              </w:rPr>
              <m:t>B</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A</m:t>
                </m:r>
              </m:sub>
            </m:sSub>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A</m:t>
                </m:r>
              </m:sub>
            </m:sSub>
          </m:num>
          <m:den>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B</m:t>
                </m:r>
              </m:sub>
            </m:sSub>
          </m:den>
        </m:f>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(1)B</m:t>
        </m:r>
      </m:oMath>
      <w:r>
        <w:rPr>
          <w:rFonts w:ascii="宋体" w:cs="宋体"/>
          <w:kern w:val="0"/>
          <w:szCs w:val="21"/>
        </w:rPr>
        <w:t>；</w:t>
      </w:r>
      <m:oMath>
        <m:r>
          <w:rPr>
            <w:rFonts w:ascii="Cambria Math" w:hAnsi="Cambria Math"/>
          </w:rPr>
          <m:t>(2)</m:t>
        </m:r>
      </m:oMath>
      <w:r>
        <w:rPr>
          <w:rFonts w:ascii="宋体" w:cs="宋体"/>
          <w:kern w:val="0"/>
          <w:szCs w:val="21"/>
        </w:rPr>
        <w:t>同种液体的内部压强随液体深度增加而增大；</w:t>
      </w:r>
      <m:oMath>
        <m:r>
          <w:rPr>
            <w:rFonts w:ascii="Cambria Math" w:hAnsi="Cambria Math"/>
          </w:rPr>
          <m:t>(3)</m:t>
        </m:r>
      </m:oMath>
      <w:r>
        <w:rPr>
          <w:rFonts w:ascii="宋体" w:cs="宋体"/>
          <w:kern w:val="0"/>
          <w:szCs w:val="21"/>
        </w:rPr>
        <w:t>不赞同；只要控制金属盒在液体中的深度相同就可以；</w:t>
      </w:r>
      <m:oMath>
        <m:r>
          <w:rPr>
            <w:rFonts w:ascii="Cambria Math" w:hAnsi="Cambria Math"/>
          </w:rPr>
          <m:t>(4)</m:t>
        </m:r>
        <m:f>
          <m:fPr>
            <m:ctrlPr>
              <w:rPr>
                <w:rFonts w:ascii="Cambria Math" w:hAnsi="Cambria Math"/>
              </w:rPr>
            </m:ctrlPr>
          </m:fPr>
          <m:num>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A</m:t>
                </m:r>
              </m:sub>
            </m:sSub>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A</m:t>
                </m:r>
              </m:sub>
            </m:sSub>
          </m:num>
          <m:den>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B</m:t>
                </m:r>
              </m:sub>
            </m:sSub>
          </m:den>
        </m:f>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压强计安装后，液面相平，用手指轻按橡皮膜，液面出现明显的高度变化，仪器能正常使用，否则需要重新安装；</w:t>
      </w:r>
      <w:r>
        <w:rPr>
          <w:rFonts w:ascii="宋体" w:cs="宋体"/>
          <w:kern w:val="0"/>
          <w:szCs w:val="21"/>
        </w:rPr>
        <w:br/>
      </w:r>
      <m:oMath>
        <m:r>
          <w:rPr>
            <w:rFonts w:ascii="Cambria Math" w:hAnsi="Cambria Math"/>
          </w:rPr>
          <w:lastRenderedPageBreak/>
          <m:t>(2)</m:t>
        </m:r>
      </m:oMath>
      <w:r>
        <w:rPr>
          <w:rFonts w:ascii="宋体" w:cs="宋体"/>
          <w:kern w:val="0"/>
          <w:szCs w:val="21"/>
        </w:rPr>
        <w:t>液体压强跟液体密度和液体的深度有关。在液体密度一定时，液体深度越大，液体压强越大；</w:t>
      </w:r>
      <w:r>
        <w:rPr>
          <w:rFonts w:ascii="宋体" w:cs="宋体"/>
          <w:kern w:val="0"/>
          <w:szCs w:val="21"/>
        </w:rPr>
        <w:br/>
      </w:r>
      <m:oMath>
        <m:r>
          <w:rPr>
            <w:rFonts w:ascii="Cambria Math" w:hAnsi="Cambria Math"/>
          </w:rPr>
          <m:t>(3)</m:t>
        </m:r>
      </m:oMath>
      <w:r>
        <w:rPr>
          <w:rFonts w:ascii="宋体" w:cs="宋体"/>
          <w:kern w:val="0"/>
          <w:szCs w:val="21"/>
        </w:rPr>
        <w:t>在探究液体内部压强与液体密度的关系时，需要控制金属盒在液体的深度相同，只改变液体的密度；</w:t>
      </w:r>
      <w:r>
        <w:rPr>
          <w:rFonts w:ascii="宋体" w:cs="宋体"/>
          <w:kern w:val="0"/>
          <w:szCs w:val="21"/>
        </w:rPr>
        <w:br/>
      </w:r>
      <m:oMath>
        <m:r>
          <w:rPr>
            <w:rFonts w:ascii="Cambria Math" w:hAnsi="Cambria Math"/>
          </w:rPr>
          <m:t>(4)</m:t>
        </m:r>
      </m:oMath>
      <w:r>
        <w:rPr>
          <w:rFonts w:ascii="宋体" w:cs="宋体"/>
          <w:kern w:val="0"/>
          <w:szCs w:val="21"/>
        </w:rPr>
        <w:t>根据转换法，结合</w:t>
      </w:r>
      <m:oMath>
        <m:r>
          <w:rPr>
            <w:rFonts w:ascii="Cambria Math" w:hAnsi="Cambria Math"/>
          </w:rPr>
          <m:t>p=ρgh</m:t>
        </m:r>
      </m:oMath>
      <w:r>
        <w:rPr>
          <w:rFonts w:ascii="宋体" w:cs="宋体"/>
          <w:kern w:val="0"/>
          <w:szCs w:val="21"/>
        </w:rPr>
        <w:t>分析。</w:t>
      </w:r>
      <w:r>
        <w:rPr>
          <w:rFonts w:ascii="宋体" w:cs="宋体"/>
          <w:kern w:val="0"/>
          <w:szCs w:val="21"/>
        </w:rPr>
        <w:br/>
      </w:r>
      <w:r>
        <w:rPr>
          <w:rFonts w:ascii="宋体" w:cs="宋体"/>
          <w:kern w:val="0"/>
          <w:szCs w:val="21"/>
        </w:rPr>
        <w:t>本题利用控制变量法考查了液体压强大小的影响因素、气密性的检测，此题解决最后一问的关键在于</w:t>
      </w:r>
      <w:r>
        <w:rPr>
          <w:rFonts w:eastAsia="Times New Roman" w:hAnsi="Times New Roman"/>
          <w:i/>
          <w:iCs/>
          <w:kern w:val="0"/>
          <w:szCs w:val="21"/>
        </w:rPr>
        <w:t>U</w:t>
      </w:r>
      <w:r>
        <w:rPr>
          <w:rFonts w:ascii="宋体" w:cs="宋体"/>
          <w:kern w:val="0"/>
          <w:szCs w:val="21"/>
        </w:rPr>
        <w:t>形管两侧液体产生的压强和软管内气体压强之和相等。</w:t>
      </w:r>
    </w:p>
    <w:p w14:paraId="580E9AA7" w14:textId="77777777" w:rsidR="00BC4DC9" w:rsidRDefault="00000000">
      <w:pPr>
        <w:spacing w:line="360" w:lineRule="auto"/>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④①②③</w:t>
      </w:r>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G</m:t>
            </m:r>
          </m:e>
          <m:sub>
            <m:r>
              <w:rPr>
                <w:rFonts w:ascii="Cambria Math" w:hAnsi="Cambria Math"/>
              </w:rPr>
              <m:t>物</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空桶</m:t>
            </m:r>
          </m:sub>
        </m:sSub>
      </m:oMath>
      <w:r>
        <w:rPr>
          <w:rFonts w:eastAsia="Times New Roman" w:hAnsi="Times New Roman"/>
          <w:kern w:val="0"/>
          <w:szCs w:val="21"/>
        </w:rPr>
        <w:t xml:space="preserve">  </w:t>
      </w:r>
      <m:oMath>
        <m:r>
          <w:rPr>
            <w:rFonts w:ascii="Cambria Math" w:hAnsi="Cambria Math"/>
          </w:rPr>
          <m:t>2.1110A</m:t>
        </m:r>
      </m:oMath>
      <w:r>
        <w:rPr>
          <w:rFonts w:eastAsia="Times New Roman" w:hAnsi="Times New Roman"/>
          <w:kern w:val="0"/>
          <w:sz w:val="24"/>
          <w:szCs w:val="24"/>
        </w:rPr>
        <w:t> </w:t>
      </w:r>
    </w:p>
    <w:p w14:paraId="434FEADC"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为了减小误差，在小桶接水前，应先测出其重力，所以合理的实验顺序为④①②③；</w:t>
      </w:r>
      <w:r>
        <w:rPr>
          <w:rFonts w:ascii="宋体" w:cs="宋体"/>
          <w:kern w:val="0"/>
          <w:szCs w:val="21"/>
        </w:rPr>
        <w:br/>
      </w:r>
      <m:oMath>
        <m:r>
          <w:rPr>
            <w:rFonts w:ascii="Cambria Math" w:hAnsi="Cambria Math"/>
          </w:rPr>
          <m:t>(2)</m:t>
        </m:r>
      </m:oMath>
      <w:r>
        <w:rPr>
          <w:rFonts w:ascii="宋体" w:cs="宋体"/>
          <w:kern w:val="0"/>
          <w:szCs w:val="21"/>
        </w:rPr>
        <w:t>图①测出了物体的重力，图②测量的是物体浸在水中时弹簧测力计的拉力，物体受到的浮力等于重力减去弹簧测力计的拉力，所以图中①②两个步骤是为了测量浮力的大小；</w:t>
      </w:r>
      <w:r>
        <w:rPr>
          <w:rFonts w:ascii="宋体" w:cs="宋体"/>
          <w:kern w:val="0"/>
          <w:szCs w:val="21"/>
        </w:rPr>
        <w:br/>
      </w:r>
      <w:r>
        <w:rPr>
          <w:rFonts w:ascii="宋体" w:cs="宋体"/>
          <w:kern w:val="0"/>
          <w:szCs w:val="21"/>
        </w:rPr>
        <w:t>由实验过程可知，物体浸没液体中受到的浮力：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物</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，物体排开液体的重力：</w:t>
      </w:r>
      <m:oMath>
        <m:sSub>
          <m:sSubPr>
            <m:ctrlPr>
              <w:rPr>
                <w:rFonts w:ascii="Cambria Math" w:hAnsi="Cambria Math"/>
              </w:rPr>
            </m:ctrlPr>
          </m:sSubPr>
          <m:e>
            <m:r>
              <w:rPr>
                <w:rFonts w:ascii="Cambria Math" w:hAnsi="Cambria Math"/>
              </w:rPr>
              <m:t>G</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空桶</m:t>
            </m:r>
          </m:sub>
        </m:sSub>
      </m:oMath>
      <w:r>
        <w:rPr>
          <w:rFonts w:ascii="宋体" w:cs="宋体"/>
          <w:kern w:val="0"/>
          <w:szCs w:val="21"/>
        </w:rPr>
        <w:t>，如果满足：</w:t>
      </w:r>
      <m:oMath>
        <m:sSub>
          <m:sSubPr>
            <m:ctrlPr>
              <w:rPr>
                <w:rFonts w:ascii="Cambria Math" w:hAnsi="Cambria Math"/>
              </w:rPr>
            </m:ctrlPr>
          </m:sSubPr>
          <m:e>
            <m:r>
              <w:rPr>
                <w:rFonts w:ascii="Cambria Math" w:hAnsi="Cambria Math"/>
              </w:rPr>
              <m:t>G</m:t>
            </m:r>
          </m:e>
          <m:sub>
            <m:r>
              <w:rPr>
                <w:rFonts w:ascii="Cambria Math" w:hAnsi="Cambria Math"/>
              </w:rPr>
              <m:t>物</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空桶</m:t>
            </m:r>
          </m:sub>
        </m:sSub>
      </m:oMath>
      <w:r>
        <w:rPr>
          <w:rFonts w:ascii="宋体" w:cs="宋体"/>
          <w:kern w:val="0"/>
          <w:szCs w:val="21"/>
        </w:rPr>
        <w:t>，可以证明：浸入液体中的物体所受浮力的大小等于物体排开的液体所受重力的大小，即阿基米德原理成立；</w:t>
      </w:r>
      <w:r>
        <w:rPr>
          <w:rFonts w:ascii="宋体" w:cs="宋体"/>
          <w:kern w:val="0"/>
          <w:szCs w:val="21"/>
        </w:rPr>
        <w:br/>
      </w:r>
      <m:oMath>
        <m:r>
          <w:rPr>
            <w:rFonts w:ascii="Cambria Math" w:hAnsi="Cambria Math"/>
          </w:rPr>
          <m:t>(3)</m:t>
        </m:r>
      </m:oMath>
      <w:r>
        <w:rPr>
          <w:rFonts w:ascii="宋体" w:cs="宋体"/>
          <w:kern w:val="0"/>
          <w:szCs w:val="21"/>
        </w:rPr>
        <w:t>物体浸没在水中所受的浮力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物</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=4.8N-2.7N=2.1N</m:t>
        </m:r>
      </m:oMath>
      <w:r>
        <w:rPr>
          <w:rFonts w:ascii="宋体" w:cs="宋体"/>
          <w:kern w:val="0"/>
          <w:szCs w:val="21"/>
        </w:rPr>
        <w:t>，</w:t>
      </w:r>
      <w:r>
        <w:rPr>
          <w:rFonts w:ascii="宋体" w:cs="宋体"/>
          <w:kern w:val="0"/>
          <w:szCs w:val="21"/>
        </w:rPr>
        <w:br/>
      </w:r>
      <w:r>
        <w:rPr>
          <w:rFonts w:ascii="宋体" w:cs="宋体"/>
          <w:kern w:val="0"/>
          <w:szCs w:val="21"/>
        </w:rPr>
        <w:t>物体的体积</w:t>
      </w:r>
      <m:oMath>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浮</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2.1N</m:t>
            </m:r>
          </m:num>
          <m:den>
            <m:r>
              <w:rPr>
                <w:rFonts w:ascii="Cambria Math" w:hAnsi="Cambria Math"/>
                <w:sz w:val="24"/>
                <w:szCs w:val="24"/>
              </w:rPr>
              <m:t>1.0×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×10N/kg</m:t>
            </m:r>
          </m:den>
        </m:f>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=210c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(4)A</m:t>
        </m:r>
      </m:oMath>
      <w:r>
        <w:rPr>
          <w:rFonts w:ascii="宋体" w:cs="宋体"/>
          <w:kern w:val="0"/>
          <w:szCs w:val="21"/>
        </w:rPr>
        <w:t>、图①中溢水杯内未盛满水，则测得排开水的重力会偏小，会影响验证结果；</w:t>
      </w:r>
      <w:r>
        <w:rPr>
          <w:rFonts w:ascii="宋体" w:cs="宋体"/>
          <w:kern w:val="0"/>
          <w:szCs w:val="21"/>
        </w:rPr>
        <w:br/>
      </w:r>
      <w:r>
        <w:rPr>
          <w:rFonts w:eastAsia="Times New Roman" w:hAnsi="Times New Roman"/>
          <w:i/>
          <w:iCs/>
          <w:kern w:val="0"/>
          <w:szCs w:val="21"/>
        </w:rPr>
        <w:t>B</w:t>
      </w:r>
      <w:r>
        <w:rPr>
          <w:rFonts w:ascii="宋体" w:cs="宋体"/>
          <w:kern w:val="0"/>
          <w:szCs w:val="21"/>
        </w:rPr>
        <w:t>、用在水中漂浮的物体代替原来的物体，物体所受浮力的大小仍等于物体排开的液体所受的重力，不影响实验结果；</w:t>
      </w:r>
      <w:r>
        <w:rPr>
          <w:rFonts w:ascii="宋体" w:cs="宋体"/>
          <w:kern w:val="0"/>
          <w:szCs w:val="21"/>
        </w:rPr>
        <w:br/>
      </w:r>
      <w:r>
        <w:rPr>
          <w:rFonts w:eastAsia="Times New Roman" w:hAnsi="Times New Roman"/>
          <w:i/>
          <w:iCs/>
          <w:kern w:val="0"/>
          <w:szCs w:val="21"/>
        </w:rPr>
        <w:t>C</w:t>
      </w:r>
      <w:r>
        <w:rPr>
          <w:rFonts w:ascii="宋体" w:cs="宋体"/>
          <w:kern w:val="0"/>
          <w:szCs w:val="21"/>
        </w:rPr>
        <w:t>、图④中小桶内有少量水，物体排开水后，小桶重力的两次示数之差仍为排开水的重力，不影响实验结果；</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④①②③；</w:t>
      </w:r>
      <m:oMath>
        <m:r>
          <w:rPr>
            <w:rFonts w:ascii="Cambria Math" w:hAnsi="Cambria Math"/>
          </w:rPr>
          <m:t>(2)</m:t>
        </m:r>
        <m:sSub>
          <m:sSubPr>
            <m:ctrlPr>
              <w:rPr>
                <w:rFonts w:ascii="Cambria Math" w:hAnsi="Cambria Math"/>
              </w:rPr>
            </m:ctrlPr>
          </m:sSubPr>
          <m:e>
            <m:r>
              <w:rPr>
                <w:rFonts w:ascii="Cambria Math" w:hAnsi="Cambria Math"/>
              </w:rPr>
              <m:t>G</m:t>
            </m:r>
          </m:e>
          <m:sub>
            <m:r>
              <w:rPr>
                <w:rFonts w:ascii="Cambria Math" w:hAnsi="Cambria Math"/>
              </w:rPr>
              <m:t>物</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空桶</m:t>
            </m:r>
          </m:sub>
        </m:sSub>
      </m:oMath>
      <w:r>
        <w:rPr>
          <w:rFonts w:ascii="宋体" w:cs="宋体"/>
          <w:kern w:val="0"/>
          <w:szCs w:val="21"/>
        </w:rPr>
        <w:t>；</w:t>
      </w:r>
      <m:oMath>
        <m:r>
          <w:rPr>
            <w:rFonts w:ascii="Cambria Math" w:hAnsi="Cambria Math"/>
          </w:rPr>
          <m:t>(3)2.1</m:t>
        </m:r>
      </m:oMath>
      <w:r>
        <w:rPr>
          <w:rFonts w:ascii="宋体" w:cs="宋体"/>
          <w:kern w:val="0"/>
          <w:szCs w:val="21"/>
        </w:rPr>
        <w:t>；</w:t>
      </w:r>
      <w:r>
        <w:rPr>
          <w:rFonts w:eastAsia="Times New Roman" w:hAnsi="Times New Roman"/>
          <w:kern w:val="0"/>
          <w:szCs w:val="21"/>
        </w:rPr>
        <w:t>210</w:t>
      </w:r>
      <w:r>
        <w:rPr>
          <w:rFonts w:ascii="宋体" w:cs="宋体"/>
          <w:kern w:val="0"/>
          <w:szCs w:val="21"/>
        </w:rPr>
        <w:t>；</w:t>
      </w:r>
      <m:oMath>
        <m:r>
          <w:rPr>
            <w:rFonts w:ascii="Cambria Math" w:hAnsi="Cambria Math"/>
          </w:rPr>
          <m:t>(4)A</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通过图</w:t>
      </w:r>
      <w:r>
        <w:rPr>
          <w:rFonts w:eastAsia="Times New Roman" w:hAnsi="Times New Roman"/>
          <w:i/>
          <w:iCs/>
          <w:kern w:val="0"/>
          <w:szCs w:val="21"/>
        </w:rPr>
        <w:t>C</w:t>
      </w:r>
      <w:r>
        <w:rPr>
          <w:rFonts w:ascii="宋体" w:cs="宋体"/>
          <w:kern w:val="0"/>
          <w:szCs w:val="21"/>
        </w:rPr>
        <w:t>的弹簧测力计可读出物体的重力；通过</w:t>
      </w:r>
      <w:r>
        <w:rPr>
          <w:rFonts w:eastAsia="Times New Roman" w:hAnsi="Times New Roman"/>
          <w:i/>
          <w:iCs/>
          <w:kern w:val="0"/>
          <w:szCs w:val="21"/>
        </w:rPr>
        <w:t>C</w:t>
      </w:r>
      <w:r>
        <w:rPr>
          <w:rFonts w:ascii="宋体" w:cs="宋体"/>
          <w:kern w:val="0"/>
          <w:szCs w:val="21"/>
        </w:rPr>
        <w:t>与</w:t>
      </w:r>
      <w:r>
        <w:rPr>
          <w:rFonts w:eastAsia="Times New Roman" w:hAnsi="Times New Roman"/>
          <w:i/>
          <w:iCs/>
          <w:kern w:val="0"/>
          <w:szCs w:val="21"/>
        </w:rPr>
        <w:t>B</w:t>
      </w:r>
      <w:r>
        <w:rPr>
          <w:rFonts w:ascii="宋体" w:cs="宋体"/>
          <w:kern w:val="0"/>
          <w:szCs w:val="21"/>
        </w:rPr>
        <w:t>弹簧测力计的示数差可求出物体所受浮力的大小；图</w:t>
      </w:r>
      <w:r>
        <w:rPr>
          <w:rFonts w:eastAsia="Times New Roman" w:hAnsi="Times New Roman"/>
          <w:i/>
          <w:iCs/>
          <w:kern w:val="0"/>
          <w:szCs w:val="21"/>
        </w:rPr>
        <w:t>D</w:t>
      </w:r>
      <w:r>
        <w:rPr>
          <w:rFonts w:ascii="宋体" w:cs="宋体"/>
          <w:kern w:val="0"/>
          <w:szCs w:val="21"/>
        </w:rPr>
        <w:t>中弹簧测力计的示数等于小桶的重与排开水的重力之和；用小桶接水前，应先测出其重力；</w:t>
      </w:r>
      <w:r>
        <w:rPr>
          <w:rFonts w:ascii="宋体" w:cs="宋体"/>
          <w:kern w:val="0"/>
          <w:szCs w:val="21"/>
        </w:rPr>
        <w:br/>
      </w:r>
      <m:oMath>
        <m:r>
          <w:rPr>
            <w:rFonts w:ascii="Cambria Math" w:hAnsi="Cambria Math"/>
          </w:rPr>
          <m:t>(2)</m:t>
        </m:r>
      </m:oMath>
      <w:r>
        <w:rPr>
          <w:rFonts w:ascii="宋体" w:cs="宋体"/>
          <w:kern w:val="0"/>
          <w:szCs w:val="21"/>
        </w:rPr>
        <w:t>物体受到的浮力等于重力减去弹簧测力计的拉力；要验证阿基米德原理就要测出物体的浮力，可根据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示</m:t>
            </m:r>
          </m:sub>
        </m:sSub>
      </m:oMath>
      <w:r>
        <w:rPr>
          <w:rFonts w:ascii="宋体" w:cs="宋体"/>
          <w:kern w:val="0"/>
          <w:szCs w:val="21"/>
        </w:rPr>
        <w:t>得出，然后测出排开液体的重力，两者进行比较即可验证；</w:t>
      </w:r>
      <w:r>
        <w:rPr>
          <w:rFonts w:ascii="宋体" w:cs="宋体"/>
          <w:kern w:val="0"/>
          <w:szCs w:val="21"/>
        </w:rPr>
        <w:br/>
      </w:r>
      <m:oMath>
        <m:r>
          <w:rPr>
            <w:rFonts w:ascii="Cambria Math" w:hAnsi="Cambria Math"/>
          </w:rPr>
          <m:t>(3)</m:t>
        </m:r>
      </m:oMath>
      <w:r>
        <w:rPr>
          <w:rFonts w:ascii="宋体" w:cs="宋体"/>
          <w:kern w:val="0"/>
          <w:szCs w:val="21"/>
        </w:rPr>
        <w:t>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物</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得出物体浸没在水中所受的浮力，</w:t>
      </w:r>
      <w:r>
        <w:rPr>
          <w:rFonts w:ascii="宋体" w:cs="宋体"/>
          <w:kern w:val="0"/>
          <w:szCs w:val="21"/>
        </w:rPr>
        <w:br/>
      </w:r>
      <w:r>
        <w:rPr>
          <w:rFonts w:ascii="宋体" w:cs="宋体"/>
          <w:kern w:val="0"/>
          <w:szCs w:val="21"/>
        </w:rPr>
        <w:lastRenderedPageBreak/>
        <w:t>根据</w:t>
      </w:r>
      <m:oMath>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浮</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oMath>
      <w:r>
        <w:rPr>
          <w:rFonts w:ascii="宋体" w:cs="宋体"/>
          <w:kern w:val="0"/>
          <w:szCs w:val="21"/>
        </w:rPr>
        <w:t>得出物体的体积；</w:t>
      </w:r>
      <w:r>
        <w:rPr>
          <w:rFonts w:ascii="宋体" w:cs="宋体"/>
          <w:kern w:val="0"/>
          <w:szCs w:val="21"/>
        </w:rPr>
        <w:br/>
      </w:r>
      <m:oMath>
        <m:r>
          <w:rPr>
            <w:rFonts w:ascii="Cambria Math" w:hAnsi="Cambria Math"/>
          </w:rPr>
          <m:t>(4)</m:t>
        </m:r>
      </m:oMath>
      <w:r>
        <w:rPr>
          <w:rFonts w:ascii="宋体" w:cs="宋体"/>
          <w:kern w:val="0"/>
          <w:szCs w:val="21"/>
        </w:rPr>
        <w:t>根据物体受到的浮力和排开的水的重力分析。</w:t>
      </w:r>
      <w:r>
        <w:rPr>
          <w:rFonts w:ascii="宋体" w:cs="宋体"/>
          <w:kern w:val="0"/>
          <w:szCs w:val="21"/>
        </w:rPr>
        <w:br/>
      </w:r>
      <w:r>
        <w:rPr>
          <w:rFonts w:ascii="宋体" w:cs="宋体"/>
          <w:kern w:val="0"/>
          <w:szCs w:val="21"/>
        </w:rPr>
        <w:t>本题主要考查了学生对阿基米德实验的掌握程度，看学生能否掌握每个步骤，以及每一步要测量的对象，只要基本知识掌握扎实，题目不难做出。</w:t>
      </w:r>
    </w:p>
    <w:p w14:paraId="6BF1CCDD" w14:textId="77777777" w:rsidR="00BC4DC9" w:rsidRDefault="00000000">
      <w:pPr>
        <w:spacing w:line="360" w:lineRule="auto"/>
        <w:textAlignment w:val="cente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解：重心在物体的中心，过重心沿竖直向上、竖直向下以及水平向左的方向分别表示出支持力</w:t>
      </w:r>
      <w:r>
        <w:rPr>
          <w:rFonts w:eastAsia="Times New Roman" w:hAnsi="Times New Roman"/>
          <w:i/>
          <w:iCs/>
          <w:kern w:val="0"/>
          <w:szCs w:val="21"/>
        </w:rPr>
        <w:t>F</w:t>
      </w:r>
      <w:r>
        <w:rPr>
          <w:rFonts w:ascii="宋体" w:cs="宋体"/>
          <w:kern w:val="0"/>
          <w:szCs w:val="21"/>
        </w:rPr>
        <w:t>、重力</w:t>
      </w:r>
      <w:r>
        <w:rPr>
          <w:rFonts w:eastAsia="Times New Roman" w:hAnsi="Times New Roman"/>
          <w:i/>
          <w:iCs/>
          <w:kern w:val="0"/>
          <w:szCs w:val="21"/>
        </w:rPr>
        <w:t>G</w:t>
      </w:r>
      <w:r>
        <w:rPr>
          <w:rFonts w:ascii="宋体" w:cs="宋体"/>
          <w:kern w:val="0"/>
          <w:szCs w:val="21"/>
        </w:rPr>
        <w:t>和摩擦力</w:t>
      </w:r>
      <w:r>
        <w:rPr>
          <w:rFonts w:eastAsia="Times New Roman" w:hAnsi="Times New Roman"/>
          <w:i/>
          <w:iCs/>
          <w:kern w:val="0"/>
          <w:szCs w:val="21"/>
        </w:rPr>
        <w:t>f</w:t>
      </w:r>
      <w:r>
        <w:rPr>
          <w:rFonts w:ascii="宋体" w:cs="宋体"/>
          <w:kern w:val="0"/>
          <w:szCs w:val="21"/>
        </w:rPr>
        <w:t>；如图所示：</w:t>
      </w:r>
      <w:r>
        <w:rPr>
          <w:rFonts w:ascii="宋体" w:cs="宋体"/>
          <w:kern w:val="0"/>
          <w:szCs w:val="21"/>
        </w:rPr>
        <w:br/>
      </w:r>
      <w:r>
        <w:rPr>
          <w:rFonts w:eastAsia="Times New Roman" w:hAnsi="Times New Roman"/>
          <w:noProof/>
          <w:kern w:val="0"/>
          <w:sz w:val="24"/>
          <w:szCs w:val="24"/>
        </w:rPr>
        <w:drawing>
          <wp:inline distT="0" distB="0" distL="0" distR="0" wp14:anchorId="35B19354" wp14:editId="786DD5DA">
            <wp:extent cx="1990979" cy="895477"/>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1990979" cy="895477"/>
                    </a:xfrm>
                    <a:prstGeom prst="rect">
                      <a:avLst/>
                    </a:prstGeom>
                    <a:noFill/>
                    <a:ln>
                      <a:noFill/>
                    </a:ln>
                  </pic:spPr>
                </pic:pic>
              </a:graphicData>
            </a:graphic>
          </wp:inline>
        </w:drawing>
      </w:r>
      <w:r>
        <w:rPr>
          <w:rFonts w:eastAsia="Times New Roman" w:hAnsi="Times New Roman"/>
          <w:kern w:val="0"/>
          <w:sz w:val="24"/>
          <w:szCs w:val="24"/>
        </w:rPr>
        <w:t> </w:t>
      </w:r>
    </w:p>
    <w:p w14:paraId="364D3D69" w14:textId="77777777" w:rsidR="00BC4DC9" w:rsidRDefault="00000000">
      <w:pPr>
        <w:spacing w:line="360" w:lineRule="auto"/>
      </w:pPr>
      <w:r>
        <w:rPr>
          <w:rFonts w:ascii="宋体" w:cs="宋体"/>
          <w:color w:val="3333FF"/>
          <w:kern w:val="0"/>
          <w:szCs w:val="21"/>
        </w:rPr>
        <w:t>【解析】</w:t>
      </w:r>
      <w:r>
        <w:rPr>
          <w:rFonts w:ascii="宋体" w:cs="宋体"/>
          <w:kern w:val="0"/>
          <w:szCs w:val="21"/>
        </w:rPr>
        <w:t>对物体进行受力分析：竖直方向上，受到重力和支持力，水平方向上，因为向右运动，所以受到水平向左的摩擦力。</w:t>
      </w:r>
      <w:r>
        <w:rPr>
          <w:rFonts w:ascii="宋体" w:cs="宋体"/>
          <w:kern w:val="0"/>
          <w:szCs w:val="21"/>
        </w:rPr>
        <w:br/>
        <w:t>画力的示意图，首先要对物体进行受力分析，看物体受几个力，要先分析力的大小、方向和作用点，再按照画图的要求画出各个力。</w:t>
      </w:r>
      <w:r>
        <w:rPr>
          <w:rFonts w:ascii="宋体" w:cs="宋体"/>
          <w:kern w:val="0"/>
          <w:szCs w:val="21"/>
        </w:rPr>
        <w:br/>
        <w:t>画力的示意图的一般步骤为：一画简图二定点，三画线，四画尖，五把力的符号标尖边。按照这个作图步骤，很容易能够画出指定力的示意图。</w:t>
      </w:r>
    </w:p>
    <w:p w14:paraId="4C39BA30" w14:textId="77777777" w:rsidR="00BC4DC9" w:rsidRDefault="00000000">
      <w:pPr>
        <w:spacing w:line="360" w:lineRule="auto"/>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水槽中水的重力</w:t>
      </w:r>
      <m:oMath>
        <m:sSub>
          <m:sSubPr>
            <m:ctrlPr>
              <w:rPr>
                <w:rFonts w:ascii="Cambria Math" w:hAnsi="Cambria Math"/>
              </w:rPr>
            </m:ctrlPr>
          </m:sSubPr>
          <m:e>
            <m:r>
              <w:rPr>
                <w:rFonts w:ascii="Cambria Math" w:hAnsi="Cambria Math"/>
              </w:rPr>
              <m:t>G</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g=20kg×10N/kg=200N</m:t>
        </m:r>
      </m:oMath>
      <w:r>
        <w:rPr>
          <w:rFonts w:ascii="宋体" w:cs="宋体"/>
          <w:kern w:val="0"/>
          <w:szCs w:val="21"/>
        </w:rPr>
        <w:t>，</w:t>
      </w:r>
      <w:r>
        <w:rPr>
          <w:rFonts w:ascii="宋体" w:cs="宋体"/>
          <w:kern w:val="0"/>
          <w:szCs w:val="21"/>
        </w:rPr>
        <w:br/>
      </w:r>
      <w:r>
        <w:rPr>
          <w:rFonts w:ascii="宋体" w:cs="宋体"/>
          <w:kern w:val="0"/>
          <w:szCs w:val="21"/>
        </w:rPr>
        <w:t>水槽对实验台的压力</w:t>
      </w:r>
      <m:oMath>
        <m:r>
          <w:rPr>
            <w:rFonts w:ascii="Cambria Math" w:hAnsi="Cambria Math"/>
          </w:rPr>
          <m:t>F=</m:t>
        </m:r>
        <m:sSub>
          <m:sSubPr>
            <m:ctrlPr>
              <w:rPr>
                <w:rFonts w:ascii="Cambria Math" w:hAnsi="Cambria Math"/>
              </w:rPr>
            </m:ctrlPr>
          </m:sSubPr>
          <m:e>
            <m:r>
              <w:rPr>
                <w:rFonts w:ascii="Cambria Math" w:hAnsi="Cambria Math"/>
              </w:rPr>
              <m:t>G</m:t>
            </m:r>
          </m:e>
          <m:sub>
            <m:r>
              <w:rPr>
                <w:rFonts w:ascii="Cambria Math" w:hAnsi="Cambria Math"/>
              </w:rPr>
              <m:t>水槽</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球</m:t>
            </m:r>
          </m:sub>
        </m:sSub>
        <m:r>
          <w:rPr>
            <w:rFonts w:ascii="Cambria Math" w:hAnsi="Cambria Math"/>
          </w:rPr>
          <m:t>=50N+200N+15N=265N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水槽对实验台的压强</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265N</m:t>
            </m:r>
          </m:num>
          <m:den>
            <m:r>
              <w:rPr>
                <w:rFonts w:ascii="Cambria Math" w:hAnsi="Cambria Math"/>
                <w:sz w:val="24"/>
                <w:szCs w:val="24"/>
              </w:rPr>
              <m:t>0.1</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=2650Pa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水槽内水深为</w:t>
      </w:r>
      <m:oMath>
        <m:r>
          <w:rPr>
            <w:rFonts w:ascii="Cambria Math" w:hAnsi="Cambria Math"/>
          </w:rPr>
          <m:t>h=201.5mm=0.2015m</m:t>
        </m:r>
      </m:oMath>
      <w:r>
        <w:rPr>
          <w:rFonts w:ascii="宋体" w:cs="宋体"/>
          <w:kern w:val="0"/>
          <w:szCs w:val="21"/>
        </w:rPr>
        <w:t>，</w:t>
      </w:r>
      <w:r>
        <w:rPr>
          <w:rFonts w:ascii="宋体" w:cs="宋体"/>
          <w:kern w:val="0"/>
          <w:szCs w:val="21"/>
        </w:rPr>
        <w:br/>
      </w:r>
      <w:r>
        <w:rPr>
          <w:rFonts w:ascii="宋体" w:cs="宋体"/>
          <w:kern w:val="0"/>
          <w:szCs w:val="21"/>
        </w:rPr>
        <w:t>则水对水槽底部的压强</w:t>
      </w:r>
      <m:oMath>
        <m:sSup>
          <m:sSupPr>
            <m:ctrlPr>
              <w:rPr>
                <w:rFonts w:ascii="Cambria Math" w:hAnsi="Cambria Math"/>
              </w:rPr>
            </m:ctrlPr>
          </m:sSupPr>
          <m:e>
            <m:r>
              <w:rPr>
                <w:rFonts w:ascii="Cambria Math" w:hAnsi="Cambria Math"/>
              </w:rPr>
              <m:t>p</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gh=1×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×10N/kg×0.2015m=2015Pa</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水槽对实验台的压力为</w:t>
      </w:r>
      <w:r>
        <w:rPr>
          <w:rFonts w:eastAsia="Times New Roman" w:hAnsi="Times New Roman"/>
          <w:kern w:val="0"/>
          <w:szCs w:val="21"/>
        </w:rPr>
        <w:t>265</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水槽对实验台的压强为</w:t>
      </w:r>
      <w:r>
        <w:rPr>
          <w:rFonts w:eastAsia="Times New Roman" w:hAnsi="Times New Roman"/>
          <w:kern w:val="0"/>
          <w:szCs w:val="21"/>
        </w:rPr>
        <w:t>2650</w:t>
      </w:r>
      <w:r>
        <w:rPr>
          <w:rFonts w:eastAsia="Times New Roman" w:hAnsi="Times New Roman"/>
          <w:i/>
          <w:iCs/>
          <w:kern w:val="0"/>
          <w:szCs w:val="21"/>
        </w:rPr>
        <w:t>Pa</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水对水槽底部的压强为</w:t>
      </w:r>
      <w:r>
        <w:rPr>
          <w:rFonts w:eastAsia="Times New Roman" w:hAnsi="Times New Roman"/>
          <w:kern w:val="0"/>
          <w:szCs w:val="21"/>
        </w:rPr>
        <w:t>2015</w:t>
      </w:r>
      <w:r>
        <w:rPr>
          <w:rFonts w:eastAsia="Times New Roman" w:hAnsi="Times New Roman"/>
          <w:i/>
          <w:iCs/>
          <w:kern w:val="0"/>
          <w:szCs w:val="21"/>
        </w:rPr>
        <w:t>Pa</w:t>
      </w:r>
      <w:r>
        <w:rPr>
          <w:rFonts w:ascii="宋体" w:cs="宋体"/>
          <w:kern w:val="0"/>
          <w:szCs w:val="21"/>
        </w:rPr>
        <w:t>。</w:t>
      </w:r>
      <w:r>
        <w:rPr>
          <w:rFonts w:eastAsia="Times New Roman" w:hAnsi="Times New Roman"/>
          <w:kern w:val="0"/>
          <w:sz w:val="24"/>
          <w:szCs w:val="24"/>
        </w:rPr>
        <w:t> </w:t>
      </w:r>
    </w:p>
    <w:p w14:paraId="5DA8A37E"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利用</w:t>
      </w:r>
      <m:oMath>
        <m:r>
          <w:rPr>
            <w:rFonts w:ascii="Cambria Math" w:hAnsi="Cambria Math"/>
          </w:rPr>
          <m:t>G=mg</m:t>
        </m:r>
      </m:oMath>
      <w:r>
        <w:rPr>
          <w:rFonts w:ascii="宋体" w:cs="宋体"/>
          <w:kern w:val="0"/>
          <w:szCs w:val="21"/>
        </w:rPr>
        <w:t>得到水的重力，水槽对实验台的压力等于水槽重力、水的重力和球的重力之和；</w:t>
      </w:r>
      <w:r>
        <w:rPr>
          <w:rFonts w:ascii="宋体" w:cs="宋体"/>
          <w:kern w:val="0"/>
          <w:szCs w:val="21"/>
        </w:rPr>
        <w:br/>
      </w:r>
      <m:oMath>
        <m:r>
          <w:rPr>
            <w:rFonts w:ascii="Cambria Math" w:hAnsi="Cambria Math"/>
          </w:rPr>
          <m:t>(2)</m:t>
        </m:r>
      </m:oMath>
      <w:r>
        <w:rPr>
          <w:rFonts w:ascii="宋体" w:cs="宋体"/>
          <w:kern w:val="0"/>
          <w:szCs w:val="21"/>
        </w:rPr>
        <w:t>利用压强公式得到水槽对实验台的压强；</w:t>
      </w:r>
      <w:r>
        <w:rPr>
          <w:rFonts w:ascii="宋体" w:cs="宋体"/>
          <w:kern w:val="0"/>
          <w:szCs w:val="21"/>
        </w:rPr>
        <w:br/>
      </w:r>
      <m:oMath>
        <m:r>
          <w:rPr>
            <w:rFonts w:ascii="Cambria Math" w:hAnsi="Cambria Math"/>
          </w:rPr>
          <m:t>(3)</m:t>
        </m:r>
      </m:oMath>
      <w:r>
        <w:rPr>
          <w:rFonts w:ascii="宋体" w:cs="宋体"/>
          <w:kern w:val="0"/>
          <w:szCs w:val="21"/>
        </w:rPr>
        <w:t>利用液体压强公式得到水对水槽底部的压强。</w:t>
      </w:r>
      <w:r>
        <w:rPr>
          <w:rFonts w:ascii="宋体" w:cs="宋体"/>
          <w:kern w:val="0"/>
          <w:szCs w:val="21"/>
        </w:rPr>
        <w:br/>
      </w:r>
      <w:r>
        <w:rPr>
          <w:rFonts w:ascii="宋体" w:cs="宋体"/>
          <w:kern w:val="0"/>
          <w:szCs w:val="21"/>
        </w:rPr>
        <w:t>本题考查压强公式和液体压强公式的应用，属于压强部分的常考题，要熟练掌握相关公式，知道求固体压力、压强和液体压力、压强的区别。</w:t>
      </w:r>
    </w:p>
    <w:p w14:paraId="299513BC" w14:textId="77777777" w:rsidR="00BC4DC9" w:rsidRDefault="00000000">
      <w:pPr>
        <w:spacing w:line="360" w:lineRule="auto"/>
      </w:pPr>
      <w:r>
        <w:rPr>
          <w:rFonts w:eastAsia="Times New Roman" w:hAnsi="Times New Roman"/>
          <w:color w:val="3333FF"/>
          <w:kern w:val="0"/>
          <w:szCs w:val="21"/>
        </w:rPr>
        <w:lastRenderedPageBreak/>
        <w:t>20.</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由乙图可知，当合金块</w:t>
      </w:r>
      <w:r>
        <w:rPr>
          <w:rFonts w:eastAsia="Times New Roman" w:hAnsi="Times New Roman"/>
          <w:i/>
          <w:iCs/>
          <w:kern w:val="0"/>
          <w:szCs w:val="21"/>
        </w:rPr>
        <w:t>A</w:t>
      </w:r>
      <w:r>
        <w:rPr>
          <w:rFonts w:ascii="宋体" w:cs="宋体"/>
          <w:kern w:val="0"/>
          <w:szCs w:val="21"/>
        </w:rPr>
        <w:t>全部露出水面后，弹簧测力计的示数为</w:t>
      </w:r>
      <w:r>
        <w:rPr>
          <w:rFonts w:eastAsia="Times New Roman" w:hAnsi="Times New Roman"/>
          <w:kern w:val="0"/>
          <w:szCs w:val="21"/>
        </w:rPr>
        <w:t>32</w:t>
      </w:r>
      <w:r>
        <w:rPr>
          <w:rFonts w:eastAsia="Times New Roman" w:hAnsi="Times New Roman"/>
          <w:i/>
          <w:iCs/>
          <w:kern w:val="0"/>
          <w:szCs w:val="21"/>
        </w:rPr>
        <w:t>N</w:t>
      </w:r>
      <w:r>
        <w:rPr>
          <w:rFonts w:ascii="宋体" w:cs="宋体"/>
          <w:kern w:val="0"/>
          <w:szCs w:val="21"/>
        </w:rPr>
        <w:t>，则合金块</w:t>
      </w:r>
      <w:r>
        <w:rPr>
          <w:rFonts w:eastAsia="Times New Roman" w:hAnsi="Times New Roman"/>
          <w:i/>
          <w:iCs/>
          <w:kern w:val="0"/>
          <w:szCs w:val="21"/>
        </w:rPr>
        <w:t>A</w:t>
      </w:r>
      <w:r>
        <w:rPr>
          <w:rFonts w:ascii="宋体" w:cs="宋体"/>
          <w:kern w:val="0"/>
          <w:szCs w:val="21"/>
        </w:rPr>
        <w:t>的重力</w:t>
      </w:r>
      <m:oMath>
        <m:r>
          <w:rPr>
            <w:rFonts w:ascii="Cambria Math" w:hAnsi="Cambria Math"/>
          </w:rPr>
          <m:t>G=F=32N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合金块全部浸入水中时的示数：</w:t>
      </w:r>
      <m:oMath>
        <m:r>
          <w:rPr>
            <w:rFonts w:ascii="Cambria Math" w:hAnsi="Cambria Math"/>
          </w:rPr>
          <m:t>F'=22N</m:t>
        </m:r>
      </m:oMath>
      <w:r>
        <w:rPr>
          <w:rFonts w:ascii="宋体" w:cs="宋体"/>
          <w:kern w:val="0"/>
          <w:szCs w:val="21"/>
        </w:rPr>
        <w:t>，</w:t>
      </w:r>
      <w:r>
        <w:rPr>
          <w:rFonts w:ascii="宋体" w:cs="宋体"/>
          <w:kern w:val="0"/>
          <w:szCs w:val="21"/>
        </w:rPr>
        <w:br/>
      </w:r>
      <w:r>
        <w:rPr>
          <w:rFonts w:ascii="宋体" w:cs="宋体"/>
          <w:kern w:val="0"/>
          <w:szCs w:val="21"/>
        </w:rPr>
        <w:t>合金块</w:t>
      </w:r>
      <w:r>
        <w:rPr>
          <w:rFonts w:eastAsia="Times New Roman" w:hAnsi="Times New Roman"/>
          <w:i/>
          <w:iCs/>
          <w:kern w:val="0"/>
          <w:szCs w:val="21"/>
        </w:rPr>
        <w:t>A</w:t>
      </w:r>
      <w:r>
        <w:rPr>
          <w:rFonts w:ascii="宋体" w:cs="宋体"/>
          <w:kern w:val="0"/>
          <w:szCs w:val="21"/>
        </w:rPr>
        <w:t>浸没在容器中时受到的浮力：</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sSup>
          <m:sSupPr>
            <m:ctrlPr>
              <w:rPr>
                <w:rFonts w:ascii="Cambria Math" w:hAnsi="Cambria Math"/>
              </w:rPr>
            </m:ctrlPr>
          </m:sSupPr>
          <m:e>
            <m:r>
              <w:rPr>
                <w:rFonts w:ascii="Cambria Math" w:hAnsi="Cambria Math"/>
              </w:rPr>
              <m:t>F</m:t>
            </m:r>
          </m:e>
          <m:sup>
            <m:r>
              <w:rPr>
                <w:rFonts w:ascii="Cambria Math" w:hAnsi="Cambria Math"/>
              </w:rPr>
              <m:t>'</m:t>
            </m:r>
          </m:sup>
        </m:sSup>
        <m:r>
          <w:rPr>
            <w:rFonts w:ascii="Cambria Math" w:hAnsi="Cambria Math"/>
          </w:rPr>
          <m:t>=32N-22N=10N</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w:t>
      </w:r>
      <m:oMath>
        <m:r>
          <w:rPr>
            <w:rFonts w:ascii="Cambria Math" w:hAnsi="Cambria Math"/>
          </w:rPr>
          <m:t>G=mg</m:t>
        </m:r>
      </m:oMath>
      <w:r>
        <w:rPr>
          <w:rFonts w:ascii="宋体" w:cs="宋体"/>
          <w:kern w:val="0"/>
          <w:szCs w:val="21"/>
        </w:rPr>
        <w:t>可得，合金块</w:t>
      </w:r>
      <w:r>
        <w:rPr>
          <w:rFonts w:eastAsia="Times New Roman" w:hAnsi="Times New Roman"/>
          <w:i/>
          <w:iCs/>
          <w:kern w:val="0"/>
          <w:szCs w:val="21"/>
        </w:rPr>
        <w:t>A</w:t>
      </w:r>
      <w:r>
        <w:rPr>
          <w:rFonts w:ascii="宋体" w:cs="宋体"/>
          <w:kern w:val="0"/>
          <w:szCs w:val="21"/>
        </w:rPr>
        <w:t>的质量：</w:t>
      </w:r>
      <w:r>
        <w:rPr>
          <w:rFonts w:ascii="宋体" w:cs="宋体"/>
          <w:kern w:val="0"/>
          <w:szCs w:val="21"/>
        </w:rPr>
        <w:br/>
      </w:r>
      <m:oMath>
        <m:r>
          <w:rPr>
            <w:rFonts w:ascii="Cambria Math" w:hAnsi="Cambria Math"/>
          </w:rPr>
          <m:t>m=</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32N</m:t>
            </m:r>
          </m:num>
          <m:den>
            <m:r>
              <w:rPr>
                <w:rFonts w:ascii="Cambria Math" w:hAnsi="Cambria Math"/>
                <w:sz w:val="24"/>
                <w:szCs w:val="24"/>
              </w:rPr>
              <m:t>10N/kg</m:t>
            </m:r>
          </m:den>
        </m:f>
        <m:r>
          <w:rPr>
            <w:rFonts w:ascii="Cambria Math" w:hAnsi="Cambria Math"/>
          </w:rPr>
          <m:t>=3.2kg</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可得：</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浮</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10N</m:t>
            </m:r>
          </m:num>
          <m:den>
            <m:r>
              <w:rPr>
                <w:rFonts w:ascii="Cambria Math" w:hAnsi="Cambria Math"/>
                <w:sz w:val="24"/>
                <w:szCs w:val="24"/>
              </w:rPr>
              <m:t>1.0×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×10N/kg</m:t>
            </m:r>
          </m:den>
        </m:f>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因为合金块</w:t>
      </w:r>
      <w:r>
        <w:rPr>
          <w:rFonts w:eastAsia="Times New Roman" w:hAnsi="Times New Roman"/>
          <w:i/>
          <w:iCs/>
          <w:kern w:val="0"/>
          <w:szCs w:val="21"/>
        </w:rPr>
        <w:t>A</w:t>
      </w:r>
      <w:r>
        <w:rPr>
          <w:rFonts w:ascii="宋体" w:cs="宋体"/>
          <w:kern w:val="0"/>
          <w:szCs w:val="21"/>
        </w:rPr>
        <w:t>浸没在水中，所以合金块</w:t>
      </w:r>
      <w:r>
        <w:rPr>
          <w:rFonts w:eastAsia="Times New Roman" w:hAnsi="Times New Roman"/>
          <w:i/>
          <w:iCs/>
          <w:kern w:val="0"/>
          <w:szCs w:val="21"/>
        </w:rPr>
        <w:t>A</w:t>
      </w:r>
      <w:r>
        <w:rPr>
          <w:rFonts w:ascii="宋体" w:cs="宋体"/>
          <w:kern w:val="0"/>
          <w:szCs w:val="21"/>
        </w:rPr>
        <w:t>的体积：</w:t>
      </w:r>
      <m:oMath>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合金块</w:t>
      </w:r>
      <w:r>
        <w:rPr>
          <w:rFonts w:eastAsia="Times New Roman" w:hAnsi="Times New Roman"/>
          <w:i/>
          <w:iCs/>
          <w:kern w:val="0"/>
          <w:szCs w:val="21"/>
        </w:rPr>
        <w:t>A</w:t>
      </w:r>
      <w:r>
        <w:rPr>
          <w:rFonts w:ascii="宋体" w:cs="宋体"/>
          <w:kern w:val="0"/>
          <w:szCs w:val="21"/>
        </w:rPr>
        <w:t>的密度：</w:t>
      </w:r>
      <w:r>
        <w:rPr>
          <w:rFonts w:ascii="宋体" w:cs="宋体"/>
          <w:kern w:val="0"/>
          <w:szCs w:val="21"/>
        </w:rPr>
        <w:br/>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3.2kg</m:t>
            </m:r>
          </m:num>
          <m:den>
            <m:r>
              <w:rPr>
                <w:rFonts w:ascii="Cambria Math" w:hAnsi="Cambria Math"/>
                <w:sz w:val="24"/>
                <w:szCs w:val="24"/>
              </w:rPr>
              <m:t>1×</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=3.2×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合金块</w:t>
      </w:r>
      <w:r>
        <w:rPr>
          <w:rFonts w:eastAsia="Times New Roman" w:hAnsi="Times New Roman"/>
          <w:i/>
          <w:iCs/>
          <w:kern w:val="0"/>
          <w:szCs w:val="21"/>
        </w:rPr>
        <w:t>A</w:t>
      </w:r>
      <w:r>
        <w:rPr>
          <w:rFonts w:ascii="宋体" w:cs="宋体"/>
          <w:kern w:val="0"/>
          <w:szCs w:val="21"/>
        </w:rPr>
        <w:t>的重力为</w:t>
      </w:r>
      <w:r>
        <w:rPr>
          <w:rFonts w:eastAsia="Times New Roman" w:hAnsi="Times New Roman"/>
          <w:kern w:val="0"/>
          <w:szCs w:val="21"/>
        </w:rPr>
        <w:t>32</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合金块</w:t>
      </w:r>
      <w:r>
        <w:rPr>
          <w:rFonts w:eastAsia="Times New Roman" w:hAnsi="Times New Roman"/>
          <w:i/>
          <w:iCs/>
          <w:kern w:val="0"/>
          <w:szCs w:val="21"/>
        </w:rPr>
        <w:t>A</w:t>
      </w:r>
      <w:r>
        <w:rPr>
          <w:rFonts w:ascii="宋体" w:cs="宋体"/>
          <w:kern w:val="0"/>
          <w:szCs w:val="21"/>
        </w:rPr>
        <w:t>浸没在容器中时受到的浮力为</w:t>
      </w:r>
      <w:r>
        <w:rPr>
          <w:rFonts w:eastAsia="Times New Roman" w:hAnsi="Times New Roman"/>
          <w:kern w:val="0"/>
          <w:szCs w:val="21"/>
        </w:rPr>
        <w:t>10</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合金块</w:t>
      </w:r>
      <w:r>
        <w:rPr>
          <w:rFonts w:eastAsia="Times New Roman" w:hAnsi="Times New Roman"/>
          <w:i/>
          <w:iCs/>
          <w:kern w:val="0"/>
          <w:szCs w:val="21"/>
        </w:rPr>
        <w:t>A</w:t>
      </w:r>
      <w:r>
        <w:rPr>
          <w:rFonts w:ascii="宋体" w:cs="宋体"/>
          <w:kern w:val="0"/>
          <w:szCs w:val="21"/>
        </w:rPr>
        <w:t>的密度为</w:t>
      </w:r>
      <m:oMath>
        <m:r>
          <w:rPr>
            <w:rFonts w:ascii="Cambria Math" w:hAnsi="Cambria Math"/>
          </w:rPr>
          <m:t>3.2×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eastAsia="Times New Roman" w:hAnsi="Times New Roman"/>
          <w:kern w:val="0"/>
          <w:sz w:val="24"/>
          <w:szCs w:val="24"/>
        </w:rPr>
        <w:t> </w:t>
      </w:r>
    </w:p>
    <w:p w14:paraId="5722C98B"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由乙图可知，当合金块</w:t>
      </w:r>
      <w:r>
        <w:rPr>
          <w:rFonts w:eastAsia="Times New Roman" w:hAnsi="Times New Roman"/>
          <w:i/>
          <w:iCs/>
          <w:kern w:val="0"/>
          <w:szCs w:val="21"/>
        </w:rPr>
        <w:t>A</w:t>
      </w:r>
      <w:r>
        <w:rPr>
          <w:rFonts w:ascii="宋体" w:cs="宋体"/>
          <w:kern w:val="0"/>
          <w:szCs w:val="21"/>
        </w:rPr>
        <w:t>全部露出水面后，弹簧测力计的示数，可得合金块</w:t>
      </w:r>
      <w:r>
        <w:rPr>
          <w:rFonts w:eastAsia="Times New Roman" w:hAnsi="Times New Roman"/>
          <w:i/>
          <w:iCs/>
          <w:kern w:val="0"/>
          <w:szCs w:val="21"/>
        </w:rPr>
        <w:t>A</w:t>
      </w:r>
      <w:r>
        <w:rPr>
          <w:rFonts w:ascii="宋体" w:cs="宋体"/>
          <w:kern w:val="0"/>
          <w:szCs w:val="21"/>
        </w:rPr>
        <w:t>的重力；</w:t>
      </w:r>
      <w:r>
        <w:rPr>
          <w:rFonts w:ascii="宋体" w:cs="宋体"/>
          <w:kern w:val="0"/>
          <w:szCs w:val="21"/>
        </w:rPr>
        <w:br/>
      </w:r>
      <m:oMath>
        <m:r>
          <w:rPr>
            <w:rFonts w:ascii="Cambria Math" w:hAnsi="Cambria Math"/>
          </w:rPr>
          <m:t>(2)</m:t>
        </m:r>
      </m:oMath>
      <w:r>
        <w:rPr>
          <w:rFonts w:ascii="宋体" w:cs="宋体"/>
          <w:kern w:val="0"/>
          <w:szCs w:val="21"/>
        </w:rPr>
        <w:t>由乙图可知，合金块全部浸入水中时的示数，利用称重法测浮力求合金块</w:t>
      </w:r>
      <w:r>
        <w:rPr>
          <w:rFonts w:eastAsia="Times New Roman" w:hAnsi="Times New Roman"/>
          <w:i/>
          <w:iCs/>
          <w:kern w:val="0"/>
          <w:szCs w:val="21"/>
        </w:rPr>
        <w:t>A</w:t>
      </w:r>
      <w:r>
        <w:rPr>
          <w:rFonts w:ascii="宋体" w:cs="宋体"/>
          <w:kern w:val="0"/>
          <w:szCs w:val="21"/>
        </w:rPr>
        <w:t>浸没在容器中时受到的浮力；</w:t>
      </w:r>
      <w:r>
        <w:rPr>
          <w:rFonts w:ascii="宋体" w:cs="宋体"/>
          <w:kern w:val="0"/>
          <w:szCs w:val="21"/>
        </w:rPr>
        <w:br/>
      </w:r>
      <m:oMath>
        <m:r>
          <w:rPr>
            <w:rFonts w:ascii="Cambria Math" w:hAnsi="Cambria Math"/>
          </w:rPr>
          <m:t>(3)</m:t>
        </m:r>
      </m:oMath>
      <w:r>
        <w:rPr>
          <w:rFonts w:ascii="宋体" w:cs="宋体"/>
          <w:kern w:val="0"/>
          <w:szCs w:val="21"/>
        </w:rPr>
        <w:t>利用</w:t>
      </w:r>
      <m:oMath>
        <m:r>
          <w:rPr>
            <w:rFonts w:ascii="Cambria Math" w:hAnsi="Cambria Math"/>
          </w:rPr>
          <m:t>G=mg</m:t>
        </m:r>
      </m:oMath>
      <w:r>
        <w:rPr>
          <w:rFonts w:ascii="宋体" w:cs="宋体"/>
          <w:kern w:val="0"/>
          <w:szCs w:val="21"/>
        </w:rPr>
        <w:t>可得合金块</w:t>
      </w:r>
      <w:r>
        <w:rPr>
          <w:rFonts w:eastAsia="Times New Roman" w:hAnsi="Times New Roman"/>
          <w:i/>
          <w:iCs/>
          <w:kern w:val="0"/>
          <w:szCs w:val="21"/>
        </w:rPr>
        <w:t>A</w:t>
      </w:r>
      <w:r>
        <w:rPr>
          <w:rFonts w:ascii="宋体" w:cs="宋体"/>
          <w:kern w:val="0"/>
          <w:szCs w:val="21"/>
        </w:rPr>
        <w:t>的质量，利用由</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可得合金块浸没水中排开水的体积</w:t>
      </w:r>
      <m:oMath>
        <m:r>
          <w:rPr>
            <w:rFonts w:ascii="Cambria Math" w:hAnsi="Cambria Math"/>
          </w:rPr>
          <m:t>(</m:t>
        </m:r>
      </m:oMath>
      <w:r>
        <w:rPr>
          <w:rFonts w:ascii="宋体" w:cs="宋体"/>
          <w:kern w:val="0"/>
          <w:szCs w:val="21"/>
        </w:rPr>
        <w:t>合金块的体积</w:t>
      </w:r>
      <m:oMath>
        <m:r>
          <w:rPr>
            <w:rFonts w:ascii="Cambria Math" w:hAnsi="Cambria Math"/>
          </w:rPr>
          <m:t>)</m:t>
        </m:r>
      </m:oMath>
      <w:r>
        <w:rPr>
          <w:rFonts w:ascii="宋体" w:cs="宋体"/>
          <w:kern w:val="0"/>
          <w:szCs w:val="21"/>
        </w:rPr>
        <w:t>，再利用密度公式求合金块</w:t>
      </w:r>
      <w:r>
        <w:rPr>
          <w:rFonts w:eastAsia="Times New Roman" w:hAnsi="Times New Roman"/>
          <w:i/>
          <w:iCs/>
          <w:kern w:val="0"/>
          <w:szCs w:val="21"/>
        </w:rPr>
        <w:t>A</w:t>
      </w:r>
      <w:r>
        <w:rPr>
          <w:rFonts w:ascii="宋体" w:cs="宋体"/>
          <w:kern w:val="0"/>
          <w:szCs w:val="21"/>
        </w:rPr>
        <w:t>的密度。</w:t>
      </w:r>
      <w:r>
        <w:rPr>
          <w:rFonts w:ascii="宋体" w:cs="宋体"/>
          <w:kern w:val="0"/>
          <w:szCs w:val="21"/>
        </w:rPr>
        <w:br/>
      </w:r>
      <w:r>
        <w:rPr>
          <w:rFonts w:ascii="宋体" w:cs="宋体"/>
          <w:kern w:val="0"/>
          <w:szCs w:val="21"/>
        </w:rPr>
        <w:t>本题考查了阿基米德原理、重力公式、密度公式的应用，分析题图、从中获取相关信息是关键。</w:t>
      </w:r>
    </w:p>
    <w:sectPr w:rsidR="00BC4DC9" w:rsidSect="00CC4FF3">
      <w:headerReference w:type="default" r:id="rId39"/>
      <w:footerReference w:type="default" r:id="rId40"/>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44298" w14:textId="77777777" w:rsidR="00CC4FF3" w:rsidRDefault="00CC4FF3">
      <w:r>
        <w:separator/>
      </w:r>
    </w:p>
  </w:endnote>
  <w:endnote w:type="continuationSeparator" w:id="0">
    <w:p w14:paraId="5B16AAAB" w14:textId="77777777" w:rsidR="00CC4FF3" w:rsidRDefault="00CC4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68954" w14:textId="5AD0AF61"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346F2D">
      <w:rPr>
        <w:noProof/>
      </w:rPr>
      <w:instrText>5</w:instrText>
    </w:r>
    <w:r>
      <w:fldChar w:fldCharType="end"/>
    </w:r>
    <w:r>
      <w:instrText xml:space="preserve"> </w:instrText>
    </w:r>
    <w:r>
      <w:fldChar w:fldCharType="separate"/>
    </w:r>
    <w:r w:rsidR="00346F2D">
      <w:rPr>
        <w:noProof/>
      </w:rPr>
      <w:t>5</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346F2D">
      <w:rPr>
        <w:noProof/>
      </w:rPr>
      <w:instrText>16</w:instrText>
    </w:r>
    <w:r>
      <w:fldChar w:fldCharType="end"/>
    </w:r>
    <w:r>
      <w:instrText xml:space="preserve"> </w:instrText>
    </w:r>
    <w:r>
      <w:fldChar w:fldCharType="separate"/>
    </w:r>
    <w:r w:rsidR="00346F2D">
      <w:rPr>
        <w:noProof/>
      </w:rPr>
      <w:t>16</w:t>
    </w:r>
    <w:r>
      <w:fldChar w:fldCharType="end"/>
    </w:r>
    <w:r>
      <w:rPr>
        <w:rFonts w:hint="eastAsia"/>
      </w:rPr>
      <w:t>页</w:t>
    </w:r>
  </w:p>
  <w:p w14:paraId="6EFF3E32"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F34FF" w14:textId="77777777" w:rsidR="00CC4FF3" w:rsidRDefault="00CC4FF3">
      <w:r>
        <w:separator/>
      </w:r>
    </w:p>
  </w:footnote>
  <w:footnote w:type="continuationSeparator" w:id="0">
    <w:p w14:paraId="53E85D9A" w14:textId="77777777" w:rsidR="00CC4FF3" w:rsidRDefault="00CC4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D1DEB"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49420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346F2D"/>
    <w:rsid w:val="003D442A"/>
    <w:rsid w:val="0094729D"/>
    <w:rsid w:val="009D662E"/>
    <w:rsid w:val="00AC1539"/>
    <w:rsid w:val="00B53878"/>
    <w:rsid w:val="00BC4DC9"/>
    <w:rsid w:val="00C70944"/>
    <w:rsid w:val="00C841D7"/>
    <w:rsid w:val="00CC4FF3"/>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9C088"/>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header" Target="header1.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6f0519b73-df22-4181-8957-6d981c983484;2447922c4-02dc-4116-9c02-e952c7bb5875,2e5247630-5e02-4241-8bbe-b4c34e97edd9,5a39d238c-4ac5-4457-9c97-25f01223e54c,fbf95a17f-f24e-4286-858f-a63abe8e65c8,fc2877713-754d-4b77-a728-01f396a2b48e,b3e53131f-1145-49a5-a9be-46874a11b6e7,d898a0f83-1616-4f94-a52a-02db21ab9143,0d31f31c0-7826-41c1-8a88-ba0f5ac36411,46e56e8ce-08a5-46c8-a267-4b1c62391cd0,5a7083a6a-53f5-4557-8012-055a02a21bb5,6da57cc54-4775-457e-9a58-3c8833f2871f,a8a5f4b3a-28e7-4b5c-8326-3885b64ee192,f3642e4ab-bc68-4609-a78c-fcf3de0fe7ee,7cf6016d3-557f-465c-a595-86af83216f62,06b3249fa-ff13-4464-8055-3c747109b07d,1994e7eca-a2f6-4098-9351-ddc6d337d767,28b5d8086-9291-45da-9de6-3271f70411ba,0ff6fbe06-12b2-4fcc-adc0-e2efb1d9ea97,6844d88b2-29e4-425c-a77e-4f4fbc16be17,4241e631a-dd86-414a-aace-119eb4c15ed2,</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D9014-4502-425F-85A5-4A56D9E76B0B}">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1774</Words>
  <Characters>10112</Characters>
  <Application>Microsoft Office Word</Application>
  <DocSecurity>0</DocSecurity>
  <Lines>84</Lines>
  <Paragraphs>23</Paragraphs>
  <ScaleCrop>false</ScaleCrop>
  <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2024-04-26T00:58:00Z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