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4435" w14:textId="77777777" w:rsidR="00BC4DC9" w:rsidRPr="00363539" w:rsidRDefault="00000000" w:rsidP="00B53878">
      <w:pPr>
        <w:spacing w:line="360" w:lineRule="auto"/>
        <w:jc w:val="center"/>
        <w:rPr>
          <w:color w:val="FF0000"/>
        </w:rPr>
      </w:pPr>
      <w:r w:rsidRPr="00363539">
        <w:rPr>
          <w:rFonts w:eastAsia="Times New Roman" w:hAnsi="Times New Roman"/>
          <w:b/>
          <w:color w:val="FF0000"/>
          <w:sz w:val="32"/>
        </w:rPr>
        <w:t>2024</w:t>
      </w:r>
      <w:r w:rsidRPr="00363539">
        <w:rPr>
          <w:rFonts w:ascii="宋体" w:cs="宋体"/>
          <w:b/>
          <w:color w:val="FF0000"/>
          <w:sz w:val="32"/>
        </w:rPr>
        <w:t>年云南省曲靖市罗平县腊山一中中考物理</w:t>
      </w:r>
      <w:proofErr w:type="gramStart"/>
      <w:r w:rsidRPr="00363539">
        <w:rPr>
          <w:rFonts w:ascii="宋体" w:cs="宋体"/>
          <w:b/>
          <w:color w:val="FF0000"/>
          <w:sz w:val="32"/>
        </w:rPr>
        <w:t>一</w:t>
      </w:r>
      <w:proofErr w:type="gramEnd"/>
      <w:r w:rsidRPr="00363539">
        <w:rPr>
          <w:rFonts w:ascii="宋体" w:cs="宋体"/>
          <w:b/>
          <w:color w:val="FF0000"/>
          <w:sz w:val="32"/>
        </w:rPr>
        <w:t>模试卷</w:t>
      </w:r>
    </w:p>
    <w:p w14:paraId="4CDA5967"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6FA4AE71"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b10b5c21-9ec6-4e3b-8741-24985cf47efd"/>
      <w:r>
        <w:rPr>
          <w:rFonts w:ascii="宋体" w:cs="宋体"/>
          <w:kern w:val="0"/>
          <w:szCs w:val="21"/>
        </w:rPr>
        <w:t>小明对教室中的几个物理量进行了估测，与生活实际不符的是</w:t>
      </w:r>
      <w:r>
        <w:rPr>
          <w:rFonts w:eastAsia="Times New Roman" w:hAnsi="Times New Roman"/>
          <w:kern w:val="0"/>
          <w:szCs w:val="21"/>
        </w:rPr>
        <w:t>(    )</w:t>
      </w:r>
      <w:bookmarkEnd w:id="0"/>
    </w:p>
    <w:p w14:paraId="1BC516B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一只粉笔的重力约为</w:t>
      </w:r>
      <w:r>
        <w:rPr>
          <w:rFonts w:eastAsia="Times New Roman" w:hAnsi="Times New Roman"/>
          <w:kern w:val="0"/>
          <w:szCs w:val="21"/>
        </w:rPr>
        <w:t>5</w:t>
      </w:r>
      <w:r>
        <w:rPr>
          <w:rFonts w:eastAsia="Times New Roman" w:hAnsi="Times New Roman"/>
          <w:i/>
          <w:iCs/>
          <w:kern w:val="0"/>
          <w:szCs w:val="21"/>
        </w:rPr>
        <w:t>N</w:t>
      </w:r>
      <w:r>
        <w:br/>
      </w:r>
      <w:r>
        <w:rPr>
          <w:rFonts w:eastAsia="Times New Roman" w:hAnsi="Times New Roman"/>
          <w:kern w:val="0"/>
          <w:szCs w:val="21"/>
        </w:rPr>
        <w:t xml:space="preserve">B. </w:t>
      </w:r>
      <w:r>
        <w:rPr>
          <w:rFonts w:ascii="宋体" w:cs="宋体"/>
          <w:kern w:val="0"/>
          <w:szCs w:val="21"/>
        </w:rPr>
        <w:t>中小学教室黑板的高度约为</w:t>
      </w:r>
      <w:r>
        <w:rPr>
          <w:rFonts w:eastAsia="Times New Roman" w:hAnsi="Times New Roman"/>
          <w:kern w:val="0"/>
          <w:szCs w:val="21"/>
        </w:rPr>
        <w:t>1000</w:t>
      </w:r>
      <w:r>
        <w:rPr>
          <w:rFonts w:eastAsia="Times New Roman" w:hAnsi="Times New Roman"/>
          <w:i/>
          <w:iCs/>
          <w:kern w:val="0"/>
          <w:szCs w:val="21"/>
        </w:rPr>
        <w:t>mm</w:t>
      </w:r>
      <w:r>
        <w:br/>
      </w:r>
      <w:r>
        <w:rPr>
          <w:rFonts w:eastAsia="Times New Roman" w:hAnsi="Times New Roman"/>
          <w:kern w:val="0"/>
          <w:szCs w:val="21"/>
        </w:rPr>
        <w:t xml:space="preserve">C. </w:t>
      </w:r>
      <w:r>
        <w:rPr>
          <w:rFonts w:ascii="宋体" w:cs="宋体"/>
          <w:kern w:val="0"/>
          <w:szCs w:val="21"/>
        </w:rPr>
        <w:t>教室内的多媒体触摸教学一体机的待机功率约为</w:t>
      </w:r>
      <w:r>
        <w:rPr>
          <w:rFonts w:eastAsia="Times New Roman" w:hAnsi="Times New Roman"/>
          <w:kern w:val="0"/>
          <w:szCs w:val="21"/>
        </w:rPr>
        <w:t>1</w:t>
      </w:r>
      <w:r>
        <w:rPr>
          <w:rFonts w:eastAsia="Times New Roman" w:hAnsi="Times New Roman"/>
          <w:i/>
          <w:iCs/>
          <w:kern w:val="0"/>
          <w:szCs w:val="21"/>
        </w:rPr>
        <w:t>W</w:t>
      </w:r>
      <w:r>
        <w:br/>
      </w:r>
      <w:r>
        <w:rPr>
          <w:rFonts w:eastAsia="Times New Roman" w:hAnsi="Times New Roman"/>
          <w:kern w:val="0"/>
          <w:szCs w:val="21"/>
        </w:rPr>
        <w:t xml:space="preserve">D. </w:t>
      </w:r>
      <w:r>
        <w:rPr>
          <w:rFonts w:ascii="宋体" w:cs="宋体"/>
          <w:kern w:val="0"/>
          <w:szCs w:val="21"/>
        </w:rPr>
        <w:t>夏天教室内饮水机冷水的温度约为</w:t>
      </w:r>
      <m:oMath>
        <m:sSup>
          <m:sSupPr>
            <m:ctrlPr>
              <w:rPr>
                <w:rFonts w:ascii="Cambria Math" w:hAnsi="Cambria Math"/>
              </w:rPr>
            </m:ctrlPr>
          </m:sSupPr>
          <m:e>
            <m:r>
              <w:rPr>
                <w:rFonts w:ascii="Cambria Math" w:hAnsi="Cambria Math"/>
              </w:rPr>
              <m:t>25</m:t>
            </m:r>
          </m:e>
          <m:sup>
            <m:r>
              <w:rPr>
                <w:rFonts w:ascii="Cambria Math" w:hAnsi="Cambria Math"/>
              </w:rPr>
              <m:t>℃</m:t>
            </m:r>
          </m:sup>
        </m:sSup>
      </m:oMath>
    </w:p>
    <w:p w14:paraId="73055972"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9d2076e9-c962-4940-b4ed-7d9b7b14c12c"/>
      <w:r>
        <w:rPr>
          <w:rFonts w:ascii="宋体" w:cs="宋体"/>
          <w:kern w:val="0"/>
          <w:szCs w:val="21"/>
        </w:rPr>
        <w:t>下列四个物态变化的实例中，属于吸热现象的是</w:t>
      </w:r>
      <w:r>
        <w:rPr>
          <w:rFonts w:eastAsia="Times New Roman" w:hAnsi="Times New Roman"/>
          <w:kern w:val="0"/>
          <w:szCs w:val="21"/>
        </w:rPr>
        <w:t>(    )</w:t>
      </w:r>
      <w:bookmarkEnd w:id="1"/>
    </w:p>
    <w:p w14:paraId="2F456AFE"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524DF5C" wp14:editId="42999002">
            <wp:extent cx="1095375" cy="8096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95375" cy="809625"/>
                    </a:xfrm>
                    <a:prstGeom prst="rect">
                      <a:avLst/>
                    </a:prstGeom>
                    <a:noFill/>
                    <a:ln>
                      <a:noFill/>
                    </a:ln>
                  </pic:spPr>
                </pic:pic>
              </a:graphicData>
            </a:graphic>
          </wp:inline>
        </w:drawing>
      </w:r>
      <w:proofErr w:type="gramStart"/>
      <w:r>
        <w:rPr>
          <w:rFonts w:ascii="宋体" w:cs="宋体"/>
          <w:kern w:val="0"/>
          <w:szCs w:val="21"/>
        </w:rPr>
        <w:t>壶口的“</w:t>
      </w:r>
      <w:proofErr w:type="gramEnd"/>
      <w:r>
        <w:rPr>
          <w:rFonts w:ascii="宋体" w:cs="宋体"/>
          <w:kern w:val="0"/>
          <w:szCs w:val="21"/>
        </w:rPr>
        <w:t>白气”</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836706D" wp14:editId="7B83B4F3">
            <wp:extent cx="1114425" cy="8477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14425" cy="847725"/>
                    </a:xfrm>
                    <a:prstGeom prst="rect">
                      <a:avLst/>
                    </a:prstGeom>
                    <a:noFill/>
                    <a:ln>
                      <a:noFill/>
                    </a:ln>
                  </pic:spPr>
                </pic:pic>
              </a:graphicData>
            </a:graphic>
          </wp:inline>
        </w:drawing>
      </w:r>
      <w:r>
        <w:rPr>
          <w:rFonts w:ascii="宋体" w:cs="宋体"/>
          <w:kern w:val="0"/>
          <w:szCs w:val="21"/>
        </w:rPr>
        <w:t>叶子上的露珠</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6C1C6B1" wp14:editId="52F023E1">
            <wp:extent cx="1171575" cy="7334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71575" cy="733425"/>
                    </a:xfrm>
                    <a:prstGeom prst="rect">
                      <a:avLst/>
                    </a:prstGeom>
                    <a:noFill/>
                    <a:ln>
                      <a:noFill/>
                    </a:ln>
                  </pic:spPr>
                </pic:pic>
              </a:graphicData>
            </a:graphic>
          </wp:inline>
        </w:drawing>
      </w:r>
      <w:r>
        <w:rPr>
          <w:rFonts w:ascii="宋体" w:cs="宋体"/>
          <w:kern w:val="0"/>
          <w:szCs w:val="21"/>
        </w:rPr>
        <w:t>冰雪消融</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19D55B0" wp14:editId="6BED30CE">
            <wp:extent cx="1266825" cy="11334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66825" cy="1133475"/>
                    </a:xfrm>
                    <a:prstGeom prst="rect">
                      <a:avLst/>
                    </a:prstGeom>
                    <a:noFill/>
                    <a:ln>
                      <a:noFill/>
                    </a:ln>
                  </pic:spPr>
                </pic:pic>
              </a:graphicData>
            </a:graphic>
          </wp:inline>
        </w:drawing>
      </w:r>
      <w:r>
        <w:rPr>
          <w:rFonts w:ascii="宋体" w:cs="宋体"/>
          <w:kern w:val="0"/>
          <w:szCs w:val="21"/>
        </w:rPr>
        <w:t>枝头上的霜</w:t>
      </w:r>
    </w:p>
    <w:p w14:paraId="1526606D"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e7551426-8d22-4d5f-865e-e69aa0502b4f"/>
      <w:r>
        <w:rPr>
          <w:rFonts w:ascii="宋体" w:cs="宋体"/>
          <w:kern w:val="0"/>
          <w:szCs w:val="21"/>
        </w:rPr>
        <w:t>下列实验中，不是验证声音产生条件的是</w:t>
      </w:r>
      <w:r>
        <w:rPr>
          <w:rFonts w:eastAsia="Times New Roman" w:hAnsi="Times New Roman"/>
          <w:kern w:val="0"/>
          <w:szCs w:val="21"/>
        </w:rPr>
        <w:t>(    )</w:t>
      </w:r>
      <w:bookmarkEnd w:id="2"/>
    </w:p>
    <w:p w14:paraId="7C4DFA6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说话时，把手指放在喉咙处</w:t>
      </w:r>
      <w:r>
        <w:br/>
      </w:r>
      <w:r>
        <w:rPr>
          <w:rFonts w:eastAsia="Times New Roman" w:hAnsi="Times New Roman"/>
          <w:kern w:val="0"/>
          <w:szCs w:val="21"/>
        </w:rPr>
        <w:t xml:space="preserve">B. </w:t>
      </w:r>
      <w:r>
        <w:rPr>
          <w:rFonts w:ascii="宋体" w:cs="宋体"/>
          <w:kern w:val="0"/>
          <w:szCs w:val="21"/>
        </w:rPr>
        <w:t>弹拨吉他的弦后，立即把手轻轻放在吉他上</w:t>
      </w:r>
      <w:r>
        <w:br/>
      </w:r>
      <w:r>
        <w:rPr>
          <w:rFonts w:eastAsia="Times New Roman" w:hAnsi="Times New Roman"/>
          <w:kern w:val="0"/>
          <w:szCs w:val="21"/>
        </w:rPr>
        <w:t xml:space="preserve">C. </w:t>
      </w:r>
      <w:r>
        <w:rPr>
          <w:rFonts w:ascii="宋体" w:cs="宋体"/>
          <w:kern w:val="0"/>
          <w:szCs w:val="21"/>
        </w:rPr>
        <w:t>敲击音叉，将正在发生的音叉触及面颊</w:t>
      </w:r>
      <w:r>
        <w:br/>
      </w:r>
      <w:r>
        <w:rPr>
          <w:rFonts w:eastAsia="Times New Roman" w:hAnsi="Times New Roman"/>
          <w:kern w:val="0"/>
          <w:szCs w:val="21"/>
        </w:rPr>
        <w:t xml:space="preserve">D. </w:t>
      </w:r>
      <w:r>
        <w:rPr>
          <w:rFonts w:ascii="宋体" w:cs="宋体"/>
          <w:kern w:val="0"/>
          <w:szCs w:val="21"/>
        </w:rPr>
        <w:t>将正在发声的闹钟放入玻璃罩中，并用抽气机逐渐抽出罩内空气</w:t>
      </w:r>
    </w:p>
    <w:p w14:paraId="568B51B3"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935d6ad9-620e-408d-803f-c88c0394060e"/>
      <w:r>
        <w:rPr>
          <w:rFonts w:eastAsia="Times New Roman" w:hAnsi="Times New Roman"/>
          <w:noProof/>
          <w:kern w:val="0"/>
          <w:sz w:val="24"/>
          <w:szCs w:val="24"/>
        </w:rPr>
        <w:drawing>
          <wp:anchor distT="0" distB="0" distL="114300" distR="114300" simplePos="0" relativeHeight="251658240" behindDoc="0" locked="0" layoutInCell="1" allowOverlap="0" wp14:anchorId="05762FF2" wp14:editId="221A19FA">
            <wp:simplePos x="0" y="0"/>
            <wp:positionH relativeFrom="column">
              <wp:align>right</wp:align>
            </wp:positionH>
            <wp:positionV relativeFrom="line">
              <wp:posOffset>76200</wp:posOffset>
            </wp:positionV>
            <wp:extent cx="1724025" cy="13620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724025" cy="1362075"/>
                    </a:xfrm>
                    <a:prstGeom prst="rect">
                      <a:avLst/>
                    </a:prstGeom>
                    <a:noFill/>
                    <a:ln>
                      <a:noFill/>
                    </a:ln>
                  </pic:spPr>
                </pic:pic>
              </a:graphicData>
            </a:graphic>
          </wp:anchor>
        </w:drawing>
      </w:r>
      <w:r>
        <w:rPr>
          <w:rFonts w:eastAsia="Times New Roman" w:hAnsi="Times New Roman"/>
          <w:kern w:val="0"/>
          <w:szCs w:val="21"/>
        </w:rPr>
        <w:t>2022</w:t>
      </w:r>
      <w:r>
        <w:rPr>
          <w:rFonts w:ascii="宋体" w:cs="宋体"/>
          <w:kern w:val="0"/>
          <w:szCs w:val="21"/>
        </w:rPr>
        <w:t>年北京冬奥会期间，北京皮影艺术剧院紧扣冬奥题材，精彩呈现皮影戏《寻找雪姑娘》，如图所示。下列情境中，与皮影戏原理相同的是</w:t>
      </w:r>
      <w:r>
        <w:rPr>
          <w:rFonts w:eastAsia="Times New Roman" w:hAnsi="Times New Roman"/>
          <w:kern w:val="0"/>
          <w:szCs w:val="21"/>
        </w:rPr>
        <w:t>(    )</w:t>
      </w:r>
      <w:bookmarkEnd w:id="3"/>
    </w:p>
    <w:p w14:paraId="39CA209C" w14:textId="3A3026DC"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E635519" wp14:editId="23C492A6">
            <wp:extent cx="1838325" cy="15525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838325" cy="1552575"/>
                    </a:xfrm>
                    <a:prstGeom prst="rect">
                      <a:avLst/>
                    </a:prstGeom>
                    <a:noFill/>
                    <a:ln>
                      <a:noFill/>
                    </a:ln>
                  </pic:spPr>
                </pic:pic>
              </a:graphicData>
            </a:graphic>
          </wp:inline>
        </w:drawing>
      </w:r>
      <w:r>
        <w:rPr>
          <w:rFonts w:ascii="宋体" w:cs="宋体"/>
          <w:kern w:val="0"/>
          <w:szCs w:val="21"/>
        </w:rPr>
        <w:t>雨后彩虹</w:t>
      </w:r>
      <w:r w:rsidR="00363539">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73AB9BB" wp14:editId="32F40317">
            <wp:extent cx="1162050" cy="11811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62050" cy="1181100"/>
                    </a:xfrm>
                    <a:prstGeom prst="rect">
                      <a:avLst/>
                    </a:prstGeom>
                    <a:noFill/>
                    <a:ln>
                      <a:noFill/>
                    </a:ln>
                  </pic:spPr>
                </pic:pic>
              </a:graphicData>
            </a:graphic>
          </wp:inline>
        </w:drawing>
      </w:r>
      <w:r>
        <w:rPr>
          <w:rFonts w:ascii="宋体" w:cs="宋体"/>
          <w:kern w:val="0"/>
          <w:szCs w:val="21"/>
        </w:rPr>
        <w:t>树荫下光斑</w:t>
      </w:r>
      <w:r>
        <w:br/>
      </w:r>
      <w:r>
        <w:rPr>
          <w:rFonts w:eastAsia="Times New Roman" w:hAnsi="Times New Roman"/>
          <w:kern w:val="0"/>
          <w:szCs w:val="21"/>
        </w:rPr>
        <w:lastRenderedPageBreak/>
        <w:t xml:space="preserve">C. </w:t>
      </w:r>
      <w:r>
        <w:rPr>
          <w:rFonts w:eastAsia="Times New Roman" w:hAnsi="Times New Roman"/>
          <w:noProof/>
          <w:kern w:val="0"/>
          <w:sz w:val="24"/>
          <w:szCs w:val="24"/>
        </w:rPr>
        <w:drawing>
          <wp:inline distT="0" distB="0" distL="0" distR="0" wp14:anchorId="5627601F" wp14:editId="3F9F6C23">
            <wp:extent cx="1581150" cy="13049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81150" cy="1304925"/>
                    </a:xfrm>
                    <a:prstGeom prst="rect">
                      <a:avLst/>
                    </a:prstGeom>
                    <a:noFill/>
                    <a:ln>
                      <a:noFill/>
                    </a:ln>
                  </pic:spPr>
                </pic:pic>
              </a:graphicData>
            </a:graphic>
          </wp:inline>
        </w:drawing>
      </w:r>
      <w:r>
        <w:rPr>
          <w:rFonts w:ascii="宋体" w:cs="宋体"/>
          <w:kern w:val="0"/>
          <w:szCs w:val="21"/>
        </w:rPr>
        <w:t>水中倒影</w:t>
      </w:r>
      <w:r w:rsidR="00363539">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204639D" wp14:editId="5D6E6343">
            <wp:extent cx="1247775" cy="17240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47775" cy="1724025"/>
                    </a:xfrm>
                    <a:prstGeom prst="rect">
                      <a:avLst/>
                    </a:prstGeom>
                    <a:noFill/>
                    <a:ln>
                      <a:noFill/>
                    </a:ln>
                  </pic:spPr>
                </pic:pic>
              </a:graphicData>
            </a:graphic>
          </wp:inline>
        </w:drawing>
      </w:r>
      <w:r>
        <w:rPr>
          <w:rFonts w:ascii="宋体" w:cs="宋体"/>
          <w:kern w:val="0"/>
          <w:szCs w:val="21"/>
        </w:rPr>
        <w:t>筷子弯折</w:t>
      </w:r>
      <w:r>
        <w:br/>
      </w:r>
    </w:p>
    <w:p w14:paraId="1A51DFAF"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b9a50bf3-3af3-4f87-a3aa-4f49bc46439e"/>
      <w:r>
        <w:rPr>
          <w:rFonts w:eastAsia="Times New Roman" w:hAnsi="Times New Roman"/>
          <w:noProof/>
          <w:kern w:val="0"/>
          <w:sz w:val="24"/>
          <w:szCs w:val="24"/>
        </w:rPr>
        <w:drawing>
          <wp:anchor distT="0" distB="0" distL="114300" distR="114300" simplePos="0" relativeHeight="251659264" behindDoc="0" locked="0" layoutInCell="1" allowOverlap="0" wp14:anchorId="6EE2EA63" wp14:editId="1246CB22">
            <wp:simplePos x="0" y="0"/>
            <wp:positionH relativeFrom="column">
              <wp:align>right</wp:align>
            </wp:positionH>
            <wp:positionV relativeFrom="line">
              <wp:posOffset>76200</wp:posOffset>
            </wp:positionV>
            <wp:extent cx="1028700" cy="8667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28700" cy="866775"/>
                    </a:xfrm>
                    <a:prstGeom prst="rect">
                      <a:avLst/>
                    </a:prstGeom>
                    <a:noFill/>
                    <a:ln>
                      <a:noFill/>
                    </a:ln>
                  </pic:spPr>
                </pic:pic>
              </a:graphicData>
            </a:graphic>
          </wp:anchor>
        </w:drawing>
      </w:r>
      <w:r>
        <w:rPr>
          <w:rFonts w:ascii="宋体" w:cs="宋体"/>
          <w:kern w:val="0"/>
          <w:szCs w:val="21"/>
        </w:rPr>
        <w:t>如图所示，在北京冬奥会单板滑雪男子大跳台比赛中，苏翊鸣成为中国首位单板滑雪冬奥冠军。下列关于他运动过程说法正确的是</w:t>
      </w:r>
      <w:r>
        <w:rPr>
          <w:rFonts w:eastAsia="Times New Roman" w:hAnsi="Times New Roman"/>
          <w:kern w:val="0"/>
          <w:szCs w:val="21"/>
        </w:rPr>
        <w:t>(    )</w:t>
      </w:r>
      <w:bookmarkEnd w:id="4"/>
    </w:p>
    <w:p w14:paraId="3E235F2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他跳起后在空中飞行过程中受平衡力的作用</w:t>
      </w:r>
      <w:r>
        <w:br/>
      </w:r>
      <w:r>
        <w:rPr>
          <w:rFonts w:eastAsia="Times New Roman" w:hAnsi="Times New Roman"/>
          <w:kern w:val="0"/>
          <w:szCs w:val="21"/>
        </w:rPr>
        <w:t xml:space="preserve">B. </w:t>
      </w:r>
      <w:r>
        <w:rPr>
          <w:rFonts w:ascii="宋体" w:cs="宋体"/>
          <w:kern w:val="0"/>
          <w:szCs w:val="21"/>
        </w:rPr>
        <w:t>他能在空中持续向前运动是由于受到惯性作用</w:t>
      </w:r>
      <w:r>
        <w:br/>
      </w:r>
      <w:r>
        <w:rPr>
          <w:rFonts w:eastAsia="Times New Roman" w:hAnsi="Times New Roman"/>
          <w:kern w:val="0"/>
          <w:szCs w:val="21"/>
        </w:rPr>
        <w:t xml:space="preserve">C. </w:t>
      </w:r>
      <w:r>
        <w:rPr>
          <w:rFonts w:ascii="宋体" w:cs="宋体"/>
          <w:kern w:val="0"/>
          <w:szCs w:val="21"/>
        </w:rPr>
        <w:t>他脚下的单板表面光滑是为了减小与雪地的摩擦力</w:t>
      </w:r>
      <w:r>
        <w:br/>
      </w:r>
      <w:r>
        <w:rPr>
          <w:rFonts w:eastAsia="Times New Roman" w:hAnsi="Times New Roman"/>
          <w:kern w:val="0"/>
          <w:szCs w:val="21"/>
        </w:rPr>
        <w:t xml:space="preserve">D. </w:t>
      </w:r>
      <w:r>
        <w:rPr>
          <w:rFonts w:ascii="宋体" w:cs="宋体"/>
          <w:kern w:val="0"/>
          <w:szCs w:val="21"/>
        </w:rPr>
        <w:t>他从倾斜的雪坡上下滑过程中所受的重力和地面对他的支持力是一对平衡力</w:t>
      </w:r>
    </w:p>
    <w:p w14:paraId="6E077626"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dd1e31fa-b71b-4dff-b199-d540d75f909b"/>
      <w:r>
        <w:rPr>
          <w:rFonts w:ascii="宋体" w:cs="宋体"/>
          <w:kern w:val="0"/>
          <w:szCs w:val="21"/>
        </w:rPr>
        <w:t>如图是常用的插线板，闭合开关，指示灯发光，且插孔可以提供工作电压，下列说法正确的是</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3771"/>
      </w:tblGrid>
      <w:tr w:rsidR="00EE26AD" w14:paraId="23357CD4" w14:textId="77777777">
        <w:trPr>
          <w:cantSplit/>
          <w:trHeight w:val="1335"/>
          <w:jc w:val="center"/>
        </w:trPr>
        <w:tc>
          <w:tcPr>
            <w:tcW w:w="3555" w:type="dxa"/>
          </w:tcPr>
          <w:p w14:paraId="2F4C751C"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40EB91DF" wp14:editId="2847EC88">
                  <wp:simplePos x="0" y="0"/>
                  <wp:positionH relativeFrom="column">
                    <wp:align>center</wp:align>
                  </wp:positionH>
                  <wp:positionV relativeFrom="line">
                    <wp:posOffset>0</wp:posOffset>
                  </wp:positionV>
                  <wp:extent cx="2257425" cy="84772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257425" cy="847725"/>
                          </a:xfrm>
                          <a:prstGeom prst="rect">
                            <a:avLst/>
                          </a:prstGeom>
                          <a:noFill/>
                          <a:ln>
                            <a:noFill/>
                          </a:ln>
                        </pic:spPr>
                      </pic:pic>
                    </a:graphicData>
                  </a:graphic>
                </wp:anchor>
              </w:drawing>
            </w:r>
          </w:p>
        </w:tc>
      </w:tr>
    </w:tbl>
    <w:p w14:paraId="560299B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将试电笔插入</w:t>
      </w:r>
      <w:r>
        <w:rPr>
          <w:rFonts w:eastAsia="Times New Roman" w:hAnsi="Times New Roman"/>
          <w:i/>
          <w:iCs/>
          <w:kern w:val="0"/>
          <w:szCs w:val="21"/>
        </w:rPr>
        <w:t>C</w:t>
      </w:r>
      <w:r>
        <w:rPr>
          <w:rFonts w:ascii="宋体" w:cs="宋体"/>
          <w:kern w:val="0"/>
          <w:szCs w:val="21"/>
        </w:rPr>
        <w:t>孔，其氖管会发光</w:t>
      </w:r>
      <w:r>
        <w:br/>
      </w:r>
      <w:r>
        <w:rPr>
          <w:rFonts w:eastAsia="Times New Roman" w:hAnsi="Times New Roman"/>
          <w:kern w:val="0"/>
          <w:szCs w:val="21"/>
        </w:rPr>
        <w:t xml:space="preserve">B. </w:t>
      </w:r>
      <w:r>
        <w:rPr>
          <w:rFonts w:ascii="宋体" w:cs="宋体"/>
          <w:kern w:val="0"/>
          <w:szCs w:val="21"/>
        </w:rPr>
        <w:t>图中</w:t>
      </w:r>
      <w:r>
        <w:rPr>
          <w:rFonts w:eastAsia="Times New Roman" w:hAnsi="Times New Roman"/>
          <w:i/>
          <w:iCs/>
          <w:kern w:val="0"/>
          <w:szCs w:val="21"/>
        </w:rPr>
        <w:t>A</w:t>
      </w:r>
      <w:r>
        <w:rPr>
          <w:rFonts w:ascii="宋体" w:cs="宋体"/>
          <w:kern w:val="0"/>
          <w:szCs w:val="21"/>
        </w:rPr>
        <w:t>与火线相连，</w:t>
      </w:r>
      <w:r>
        <w:rPr>
          <w:rFonts w:eastAsia="Times New Roman" w:hAnsi="Times New Roman"/>
          <w:i/>
          <w:iCs/>
          <w:kern w:val="0"/>
          <w:szCs w:val="21"/>
        </w:rPr>
        <w:t>B</w:t>
      </w:r>
      <w:r>
        <w:rPr>
          <w:rFonts w:ascii="宋体" w:cs="宋体"/>
          <w:kern w:val="0"/>
          <w:szCs w:val="21"/>
        </w:rPr>
        <w:t>与零线相连</w:t>
      </w:r>
      <w:r>
        <w:br/>
      </w:r>
      <w:r>
        <w:rPr>
          <w:rFonts w:eastAsia="Times New Roman" w:hAnsi="Times New Roman"/>
          <w:kern w:val="0"/>
          <w:szCs w:val="21"/>
        </w:rPr>
        <w:t xml:space="preserve">C. </w:t>
      </w:r>
      <w:r>
        <w:rPr>
          <w:rFonts w:ascii="宋体" w:cs="宋体"/>
          <w:kern w:val="0"/>
          <w:szCs w:val="21"/>
        </w:rPr>
        <w:t>若指示灯损坏不能发光，则插孔不能提供工作电压</w:t>
      </w:r>
      <w:r>
        <w:br/>
      </w:r>
      <w:r>
        <w:rPr>
          <w:rFonts w:eastAsia="Times New Roman" w:hAnsi="Times New Roman"/>
          <w:kern w:val="0"/>
          <w:szCs w:val="21"/>
        </w:rPr>
        <w:t xml:space="preserve">D. </w:t>
      </w:r>
      <w:r>
        <w:rPr>
          <w:rFonts w:ascii="宋体" w:cs="宋体"/>
          <w:kern w:val="0"/>
          <w:szCs w:val="21"/>
        </w:rPr>
        <w:t>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两孔发生短路，则其它插孔仍可提供工作电压</w:t>
      </w:r>
    </w:p>
    <w:p w14:paraId="3CCF22D9"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95415bba-6b21-46b0-98c4-d1d519221930"/>
      <w:r>
        <w:rPr>
          <w:rFonts w:ascii="宋体" w:cs="宋体"/>
          <w:kern w:val="0"/>
          <w:szCs w:val="21"/>
        </w:rPr>
        <w:t>如图所示。闭合开关</w:t>
      </w:r>
      <w:r>
        <w:rPr>
          <w:rFonts w:eastAsia="Times New Roman" w:hAnsi="Times New Roman"/>
          <w:i/>
          <w:iCs/>
          <w:kern w:val="0"/>
          <w:szCs w:val="21"/>
        </w:rPr>
        <w:t>S</w:t>
      </w:r>
      <w:r>
        <w:rPr>
          <w:rFonts w:ascii="宋体" w:cs="宋体"/>
          <w:kern w:val="0"/>
          <w:szCs w:val="21"/>
        </w:rPr>
        <w:t>，向右调节滑动变阻器的滑片</w:t>
      </w:r>
      <w:r>
        <w:rPr>
          <w:rFonts w:eastAsia="Times New Roman" w:hAnsi="Times New Roman"/>
          <w:i/>
          <w:iCs/>
          <w:kern w:val="0"/>
          <w:szCs w:val="21"/>
        </w:rPr>
        <w:t>P</w:t>
      </w:r>
      <w:r>
        <w:rPr>
          <w:rFonts w:ascii="宋体" w:cs="宋体"/>
          <w:kern w:val="0"/>
          <w:szCs w:val="21"/>
        </w:rPr>
        <w:t>，忽略温度对灯丝电阻的影响，下列说法正确的是</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6291"/>
      </w:tblGrid>
      <w:tr w:rsidR="00EE26AD" w14:paraId="3CF2EB72" w14:textId="77777777">
        <w:trPr>
          <w:cantSplit/>
          <w:trHeight w:val="1890"/>
          <w:jc w:val="center"/>
        </w:trPr>
        <w:tc>
          <w:tcPr>
            <w:tcW w:w="6075" w:type="dxa"/>
          </w:tcPr>
          <w:p w14:paraId="7178A8DC"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6A49F30C" wp14:editId="31FE04CD">
                  <wp:simplePos x="0" y="0"/>
                  <wp:positionH relativeFrom="column">
                    <wp:align>center</wp:align>
                  </wp:positionH>
                  <wp:positionV relativeFrom="line">
                    <wp:posOffset>0</wp:posOffset>
                  </wp:positionV>
                  <wp:extent cx="3857625" cy="120015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857625" cy="1200150"/>
                          </a:xfrm>
                          <a:prstGeom prst="rect">
                            <a:avLst/>
                          </a:prstGeom>
                          <a:noFill/>
                          <a:ln>
                            <a:noFill/>
                          </a:ln>
                        </pic:spPr>
                      </pic:pic>
                    </a:graphicData>
                  </a:graphic>
                </wp:anchor>
              </w:drawing>
            </w:r>
          </w:p>
        </w:tc>
      </w:tr>
    </w:tbl>
    <w:p w14:paraId="4E3F4111"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电压表示数变大，电压表与电流表示数的比值不变</w:t>
      </w:r>
      <w:r>
        <w:br/>
      </w:r>
      <w:r>
        <w:rPr>
          <w:rFonts w:eastAsia="Times New Roman" w:hAnsi="Times New Roman"/>
          <w:kern w:val="0"/>
          <w:szCs w:val="21"/>
        </w:rPr>
        <w:t xml:space="preserve">B. </w:t>
      </w:r>
      <w:r>
        <w:rPr>
          <w:rFonts w:ascii="宋体" w:cs="宋体"/>
          <w:kern w:val="0"/>
          <w:szCs w:val="21"/>
        </w:rPr>
        <w:t>电流表示数变小，电压表与电流表示数的比值变大</w:t>
      </w:r>
      <w:r>
        <w:br/>
      </w:r>
      <w:r>
        <w:rPr>
          <w:rFonts w:eastAsia="Times New Roman" w:hAnsi="Times New Roman"/>
          <w:kern w:val="0"/>
          <w:szCs w:val="21"/>
        </w:rPr>
        <w:t xml:space="preserve">C. </w:t>
      </w:r>
      <w:r>
        <w:rPr>
          <w:rFonts w:ascii="宋体" w:cs="宋体"/>
          <w:kern w:val="0"/>
          <w:szCs w:val="21"/>
        </w:rPr>
        <w:t>小灯泡亮度变亮，电路总电阻变大</w:t>
      </w:r>
      <w:r>
        <w:br/>
      </w:r>
      <w:r>
        <w:rPr>
          <w:rFonts w:eastAsia="Times New Roman" w:hAnsi="Times New Roman"/>
          <w:kern w:val="0"/>
          <w:szCs w:val="21"/>
        </w:rPr>
        <w:t xml:space="preserve">D. </w:t>
      </w:r>
      <w:r>
        <w:rPr>
          <w:rFonts w:ascii="宋体" w:cs="宋体"/>
          <w:kern w:val="0"/>
          <w:szCs w:val="21"/>
        </w:rPr>
        <w:t>小灯泡亮度变暗，电路总功率变小</w:t>
      </w:r>
    </w:p>
    <w:p w14:paraId="6BAFFC0B" w14:textId="77777777" w:rsidR="00BC4DC9" w:rsidRDefault="00000000">
      <w:pPr>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59652E27"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3b93aa06-0a0a-4bcf-ad72-b3393a838ff3"/>
      <w:r>
        <w:rPr>
          <w:rFonts w:ascii="宋体" w:cs="宋体"/>
          <w:kern w:val="0"/>
          <w:szCs w:val="21"/>
        </w:rPr>
        <w:t>小帆在老师指导下，用如图所示的同一个实验装置分别加热</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的甲、乙两种液体</w:t>
      </w:r>
      <m:oMath>
        <m:r>
          <w:rPr>
            <w:rFonts w:ascii="Cambria Math" w:hAnsi="Cambria Math"/>
          </w:rPr>
          <m:t>(</m:t>
        </m:r>
      </m:oMath>
      <w:r>
        <w:rPr>
          <w:rFonts w:ascii="宋体" w:cs="宋体"/>
          <w:kern w:val="0"/>
          <w:szCs w:val="21"/>
        </w:rPr>
        <w:t>其中一种是水</w:t>
      </w:r>
      <m:oMath>
        <m:r>
          <w:rPr>
            <w:rFonts w:ascii="Cambria Math" w:hAnsi="Cambria Math"/>
          </w:rPr>
          <m:t>)</m:t>
        </m:r>
      </m:oMath>
      <w:r>
        <w:rPr>
          <w:rFonts w:ascii="宋体" w:cs="宋体"/>
          <w:kern w:val="0"/>
          <w:szCs w:val="21"/>
        </w:rPr>
        <w:t>，用测得的数据绘制了温度随时间变化图像如图，乙从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加热至沸腾刚好消耗了</w:t>
      </w:r>
      <w:r>
        <w:rPr>
          <w:rFonts w:eastAsia="Times New Roman" w:hAnsi="Times New Roman"/>
          <w:kern w:val="0"/>
          <w:szCs w:val="21"/>
        </w:rPr>
        <w:t>4</w:t>
      </w:r>
      <w:r>
        <w:rPr>
          <w:rFonts w:eastAsia="Times New Roman" w:hAnsi="Times New Roman"/>
          <w:i/>
          <w:iCs/>
          <w:kern w:val="0"/>
          <w:szCs w:val="21"/>
        </w:rPr>
        <w:t>g</w:t>
      </w:r>
      <w:r>
        <w:rPr>
          <w:rFonts w:ascii="宋体" w:cs="宋体"/>
          <w:kern w:val="0"/>
          <w:szCs w:val="21"/>
        </w:rPr>
        <w:t>酒精</w:t>
      </w:r>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酒精</m:t>
            </m:r>
          </m:sub>
        </m:sSub>
        <m:r>
          <w:rPr>
            <w:rFonts w:ascii="Cambria Math" w:hAnsi="Cambria Math"/>
          </w:rPr>
          <m:t>=3×1</m:t>
        </m:r>
        <m:sSup>
          <m:sSupPr>
            <m:ctrlPr>
              <w:rPr>
                <w:rFonts w:ascii="Cambria Math" w:hAnsi="Cambria Math"/>
              </w:rPr>
            </m:ctrlPr>
          </m:sSupPr>
          <m:e>
            <m:r>
              <w:rPr>
                <w:rFonts w:ascii="Cambria Math" w:hAnsi="Cambria Math"/>
              </w:rPr>
              <m:t>0</m:t>
            </m:r>
          </m:e>
          <m:sup>
            <m:r>
              <w:rPr>
                <w:rFonts w:ascii="Cambria Math" w:hAnsi="Cambria Math"/>
              </w:rPr>
              <m:t>7</m:t>
            </m:r>
          </m:sup>
        </m:sSup>
        <m:r>
          <w:rPr>
            <w:rFonts w:ascii="Cambria Math" w:hAnsi="Cambria Math"/>
          </w:rPr>
          <m:t>J/kg)</m:t>
        </m:r>
      </m:oMath>
      <w:r>
        <w:rPr>
          <w:rFonts w:ascii="宋体" w:cs="宋体"/>
          <w:kern w:val="0"/>
          <w:szCs w:val="21"/>
        </w:rPr>
        <w:t>。若单位时间内甲吸收的热量与乙吸收的热量相等，</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=4.2×1</m:t>
        </m:r>
        <m:sSup>
          <m:sSupPr>
            <m:ctrlPr>
              <w:rPr>
                <w:rFonts w:ascii="Cambria Math" w:hAnsi="Cambria Math"/>
              </w:rPr>
            </m:ctrlPr>
          </m:sSupPr>
          <m:e>
            <m:r>
              <w:rPr>
                <w:rFonts w:ascii="Cambria Math" w:hAnsi="Cambria Math"/>
              </w:rPr>
              <m:t>0</m:t>
            </m:r>
          </m:e>
          <m:sup>
            <m:r>
              <w:rPr>
                <w:rFonts w:ascii="Cambria Math" w:hAnsi="Cambria Math"/>
              </w:rPr>
              <m:t>3</m:t>
            </m:r>
          </m:sup>
        </m:sSup>
        <m:r>
          <w:rPr>
            <w:rFonts w:ascii="Cambria Math" w:hAnsi="Cambria Math"/>
          </w:rPr>
          <m:t>J/(kg⋅)</m:t>
        </m:r>
      </m:oMath>
      <w:r>
        <w:rPr>
          <w:rFonts w:ascii="宋体" w:cs="宋体"/>
          <w:kern w:val="0"/>
          <w:szCs w:val="21"/>
        </w:rPr>
        <w:t>，则下列说法中正确的是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90B0675" wp14:editId="3703BC7A">
            <wp:extent cx="2733675" cy="18478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733675" cy="1847850"/>
                    </a:xfrm>
                    <a:prstGeom prst="rect">
                      <a:avLst/>
                    </a:prstGeom>
                    <a:noFill/>
                    <a:ln>
                      <a:noFill/>
                    </a:ln>
                  </pic:spPr>
                </pic:pic>
              </a:graphicData>
            </a:graphic>
          </wp:inline>
        </w:drawing>
      </w:r>
      <w:bookmarkEnd w:id="7"/>
    </w:p>
    <w:p w14:paraId="19A86743" w14:textId="77777777" w:rsidR="00BC4DC9" w:rsidRDefault="00000000">
      <w:pPr>
        <w:tabs>
          <w:tab w:val="left" w:pos="420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c</m:t>
            </m:r>
          </m:e>
          <m:sub>
            <m:r>
              <w:rPr>
                <w:rFonts w:ascii="Cambria Math" w:hAnsi="Cambria Math"/>
              </w:rPr>
              <m:t>乙</m:t>
            </m:r>
          </m:sub>
        </m:sSub>
        <m:r>
          <w:rPr>
            <w:rFonts w:ascii="Cambria Math" w:hAnsi="Cambria Math"/>
          </w:rPr>
          <m:t>=2.4×1</m:t>
        </m:r>
        <m:sSup>
          <m:sSupPr>
            <m:ctrlPr>
              <w:rPr>
                <w:rFonts w:ascii="Cambria Math" w:hAnsi="Cambria Math"/>
              </w:rPr>
            </m:ctrlPr>
          </m:sSupPr>
          <m:e>
            <m:r>
              <w:rPr>
                <w:rFonts w:ascii="Cambria Math" w:hAnsi="Cambria Math"/>
              </w:rPr>
              <m:t>0</m:t>
            </m:r>
          </m:e>
          <m:sup>
            <m:r>
              <w:rPr>
                <w:rFonts w:ascii="Cambria Math" w:hAnsi="Cambria Math"/>
              </w:rPr>
              <m:t>3</m:t>
            </m:r>
          </m:sup>
        </m:sSup>
        <m:r>
          <w:rPr>
            <w:rFonts w:ascii="Cambria Math" w:hAnsi="Cambria Math"/>
          </w:rPr>
          <m:t>J/(kg⋅)</m:t>
        </m:r>
      </m:oMath>
      <w:r>
        <w:tab/>
      </w:r>
      <w:r>
        <w:rPr>
          <w:rFonts w:eastAsia="Times New Roman" w:hAnsi="Times New Roman"/>
          <w:kern w:val="0"/>
          <w:szCs w:val="21"/>
        </w:rPr>
        <w:t xml:space="preserve">B. </w:t>
      </w:r>
      <w:r>
        <w:rPr>
          <w:rFonts w:ascii="宋体" w:cs="宋体"/>
          <w:kern w:val="0"/>
          <w:szCs w:val="21"/>
        </w:rPr>
        <w:t>乙的吸热能力大于甲的吸热能力</w:t>
      </w:r>
      <w:r>
        <w:br/>
      </w:r>
      <w:r>
        <w:rPr>
          <w:rFonts w:eastAsia="Times New Roman" w:hAnsi="Times New Roman"/>
          <w:kern w:val="0"/>
          <w:szCs w:val="21"/>
        </w:rPr>
        <w:t xml:space="preserve">C. </w:t>
      </w:r>
      <m:oMath>
        <m:r>
          <w:rPr>
            <w:rFonts w:ascii="Cambria Math" w:hAnsi="Cambria Math"/>
          </w:rPr>
          <m:t>0∼8</m:t>
        </m:r>
        <m:r>
          <m:rPr>
            <m:sty m:val="p"/>
          </m:rPr>
          <w:rPr>
            <w:rFonts w:ascii="Cambria Math" w:hAnsi="Cambria Math"/>
          </w:rPr>
          <m:t>min</m:t>
        </m:r>
      </m:oMath>
      <w:r>
        <w:rPr>
          <w:rFonts w:ascii="宋体" w:cs="宋体"/>
          <w:kern w:val="0"/>
          <w:szCs w:val="21"/>
        </w:rPr>
        <w:t>乙吸收的热量为</w:t>
      </w:r>
      <m:oMath>
        <m:r>
          <w:rPr>
            <w:rFonts w:ascii="Cambria Math" w:hAnsi="Cambria Math"/>
          </w:rPr>
          <m:t>3.36×1</m:t>
        </m:r>
        <m:sSup>
          <m:sSupPr>
            <m:ctrlPr>
              <w:rPr>
                <w:rFonts w:ascii="Cambria Math" w:hAnsi="Cambria Math"/>
              </w:rPr>
            </m:ctrlPr>
          </m:sSupPr>
          <m:e>
            <m:r>
              <w:rPr>
                <w:rFonts w:ascii="Cambria Math" w:hAnsi="Cambria Math"/>
              </w:rPr>
              <m:t>0</m:t>
            </m:r>
          </m:e>
          <m:sup>
            <m:r>
              <w:rPr>
                <w:rFonts w:ascii="Cambria Math" w:hAnsi="Cambria Math"/>
              </w:rPr>
              <m:t>4</m:t>
            </m:r>
          </m:sup>
        </m:sSup>
        <m:r>
          <w:rPr>
            <w:rFonts w:ascii="Cambria Math" w:hAnsi="Cambria Math"/>
          </w:rPr>
          <m:t>J</m:t>
        </m:r>
      </m:oMath>
      <w:r>
        <w:tab/>
      </w:r>
      <w:r>
        <w:rPr>
          <w:rFonts w:eastAsia="Times New Roman" w:hAnsi="Times New Roman"/>
          <w:kern w:val="0"/>
          <w:szCs w:val="21"/>
        </w:rPr>
        <w:t xml:space="preserve">D. </w:t>
      </w:r>
      <w:r>
        <w:rPr>
          <w:rFonts w:ascii="宋体" w:cs="宋体"/>
          <w:kern w:val="0"/>
          <w:szCs w:val="21"/>
        </w:rPr>
        <w:t>该酒精灯的加热效率为</w:t>
      </w:r>
      <m:oMath>
        <m:r>
          <w:rPr>
            <w:rFonts w:ascii="Cambria Math" w:hAnsi="Cambria Math"/>
          </w:rPr>
          <m:t>28%</m:t>
        </m:r>
      </m:oMath>
    </w:p>
    <w:p w14:paraId="6C8E27B0"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5f8a0a15-66a2-4685-8cfd-8df9f8a40421"/>
      <w:r>
        <w:rPr>
          <w:rFonts w:ascii="宋体" w:cs="宋体"/>
          <w:kern w:val="0"/>
          <w:szCs w:val="21"/>
        </w:rPr>
        <w:t>甲、乙两个电阻的</w:t>
      </w:r>
      <m:oMath>
        <m:r>
          <w:rPr>
            <w:rFonts w:ascii="Cambria Math" w:hAnsi="Cambria Math"/>
          </w:rPr>
          <m:t>I-U</m:t>
        </m:r>
      </m:oMath>
      <w:proofErr w:type="gramStart"/>
      <w:r>
        <w:rPr>
          <w:rFonts w:ascii="宋体" w:cs="宋体"/>
          <w:kern w:val="0"/>
          <w:szCs w:val="21"/>
        </w:rPr>
        <w:t>图象</w:t>
      </w:r>
      <w:proofErr w:type="gramEnd"/>
      <w:r>
        <w:rPr>
          <w:rFonts w:ascii="宋体" w:cs="宋体"/>
          <w:kern w:val="0"/>
          <w:szCs w:val="21"/>
        </w:rPr>
        <w:t>如图所示，若把两个电阻串联接在同一电路中，下列说法正确的是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3501"/>
      </w:tblGrid>
      <w:tr w:rsidR="00EE26AD" w14:paraId="1863B1B0" w14:textId="77777777">
        <w:trPr>
          <w:cantSplit/>
          <w:trHeight w:val="2970"/>
          <w:jc w:val="center"/>
        </w:trPr>
        <w:tc>
          <w:tcPr>
            <w:tcW w:w="3285" w:type="dxa"/>
          </w:tcPr>
          <w:p w14:paraId="24958D8A"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25626578" wp14:editId="4ADB7B91">
                  <wp:simplePos x="0" y="0"/>
                  <wp:positionH relativeFrom="column">
                    <wp:align>center</wp:align>
                  </wp:positionH>
                  <wp:positionV relativeFrom="line">
                    <wp:posOffset>0</wp:posOffset>
                  </wp:positionV>
                  <wp:extent cx="2085975" cy="188595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085975" cy="1885950"/>
                          </a:xfrm>
                          <a:prstGeom prst="rect">
                            <a:avLst/>
                          </a:prstGeom>
                          <a:noFill/>
                          <a:ln>
                            <a:noFill/>
                          </a:ln>
                        </pic:spPr>
                      </pic:pic>
                    </a:graphicData>
                  </a:graphic>
                </wp:anchor>
              </w:drawing>
            </w:r>
          </w:p>
        </w:tc>
      </w:tr>
    </w:tbl>
    <w:p w14:paraId="43A47C8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当乙两端电压为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时，通过电路的电流为</w:t>
      </w:r>
      <m:oMath>
        <m:r>
          <w:rPr>
            <w:rFonts w:ascii="Cambria Math" w:hAnsi="Cambria Math"/>
          </w:rPr>
          <m:t>0.2A</m:t>
        </m:r>
      </m:oMath>
      <w:r>
        <w:br/>
      </w:r>
      <w:r>
        <w:rPr>
          <w:rFonts w:eastAsia="Times New Roman" w:hAnsi="Times New Roman"/>
          <w:kern w:val="0"/>
          <w:szCs w:val="21"/>
        </w:rPr>
        <w:t xml:space="preserve">B. </w:t>
      </w:r>
      <w:r>
        <w:rPr>
          <w:rFonts w:ascii="宋体" w:cs="宋体"/>
          <w:kern w:val="0"/>
          <w:szCs w:val="21"/>
        </w:rPr>
        <w:t>甲的电阻值大于乙的电阻值</w:t>
      </w:r>
      <w:r>
        <w:br/>
      </w:r>
      <w:r>
        <w:rPr>
          <w:rFonts w:eastAsia="Times New Roman" w:hAnsi="Times New Roman"/>
          <w:kern w:val="0"/>
          <w:szCs w:val="21"/>
        </w:rPr>
        <w:lastRenderedPageBreak/>
        <w:t xml:space="preserve">C. </w:t>
      </w:r>
      <w:r>
        <w:rPr>
          <w:rFonts w:ascii="宋体" w:cs="宋体"/>
          <w:kern w:val="0"/>
          <w:szCs w:val="21"/>
        </w:rPr>
        <w:t>通过甲、乙两个电阻的电流之比是</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br/>
      </w:r>
      <w:r>
        <w:rPr>
          <w:rFonts w:eastAsia="Times New Roman" w:hAnsi="Times New Roman"/>
          <w:kern w:val="0"/>
          <w:szCs w:val="21"/>
        </w:rPr>
        <w:t xml:space="preserve">D. </w:t>
      </w:r>
      <w:r>
        <w:rPr>
          <w:rFonts w:ascii="宋体" w:cs="宋体"/>
          <w:kern w:val="0"/>
          <w:szCs w:val="21"/>
        </w:rPr>
        <w:t>甲、乙两个电阻的电功率之比是</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9</w:t>
      </w:r>
    </w:p>
    <w:p w14:paraId="184983AF"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1cf7dcb1-fff3-49ee-a51e-42838e8f29fd"/>
      <w:r>
        <w:rPr>
          <w:rFonts w:ascii="宋体" w:cs="宋体"/>
          <w:kern w:val="0"/>
          <w:szCs w:val="21"/>
        </w:rPr>
        <w:t>如图所示，将两个完全相同的木块分别放入盛有甲、乙两种不同液体的相同烧杯中，木块静止时两容器中液面相平。以下说法正确的是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3951"/>
      </w:tblGrid>
      <w:tr w:rsidR="00EE26AD" w14:paraId="57DD69B5" w14:textId="77777777">
        <w:trPr>
          <w:cantSplit/>
          <w:trHeight w:val="1515"/>
          <w:jc w:val="center"/>
        </w:trPr>
        <w:tc>
          <w:tcPr>
            <w:tcW w:w="3735" w:type="dxa"/>
          </w:tcPr>
          <w:p w14:paraId="574D9F1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612054BF" wp14:editId="306012E2">
                  <wp:simplePos x="0" y="0"/>
                  <wp:positionH relativeFrom="column">
                    <wp:align>center</wp:align>
                  </wp:positionH>
                  <wp:positionV relativeFrom="line">
                    <wp:posOffset>0</wp:posOffset>
                  </wp:positionV>
                  <wp:extent cx="2371725" cy="96202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371725" cy="962025"/>
                          </a:xfrm>
                          <a:prstGeom prst="rect">
                            <a:avLst/>
                          </a:prstGeom>
                          <a:noFill/>
                          <a:ln>
                            <a:noFill/>
                          </a:ln>
                        </pic:spPr>
                      </pic:pic>
                    </a:graphicData>
                  </a:graphic>
                </wp:anchor>
              </w:drawing>
            </w:r>
          </w:p>
        </w:tc>
      </w:tr>
    </w:tbl>
    <w:p w14:paraId="642D269C"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木块在乙液体中排开液体的质量较大</w:t>
      </w:r>
      <w:r>
        <w:tab/>
      </w:r>
      <w:r>
        <w:rPr>
          <w:rFonts w:eastAsia="Times New Roman" w:hAnsi="Times New Roman"/>
          <w:kern w:val="0"/>
          <w:szCs w:val="21"/>
        </w:rPr>
        <w:t xml:space="preserve">B. </w:t>
      </w:r>
      <w:r>
        <w:rPr>
          <w:rFonts w:ascii="宋体" w:cs="宋体"/>
          <w:kern w:val="0"/>
          <w:szCs w:val="21"/>
        </w:rPr>
        <w:t>木块在甲、乙两种液体中所受浮力相同</w:t>
      </w:r>
      <w:r>
        <w:br/>
      </w:r>
      <w:r>
        <w:rPr>
          <w:rFonts w:eastAsia="Times New Roman" w:hAnsi="Times New Roman"/>
          <w:kern w:val="0"/>
          <w:szCs w:val="21"/>
        </w:rPr>
        <w:t xml:space="preserve">C. </w:t>
      </w:r>
      <w:r>
        <w:rPr>
          <w:rFonts w:ascii="宋体" w:cs="宋体"/>
          <w:kern w:val="0"/>
          <w:szCs w:val="21"/>
        </w:rPr>
        <w:t>两木块下表面所受液体的压强不相同</w:t>
      </w:r>
      <w:r>
        <w:tab/>
      </w:r>
      <w:r>
        <w:rPr>
          <w:rFonts w:eastAsia="Times New Roman" w:hAnsi="Times New Roman"/>
          <w:kern w:val="0"/>
          <w:szCs w:val="21"/>
        </w:rPr>
        <w:t xml:space="preserve">D. </w:t>
      </w:r>
      <w:r>
        <w:rPr>
          <w:rFonts w:ascii="宋体" w:cs="宋体"/>
          <w:kern w:val="0"/>
          <w:szCs w:val="21"/>
        </w:rPr>
        <w:t>两烧杯底部所受液体的压强不相同</w:t>
      </w:r>
    </w:p>
    <w:p w14:paraId="332F110E" w14:textId="77777777" w:rsidR="00BC4DC9" w:rsidRDefault="00000000">
      <w:pPr>
        <w:tabs>
          <w:tab w:val="left" w:pos="4200"/>
        </w:tabs>
        <w:spacing w:line="360" w:lineRule="auto"/>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10</w:t>
      </w:r>
      <w:r>
        <w:rPr>
          <w:rFonts w:ascii="黑体" w:eastAsia="黑体" w:hAnsi="黑体" w:cs="黑体"/>
        </w:rPr>
        <w:t>分。</w:t>
      </w:r>
    </w:p>
    <w:p w14:paraId="2FAE0C85"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136ec6be-2ddd-4df7-ae45-25934c7bc04d"/>
      <w:r>
        <w:rPr>
          <w:rFonts w:eastAsia="Times New Roman" w:hAnsi="Times New Roman"/>
          <w:kern w:val="0"/>
          <w:szCs w:val="21"/>
        </w:rPr>
        <w:t>2022</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20</w:t>
      </w:r>
      <w:r>
        <w:rPr>
          <w:rFonts w:ascii="宋体" w:cs="宋体"/>
          <w:kern w:val="0"/>
          <w:szCs w:val="21"/>
        </w:rPr>
        <w:t>日晚上，“三亚城市旅游节”在鹿回头风景区启动，</w:t>
      </w:r>
      <w:r>
        <w:rPr>
          <w:rFonts w:eastAsia="Times New Roman" w:hAnsi="Times New Roman"/>
          <w:kern w:val="0"/>
          <w:szCs w:val="21"/>
        </w:rPr>
        <w:t>300</w:t>
      </w:r>
      <w:r>
        <w:rPr>
          <w:rFonts w:ascii="宋体" w:cs="宋体"/>
          <w:kern w:val="0"/>
          <w:szCs w:val="21"/>
        </w:rPr>
        <w:t>架无人机在空中幻化成各种浪漫的告白姿态</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。在无人机升空的过程中，以地面为参照物，无人机是______的</w:t>
      </w:r>
      <m:oMath>
        <m:r>
          <w:rPr>
            <w:rFonts w:ascii="Cambria Math" w:hAnsi="Cambria Math"/>
          </w:rPr>
          <m:t>(</m:t>
        </m:r>
      </m:oMath>
      <w:r>
        <w:rPr>
          <w:rFonts w:ascii="宋体" w:cs="宋体"/>
          <w:kern w:val="0"/>
          <w:szCs w:val="21"/>
        </w:rPr>
        <w:t>选填“运动”或“静止”</w:t>
      </w:r>
      <m:oMath>
        <m:r>
          <w:rPr>
            <w:rFonts w:ascii="Cambria Math" w:hAnsi="Cambria Math"/>
          </w:rPr>
          <m:t>)</m:t>
        </m:r>
      </m:oMath>
      <w:r>
        <w:rPr>
          <w:rFonts w:ascii="宋体" w:cs="宋体"/>
          <w:kern w:val="0"/>
          <w:szCs w:val="21"/>
        </w:rPr>
        <w:t>；当晚还有香味扑鼻的特色美食文化体验，“香味扑鼻”是______现象。</w:t>
      </w:r>
      <w:bookmarkEnd w:id="10"/>
    </w:p>
    <w:tbl>
      <w:tblPr>
        <w:tblW w:w="0" w:type="auto"/>
        <w:jc w:val="center"/>
        <w:tblLook w:val="04A0" w:firstRow="1" w:lastRow="0" w:firstColumn="1" w:lastColumn="0" w:noHBand="0" w:noVBand="1"/>
      </w:tblPr>
      <w:tblGrid>
        <w:gridCol w:w="4686"/>
      </w:tblGrid>
      <w:tr w:rsidR="00EE26AD" w14:paraId="34B37546" w14:textId="77777777">
        <w:trPr>
          <w:cantSplit/>
          <w:trHeight w:val="2205"/>
          <w:jc w:val="center"/>
        </w:trPr>
        <w:tc>
          <w:tcPr>
            <w:tcW w:w="4470" w:type="dxa"/>
          </w:tcPr>
          <w:p w14:paraId="43231A44"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70C1265D" wp14:editId="3CE9BBD1">
                  <wp:simplePos x="0" y="0"/>
                  <wp:positionH relativeFrom="column">
                    <wp:align>center</wp:align>
                  </wp:positionH>
                  <wp:positionV relativeFrom="line">
                    <wp:posOffset>0</wp:posOffset>
                  </wp:positionV>
                  <wp:extent cx="2838450" cy="14001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838450" cy="1400175"/>
                          </a:xfrm>
                          <a:prstGeom prst="rect">
                            <a:avLst/>
                          </a:prstGeom>
                          <a:noFill/>
                          <a:ln>
                            <a:noFill/>
                          </a:ln>
                        </pic:spPr>
                      </pic:pic>
                    </a:graphicData>
                  </a:graphic>
                </wp:anchor>
              </w:drawing>
            </w:r>
          </w:p>
        </w:tc>
      </w:tr>
    </w:tbl>
    <w:p w14:paraId="63A6DEB6"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36d7b01d-4314-4e72-9883-956afe7fcc7e"/>
      <w:r>
        <w:rPr>
          <w:rFonts w:ascii="宋体" w:cs="宋体"/>
          <w:kern w:val="0"/>
          <w:szCs w:val="21"/>
        </w:rPr>
        <w:t>如图所示是赛艇比赛时的画面，比赛过程中两艘赛艇如果靠得太近容易侧翻，原因是流体流速大的地方压强______。在某次</w:t>
      </w:r>
      <w:r>
        <w:rPr>
          <w:rFonts w:eastAsia="Times New Roman" w:hAnsi="Times New Roman"/>
          <w:kern w:val="0"/>
          <w:szCs w:val="21"/>
        </w:rPr>
        <w:t>2000</w:t>
      </w:r>
      <w:r>
        <w:rPr>
          <w:rFonts w:ascii="宋体" w:cs="宋体"/>
          <w:kern w:val="0"/>
          <w:szCs w:val="21"/>
        </w:rPr>
        <w:t>米比赛中，运动员以</w:t>
      </w:r>
      <w:r>
        <w:rPr>
          <w:rFonts w:eastAsia="Times New Roman" w:hAnsi="Times New Roman"/>
          <w:kern w:val="0"/>
          <w:szCs w:val="21"/>
        </w:rPr>
        <w:t>6</w:t>
      </w:r>
      <w:r>
        <w:rPr>
          <w:rFonts w:ascii="宋体" w:cs="宋体"/>
          <w:kern w:val="0"/>
          <w:szCs w:val="21"/>
        </w:rPr>
        <w:t>分</w:t>
      </w:r>
      <w:r>
        <w:rPr>
          <w:rFonts w:eastAsia="Times New Roman" w:hAnsi="Times New Roman"/>
          <w:kern w:val="0"/>
          <w:szCs w:val="21"/>
        </w:rPr>
        <w:t>40</w:t>
      </w:r>
      <w:r>
        <w:rPr>
          <w:rFonts w:ascii="宋体" w:cs="宋体"/>
          <w:kern w:val="0"/>
          <w:szCs w:val="21"/>
        </w:rPr>
        <w:t>秒完成比赛，则他们比赛中的平均速度为______</w:t>
      </w:r>
      <m:oMath>
        <m:r>
          <w:rPr>
            <w:rFonts w:ascii="Cambria Math" w:hAnsi="Cambria Math"/>
          </w:rPr>
          <m:t>m/s</m:t>
        </m:r>
      </m:oMath>
      <w:r>
        <w:rPr>
          <w:rFonts w:ascii="宋体" w:cs="宋体"/>
          <w:kern w:val="0"/>
          <w:szCs w:val="21"/>
        </w:rPr>
        <w:t>。</w:t>
      </w:r>
      <w:bookmarkEnd w:id="11"/>
    </w:p>
    <w:tbl>
      <w:tblPr>
        <w:tblW w:w="0" w:type="auto"/>
        <w:jc w:val="center"/>
        <w:tblLook w:val="04A0" w:firstRow="1" w:lastRow="0" w:firstColumn="1" w:lastColumn="0" w:noHBand="0" w:noVBand="1"/>
      </w:tblPr>
      <w:tblGrid>
        <w:gridCol w:w="3516"/>
      </w:tblGrid>
      <w:tr w:rsidR="00EE26AD" w14:paraId="01A1DEA7" w14:textId="77777777">
        <w:trPr>
          <w:cantSplit/>
          <w:trHeight w:val="1470"/>
          <w:jc w:val="center"/>
        </w:trPr>
        <w:tc>
          <w:tcPr>
            <w:tcW w:w="3300" w:type="dxa"/>
          </w:tcPr>
          <w:p w14:paraId="13BAD59F"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6DD7087B" wp14:editId="6D6D426E">
                  <wp:simplePos x="0" y="0"/>
                  <wp:positionH relativeFrom="column">
                    <wp:align>center</wp:align>
                  </wp:positionH>
                  <wp:positionV relativeFrom="line">
                    <wp:posOffset>0</wp:posOffset>
                  </wp:positionV>
                  <wp:extent cx="2095500" cy="933450"/>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095500" cy="933450"/>
                          </a:xfrm>
                          <a:prstGeom prst="rect">
                            <a:avLst/>
                          </a:prstGeom>
                          <a:noFill/>
                          <a:ln>
                            <a:noFill/>
                          </a:ln>
                        </pic:spPr>
                      </pic:pic>
                    </a:graphicData>
                  </a:graphic>
                </wp:anchor>
              </w:drawing>
            </w:r>
          </w:p>
        </w:tc>
      </w:tr>
    </w:tbl>
    <w:p w14:paraId="39E74E63"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52f406e0-4002-4952-9567-c3ac10f462b4"/>
      <w:r>
        <w:rPr>
          <w:rFonts w:ascii="宋体" w:cs="宋体"/>
          <w:kern w:val="0"/>
          <w:szCs w:val="21"/>
        </w:rPr>
        <w:t>在探究“凸透镜成像规律”的实验中，经正确组装并调节后，如图所示，在光屏上接收到了清晰的倒立、______的实像；若凸透镜位置不动，将蜡烛和光屏的位置互换，光屏上______</w:t>
      </w:r>
      <m:oMath>
        <m:r>
          <w:rPr>
            <w:rFonts w:ascii="Cambria Math" w:hAnsi="Cambria Math"/>
          </w:rPr>
          <m:t>(</m:t>
        </m:r>
      </m:oMath>
      <w:r>
        <w:rPr>
          <w:rFonts w:ascii="宋体" w:cs="宋体"/>
          <w:kern w:val="0"/>
          <w:szCs w:val="21"/>
        </w:rPr>
        <w:t>选填“能”或者“不能”</w:t>
      </w:r>
      <m:oMath>
        <m:r>
          <w:rPr>
            <w:rFonts w:ascii="Cambria Math" w:hAnsi="Cambria Math"/>
          </w:rPr>
          <m:t>)</m:t>
        </m:r>
      </m:oMath>
      <w:r>
        <w:rPr>
          <w:rFonts w:ascii="宋体" w:cs="宋体"/>
          <w:kern w:val="0"/>
          <w:szCs w:val="21"/>
        </w:rPr>
        <w:t>接收到清晰的像。</w:t>
      </w:r>
      <w:bookmarkEnd w:id="12"/>
    </w:p>
    <w:tbl>
      <w:tblPr>
        <w:tblW w:w="0" w:type="auto"/>
        <w:jc w:val="center"/>
        <w:tblLook w:val="04A0" w:firstRow="1" w:lastRow="0" w:firstColumn="1" w:lastColumn="0" w:noHBand="0" w:noVBand="1"/>
      </w:tblPr>
      <w:tblGrid>
        <w:gridCol w:w="5616"/>
      </w:tblGrid>
      <w:tr w:rsidR="00EE26AD" w14:paraId="7BE55E4C" w14:textId="77777777">
        <w:trPr>
          <w:cantSplit/>
          <w:trHeight w:val="1545"/>
          <w:jc w:val="center"/>
        </w:trPr>
        <w:tc>
          <w:tcPr>
            <w:tcW w:w="5400" w:type="dxa"/>
          </w:tcPr>
          <w:p w14:paraId="79B6FBC3"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6432" behindDoc="0" locked="0" layoutInCell="1" allowOverlap="0" wp14:anchorId="139A5798" wp14:editId="231F2FC6">
                  <wp:simplePos x="0" y="0"/>
                  <wp:positionH relativeFrom="column">
                    <wp:align>center</wp:align>
                  </wp:positionH>
                  <wp:positionV relativeFrom="line">
                    <wp:posOffset>0</wp:posOffset>
                  </wp:positionV>
                  <wp:extent cx="3429000" cy="98107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429000" cy="981075"/>
                          </a:xfrm>
                          <a:prstGeom prst="rect">
                            <a:avLst/>
                          </a:prstGeom>
                          <a:noFill/>
                          <a:ln>
                            <a:noFill/>
                          </a:ln>
                        </pic:spPr>
                      </pic:pic>
                    </a:graphicData>
                  </a:graphic>
                </wp:anchor>
              </w:drawing>
            </w:r>
          </w:p>
        </w:tc>
      </w:tr>
    </w:tbl>
    <w:p w14:paraId="295F908F"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e4040a64-6b3a-46eb-9ebb-7f6c48b8035d"/>
      <w:r>
        <w:rPr>
          <w:rFonts w:eastAsia="Times New Roman" w:hAnsi="Times New Roman"/>
          <w:noProof/>
          <w:kern w:val="0"/>
          <w:sz w:val="24"/>
          <w:szCs w:val="24"/>
        </w:rPr>
        <w:drawing>
          <wp:anchor distT="0" distB="0" distL="114300" distR="114300" simplePos="0" relativeHeight="251667456" behindDoc="0" locked="0" layoutInCell="1" allowOverlap="0" wp14:anchorId="7E787254" wp14:editId="6DC6F194">
            <wp:simplePos x="0" y="0"/>
            <wp:positionH relativeFrom="column">
              <wp:align>right</wp:align>
            </wp:positionH>
            <wp:positionV relativeFrom="line">
              <wp:posOffset>76200</wp:posOffset>
            </wp:positionV>
            <wp:extent cx="952500" cy="8763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952500" cy="876300"/>
                    </a:xfrm>
                    <a:prstGeom prst="rect">
                      <a:avLst/>
                    </a:prstGeom>
                    <a:noFill/>
                    <a:ln>
                      <a:noFill/>
                    </a:ln>
                  </pic:spPr>
                </pic:pic>
              </a:graphicData>
            </a:graphic>
          </wp:anchor>
        </w:drawing>
      </w:r>
      <w:r>
        <w:rPr>
          <w:rFonts w:ascii="宋体" w:cs="宋体"/>
          <w:kern w:val="0"/>
          <w:szCs w:val="21"/>
        </w:rPr>
        <w:t>麻省理工学院的研究团队将直径为</w:t>
      </w:r>
      <w:r>
        <w:rPr>
          <w:rFonts w:eastAsia="Times New Roman" w:hAnsi="Times New Roman"/>
          <w:kern w:val="0"/>
          <w:szCs w:val="21"/>
        </w:rPr>
        <w:t>9</w:t>
      </w:r>
      <w:r>
        <w:rPr>
          <w:rFonts w:eastAsia="Times New Roman" w:hAnsi="Times New Roman"/>
          <w:i/>
          <w:iCs/>
          <w:kern w:val="0"/>
          <w:szCs w:val="21"/>
        </w:rPr>
        <w:t>nm</w:t>
      </w:r>
      <w:r>
        <w:rPr>
          <w:rFonts w:ascii="宋体" w:cs="宋体"/>
          <w:kern w:val="0"/>
          <w:szCs w:val="21"/>
        </w:rPr>
        <w:t>的</w:t>
      </w:r>
      <w:proofErr w:type="gramStart"/>
      <w:r>
        <w:rPr>
          <w:rFonts w:ascii="宋体" w:cs="宋体"/>
          <w:kern w:val="0"/>
          <w:szCs w:val="21"/>
        </w:rPr>
        <w:t>特殊颗粒植人豆瓣</w:t>
      </w:r>
      <w:proofErr w:type="gramEnd"/>
      <w:r>
        <w:rPr>
          <w:rFonts w:ascii="宋体" w:cs="宋体"/>
          <w:kern w:val="0"/>
          <w:szCs w:val="21"/>
        </w:rPr>
        <w:t>菜叶子中，其中，</w:t>
      </w:r>
      <m:oMath>
        <m:r>
          <w:rPr>
            <w:rFonts w:ascii="Cambria Math" w:hAnsi="Cambria Math"/>
          </w:rPr>
          <m:t>9nm=</m:t>
        </m:r>
      </m:oMath>
      <w:r>
        <w:rPr>
          <w:rFonts w:ascii="宋体" w:cs="宋体"/>
          <w:kern w:val="0"/>
          <w:szCs w:val="21"/>
        </w:rPr>
        <w:t>______</w:t>
      </w:r>
      <w:r>
        <w:rPr>
          <w:rFonts w:eastAsia="Times New Roman" w:hAnsi="Times New Roman"/>
          <w:i/>
          <w:iCs/>
          <w:kern w:val="0"/>
          <w:szCs w:val="21"/>
        </w:rPr>
        <w:t xml:space="preserve"> m</w:t>
      </w:r>
      <w:r>
        <w:rPr>
          <w:rFonts w:ascii="宋体" w:cs="宋体"/>
          <w:kern w:val="0"/>
          <w:szCs w:val="21"/>
        </w:rPr>
        <w:t>；他们还发现在黑暗环境下，叶子发出微弱的光，实现化学能向______能的转化，如图所示。</w:t>
      </w:r>
      <w:bookmarkEnd w:id="13"/>
    </w:p>
    <w:p w14:paraId="018A6B39"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8586869b-2977-4492-83b0-ca0a7a738b83"/>
      <w:r>
        <w:rPr>
          <w:rFonts w:eastAsia="Times New Roman" w:hAnsi="Times New Roman"/>
          <w:noProof/>
          <w:kern w:val="0"/>
          <w:sz w:val="24"/>
          <w:szCs w:val="24"/>
        </w:rPr>
        <w:drawing>
          <wp:anchor distT="0" distB="0" distL="114300" distR="114300" simplePos="0" relativeHeight="251668480" behindDoc="0" locked="0" layoutInCell="1" allowOverlap="0" wp14:anchorId="042EBEB8" wp14:editId="10574761">
            <wp:simplePos x="0" y="0"/>
            <wp:positionH relativeFrom="column">
              <wp:align>right</wp:align>
            </wp:positionH>
            <wp:positionV relativeFrom="line">
              <wp:posOffset>76200</wp:posOffset>
            </wp:positionV>
            <wp:extent cx="685800" cy="13906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685800" cy="1390650"/>
                    </a:xfrm>
                    <a:prstGeom prst="rect">
                      <a:avLst/>
                    </a:prstGeom>
                    <a:noFill/>
                    <a:ln>
                      <a:noFill/>
                    </a:ln>
                  </pic:spPr>
                </pic:pic>
              </a:graphicData>
            </a:graphic>
          </wp:anchor>
        </w:drawing>
      </w:r>
      <w:r>
        <w:rPr>
          <w:rFonts w:ascii="宋体" w:cs="宋体"/>
          <w:kern w:val="0"/>
          <w:szCs w:val="21"/>
        </w:rPr>
        <w:t>如图，用此装置提升重物，不计</w:t>
      </w:r>
      <w:proofErr w:type="gramStart"/>
      <w:r>
        <w:rPr>
          <w:rFonts w:ascii="宋体" w:cs="宋体"/>
          <w:kern w:val="0"/>
          <w:szCs w:val="21"/>
        </w:rPr>
        <w:t>绳</w:t>
      </w:r>
      <w:proofErr w:type="gramEnd"/>
      <w:r>
        <w:rPr>
          <w:rFonts w:ascii="宋体" w:cs="宋体"/>
          <w:kern w:val="0"/>
          <w:szCs w:val="21"/>
        </w:rPr>
        <w:t>重和摩擦，当拉力</w:t>
      </w:r>
      <m:oMath>
        <m:r>
          <w:rPr>
            <w:rFonts w:ascii="Cambria Math" w:hAnsi="Cambria Math"/>
          </w:rPr>
          <m:t>F=20N</m:t>
        </m:r>
      </m:oMath>
      <w:r>
        <w:rPr>
          <w:rFonts w:ascii="宋体" w:cs="宋体"/>
          <w:kern w:val="0"/>
          <w:szCs w:val="21"/>
        </w:rPr>
        <w:t>时，重</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的物体被匀速提起，</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内物体升高</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，则动滑轮重______</w:t>
      </w:r>
      <w:r>
        <w:rPr>
          <w:rFonts w:eastAsia="Times New Roman" w:hAnsi="Times New Roman"/>
          <w:i/>
          <w:iCs/>
          <w:kern w:val="0"/>
          <w:szCs w:val="21"/>
        </w:rPr>
        <w:t xml:space="preserve"> N</w:t>
      </w:r>
      <w:r>
        <w:rPr>
          <w:rFonts w:ascii="宋体" w:cs="宋体"/>
          <w:kern w:val="0"/>
          <w:szCs w:val="21"/>
        </w:rPr>
        <w:t>，该装置的机械效率是______。</w:t>
      </w:r>
      <w:bookmarkEnd w:id="14"/>
    </w:p>
    <w:p w14:paraId="364008CE" w14:textId="5111C857" w:rsidR="00EE26AD" w:rsidRDefault="00EE26AD">
      <w:pPr>
        <w:spacing w:line="360" w:lineRule="auto"/>
        <w:textAlignment w:val="center"/>
      </w:pPr>
    </w:p>
    <w:p w14:paraId="519E88EC" w14:textId="77777777" w:rsidR="00BC4DC9" w:rsidRDefault="00BC4DC9">
      <w:pPr>
        <w:spacing w:line="360" w:lineRule="auto"/>
      </w:pPr>
    </w:p>
    <w:p w14:paraId="49F7B2FB"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3E9A1A94"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df101bba-75c1-4891-b941-f2c553349a87"/>
      <w:r>
        <w:rPr>
          <w:rFonts w:eastAsia="Times New Roman" w:hAnsi="Times New Roman"/>
          <w:noProof/>
          <w:kern w:val="0"/>
          <w:sz w:val="24"/>
          <w:szCs w:val="24"/>
        </w:rPr>
        <w:drawing>
          <wp:anchor distT="0" distB="0" distL="114300" distR="114300" simplePos="0" relativeHeight="251669504" behindDoc="0" locked="0" layoutInCell="1" allowOverlap="0" wp14:anchorId="7F59FFFE" wp14:editId="3ABEB679">
            <wp:simplePos x="0" y="0"/>
            <wp:positionH relativeFrom="column">
              <wp:align>right</wp:align>
            </wp:positionH>
            <wp:positionV relativeFrom="line">
              <wp:posOffset>76200</wp:posOffset>
            </wp:positionV>
            <wp:extent cx="1228725" cy="78105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228725" cy="781050"/>
                    </a:xfrm>
                    <a:prstGeom prst="rect">
                      <a:avLst/>
                    </a:prstGeom>
                    <a:noFill/>
                    <a:ln>
                      <a:noFill/>
                    </a:ln>
                  </pic:spPr>
                </pic:pic>
              </a:graphicData>
            </a:graphic>
          </wp:anchor>
        </w:drawing>
      </w:r>
      <w:r>
        <w:rPr>
          <w:rFonts w:ascii="宋体" w:cs="宋体"/>
          <w:kern w:val="0"/>
          <w:szCs w:val="21"/>
        </w:rPr>
        <w:t>图中，入射光线</w:t>
      </w:r>
      <w:r>
        <w:rPr>
          <w:rFonts w:eastAsia="Times New Roman" w:hAnsi="Times New Roman"/>
          <w:i/>
          <w:iCs/>
          <w:kern w:val="0"/>
          <w:szCs w:val="21"/>
        </w:rPr>
        <w:t>AO</w:t>
      </w:r>
      <w:r>
        <w:rPr>
          <w:rFonts w:ascii="宋体" w:cs="宋体"/>
          <w:kern w:val="0"/>
          <w:szCs w:val="21"/>
        </w:rPr>
        <w:t>与镜面的夹角为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，请在图中画出的反射光线，并标明反射角的大小。</w:t>
      </w:r>
      <w:bookmarkEnd w:id="15"/>
    </w:p>
    <w:p w14:paraId="7D0C55FC" w14:textId="418FBE7B" w:rsidR="00BC4DC9" w:rsidRDefault="00000000">
      <w:pPr>
        <w:spacing w:line="360" w:lineRule="auto"/>
        <w:textAlignment w:val="center"/>
      </w:pPr>
      <w:r>
        <w:br w:type="textWrapping" w:clear="all"/>
      </w:r>
      <w:r>
        <w:rPr>
          <w:rFonts w:eastAsia="Times New Roman" w:hAnsi="Times New Roman"/>
          <w:kern w:val="0"/>
          <w:szCs w:val="21"/>
        </w:rPr>
        <w:t>17</w:t>
      </w:r>
      <w:r>
        <w:rPr>
          <w:rFonts w:ascii="宋体" w:cs="宋体"/>
          <w:kern w:val="0"/>
          <w:szCs w:val="21"/>
        </w:rPr>
        <w:t>.</w:t>
      </w:r>
      <w:bookmarkStart w:id="16" w:name="05852803-659c-4654-92e0-35458903b692"/>
      <w:r>
        <w:rPr>
          <w:rFonts w:ascii="宋体" w:cs="宋体"/>
          <w:kern w:val="0"/>
          <w:szCs w:val="21"/>
        </w:rPr>
        <w:t>请用笔画线代替导线将如图所示的家庭电路连接完整。</w:t>
      </w:r>
      <w:r>
        <w:rPr>
          <w:rFonts w:ascii="宋体" w:cs="宋体"/>
          <w:kern w:val="0"/>
          <w:szCs w:val="21"/>
        </w:rPr>
        <w:br/>
      </w:r>
      <w:r>
        <w:rPr>
          <w:rFonts w:eastAsia="Times New Roman" w:hAnsi="Times New Roman"/>
          <w:noProof/>
          <w:kern w:val="0"/>
          <w:sz w:val="24"/>
          <w:szCs w:val="24"/>
        </w:rPr>
        <w:drawing>
          <wp:inline distT="0" distB="0" distL="0" distR="0" wp14:anchorId="416B1BE5" wp14:editId="4519F529">
            <wp:extent cx="2667000" cy="13811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667000" cy="1381125"/>
                    </a:xfrm>
                    <a:prstGeom prst="rect">
                      <a:avLst/>
                    </a:prstGeom>
                    <a:noFill/>
                    <a:ln>
                      <a:noFill/>
                    </a:ln>
                  </pic:spPr>
                </pic:pic>
              </a:graphicData>
            </a:graphic>
          </wp:inline>
        </w:drawing>
      </w:r>
      <w:bookmarkEnd w:id="16"/>
    </w:p>
    <w:p w14:paraId="5D4B9F47"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24</w:t>
      </w:r>
      <w:r>
        <w:rPr>
          <w:rFonts w:ascii="黑体" w:eastAsia="黑体" w:hAnsi="黑体" w:cs="黑体"/>
        </w:rPr>
        <w:t>分。</w:t>
      </w:r>
    </w:p>
    <w:p w14:paraId="392A5503"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86b0f014-1f3f-407d-b144-af98d25c04ff"/>
      <w:r>
        <w:rPr>
          <w:rFonts w:ascii="宋体" w:cs="宋体"/>
          <w:kern w:val="0"/>
          <w:szCs w:val="21"/>
        </w:rPr>
        <w:t>在“研究影响滑动摩擦力大小的因素”的实验中：</w:t>
      </w:r>
      <w:r>
        <w:rPr>
          <w:rFonts w:ascii="宋体" w:cs="宋体"/>
          <w:kern w:val="0"/>
          <w:szCs w:val="21"/>
        </w:rPr>
        <w:br/>
      </w:r>
      <m:oMath>
        <m:r>
          <w:rPr>
            <w:rFonts w:ascii="Cambria Math" w:hAnsi="Cambria Math"/>
          </w:rPr>
          <m:t>(1)</m:t>
        </m:r>
      </m:oMath>
      <w:r>
        <w:rPr>
          <w:rFonts w:ascii="宋体" w:cs="宋体"/>
          <w:kern w:val="0"/>
          <w:szCs w:val="21"/>
        </w:rPr>
        <w:t>小</w:t>
      </w:r>
      <w:proofErr w:type="gramStart"/>
      <w:r>
        <w:rPr>
          <w:rFonts w:ascii="宋体" w:cs="宋体"/>
          <w:kern w:val="0"/>
          <w:szCs w:val="21"/>
        </w:rPr>
        <w:t>明根据</w:t>
      </w:r>
      <w:proofErr w:type="gramEnd"/>
      <w:r>
        <w:rPr>
          <w:rFonts w:ascii="宋体" w:cs="宋体"/>
          <w:kern w:val="0"/>
          <w:szCs w:val="21"/>
        </w:rPr>
        <w:t>自己的生活经验对影响滑动摩擦力大小的因素产生了如下猜想：</w:t>
      </w:r>
      <w:r>
        <w:rPr>
          <w:rFonts w:ascii="宋体" w:cs="宋体"/>
          <w:kern w:val="0"/>
          <w:szCs w:val="21"/>
        </w:rPr>
        <w:br/>
      </w:r>
      <w:r>
        <w:rPr>
          <w:rFonts w:ascii="宋体" w:cs="宋体"/>
          <w:kern w:val="0"/>
          <w:szCs w:val="21"/>
        </w:rPr>
        <w:t>①接触面所受的压力；②接触面的粗糙程度；③接触面积；④物体运动速度。</w:t>
      </w:r>
      <w:r>
        <w:rPr>
          <w:rFonts w:ascii="宋体" w:cs="宋体"/>
          <w:kern w:val="0"/>
          <w:szCs w:val="21"/>
        </w:rPr>
        <w:br/>
        <w:t>那么依据生活中推箱子，箱子越重，推起来越费力这一经验，合理猜想滑动摩擦力的大小应该与上述猜想______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有关；</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1</w:t>
      </w:r>
      <w:r>
        <w:rPr>
          <w:rFonts w:ascii="宋体" w:cs="宋体"/>
          <w:kern w:val="0"/>
          <w:szCs w:val="21"/>
        </w:rPr>
        <w:t>所示，甲、乙、丙是小明用同一木块做的三次实验，其中甲、乙两次所用的是同一木板。为了测量滑动摩擦力的大小，应该用弹簧测力计水平拉动木块，使它在水平面上做匀速直线运动，这是利用了二力平衡中______的条件。</w:t>
      </w:r>
      <w:r>
        <w:rPr>
          <w:rFonts w:ascii="宋体" w:cs="宋体"/>
          <w:kern w:val="0"/>
          <w:szCs w:val="21"/>
        </w:rPr>
        <w:br/>
      </w:r>
      <w:r>
        <w:rPr>
          <w:rFonts w:eastAsia="Times New Roman" w:hAnsi="Times New Roman"/>
          <w:noProof/>
          <w:kern w:val="0"/>
          <w:sz w:val="24"/>
          <w:szCs w:val="24"/>
        </w:rPr>
        <w:lastRenderedPageBreak/>
        <w:drawing>
          <wp:inline distT="0" distB="0" distL="0" distR="0" wp14:anchorId="0FDEFEFD" wp14:editId="78E8E242">
            <wp:extent cx="4019550" cy="27908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4019550" cy="27908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为了验证</w:t>
      </w:r>
      <m:oMath>
        <m:r>
          <w:rPr>
            <w:rFonts w:ascii="Cambria Math" w:hAnsi="Cambria Math"/>
          </w:rPr>
          <m:t>(1)</m:t>
        </m:r>
      </m:oMath>
      <w:r>
        <w:rPr>
          <w:rFonts w:ascii="宋体" w:cs="宋体"/>
          <w:kern w:val="0"/>
          <w:szCs w:val="21"/>
        </w:rPr>
        <w:t>中的猜想②，小明应选用图</w:t>
      </w:r>
      <w:r>
        <w:rPr>
          <w:rFonts w:eastAsia="Times New Roman" w:hAnsi="Times New Roman"/>
          <w:kern w:val="0"/>
          <w:szCs w:val="21"/>
        </w:rPr>
        <w:t>1</w:t>
      </w:r>
      <w:r>
        <w:rPr>
          <w:rFonts w:ascii="宋体" w:cs="宋体"/>
          <w:kern w:val="0"/>
          <w:szCs w:val="21"/>
        </w:rPr>
        <w:t>中的______两次实验进行对比，得出结论；</w:t>
      </w:r>
      <w:r>
        <w:rPr>
          <w:rFonts w:ascii="宋体" w:cs="宋体"/>
          <w:kern w:val="0"/>
          <w:szCs w:val="21"/>
        </w:rPr>
        <w:br/>
      </w:r>
      <m:oMath>
        <m:r>
          <w:rPr>
            <w:rFonts w:ascii="Cambria Math" w:hAnsi="Cambria Math"/>
          </w:rPr>
          <m:t>(4)</m:t>
        </m:r>
      </m:oMath>
      <w:r>
        <w:rPr>
          <w:rFonts w:ascii="宋体" w:cs="宋体"/>
          <w:kern w:val="0"/>
          <w:szCs w:val="21"/>
        </w:rPr>
        <w:t>小明又想研究滑动摩擦力大小与物体运动速度是否有关，那么他应控制其它条件相同，只改变木块的______，并分别记录弹簧测力计示数，进行比较便可得出结论。在这个实验过程中，木块______</w:t>
      </w:r>
      <m:oMath>
        <m:r>
          <w:rPr>
            <w:rFonts w:ascii="Cambria Math" w:hAnsi="Cambria Math"/>
          </w:rPr>
          <m:t>(</m:t>
        </m:r>
      </m:oMath>
      <w:r>
        <w:rPr>
          <w:rFonts w:ascii="宋体" w:cs="宋体"/>
          <w:kern w:val="0"/>
          <w:szCs w:val="21"/>
        </w:rPr>
        <w:t>选填“必须”或“不必须”</w:t>
      </w:r>
      <m:oMath>
        <m:r>
          <w:rPr>
            <w:rFonts w:ascii="Cambria Math" w:hAnsi="Cambria Math"/>
          </w:rPr>
          <m:t>)</m:t>
        </m:r>
      </m:oMath>
      <w:r>
        <w:rPr>
          <w:rFonts w:ascii="宋体" w:cs="宋体"/>
          <w:kern w:val="0"/>
          <w:szCs w:val="21"/>
        </w:rPr>
        <w:t>做匀速直线运动；完成甲所示实验时，小褚进行了两次正确的操作，两次木块运动的速度分别为</w:t>
      </w:r>
      <m:oMath>
        <m:sSub>
          <m:sSubPr>
            <m:ctrlPr>
              <w:rPr>
                <w:rFonts w:ascii="Cambria Math" w:hAnsi="Cambria Math"/>
              </w:rPr>
            </m:ctrlPr>
          </m:sSubPr>
          <m:e>
            <m:r>
              <w:rPr>
                <w:rFonts w:ascii="Cambria Math" w:hAnsi="Cambria Math"/>
              </w:rPr>
              <m:t>v</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b</m:t>
            </m:r>
          </m:sub>
        </m:sSub>
      </m:oMath>
      <w:r>
        <w:rPr>
          <w:rFonts w:ascii="宋体" w:cs="宋体"/>
          <w:kern w:val="0"/>
          <w:szCs w:val="21"/>
        </w:rPr>
        <w:t>，所受的摩擦力分别为</w:t>
      </w:r>
      <m:oMath>
        <m:sSub>
          <m:sSubPr>
            <m:ctrlPr>
              <w:rPr>
                <w:rFonts w:ascii="Cambria Math" w:hAnsi="Cambria Math"/>
              </w:rPr>
            </m:ctrlPr>
          </m:sSubPr>
          <m:e>
            <m:r>
              <w:rPr>
                <w:rFonts w:ascii="Cambria Math" w:hAnsi="Cambria Math"/>
              </w:rPr>
              <m:t>f</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。已知：</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小褚与伙伴共同创建了一种新的实验方式，将甲图测量摩擦力大小装置改为如图</w:t>
      </w:r>
      <w:r>
        <w:rPr>
          <w:rFonts w:eastAsia="Times New Roman" w:hAnsi="Times New Roman"/>
          <w:kern w:val="0"/>
          <w:szCs w:val="21"/>
        </w:rPr>
        <w:t>1</w:t>
      </w:r>
      <w:r>
        <w:rPr>
          <w:rFonts w:ascii="宋体" w:cs="宋体"/>
          <w:kern w:val="0"/>
          <w:szCs w:val="21"/>
        </w:rPr>
        <w:t>丁所示的装置。这样做的好处是______。</w:t>
      </w:r>
      <w:r>
        <w:rPr>
          <w:rFonts w:ascii="宋体" w:cs="宋体"/>
          <w:kern w:val="0"/>
          <w:szCs w:val="21"/>
        </w:rPr>
        <w:br/>
      </w:r>
      <m:oMath>
        <m:r>
          <w:rPr>
            <w:rFonts w:ascii="Cambria Math" w:hAnsi="Cambria Math"/>
          </w:rPr>
          <m:t>(6)</m:t>
        </m:r>
      </m:oMath>
      <w:r>
        <w:rPr>
          <w:rFonts w:ascii="宋体" w:cs="宋体"/>
          <w:kern w:val="0"/>
          <w:szCs w:val="21"/>
        </w:rPr>
        <w:t>在许多情况下，摩擦是有用的，人们常常设法增大它，如图</w:t>
      </w:r>
      <w:r>
        <w:rPr>
          <w:rFonts w:eastAsia="Times New Roman" w:hAnsi="Times New Roman"/>
          <w:kern w:val="0"/>
          <w:szCs w:val="21"/>
        </w:rPr>
        <w:t>2</w:t>
      </w:r>
      <w:r>
        <w:rPr>
          <w:rFonts w:ascii="宋体" w:cs="宋体"/>
          <w:kern w:val="0"/>
          <w:szCs w:val="21"/>
        </w:rPr>
        <w:t>所示的三个现象中，______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是通过增大接触面粗糙程度来增大摩擦的。</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用力捏车闸，车容易停下来</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体操运动员上器械前，手上涂防滑粉</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冰壶运动中，</w:t>
      </w:r>
      <w:proofErr w:type="gramStart"/>
      <w:r>
        <w:rPr>
          <w:rFonts w:ascii="宋体" w:cs="宋体"/>
          <w:kern w:val="0"/>
          <w:szCs w:val="21"/>
        </w:rPr>
        <w:t>刷冰可以</w:t>
      </w:r>
      <w:proofErr w:type="gramEnd"/>
      <w:r>
        <w:rPr>
          <w:rFonts w:ascii="宋体" w:cs="宋体"/>
          <w:kern w:val="0"/>
          <w:szCs w:val="21"/>
        </w:rPr>
        <w:t>改变冰壶受到的摩擦力</w:t>
      </w:r>
      <w:bookmarkEnd w:id="17"/>
    </w:p>
    <w:p w14:paraId="280C3559"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3dcb5d7d-999e-4bcb-ac59-ffd52d21f2a7"/>
      <w:r>
        <w:rPr>
          <w:rFonts w:ascii="宋体" w:cs="宋体"/>
          <w:kern w:val="0"/>
          <w:szCs w:val="21"/>
        </w:rPr>
        <w:t>水和食用油在生活中不可缺少。为了比较水和食用油吸热本领的大小，设计了如下探究实验：在两个相同的烧杯中，分别装有水和食用油，用相同的电热器分别对它们进行加热。</w:t>
      </w:r>
      <w:r>
        <w:rPr>
          <w:rFonts w:ascii="宋体" w:cs="宋体"/>
          <w:kern w:val="0"/>
          <w:szCs w:val="21"/>
        </w:rPr>
        <w:br/>
      </w:r>
      <w:r>
        <w:rPr>
          <w:rFonts w:eastAsia="Times New Roman" w:hAnsi="Times New Roman"/>
          <w:noProof/>
          <w:kern w:val="0"/>
          <w:sz w:val="24"/>
          <w:szCs w:val="24"/>
        </w:rPr>
        <w:lastRenderedPageBreak/>
        <w:drawing>
          <wp:inline distT="0" distB="0" distL="0" distR="0" wp14:anchorId="193D0094" wp14:editId="544BF852">
            <wp:extent cx="3667125" cy="16097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667125" cy="16097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实验中应控制水和食用油的初温与______都相同。</w:t>
      </w:r>
      <w:r>
        <w:rPr>
          <w:rFonts w:ascii="宋体" w:cs="宋体"/>
          <w:kern w:val="0"/>
          <w:szCs w:val="21"/>
        </w:rPr>
        <w:br/>
      </w:r>
      <m:oMath>
        <m:r>
          <w:rPr>
            <w:rFonts w:ascii="Cambria Math" w:hAnsi="Cambria Math"/>
          </w:rPr>
          <m:t>(2)</m:t>
        </m:r>
      </m:oMath>
      <w:r>
        <w:rPr>
          <w:rFonts w:ascii="宋体" w:cs="宋体"/>
          <w:kern w:val="0"/>
          <w:szCs w:val="21"/>
        </w:rPr>
        <w:t>实验中水和食用油吸收热量的多少可通过______来比较。</w:t>
      </w:r>
      <w:r>
        <w:rPr>
          <w:rFonts w:ascii="宋体" w:cs="宋体"/>
          <w:kern w:val="0"/>
          <w:szCs w:val="21"/>
        </w:rPr>
        <w:br/>
      </w:r>
      <m:oMath>
        <m:r>
          <w:rPr>
            <w:rFonts w:ascii="Cambria Math" w:hAnsi="Cambria Math"/>
          </w:rPr>
          <m:t>(3)</m:t>
        </m:r>
      </m:oMath>
      <w:r>
        <w:rPr>
          <w:rFonts w:ascii="宋体" w:cs="宋体"/>
          <w:kern w:val="0"/>
          <w:szCs w:val="21"/>
        </w:rPr>
        <w:t>根据记录的实验数据，绘制了如图乙所示的温度随时间变化的</w:t>
      </w:r>
      <w:proofErr w:type="gramStart"/>
      <w:r>
        <w:rPr>
          <w:rFonts w:ascii="宋体" w:cs="宋体"/>
          <w:kern w:val="0"/>
          <w:szCs w:val="21"/>
        </w:rPr>
        <w:t>图象</w:t>
      </w:r>
      <w:proofErr w:type="gramEnd"/>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可知______吸热能力强。我们用比热容这一物理量来描述物质的这种特性。已知水的比热容为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，由图乙可知食用油的比热容为______</w:t>
      </w:r>
      <m:oMath>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bookmarkEnd w:id="18"/>
    </w:p>
    <w:p w14:paraId="77676854"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c7763ca1-6713-49fa-a455-4e144f818593"/>
      <w:r>
        <w:rPr>
          <w:rFonts w:ascii="宋体" w:cs="宋体"/>
          <w:kern w:val="0"/>
          <w:szCs w:val="21"/>
        </w:rPr>
        <w:t>为了探究“电流与电阻的关系”，小赵采用了如图甲所示的实物图。实验供选择的定值电阻有</w:t>
      </w:r>
      <w:r>
        <w:rPr>
          <w:rFonts w:eastAsia="Times New Roman" w:hAnsi="Times New Roman"/>
          <w:kern w:val="0"/>
          <w:szCs w:val="21"/>
        </w:rPr>
        <w:t>5</w:t>
      </w:r>
      <w:r>
        <w:rPr>
          <w:rFonts w:ascii="宋体" w:cs="宋体"/>
          <w:kern w:val="0"/>
          <w:szCs w:val="21"/>
        </w:rPr>
        <w:t>个，阻值分别为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30Ω</m:t>
        </m:r>
      </m:oMath>
      <w:r>
        <w:rPr>
          <w:rFonts w:ascii="宋体" w:cs="宋体"/>
          <w:kern w:val="0"/>
          <w:szCs w:val="21"/>
        </w:rPr>
        <w:t>，电源电压恒为</w:t>
      </w:r>
      <m:oMath>
        <m:r>
          <w:rPr>
            <w:rFonts w:ascii="Cambria Math" w:hAnsi="Cambria Math"/>
          </w:rPr>
          <m:t>4.5V</m:t>
        </m:r>
      </m:oMath>
      <w:r>
        <w:rPr>
          <w:rFonts w:ascii="宋体" w:cs="宋体"/>
          <w:kern w:val="0"/>
          <w:szCs w:val="21"/>
        </w:rPr>
        <w:t>，最大阻值为</w:t>
      </w:r>
      <m:oMath>
        <m:r>
          <w:rPr>
            <w:rFonts w:ascii="Cambria Math" w:hAnsi="Cambria Math"/>
          </w:rPr>
          <m:t>30Ω</m:t>
        </m:r>
      </m:oMath>
      <w:r>
        <w:rPr>
          <w:rFonts w:ascii="宋体" w:cs="宋体"/>
          <w:kern w:val="0"/>
          <w:szCs w:val="21"/>
        </w:rPr>
        <w:t>的滑动变阻器。</w:t>
      </w:r>
      <w:r>
        <w:rPr>
          <w:rFonts w:ascii="宋体" w:cs="宋体"/>
          <w:kern w:val="0"/>
          <w:szCs w:val="21"/>
        </w:rPr>
        <w:br/>
      </w:r>
      <w:r>
        <w:rPr>
          <w:rFonts w:eastAsia="Times New Roman" w:hAnsi="Times New Roman"/>
          <w:noProof/>
          <w:kern w:val="0"/>
          <w:sz w:val="24"/>
          <w:szCs w:val="24"/>
        </w:rPr>
        <w:drawing>
          <wp:inline distT="0" distB="0" distL="0" distR="0" wp14:anchorId="0182315E" wp14:editId="7AAC92E0">
            <wp:extent cx="4076700" cy="20002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076700" cy="2000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实验前，滑动变阻器的滑片应移到______端</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小赵首先用</w:t>
      </w:r>
      <m:oMath>
        <m:r>
          <w:rPr>
            <w:rFonts w:ascii="Cambria Math" w:hAnsi="Cambria Math"/>
          </w:rPr>
          <m:t>5Ω</m:t>
        </m:r>
      </m:oMath>
      <w:r>
        <w:rPr>
          <w:rFonts w:ascii="宋体" w:cs="宋体"/>
          <w:kern w:val="0"/>
          <w:szCs w:val="21"/>
        </w:rPr>
        <w:t>电阻实验，闭合开关后发现，无论怎么移动滑片，电流表指针无偏转，电压表指针迅速满偏，则电路中的故障可能是______。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eastAsia="Times New Roman" w:hAnsi="Times New Roman"/>
          <w:kern w:val="0"/>
          <w:sz w:val="24"/>
          <w:szCs w:val="24"/>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开关断路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滑片接触不良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电阻断路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电流表短路</w:t>
      </w:r>
      <w:r>
        <w:rPr>
          <w:rFonts w:ascii="宋体" w:cs="宋体"/>
          <w:kern w:val="0"/>
          <w:szCs w:val="21"/>
        </w:rPr>
        <w:br/>
      </w:r>
      <m:oMath>
        <m:r>
          <w:rPr>
            <w:rFonts w:ascii="Cambria Math" w:hAnsi="Cambria Math"/>
          </w:rPr>
          <m:t>(3)</m:t>
        </m:r>
      </m:oMath>
      <w:r>
        <w:rPr>
          <w:rFonts w:ascii="宋体" w:cs="宋体"/>
          <w:kern w:val="0"/>
          <w:szCs w:val="21"/>
        </w:rPr>
        <w:t>排除故障后，小赵依次完成了</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和</w:t>
      </w:r>
      <m:oMath>
        <m:r>
          <w:rPr>
            <w:rFonts w:ascii="Cambria Math" w:hAnsi="Cambria Math"/>
          </w:rPr>
          <m:t>20Ω</m:t>
        </m:r>
      </m:oMath>
      <w:r>
        <w:rPr>
          <w:rFonts w:ascii="宋体" w:cs="宋体"/>
          <w:kern w:val="0"/>
          <w:szCs w:val="21"/>
        </w:rPr>
        <w:t>电阻的实验并记录数据，根据实验数据在乙</w:t>
      </w:r>
      <w:proofErr w:type="gramStart"/>
      <w:r>
        <w:rPr>
          <w:rFonts w:ascii="宋体" w:cs="宋体"/>
          <w:kern w:val="0"/>
          <w:szCs w:val="21"/>
        </w:rPr>
        <w:t>图中描点并</w:t>
      </w:r>
      <w:proofErr w:type="gramEnd"/>
      <w:r>
        <w:rPr>
          <w:rFonts w:ascii="宋体" w:cs="宋体"/>
          <w:kern w:val="0"/>
          <w:szCs w:val="21"/>
        </w:rPr>
        <w:t>连线，则图中阴影部分面积表示的物理量是______，其数值为______。</w:t>
      </w:r>
      <w:r>
        <w:rPr>
          <w:rFonts w:ascii="宋体" w:cs="宋体"/>
          <w:kern w:val="0"/>
          <w:szCs w:val="21"/>
        </w:rPr>
        <w:br/>
      </w:r>
      <m:oMath>
        <m:r>
          <w:rPr>
            <w:rFonts w:ascii="Cambria Math" w:hAnsi="Cambria Math"/>
          </w:rPr>
          <w:lastRenderedPageBreak/>
          <m:t>(4)</m:t>
        </m:r>
      </m:oMath>
      <w:r>
        <w:rPr>
          <w:rFonts w:ascii="宋体" w:cs="宋体"/>
          <w:kern w:val="0"/>
          <w:szCs w:val="21"/>
        </w:rPr>
        <w:t>后续实验中，小赵接入</w:t>
      </w:r>
      <m:oMath>
        <m:r>
          <w:rPr>
            <w:rFonts w:ascii="Cambria Math" w:hAnsi="Cambria Math"/>
          </w:rPr>
          <m:t>30Ω</m:t>
        </m:r>
      </m:oMath>
      <w:r>
        <w:rPr>
          <w:rFonts w:ascii="宋体" w:cs="宋体"/>
          <w:kern w:val="0"/>
          <w:szCs w:val="21"/>
        </w:rPr>
        <w:t>的电阻时应将滑片向______端移动</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，但是发现无法完成实验，在不改变实验数据的前提下，他只需换用滑动变阻器______</w:t>
      </w:r>
      <m:oMath>
        <m:r>
          <w:rPr>
            <w:rFonts w:ascii="Cambria Math" w:hAnsi="Cambria Math"/>
          </w:rPr>
          <m:t>(</m:t>
        </m:r>
      </m:oMath>
      <w:r>
        <w:rPr>
          <w:rFonts w:ascii="宋体" w:cs="宋体"/>
          <w:kern w:val="0"/>
          <w:szCs w:val="21"/>
        </w:rPr>
        <w:t>填选项</w:t>
      </w:r>
      <m:oMath>
        <m:r>
          <w:rPr>
            <w:rFonts w:ascii="Cambria Math" w:hAnsi="Cambria Math"/>
          </w:rPr>
          <m:t>)</m:t>
        </m:r>
      </m:oMath>
      <w:r>
        <w:rPr>
          <w:rFonts w:ascii="宋体" w:cs="宋体"/>
          <w:kern w:val="0"/>
          <w:szCs w:val="21"/>
        </w:rPr>
        <w:t>就能继续完成实验。</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r>
          <w:rPr>
            <w:rFonts w:ascii="Cambria Math" w:hAnsi="Cambria Math"/>
          </w:rPr>
          <m:t>50Ω</m:t>
        </m:r>
      </m:oMath>
      <w:r>
        <w:rPr>
          <w:rFonts w:ascii="宋体" w:cs="宋体"/>
          <w:kern w:val="0"/>
          <w:szCs w:val="21"/>
        </w:rPr>
        <w:t>，</w:t>
      </w:r>
      <m:oMath>
        <m:r>
          <w:rPr>
            <w:rFonts w:ascii="Cambria Math" w:hAnsi="Cambria Math"/>
          </w:rPr>
          <m:t>0.5A</m:t>
        </m:r>
      </m:oMath>
      <w:r>
        <w:rPr>
          <w:rFonts w:eastAsia="Times New Roman" w:hAnsi="Times New Roman"/>
          <w:kern w:val="0"/>
          <w:sz w:val="24"/>
          <w:szCs w:val="24"/>
        </w:rPr>
        <w:br/>
      </w:r>
      <w:r>
        <w:rPr>
          <w:rFonts w:eastAsia="Times New Roman" w:hAnsi="Times New Roman"/>
          <w:i/>
          <w:iCs/>
          <w:kern w:val="0"/>
          <w:szCs w:val="21"/>
        </w:rPr>
        <w:t>B</w:t>
      </w:r>
      <w:r>
        <w:rPr>
          <w:rFonts w:eastAsia="Times New Roman" w:hAnsi="Times New Roman"/>
          <w:kern w:val="0"/>
          <w:szCs w:val="21"/>
        </w:rPr>
        <w:t>.</w:t>
      </w:r>
      <m:oMath>
        <m:r>
          <w:rPr>
            <w:rFonts w:ascii="Cambria Math" w:hAnsi="Cambria Math"/>
          </w:rPr>
          <m:t>50Ω</m:t>
        </m:r>
      </m:oMath>
      <w:r>
        <w:rPr>
          <w:rFonts w:ascii="宋体" w:cs="宋体"/>
          <w:kern w:val="0"/>
          <w:szCs w:val="21"/>
        </w:rPr>
        <w:t>，</w:t>
      </w:r>
      <m:oMath>
        <m:r>
          <w:rPr>
            <w:rFonts w:ascii="Cambria Math" w:hAnsi="Cambria Math"/>
          </w:rPr>
          <m:t>0.3A</m:t>
        </m:r>
      </m:oMath>
      <w:r>
        <w:rPr>
          <w:rFonts w:eastAsia="Times New Roman" w:hAnsi="Times New Roman"/>
          <w:kern w:val="0"/>
          <w:sz w:val="24"/>
          <w:szCs w:val="24"/>
        </w:rPr>
        <w:br/>
      </w:r>
      <w:r>
        <w:rPr>
          <w:rFonts w:eastAsia="Times New Roman" w:hAnsi="Times New Roman"/>
          <w:i/>
          <w:iCs/>
          <w:kern w:val="0"/>
          <w:szCs w:val="21"/>
        </w:rPr>
        <w:t>C</w:t>
      </w:r>
      <w:r>
        <w:rPr>
          <w:rFonts w:eastAsia="Times New Roman" w:hAnsi="Times New Roman"/>
          <w:kern w:val="0"/>
          <w:szCs w:val="21"/>
        </w:rPr>
        <w:t>.</w:t>
      </w:r>
      <m:oMath>
        <m:r>
          <w:rPr>
            <w:rFonts w:ascii="Cambria Math" w:hAnsi="Cambria Math"/>
          </w:rPr>
          <m:t>100Ω</m:t>
        </m:r>
      </m:oMath>
      <w:r>
        <w:rPr>
          <w:rFonts w:ascii="宋体" w:cs="宋体"/>
          <w:kern w:val="0"/>
          <w:szCs w:val="21"/>
        </w:rPr>
        <w:t>，</w:t>
      </w:r>
      <m:oMath>
        <m:r>
          <w:rPr>
            <w:rFonts w:ascii="Cambria Math" w:hAnsi="Cambria Math"/>
          </w:rPr>
          <m:t>0.3A</m:t>
        </m:r>
      </m:oMath>
      <w:r>
        <w:rPr>
          <w:rFonts w:eastAsia="Times New Roman" w:hAnsi="Times New Roman"/>
          <w:kern w:val="0"/>
          <w:sz w:val="24"/>
          <w:szCs w:val="24"/>
        </w:rPr>
        <w:br/>
      </w:r>
      <m:oMath>
        <m:r>
          <w:rPr>
            <w:rFonts w:ascii="Cambria Math" w:hAnsi="Cambria Math"/>
          </w:rPr>
          <m:t>(5)</m:t>
        </m:r>
      </m:oMath>
      <w:r>
        <w:rPr>
          <w:rFonts w:ascii="宋体" w:cs="宋体"/>
          <w:kern w:val="0"/>
          <w:szCs w:val="21"/>
        </w:rPr>
        <w:t>滑动变阻器在本实验除了有保护电路的作用外，还有一个重要的作用是：______。</w:t>
      </w:r>
      <w:r>
        <w:rPr>
          <w:rFonts w:ascii="宋体" w:cs="宋体"/>
          <w:kern w:val="0"/>
          <w:szCs w:val="21"/>
        </w:rPr>
        <w:br/>
      </w:r>
      <m:oMath>
        <m:r>
          <w:rPr>
            <w:rFonts w:ascii="Cambria Math" w:hAnsi="Cambria Math"/>
          </w:rPr>
          <m:t>(6)</m:t>
        </m:r>
      </m:oMath>
      <w:r>
        <w:rPr>
          <w:rFonts w:ascii="宋体" w:cs="宋体"/>
          <w:kern w:val="0"/>
          <w:szCs w:val="21"/>
        </w:rPr>
        <w:t>在此实验的基础上，小赵得到的结论是：______。</w:t>
      </w:r>
      <w:bookmarkEnd w:id="19"/>
    </w:p>
    <w:p w14:paraId="551A45EA"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0f03da12-ef59-4fc2-989e-2f7bfce7ef9a"/>
      <w:r>
        <w:rPr>
          <w:rFonts w:ascii="宋体" w:cs="宋体"/>
          <w:kern w:val="0"/>
          <w:szCs w:val="21"/>
        </w:rPr>
        <w:t>用轻绳、螺线管、电源、导线、开关来判断电流是否具有磁效应。</w:t>
      </w:r>
      <w:r>
        <w:rPr>
          <w:rFonts w:ascii="宋体" w:cs="宋体"/>
          <w:kern w:val="0"/>
          <w:szCs w:val="21"/>
        </w:rPr>
        <w:br/>
        <w:t>操作方法：______。</w:t>
      </w:r>
      <w:r>
        <w:rPr>
          <w:rFonts w:ascii="宋体" w:cs="宋体"/>
          <w:kern w:val="0"/>
          <w:szCs w:val="21"/>
        </w:rPr>
        <w:br/>
        <w:t>实验现象：</w:t>
      </w:r>
      <w:r>
        <w:rPr>
          <w:rFonts w:ascii="宋体" w:cs="宋体"/>
          <w:kern w:val="0"/>
          <w:szCs w:val="21"/>
        </w:rPr>
        <w:br/>
      </w:r>
      <m:oMath>
        <m:r>
          <w:rPr>
            <w:rFonts w:ascii="Cambria Math" w:hAnsi="Cambria Math"/>
          </w:rPr>
          <m:t>(1)</m:t>
        </m:r>
      </m:oMath>
      <w:r>
        <w:rPr>
          <w:rFonts w:ascii="宋体" w:cs="宋体"/>
          <w:kern w:val="0"/>
          <w:szCs w:val="21"/>
        </w:rPr>
        <w:t>若电流具有磁效应______；</w:t>
      </w:r>
      <w:r>
        <w:rPr>
          <w:rFonts w:ascii="宋体" w:cs="宋体"/>
          <w:kern w:val="0"/>
          <w:szCs w:val="21"/>
        </w:rPr>
        <w:br/>
      </w:r>
      <m:oMath>
        <m:r>
          <w:rPr>
            <w:rFonts w:ascii="Cambria Math" w:hAnsi="Cambria Math"/>
          </w:rPr>
          <m:t>(2)</m:t>
        </m:r>
      </m:oMath>
      <w:r>
        <w:rPr>
          <w:rFonts w:ascii="宋体" w:cs="宋体"/>
          <w:kern w:val="0"/>
          <w:szCs w:val="21"/>
        </w:rPr>
        <w:t>若电流没有磁效应，______；生活中利用电流的磁效应的实例有：______。</w:t>
      </w:r>
      <w:bookmarkEnd w:id="20"/>
    </w:p>
    <w:p w14:paraId="4DB3D988" w14:textId="77777777" w:rsidR="00BC4DC9" w:rsidRDefault="00000000">
      <w:pPr>
        <w:spacing w:line="360" w:lineRule="auto"/>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07AD223B"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a39ba046-e06b-427c-bd72-6835b045f5e1"/>
      <w:r>
        <w:rPr>
          <w:rFonts w:ascii="宋体" w:cs="宋体"/>
          <w:kern w:val="0"/>
          <w:szCs w:val="21"/>
        </w:rPr>
        <w:t>绿色环保已成为人们生活中重要的理念。电动汽车是一种节能环保的交通工具，某电动汽车部分参数如下。若某次车满载时，车和人的总质量为</w:t>
      </w:r>
      <m:oMath>
        <m:r>
          <w:rPr>
            <w:rFonts w:ascii="Cambria Math" w:hAnsi="Cambria Math"/>
          </w:rPr>
          <m:t>1.8</m:t>
        </m:r>
      </m:oMath>
      <w:r>
        <w:rPr>
          <w:rFonts w:ascii="宋体" w:cs="宋体"/>
          <w:kern w:val="0"/>
          <w:szCs w:val="21"/>
        </w:rPr>
        <w:t>吨，四个车轮与水平地面接触面积分别为</w:t>
      </w:r>
      <m:oMath>
        <m:r>
          <w:rPr>
            <w:rFonts w:ascii="Cambria Math" w:hAnsi="Cambria Math"/>
          </w:rPr>
          <m:t>50c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(g=10N/kg)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满载时汽车对水平地面的压强；</w:t>
      </w:r>
      <w:r>
        <w:rPr>
          <w:rFonts w:ascii="宋体" w:cs="宋体"/>
          <w:kern w:val="0"/>
          <w:szCs w:val="21"/>
        </w:rPr>
        <w:br/>
      </w:r>
      <m:oMath>
        <m:r>
          <w:rPr>
            <w:rFonts w:ascii="Cambria Math" w:hAnsi="Cambria Math"/>
          </w:rPr>
          <m:t>(2)</m:t>
        </m:r>
      </m:oMath>
      <w:r>
        <w:rPr>
          <w:rFonts w:ascii="宋体" w:cs="宋体"/>
          <w:kern w:val="0"/>
          <w:szCs w:val="21"/>
        </w:rPr>
        <w:t>若汽车以</w:t>
      </w:r>
      <m:oMath>
        <m:r>
          <w:rPr>
            <w:rFonts w:ascii="Cambria Math" w:hAnsi="Cambria Math"/>
          </w:rPr>
          <m:t>108km/h</m:t>
        </m:r>
      </m:oMath>
      <w:r>
        <w:rPr>
          <w:rFonts w:ascii="宋体" w:cs="宋体"/>
          <w:kern w:val="0"/>
          <w:szCs w:val="21"/>
        </w:rPr>
        <w:t>的速度在平直高速公路匀速行驶</w:t>
      </w:r>
      <w:r>
        <w:rPr>
          <w:rFonts w:eastAsia="Times New Roman" w:hAnsi="Times New Roman"/>
          <w:kern w:val="0"/>
          <w:szCs w:val="21"/>
        </w:rPr>
        <w:t>20</w:t>
      </w:r>
      <w:r>
        <w:rPr>
          <w:rFonts w:ascii="宋体" w:cs="宋体"/>
          <w:kern w:val="0"/>
          <w:szCs w:val="21"/>
        </w:rPr>
        <w:t>分钟，行驶的距离是多少；</w:t>
      </w:r>
      <w:r>
        <w:rPr>
          <w:rFonts w:ascii="宋体" w:cs="宋体"/>
          <w:kern w:val="0"/>
          <w:szCs w:val="21"/>
        </w:rPr>
        <w:br/>
      </w:r>
      <m:oMath>
        <m:r>
          <w:rPr>
            <w:rFonts w:ascii="Cambria Math" w:hAnsi="Cambria Math"/>
          </w:rPr>
          <m:t>(3)</m:t>
        </m:r>
      </m:oMath>
      <w:r>
        <w:rPr>
          <w:rFonts w:ascii="宋体" w:cs="宋体"/>
          <w:kern w:val="0"/>
          <w:szCs w:val="21"/>
        </w:rPr>
        <w:t>若汽车在额定功率下沿平直公路以</w:t>
      </w:r>
      <m:oMath>
        <m:r>
          <w:rPr>
            <w:rFonts w:ascii="Cambria Math" w:hAnsi="Cambria Math"/>
          </w:rPr>
          <m:t>10m/s</m:t>
        </m:r>
      </m:oMath>
      <w:r>
        <w:rPr>
          <w:rFonts w:ascii="宋体" w:cs="宋体"/>
          <w:kern w:val="0"/>
          <w:szCs w:val="21"/>
        </w:rPr>
        <w:t>的速度匀速行驶，发动机效率为</w:t>
      </w:r>
      <m:oMath>
        <m:r>
          <w:rPr>
            <w:rFonts w:ascii="Cambria Math" w:hAnsi="Cambria Math"/>
          </w:rPr>
          <m:t>80%</m:t>
        </m:r>
      </m:oMath>
      <w:r>
        <w:rPr>
          <w:rFonts w:ascii="宋体" w:cs="宋体"/>
          <w:kern w:val="0"/>
          <w:szCs w:val="21"/>
        </w:rPr>
        <w:t>，则汽车在行驶过程中受到的阻力大小。</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318"/>
        <w:gridCol w:w="4318"/>
      </w:tblGrid>
      <w:tr w:rsidR="00EE26AD" w14:paraId="20B7F57F" w14:textId="77777777">
        <w:trPr>
          <w:cantSplit/>
        </w:trPr>
        <w:tc>
          <w:tcPr>
            <w:tcW w:w="4318" w:type="dxa"/>
            <w:tcBorders>
              <w:bottom w:val="inset" w:sz="4" w:space="0" w:color="000000"/>
              <w:right w:val="inset" w:sz="4" w:space="0" w:color="000000"/>
            </w:tcBorders>
            <w:tcMar>
              <w:top w:w="22" w:type="dxa"/>
              <w:left w:w="22" w:type="dxa"/>
              <w:bottom w:w="20" w:type="dxa"/>
              <w:right w:w="20" w:type="dxa"/>
            </w:tcMar>
            <w:vAlign w:val="center"/>
            <w:hideMark/>
          </w:tcPr>
          <w:p w14:paraId="1806F386" w14:textId="77777777" w:rsidR="00EE26A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额定乘客人数</w:t>
            </w:r>
          </w:p>
        </w:tc>
        <w:tc>
          <w:tcPr>
            <w:tcW w:w="4318" w:type="dxa"/>
            <w:tcBorders>
              <w:left w:val="inset" w:sz="4" w:space="0" w:color="000000"/>
              <w:bottom w:val="inset" w:sz="4" w:space="0" w:color="000000"/>
            </w:tcBorders>
            <w:tcMar>
              <w:top w:w="22" w:type="dxa"/>
              <w:left w:w="20" w:type="dxa"/>
              <w:bottom w:w="20" w:type="dxa"/>
              <w:right w:w="22" w:type="dxa"/>
            </w:tcMar>
            <w:vAlign w:val="center"/>
            <w:hideMark/>
          </w:tcPr>
          <w:p w14:paraId="5DB91719" w14:textId="77777777" w:rsidR="00EE26A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r w:rsidR="00EE26AD" w14:paraId="111BF37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C51D3B1" w14:textId="77777777" w:rsidR="00EE26A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电动机额定电压</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A32FCDF" w14:textId="77777777" w:rsidR="00EE26A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500</w:t>
            </w:r>
            <w:r>
              <w:rPr>
                <w:rFonts w:eastAsia="Times New Roman" w:hAnsi="Times New Roman"/>
                <w:i/>
                <w:iCs/>
                <w:color w:val="000000"/>
                <w:kern w:val="0"/>
                <w:szCs w:val="21"/>
              </w:rPr>
              <w:t>V</w:t>
            </w:r>
          </w:p>
        </w:tc>
      </w:tr>
      <w:tr w:rsidR="00EE26AD" w14:paraId="248FC76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8581131" w14:textId="77777777" w:rsidR="00EE26A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电动机额定功率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5987365" w14:textId="77777777" w:rsidR="00EE26A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r>
              <w:rPr>
                <w:rFonts w:eastAsia="Times New Roman" w:hAnsi="Times New Roman"/>
                <w:i/>
                <w:iCs/>
                <w:color w:val="000000"/>
                <w:kern w:val="0"/>
                <w:szCs w:val="21"/>
              </w:rPr>
              <w:t>kW</w:t>
            </w:r>
          </w:p>
        </w:tc>
      </w:tr>
      <w:tr w:rsidR="00EE26AD" w14:paraId="125697C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AE2835B" w14:textId="77777777" w:rsidR="00EE26AD" w:rsidRDefault="00000000">
            <w:pPr>
              <w:spacing w:line="360" w:lineRule="auto"/>
              <w:rPr>
                <w:rFonts w:eastAsia="Times New Roman" w:hAnsi="Times New Roman"/>
                <w:color w:val="000000"/>
                <w:kern w:val="0"/>
                <w:sz w:val="24"/>
                <w:szCs w:val="24"/>
              </w:rPr>
            </w:pPr>
            <w:r>
              <w:rPr>
                <w:rFonts w:ascii="宋体" w:cs="宋体"/>
                <w:color w:val="000000"/>
                <w:kern w:val="0"/>
                <w:szCs w:val="21"/>
              </w:rPr>
              <w:t>电池容量</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ED5FCF9" w14:textId="77777777" w:rsidR="00EE26A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500</w:t>
            </w:r>
            <w:r>
              <w:rPr>
                <w:rFonts w:eastAsia="Times New Roman" w:hAnsi="Times New Roman"/>
                <w:i/>
                <w:iCs/>
                <w:color w:val="000000"/>
                <w:kern w:val="0"/>
                <w:szCs w:val="21"/>
              </w:rPr>
              <w:t>Ah</w:t>
            </w:r>
          </w:p>
        </w:tc>
      </w:tr>
      <w:bookmarkEnd w:id="21"/>
    </w:tbl>
    <w:p w14:paraId="1F0A67EB" w14:textId="77777777" w:rsidR="00EE26AD" w:rsidRDefault="00EE26AD">
      <w:pPr>
        <w:spacing w:line="360" w:lineRule="auto"/>
        <w:rPr>
          <w:rFonts w:eastAsia="Times New Roman" w:hAnsi="Times New Roman"/>
          <w:kern w:val="0"/>
          <w:sz w:val="24"/>
          <w:szCs w:val="24"/>
        </w:rPr>
      </w:pPr>
    </w:p>
    <w:p w14:paraId="6D41710B" w14:textId="77777777" w:rsidR="00EE26A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23</w:t>
      </w:r>
      <w:r>
        <w:rPr>
          <w:rFonts w:ascii="宋体" w:cs="宋体"/>
          <w:kern w:val="0"/>
          <w:szCs w:val="21"/>
        </w:rPr>
        <w:t>.</w:t>
      </w:r>
      <w:bookmarkStart w:id="22" w:name="443c6fd8-8f47-472d-aa8f-fd88d8865a75"/>
      <w:r>
        <w:rPr>
          <w:rFonts w:eastAsia="Times New Roman" w:hAnsi="Times New Roman"/>
          <w:noProof/>
          <w:kern w:val="0"/>
          <w:sz w:val="24"/>
          <w:szCs w:val="24"/>
        </w:rPr>
        <w:drawing>
          <wp:anchor distT="0" distB="0" distL="114300" distR="114300" simplePos="0" relativeHeight="251670528" behindDoc="0" locked="0" layoutInCell="1" allowOverlap="0" wp14:anchorId="498B9044" wp14:editId="0A2A4D82">
            <wp:simplePos x="0" y="0"/>
            <wp:positionH relativeFrom="column">
              <wp:align>right</wp:align>
            </wp:positionH>
            <wp:positionV relativeFrom="line">
              <wp:posOffset>76200</wp:posOffset>
            </wp:positionV>
            <wp:extent cx="1695450" cy="158115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695450" cy="1581150"/>
                    </a:xfrm>
                    <a:prstGeom prst="rect">
                      <a:avLst/>
                    </a:prstGeom>
                    <a:noFill/>
                    <a:ln>
                      <a:noFill/>
                    </a:ln>
                  </pic:spPr>
                </pic:pic>
              </a:graphicData>
            </a:graphic>
          </wp:anchor>
        </w:drawing>
      </w:r>
      <w:r>
        <w:rPr>
          <w:rFonts w:ascii="宋体" w:cs="宋体"/>
          <w:kern w:val="0"/>
          <w:szCs w:val="21"/>
        </w:rPr>
        <w:t>某科技活动小组为学校一个体积为</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的热带鱼水箱设计了加热装置，内部电路结构如图所示。它包括了工作电路和控制电路两部分，用于获得适宜且能控制在一定范围内的水温。其中，</w:t>
      </w:r>
      <m:oMath>
        <m:r>
          <w:rPr>
            <w:rFonts w:ascii="Cambria Math" w:hAnsi="Cambria Math"/>
          </w:rPr>
          <m:t>R'</m:t>
        </m:r>
      </m:oMath>
      <w:r>
        <w:rPr>
          <w:rFonts w:ascii="宋体" w:cs="宋体"/>
          <w:kern w:val="0"/>
          <w:szCs w:val="21"/>
        </w:rPr>
        <w:t>为滑动变阻器，</w:t>
      </w:r>
      <w:r>
        <w:rPr>
          <w:rFonts w:eastAsia="Times New Roman" w:hAnsi="Times New Roman"/>
          <w:i/>
          <w:iCs/>
          <w:kern w:val="0"/>
          <w:szCs w:val="21"/>
        </w:rPr>
        <w:t>R</w:t>
      </w:r>
      <w:r>
        <w:rPr>
          <w:rFonts w:ascii="宋体" w:cs="宋体"/>
          <w:kern w:val="0"/>
          <w:szCs w:val="21"/>
        </w:rPr>
        <w:t>为可变电阻，电磁铁整个线圈的电阻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=20Ω</m:t>
        </m:r>
      </m:oMath>
      <w:r>
        <w:rPr>
          <w:rFonts w:ascii="宋体" w:cs="宋体"/>
          <w:kern w:val="0"/>
          <w:szCs w:val="21"/>
        </w:rPr>
        <w:t>，加热器的电阻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=48.4Ω</m:t>
        </m:r>
      </m:oMath>
      <w:r>
        <w:rPr>
          <w:rFonts w:ascii="宋体" w:cs="宋体"/>
          <w:kern w:val="0"/>
          <w:szCs w:val="21"/>
        </w:rPr>
        <w:t>，当控制电路的电流</w:t>
      </w:r>
      <m:oMath>
        <m:r>
          <w:rPr>
            <w:rFonts w:ascii="Cambria Math" w:hAnsi="Cambria Math"/>
          </w:rPr>
          <m:t>I≥0.04A</m:t>
        </m:r>
      </m:oMath>
      <w:r>
        <w:rPr>
          <w:rFonts w:ascii="宋体" w:cs="宋体"/>
          <w:kern w:val="0"/>
          <w:szCs w:val="21"/>
        </w:rPr>
        <w:t>时，电磁继电器的衔铁被吸引；当控制电路的电流</w:t>
      </w:r>
      <m:oMath>
        <m:r>
          <w:rPr>
            <w:rFonts w:ascii="Cambria Math" w:hAnsi="Cambria Math"/>
          </w:rPr>
          <m:t>I≤0.036A</m:t>
        </m:r>
      </m:oMath>
      <w:r>
        <w:rPr>
          <w:rFonts w:ascii="宋体" w:cs="宋体"/>
          <w:kern w:val="0"/>
          <w:szCs w:val="21"/>
        </w:rPr>
        <w:t>时，电磁继电器的衔铁被弹簧拉起。该过程不考虑热量的散失，</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当该恒温箱处于加热状态时，工作电路的功率为多少？</w:t>
      </w:r>
      <w:r>
        <w:rPr>
          <w:rFonts w:ascii="宋体" w:cs="宋体"/>
          <w:kern w:val="0"/>
          <w:szCs w:val="21"/>
        </w:rPr>
        <w:br/>
      </w:r>
      <m:oMath>
        <m:r>
          <w:rPr>
            <w:rFonts w:ascii="Cambria Math" w:hAnsi="Cambria Math"/>
          </w:rPr>
          <m:t>(2)</m:t>
        </m:r>
      </m:oMath>
      <w:r>
        <w:rPr>
          <w:rFonts w:ascii="宋体" w:cs="宋体"/>
          <w:kern w:val="0"/>
          <w:szCs w:val="21"/>
        </w:rPr>
        <w:t>若水箱装满水，加热</w:t>
      </w:r>
      <w:r>
        <w:rPr>
          <w:rFonts w:eastAsia="Times New Roman" w:hAnsi="Times New Roman"/>
          <w:kern w:val="0"/>
          <w:szCs w:val="21"/>
        </w:rPr>
        <w:t>42</w:t>
      </w:r>
      <w:r>
        <w:rPr>
          <w:rFonts w:ascii="宋体" w:cs="宋体"/>
          <w:kern w:val="0"/>
          <w:szCs w:val="21"/>
        </w:rPr>
        <w:t>分钟，水温升高多少？</w:t>
      </w:r>
      <w:r>
        <w:rPr>
          <w:rFonts w:ascii="宋体" w:cs="宋体"/>
          <w:kern w:val="0"/>
          <w:szCs w:val="21"/>
        </w:rPr>
        <w:br/>
      </w:r>
      <m:oMath>
        <m:r>
          <w:rPr>
            <w:rFonts w:ascii="Cambria Math" w:hAnsi="Cambria Math"/>
          </w:rPr>
          <m:t>(3)</m:t>
        </m:r>
      </m:oMath>
      <w:r>
        <w:rPr>
          <w:rFonts w:ascii="宋体" w:cs="宋体"/>
          <w:kern w:val="0"/>
          <w:szCs w:val="21"/>
        </w:rPr>
        <w:t>如果当滑动变阻器的电阻</w:t>
      </w:r>
      <m:oMath>
        <m:r>
          <w:rPr>
            <w:rFonts w:ascii="Cambria Math" w:hAnsi="Cambria Math"/>
          </w:rPr>
          <m:t>R'=300Ω</m:t>
        </m:r>
      </m:oMath>
      <w:r>
        <w:rPr>
          <w:rFonts w:ascii="宋体" w:cs="宋体"/>
          <w:kern w:val="0"/>
          <w:szCs w:val="21"/>
        </w:rPr>
        <w:t>时，可变电阻</w:t>
      </w:r>
      <m:oMath>
        <m:r>
          <w:rPr>
            <w:rFonts w:ascii="Cambria Math" w:hAnsi="Cambria Math"/>
          </w:rPr>
          <m:t>R=180Ω</m:t>
        </m:r>
      </m:oMath>
      <w:r>
        <w:rPr>
          <w:rFonts w:ascii="宋体" w:cs="宋体"/>
          <w:kern w:val="0"/>
          <w:szCs w:val="21"/>
        </w:rPr>
        <w:t>时，衔铁恰好被拉起，控制电路的电源电压是多少？</w:t>
      </w:r>
      <w:bookmarkEnd w:id="22"/>
    </w:p>
    <w:p w14:paraId="029AA890" w14:textId="77777777" w:rsidR="00EE26AD" w:rsidRDefault="00000000">
      <w:pPr>
        <w:spacing w:line="360" w:lineRule="auto"/>
        <w:rPr>
          <w:rFonts w:eastAsia="Times New Roman" w:hAnsi="Times New Roman"/>
          <w:kern w:val="0"/>
          <w:sz w:val="24"/>
          <w:szCs w:val="24"/>
        </w:rPr>
      </w:pPr>
      <w:r>
        <w:rPr>
          <w:rFonts w:ascii="黑体" w:eastAsia="黑体" w:hAnsi="黑体" w:cs="黑体"/>
        </w:rPr>
        <w:t>七、综合题：本大题共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02414FA4" w14:textId="77777777" w:rsidR="00EE26AD" w:rsidRDefault="00000000">
      <w:pPr>
        <w:spacing w:line="360" w:lineRule="auto"/>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b5de3606-40fa-4c92-a7b2-22222a502a00"/>
      <w:r>
        <w:rPr>
          <w:rFonts w:ascii="宋体" w:cs="宋体"/>
          <w:kern w:val="0"/>
          <w:szCs w:val="21"/>
        </w:rPr>
        <w:t>阅读短文，回答问题。</w:t>
      </w:r>
      <w:r>
        <w:rPr>
          <w:rFonts w:ascii="宋体" w:cs="宋体"/>
          <w:kern w:val="0"/>
          <w:szCs w:val="21"/>
        </w:rPr>
        <w:br/>
        <w:t>一起向未来</w:t>
      </w:r>
      <w:r>
        <w:rPr>
          <w:rFonts w:ascii="宋体" w:cs="宋体"/>
          <w:kern w:val="0"/>
          <w:szCs w:val="21"/>
        </w:rPr>
        <w:br/>
      </w:r>
      <w:r>
        <w:rPr>
          <w:rFonts w:eastAsia="Times New Roman" w:hAnsi="Times New Roman"/>
          <w:kern w:val="0"/>
          <w:szCs w:val="21"/>
        </w:rPr>
        <w:t>2022</w:t>
      </w:r>
      <w:r>
        <w:rPr>
          <w:rFonts w:ascii="宋体" w:cs="宋体"/>
          <w:kern w:val="0"/>
          <w:szCs w:val="21"/>
        </w:rPr>
        <w:t>年</w:t>
      </w:r>
      <w:r>
        <w:rPr>
          <w:rFonts w:eastAsia="Times New Roman" w:hAnsi="Times New Roman"/>
          <w:kern w:val="0"/>
          <w:szCs w:val="21"/>
        </w:rPr>
        <w:t>4</w:t>
      </w:r>
      <w:r>
        <w:rPr>
          <w:rFonts w:ascii="宋体" w:cs="宋体"/>
          <w:kern w:val="0"/>
          <w:szCs w:val="21"/>
        </w:rPr>
        <w:t>月</w:t>
      </w:r>
      <w:r>
        <w:rPr>
          <w:rFonts w:eastAsia="Times New Roman" w:hAnsi="Times New Roman"/>
          <w:kern w:val="0"/>
          <w:szCs w:val="21"/>
        </w:rPr>
        <w:t>16</w:t>
      </w:r>
      <w:r>
        <w:rPr>
          <w:rFonts w:ascii="宋体" w:cs="宋体"/>
          <w:kern w:val="0"/>
          <w:szCs w:val="21"/>
        </w:rPr>
        <w:t>日，圆梦天宫，英雄凯旋，在太空“出差”</w:t>
      </w:r>
      <w:r>
        <w:rPr>
          <w:rFonts w:eastAsia="Times New Roman" w:hAnsi="Times New Roman"/>
          <w:kern w:val="0"/>
          <w:szCs w:val="21"/>
        </w:rPr>
        <w:t>183</w:t>
      </w:r>
      <w:r>
        <w:rPr>
          <w:rFonts w:ascii="宋体" w:cs="宋体"/>
          <w:kern w:val="0"/>
          <w:szCs w:val="21"/>
        </w:rPr>
        <w:t>天的中国航天员三人组平安返回地球。随着我国航天事业的不断发展，让普通人进入太空旅行的计划正在逐步实施。未来，会有更多的人实现上九天揽月的飞天梦。</w:t>
      </w:r>
      <w:r>
        <w:rPr>
          <w:rFonts w:ascii="宋体" w:cs="宋体"/>
          <w:kern w:val="0"/>
          <w:szCs w:val="21"/>
        </w:rPr>
        <w:br/>
        <w:t>太空中没有空气，人若暴露在太空中无法获得氧气，这种状态下</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就会失去意识；太空中没有作用于身体的大气压，体液就会快速沸腾，从而使身体组织膨胀，体温降低而冻结；太空中处于真空状态，阳光直射下温度可高达</w:t>
      </w:r>
      <m:oMath>
        <m:sSup>
          <m:sSupPr>
            <m:ctrlPr>
              <w:rPr>
                <w:rFonts w:ascii="Cambria Math" w:hAnsi="Cambria Math"/>
              </w:rPr>
            </m:ctrlPr>
          </m:sSupPr>
          <m:e>
            <m:r>
              <w:rPr>
                <w:rFonts w:ascii="Cambria Math" w:hAnsi="Cambria Math"/>
              </w:rPr>
              <m:t>120</m:t>
            </m:r>
          </m:e>
          <m:sup>
            <m:r>
              <w:rPr>
                <w:rFonts w:ascii="Cambria Math" w:hAnsi="Cambria Math"/>
              </w:rPr>
              <m:t>℃</m:t>
            </m:r>
          </m:sup>
        </m:sSup>
      </m:oMath>
      <w:r>
        <w:rPr>
          <w:rFonts w:ascii="宋体" w:cs="宋体"/>
          <w:kern w:val="0"/>
          <w:szCs w:val="21"/>
        </w:rPr>
        <w:t>，而在阴影处温度则会骤降至</w:t>
      </w:r>
      <m:oMath>
        <m:r>
          <w:rPr>
            <w:rFonts w:ascii="Cambria Math" w:hAnsi="Cambria Math"/>
          </w:rPr>
          <m:t>-</m:t>
        </m:r>
        <m:sSup>
          <m:sSupPr>
            <m:ctrlPr>
              <w:rPr>
                <w:rFonts w:ascii="Cambria Math" w:hAnsi="Cambria Math"/>
              </w:rPr>
            </m:ctrlPr>
          </m:sSupPr>
          <m:e>
            <m:r>
              <w:rPr>
                <w:rFonts w:ascii="Cambria Math" w:hAnsi="Cambria Math"/>
              </w:rPr>
              <m:t>150</m:t>
            </m:r>
          </m:e>
          <m:sup>
            <m:r>
              <w:rPr>
                <w:rFonts w:ascii="Cambria Math" w:hAnsi="Cambria Math"/>
              </w:rPr>
              <m:t>℃</m:t>
            </m:r>
          </m:sup>
        </m:sSup>
      </m:oMath>
      <w:r>
        <w:rPr>
          <w:rFonts w:ascii="宋体" w:cs="宋体"/>
          <w:kern w:val="0"/>
          <w:szCs w:val="21"/>
        </w:rPr>
        <w:t>；太空中还有速度极快的微小陨石，人体一旦碰到将造成极大伤害。</w:t>
      </w:r>
      <w:r>
        <w:rPr>
          <w:rFonts w:ascii="宋体" w:cs="宋体"/>
          <w:kern w:val="0"/>
          <w:szCs w:val="21"/>
        </w:rPr>
        <w:br/>
      </w:r>
      <w:r>
        <w:rPr>
          <w:rFonts w:ascii="宋体" w:cs="宋体"/>
          <w:kern w:val="0"/>
          <w:szCs w:val="21"/>
        </w:rPr>
        <w:t>为实现太空旅行，人们不断研发各类宇航服，每一批新型宇航服的诞生都是人类技术的又一次巨大飞跃。可以想象，未来的宇航服将是个人太空旅行的宇宙飞船。</w:t>
      </w:r>
      <w:r>
        <w:rPr>
          <w:rFonts w:ascii="宋体" w:cs="宋体"/>
          <w:kern w:val="0"/>
          <w:szCs w:val="21"/>
        </w:rPr>
        <w:br/>
      </w:r>
      <m:oMath>
        <m:r>
          <w:rPr>
            <w:rFonts w:ascii="Cambria Math" w:hAnsi="Cambria Math"/>
          </w:rPr>
          <m:t>(1)</m:t>
        </m:r>
      </m:oMath>
      <w:r>
        <w:rPr>
          <w:rFonts w:ascii="宋体" w:cs="宋体"/>
          <w:kern w:val="0"/>
          <w:szCs w:val="21"/>
        </w:rPr>
        <w:t>太空中没有作用于人体的大气压，体液就会快速______，其原因是______。</w:t>
      </w:r>
      <w:r>
        <w:rPr>
          <w:rFonts w:ascii="宋体" w:cs="宋体"/>
          <w:kern w:val="0"/>
          <w:szCs w:val="21"/>
        </w:rPr>
        <w:br/>
      </w:r>
      <m:oMath>
        <m:r>
          <w:rPr>
            <w:rFonts w:ascii="Cambria Math" w:hAnsi="Cambria Math"/>
          </w:rPr>
          <m:t>(2)</m:t>
        </m:r>
      </m:oMath>
      <w:r>
        <w:rPr>
          <w:rFonts w:ascii="宋体" w:cs="宋体"/>
          <w:kern w:val="0"/>
          <w:szCs w:val="21"/>
        </w:rPr>
        <w:t>沙克尔顿环形山位于月球南极，在山的边缘阴影区永无日照，保持着太阳系</w:t>
      </w:r>
      <w:proofErr w:type="gramStart"/>
      <w:r>
        <w:rPr>
          <w:rFonts w:ascii="宋体" w:cs="宋体"/>
          <w:kern w:val="0"/>
          <w:szCs w:val="21"/>
        </w:rPr>
        <w:t>最</w:t>
      </w:r>
      <w:proofErr w:type="gramEnd"/>
      <w:r>
        <w:rPr>
          <w:rFonts w:ascii="宋体" w:cs="宋体"/>
          <w:kern w:val="0"/>
          <w:szCs w:val="21"/>
        </w:rPr>
        <w:t>低温的记录，请你推测这个</w:t>
      </w:r>
      <w:proofErr w:type="gramStart"/>
      <w:r>
        <w:rPr>
          <w:rFonts w:ascii="宋体" w:cs="宋体"/>
          <w:kern w:val="0"/>
          <w:szCs w:val="21"/>
        </w:rPr>
        <w:t>最</w:t>
      </w:r>
      <w:proofErr w:type="gramEnd"/>
      <w:r>
        <w:rPr>
          <w:rFonts w:ascii="宋体" w:cs="宋体"/>
          <w:kern w:val="0"/>
          <w:szCs w:val="21"/>
        </w:rPr>
        <w:t>低温可能是______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假如，你穿着自己设计制作的宇航服，在星空中遨游、月球上漫步。你的宇航服应具备哪些功能？</w:t>
      </w:r>
      <w:bookmarkEnd w:id="23"/>
      <w:r>
        <w:rPr>
          <w:rFonts w:eastAsia="Times New Roman" w:hAnsi="Times New Roman"/>
          <w:kern w:val="0"/>
          <w:sz w:val="24"/>
          <w:szCs w:val="24"/>
        </w:rPr>
        <w:br w:type="page"/>
      </w:r>
    </w:p>
    <w:p w14:paraId="1E990A51" w14:textId="77777777" w:rsidR="00EE26AD"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021446F"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74B15CA"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、一只粉笔的重力约为</w:t>
      </w:r>
      <m:oMath>
        <m:r>
          <w:rPr>
            <w:rFonts w:ascii="Cambria Math" w:hAnsi="Cambria Math"/>
          </w:rPr>
          <m:t>0.05N</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、中小学教室黑板的高度约为</w:t>
      </w:r>
      <w:r>
        <w:rPr>
          <w:rFonts w:eastAsia="Times New Roman" w:hAnsi="Times New Roman"/>
          <w:kern w:val="0"/>
          <w:szCs w:val="21"/>
        </w:rPr>
        <w:t>1800</w:t>
      </w:r>
      <w:r>
        <w:rPr>
          <w:rFonts w:eastAsia="Times New Roman" w:hAnsi="Times New Roman"/>
          <w:i/>
          <w:iCs/>
          <w:kern w:val="0"/>
          <w:szCs w:val="21"/>
        </w:rPr>
        <w:t>mm</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、教室内的多媒体触摸教学一体机的待机功率约为</w:t>
      </w:r>
      <w:r>
        <w:rPr>
          <w:rFonts w:eastAsia="Times New Roman" w:hAnsi="Times New Roman"/>
          <w:kern w:val="0"/>
          <w:szCs w:val="21"/>
        </w:rPr>
        <w:t>1</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、夏天教室内饮水机冷水的温度约为</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新课程标准要求我们能根据日常经验或自然现象粗略估测一些物理量。例如：长度、质量、时间、温度、力、速度、电功率、电流、电压等。解答估测选择题的方法：利用生活中我们熟悉的一些数据作为根据，进行单位换算，有时要利用基本公式求未知物理量。</w:t>
      </w:r>
      <w:r>
        <w:rPr>
          <w:rFonts w:ascii="宋体" w:cs="宋体"/>
          <w:kern w:val="0"/>
          <w:szCs w:val="21"/>
        </w:rPr>
        <w:br/>
        <w:t>本题考查了对重力、长度、功率、温度的估测，注重理论与实际差异的应变能力的培养，体现新课程的基本理念。</w:t>
      </w:r>
    </w:p>
    <w:p w14:paraId="568FBA74"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2F0C656"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、壶口的“白气”，是水蒸气遇冷发生液化形成的，液化放热，故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、叶子上的露珠是水蒸气遇冷发生液化形成的，液化放热，故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、冰雪消融是熔化现象，熔化吸热，故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、枝头上的霜是水蒸气遇冷凝</w:t>
      </w:r>
      <w:proofErr w:type="gramStart"/>
      <w:r>
        <w:rPr>
          <w:rFonts w:ascii="宋体" w:cs="宋体"/>
          <w:kern w:val="0"/>
          <w:szCs w:val="21"/>
        </w:rPr>
        <w:t>华形成</w:t>
      </w:r>
      <w:proofErr w:type="gramEnd"/>
      <w:r>
        <w:rPr>
          <w:rFonts w:ascii="宋体" w:cs="宋体"/>
          <w:kern w:val="0"/>
          <w:szCs w:val="21"/>
        </w:rPr>
        <w:t>的，凝华放热，故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物质由气态直接变为固态叫凝华，物质由固态直接变为气态叫升华；由气态变为液态叫液化，由液态变为气态叫汽化；由固态变为液态叫熔化，由液态变为固态叫凝固。</w:t>
      </w:r>
      <w:r>
        <w:rPr>
          <w:rFonts w:ascii="宋体" w:cs="宋体"/>
          <w:kern w:val="0"/>
          <w:szCs w:val="21"/>
        </w:rPr>
        <w:br/>
        <w:t>六种物态变化过程中，都伴随着吸热或放热；其中放出热量的物态变化有：凝固、液化、凝华；吸热的有：熔化、汽化、升华。</w:t>
      </w:r>
      <w:r>
        <w:rPr>
          <w:rFonts w:ascii="宋体" w:cs="宋体"/>
          <w:kern w:val="0"/>
          <w:szCs w:val="21"/>
        </w:rPr>
        <w:br/>
        <w:t>分析生活中的热现象属于哪种物态变化，关键要看清物态变化前后，物质各处于什么状态；另外对六种物态变化的吸热和放热情况也要有清晰的认识。</w:t>
      </w:r>
    </w:p>
    <w:p w14:paraId="49F5B50C"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22F6519"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、说话时，把手指放在喉结处，会感觉到喉结的振动，说明振动产生声音，故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、拨动吉他的琴弦发出声音时，立即把手轻轻放在吉他上，可以感觉琴弦在振动，故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、将发声的音叉触及面颊，感知发声体的音叉在振动，故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、逐渐抽出罩内的空气，闹钟的声音会逐渐变小，若把罩内的空气全部抽出则听不到声音，说明声音在真空中不能传播，是验证声音传播条件的，故</w:t>
      </w:r>
      <w:proofErr w:type="spellStart"/>
      <w:r>
        <w:rPr>
          <w:rFonts w:eastAsia="Times New Roman" w:hAnsi="Times New Roman"/>
          <w:i/>
          <w:iCs/>
          <w:kern w:val="0"/>
          <w:szCs w:val="21"/>
        </w:rPr>
        <w:t>D</w:t>
      </w:r>
      <w:proofErr w:type="spellEnd"/>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声音是由物体的振动产生的；根据题目给出的情景判定其物理原理。</w:t>
      </w:r>
      <w:r>
        <w:rPr>
          <w:rFonts w:ascii="宋体" w:cs="宋体"/>
          <w:kern w:val="0"/>
          <w:szCs w:val="21"/>
        </w:rPr>
        <w:br/>
        <w:t>解决此类题目要知道声音是由物体的振动产生的，利用转换法动验证声音的振动，以及声音的传播条件。</w:t>
      </w:r>
    </w:p>
    <w:p w14:paraId="1F4664D3"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A96A620"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雨过天晴时，常在天空出现彩虹，这是太阳光通过悬浮在空气中细小的水珠折射而成的，白光经水珠折射以后，分成各种彩色光，这种现象叫做光的色散现象，所以说雨后的天空出现彩虹是由光的色散形成的，故</w:t>
      </w:r>
      <w:proofErr w:type="spellStart"/>
      <w:r>
        <w:rPr>
          <w:rFonts w:eastAsia="Times New Roman" w:hAnsi="Times New Roman"/>
          <w:i/>
          <w:iCs/>
          <w:kern w:val="0"/>
          <w:szCs w:val="21"/>
        </w:rPr>
        <w:t>A</w:t>
      </w:r>
      <w:proofErr w:type="spellEnd"/>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、白天在浓密</w:t>
      </w:r>
      <w:proofErr w:type="gramStart"/>
      <w:r>
        <w:rPr>
          <w:rFonts w:ascii="宋体" w:cs="宋体"/>
          <w:kern w:val="0"/>
          <w:szCs w:val="21"/>
        </w:rPr>
        <w:t>树荫</w:t>
      </w:r>
      <w:proofErr w:type="gramEnd"/>
      <w:r>
        <w:rPr>
          <w:rFonts w:ascii="宋体" w:cs="宋体"/>
          <w:kern w:val="0"/>
          <w:szCs w:val="21"/>
        </w:rPr>
        <w:t>下出现的圆形光斑是小孔成像现象，是由于光的直线传播形成的，与皮影戏原理相同，故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、在平静的湖面上看到树的倒影是平面镜成像，其实质是光的反射，故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、斜插入水中的筷子看似弯折，是由于光的折射形成的，故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首先明确皮影戏是由于光的直线传播形成的，再对照选项中的描述，看哪一个的原理与之相同。</w:t>
      </w:r>
      <w:r>
        <w:rPr>
          <w:rFonts w:ascii="宋体" w:cs="宋体"/>
          <w:kern w:val="0"/>
          <w:szCs w:val="21"/>
        </w:rPr>
        <w:br/>
        <w:t>此题通过不同的现象考查了学生对光的反射、光的直线传播及光的折射的理解，在学习中要注意区分，并要学会用所学知识解释有关的物理现象。</w:t>
      </w:r>
    </w:p>
    <w:p w14:paraId="307011A9"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66259C8"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、他跳起后在空中飞行过程中受到重力和空气阻力的作用，这两个力大小不等、不在同一直线上，不是平衡力，所以受非平衡力的作用，故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、他能在空中持续向前运动是由于他具有惯性，惯性不是力，不能说受到惯性作用，故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、他脚下的单板表面光滑，是为了在压力一定时，通过减小接触面的粗糙程度来减小与雪地的摩擦力，故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、他从倾斜的雪坡上下滑过程中所受的重力和地面对他的支持力不在同一直线上，且大小不等，所以不是一对平衡力，故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二力平衡的条件：大小相等、方向相反、作用在同一个物体上，作用在同一条直线上；</w:t>
      </w:r>
      <w:r>
        <w:rPr>
          <w:rFonts w:ascii="宋体" w:cs="宋体"/>
          <w:kern w:val="0"/>
          <w:szCs w:val="21"/>
        </w:rPr>
        <w:br/>
      </w:r>
      <m:oMath>
        <m:r>
          <w:rPr>
            <w:rFonts w:ascii="Cambria Math" w:hAnsi="Cambria Math"/>
          </w:rPr>
          <m:t>(2)</m:t>
        </m:r>
      </m:oMath>
      <w:r>
        <w:rPr>
          <w:rFonts w:ascii="宋体" w:cs="宋体"/>
          <w:kern w:val="0"/>
          <w:szCs w:val="21"/>
        </w:rPr>
        <w:t>物体保持原来运动状态不变的性质叫惯性；</w:t>
      </w:r>
      <w:r>
        <w:rPr>
          <w:rFonts w:ascii="宋体" w:cs="宋体"/>
          <w:kern w:val="0"/>
          <w:szCs w:val="21"/>
        </w:rPr>
        <w:br/>
      </w:r>
      <m:oMath>
        <m:r>
          <w:rPr>
            <w:rFonts w:ascii="Cambria Math" w:hAnsi="Cambria Math"/>
          </w:rPr>
          <m:t>(3)</m:t>
        </m:r>
      </m:oMath>
      <w:r>
        <w:rPr>
          <w:rFonts w:ascii="宋体" w:cs="宋体"/>
          <w:kern w:val="0"/>
          <w:szCs w:val="21"/>
        </w:rPr>
        <w:t>减小摩擦的方法：在接触面粗糙程度一定时，减小压力；在压力一定时，减小接触面的粗糙程度；使接触面脱离；用滚动代替滑动。</w:t>
      </w:r>
      <w:r>
        <w:rPr>
          <w:rFonts w:ascii="宋体" w:cs="宋体"/>
          <w:kern w:val="0"/>
          <w:szCs w:val="21"/>
        </w:rPr>
        <w:br/>
      </w:r>
      <w:r>
        <w:rPr>
          <w:rFonts w:ascii="宋体" w:cs="宋体"/>
          <w:kern w:val="0"/>
          <w:szCs w:val="21"/>
        </w:rPr>
        <w:lastRenderedPageBreak/>
        <w:t>此题考查减小摩擦的方法、惯性、平衡力的辨别、力与运动的关系等，是一道综合性较强的题目，但总体难度不大，掌握基础知识即可正确解题。</w:t>
      </w:r>
    </w:p>
    <w:p w14:paraId="161B423F"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EC936A4"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、插线板插孔</w:t>
      </w:r>
      <w:r>
        <w:rPr>
          <w:rFonts w:eastAsia="Times New Roman" w:hAnsi="Times New Roman"/>
          <w:i/>
          <w:iCs/>
          <w:kern w:val="0"/>
          <w:szCs w:val="21"/>
        </w:rPr>
        <w:t>C</w:t>
      </w:r>
      <w:r>
        <w:rPr>
          <w:rFonts w:ascii="宋体" w:cs="宋体"/>
          <w:kern w:val="0"/>
          <w:szCs w:val="21"/>
        </w:rPr>
        <w:t>与地线连接，将试电笔插入</w:t>
      </w:r>
      <w:r>
        <w:rPr>
          <w:rFonts w:eastAsia="Times New Roman" w:hAnsi="Times New Roman"/>
          <w:i/>
          <w:iCs/>
          <w:kern w:val="0"/>
          <w:szCs w:val="21"/>
        </w:rPr>
        <w:t>C</w:t>
      </w:r>
      <w:r>
        <w:rPr>
          <w:rFonts w:ascii="宋体" w:cs="宋体"/>
          <w:kern w:val="0"/>
          <w:szCs w:val="21"/>
        </w:rPr>
        <w:t>孔，其氖管不会发光，故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、三孔插座的接线规律是：左零、右火、上接地，插线板工作时插孔</w:t>
      </w:r>
      <w:r>
        <w:rPr>
          <w:rFonts w:eastAsia="Times New Roman" w:hAnsi="Times New Roman"/>
          <w:i/>
          <w:iCs/>
          <w:kern w:val="0"/>
          <w:szCs w:val="21"/>
        </w:rPr>
        <w:t>B</w:t>
      </w:r>
      <w:r>
        <w:rPr>
          <w:rFonts w:ascii="宋体" w:cs="宋体"/>
          <w:kern w:val="0"/>
          <w:szCs w:val="21"/>
        </w:rPr>
        <w:t>与零线相连，</w:t>
      </w:r>
      <w:r>
        <w:rPr>
          <w:rFonts w:eastAsia="Times New Roman" w:hAnsi="Times New Roman"/>
          <w:i/>
          <w:iCs/>
          <w:kern w:val="0"/>
          <w:szCs w:val="21"/>
        </w:rPr>
        <w:t>A</w:t>
      </w:r>
      <w:r>
        <w:rPr>
          <w:rFonts w:ascii="宋体" w:cs="宋体"/>
          <w:kern w:val="0"/>
          <w:szCs w:val="21"/>
        </w:rPr>
        <w:t>接火线，它们之间的电压是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、由题意可知，指示灯发光，且插孔可以提供工作电压，指示灯和插座之间是并联的，指示灯断路不能发光，则插孔能提供工作电压，故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、由于指示灯和插座之间是并联的，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两孔发生短路，则其它插孔不能提供工作电压，故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三孔插座的接线规律是：左零、右火、上接地；火线与零线之间的电压是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ascii="宋体" w:cs="宋体"/>
          <w:kern w:val="0"/>
          <w:szCs w:val="21"/>
        </w:rPr>
        <w:br/>
        <w:t>并联电路各用电器之间互不影响，串联电路的用电器互相影响。干路开关控制所有的用电器。据此分析。</w:t>
      </w:r>
      <w:r>
        <w:rPr>
          <w:rFonts w:ascii="宋体" w:cs="宋体"/>
          <w:kern w:val="0"/>
          <w:szCs w:val="21"/>
        </w:rPr>
        <w:br/>
        <w:t>本题主要考查了对家庭电路中常用的三孔插座的认识，用到了串并联电路的判断，家庭电路的电压等，属电学基础知识。</w:t>
      </w:r>
    </w:p>
    <w:p w14:paraId="7841FD8D"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6A91179"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解：由电路图可知，灯泡</w:t>
      </w:r>
      <w:r>
        <w:rPr>
          <w:rFonts w:eastAsia="Times New Roman" w:hAnsi="Times New Roman"/>
          <w:i/>
          <w:iCs/>
          <w:kern w:val="0"/>
          <w:szCs w:val="21"/>
        </w:rPr>
        <w:t>L</w:t>
      </w:r>
      <w:r>
        <w:rPr>
          <w:rFonts w:ascii="宋体" w:cs="宋体"/>
          <w:kern w:val="0"/>
          <w:szCs w:val="21"/>
        </w:rPr>
        <w:t>与滑动变阻器串联，电压表</w:t>
      </w:r>
      <w:r>
        <w:rPr>
          <w:rFonts w:eastAsia="Times New Roman" w:hAnsi="Times New Roman"/>
          <w:i/>
          <w:iCs/>
          <w:kern w:val="0"/>
          <w:szCs w:val="21"/>
        </w:rPr>
        <w:t>V</w:t>
      </w:r>
      <w:r>
        <w:rPr>
          <w:rFonts w:ascii="宋体" w:cs="宋体"/>
          <w:kern w:val="0"/>
          <w:szCs w:val="21"/>
        </w:rPr>
        <w:t>测</w:t>
      </w:r>
      <w:r>
        <w:rPr>
          <w:rFonts w:eastAsia="Times New Roman" w:hAnsi="Times New Roman"/>
          <w:i/>
          <w:iCs/>
          <w:kern w:val="0"/>
          <w:szCs w:val="21"/>
        </w:rPr>
        <w:t>L</w:t>
      </w:r>
      <w:r>
        <w:rPr>
          <w:rFonts w:ascii="宋体" w:cs="宋体"/>
          <w:kern w:val="0"/>
          <w:szCs w:val="21"/>
        </w:rPr>
        <w:t>两端的电压，电流表测电路中的电流，所以，滑片向右移动时，接入电路中的电阻变大，电路中的总电阻变大，由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可知，电源电压不变，电路中的电流变小，即电流表</w:t>
      </w:r>
      <w:r>
        <w:rPr>
          <w:rFonts w:eastAsia="Times New Roman" w:hAnsi="Times New Roman"/>
          <w:i/>
          <w:iCs/>
          <w:kern w:val="0"/>
          <w:szCs w:val="21"/>
        </w:rPr>
        <w:t>A</w:t>
      </w:r>
      <w:r>
        <w:rPr>
          <w:rFonts w:ascii="宋体" w:cs="宋体"/>
          <w:kern w:val="0"/>
          <w:szCs w:val="21"/>
        </w:rPr>
        <w:t>的示数变小，电压表与电流表示数的比值表示灯泡的电阻，忽略温度对灯丝电阻的影响，因此灯泡电阻不变，通过灯泡的电流变小，故灯泡变暗，根据</w:t>
      </w:r>
      <m:oMath>
        <m:r>
          <w:rPr>
            <w:rFonts w:ascii="Cambria Math" w:hAnsi="Cambria Math"/>
          </w:rPr>
          <m:t>U=IR</m:t>
        </m:r>
      </m:oMath>
      <w:r>
        <w:rPr>
          <w:rFonts w:ascii="宋体" w:cs="宋体"/>
          <w:kern w:val="0"/>
          <w:szCs w:val="21"/>
        </w:rPr>
        <w:t>可知，灯泡两端电压变小，即电压表示数变小，故</w:t>
      </w:r>
      <w:r>
        <w:rPr>
          <w:rFonts w:eastAsia="Times New Roman" w:hAnsi="Times New Roman"/>
          <w:i/>
          <w:iCs/>
          <w:kern w:val="0"/>
          <w:szCs w:val="21"/>
        </w:rPr>
        <w:t>ABC</w:t>
      </w:r>
      <w:r>
        <w:rPr>
          <w:rFonts w:ascii="宋体" w:cs="宋体"/>
          <w:kern w:val="0"/>
          <w:szCs w:val="21"/>
        </w:rPr>
        <w:t>错误；</w:t>
      </w:r>
      <w:r>
        <w:rPr>
          <w:rFonts w:ascii="宋体" w:cs="宋体"/>
          <w:kern w:val="0"/>
          <w:szCs w:val="21"/>
        </w:rPr>
        <w:br/>
      </w:r>
      <w:r>
        <w:rPr>
          <w:rFonts w:ascii="宋体" w:cs="宋体"/>
          <w:kern w:val="0"/>
          <w:szCs w:val="21"/>
        </w:rPr>
        <w:t>根据</w:t>
      </w:r>
      <m:oMath>
        <m:r>
          <w:rPr>
            <w:rFonts w:ascii="Cambria Math" w:hAnsi="Cambria Math"/>
          </w:rPr>
          <m:t>P=UI</m:t>
        </m:r>
      </m:oMath>
      <w:r>
        <w:rPr>
          <w:rFonts w:ascii="宋体" w:cs="宋体"/>
          <w:kern w:val="0"/>
          <w:szCs w:val="21"/>
        </w:rPr>
        <w:t>，电源电压不变，电流变小，电路中总功率变小，故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由电路图可知，灯泡</w:t>
      </w:r>
      <w:r>
        <w:rPr>
          <w:rFonts w:eastAsia="Times New Roman" w:hAnsi="Times New Roman"/>
          <w:i/>
          <w:iCs/>
          <w:kern w:val="0"/>
          <w:szCs w:val="21"/>
        </w:rPr>
        <w:t>L</w:t>
      </w:r>
      <w:r>
        <w:rPr>
          <w:rFonts w:ascii="宋体" w:cs="宋体"/>
          <w:kern w:val="0"/>
          <w:szCs w:val="21"/>
        </w:rPr>
        <w:t>与滑动变阻器串联，电压表</w:t>
      </w:r>
      <w:r>
        <w:rPr>
          <w:rFonts w:eastAsia="Times New Roman" w:hAnsi="Times New Roman"/>
          <w:i/>
          <w:iCs/>
          <w:kern w:val="0"/>
          <w:szCs w:val="21"/>
        </w:rPr>
        <w:t>V</w:t>
      </w:r>
      <w:r>
        <w:rPr>
          <w:rFonts w:ascii="宋体" w:cs="宋体"/>
          <w:kern w:val="0"/>
          <w:szCs w:val="21"/>
        </w:rPr>
        <w:t>测</w:t>
      </w:r>
      <w:r>
        <w:rPr>
          <w:rFonts w:eastAsia="Times New Roman" w:hAnsi="Times New Roman"/>
          <w:i/>
          <w:iCs/>
          <w:kern w:val="0"/>
          <w:szCs w:val="21"/>
        </w:rPr>
        <w:t>L</w:t>
      </w:r>
      <w:r>
        <w:rPr>
          <w:rFonts w:ascii="宋体" w:cs="宋体"/>
          <w:kern w:val="0"/>
          <w:szCs w:val="21"/>
        </w:rPr>
        <w:t>两端的电压，电流表测电路中的电流，根据滑片的移动可知接入电路中电阻的变化，根据欧姆定律可知电路中电流的变化，根据电流变化可以判断灯泡的亮度，以及电路总功率的变化。</w:t>
      </w:r>
      <w:r>
        <w:rPr>
          <w:rFonts w:ascii="宋体" w:cs="宋体"/>
          <w:kern w:val="0"/>
          <w:szCs w:val="21"/>
        </w:rPr>
        <w:br/>
        <w:t>本题是一道电路动态分析题，分析清楚电路结构是正确解题的关键，应用并联电路特点、欧姆定律可以解题。</w:t>
      </w:r>
    </w:p>
    <w:p w14:paraId="6F0FFD2F"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5370F70C"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eastAsia="Times New Roman" w:hAnsi="Times New Roman"/>
          <w:i/>
          <w:iCs/>
          <w:kern w:val="0"/>
          <w:szCs w:val="21"/>
        </w:rPr>
        <w:t>AB</w:t>
      </w:r>
      <w:r>
        <w:rPr>
          <w:rFonts w:ascii="宋体" w:cs="宋体"/>
          <w:kern w:val="0"/>
          <w:szCs w:val="21"/>
        </w:rPr>
        <w:t>、根据图乙可知，质量相同的甲和乙升高相同的温度，甲的加热时间是乙的加热时间的</w:t>
      </w:r>
      <w:r>
        <w:rPr>
          <w:rFonts w:eastAsia="Times New Roman" w:hAnsi="Times New Roman"/>
          <w:kern w:val="0"/>
          <w:szCs w:val="21"/>
        </w:rPr>
        <w:t>2</w:t>
      </w:r>
      <w:r>
        <w:rPr>
          <w:rFonts w:ascii="宋体" w:cs="宋体"/>
          <w:kern w:val="0"/>
          <w:szCs w:val="21"/>
        </w:rPr>
        <w:t>倍，则甲吸收的热量是乙吸收热量的</w:t>
      </w:r>
      <w:r>
        <w:rPr>
          <w:rFonts w:eastAsia="Times New Roman" w:hAnsi="Times New Roman"/>
          <w:kern w:val="0"/>
          <w:szCs w:val="21"/>
        </w:rPr>
        <w:t>2</w:t>
      </w:r>
      <w:r>
        <w:rPr>
          <w:rFonts w:ascii="宋体" w:cs="宋体"/>
          <w:kern w:val="0"/>
          <w:szCs w:val="21"/>
        </w:rPr>
        <w:t>倍，则甲的吸热能力大于乙的吸热能力，甲为水，根据</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m△t</m:t>
            </m:r>
          </m:den>
        </m:f>
      </m:oMath>
      <w:r>
        <w:rPr>
          <w:rFonts w:ascii="宋体" w:cs="宋体"/>
          <w:kern w:val="0"/>
          <w:szCs w:val="21"/>
        </w:rPr>
        <w:t>可知，甲的比热容是乙的比热容的</w:t>
      </w:r>
      <w:r>
        <w:rPr>
          <w:rFonts w:eastAsia="Times New Roman" w:hAnsi="Times New Roman"/>
          <w:kern w:val="0"/>
          <w:szCs w:val="21"/>
        </w:rPr>
        <w:t>2</w:t>
      </w:r>
      <w:r>
        <w:rPr>
          <w:rFonts w:ascii="宋体" w:cs="宋体"/>
          <w:kern w:val="0"/>
          <w:szCs w:val="21"/>
        </w:rPr>
        <w:t>倍，乙的比热容为：</w:t>
      </w:r>
      <m:oMath>
        <m:sSub>
          <m:sSubPr>
            <m:ctrlPr>
              <w:rPr>
                <w:rFonts w:ascii="Cambria Math" w:hAnsi="Cambria Math"/>
              </w:rPr>
            </m:ctrlPr>
          </m:sSubPr>
          <m:e>
            <m:r>
              <w:rPr>
                <w:rFonts w:ascii="Cambria Math" w:hAnsi="Cambria Math"/>
              </w:rPr>
              <m:t>c</m:t>
            </m:r>
          </m:e>
          <m:sub>
            <m:r>
              <w:rPr>
                <w:rFonts w:ascii="Cambria Math" w:hAnsi="Cambria Math"/>
              </w:rPr>
              <m:t>乙</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、用相同的酒精灯加热，在相同的时间内，水吸收的热量等于乙吸收的热量，</w:t>
      </w:r>
      <m:oMath>
        <m:r>
          <w:rPr>
            <w:rFonts w:ascii="Cambria Math" w:hAnsi="Cambria Math"/>
          </w:rPr>
          <m:t>0∼8</m:t>
        </m:r>
        <m:r>
          <m:rPr>
            <m:sty m:val="p"/>
          </m:rPr>
          <w:rPr>
            <w:rFonts w:ascii="Cambria Math" w:hAnsi="Cambria Math"/>
          </w:rPr>
          <m:t>min</m:t>
        </m:r>
      </m:oMath>
      <w:r>
        <w:rPr>
          <w:rFonts w:ascii="宋体" w:cs="宋体"/>
          <w:kern w:val="0"/>
          <w:szCs w:val="21"/>
        </w:rPr>
        <w:t>乙吸收的热量</w:t>
      </w:r>
      <w:proofErr w:type="gramStart"/>
      <w:r>
        <w:rPr>
          <w:rFonts w:ascii="宋体" w:cs="宋体"/>
          <w:kern w:val="0"/>
          <w:szCs w:val="21"/>
        </w:rPr>
        <w:t>等于甲</w:t>
      </w:r>
      <w:proofErr w:type="gramEnd"/>
      <w:r>
        <w:rPr>
          <w:rFonts w:ascii="宋体" w:cs="宋体"/>
          <w:kern w:val="0"/>
          <w:szCs w:val="21"/>
        </w:rPr>
        <w:t>吸收的热量：</w:t>
      </w:r>
      <m:oMath>
        <m:sSub>
          <m:sSubPr>
            <m:ctrlPr>
              <w:rPr>
                <w:rFonts w:ascii="Cambria Math" w:hAnsi="Cambria Math"/>
              </w:rPr>
            </m:ctrlPr>
          </m:sSubPr>
          <m:e>
            <m:r>
              <w:rPr>
                <w:rFonts w:ascii="Cambria Math" w:hAnsi="Cambria Math"/>
              </w:rPr>
              <m:t>Q</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)×0.1kg×(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、酒精完全燃烧放出的热量为：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酒精</m:t>
            </m:r>
          </m:sub>
        </m:sSub>
        <m:sSub>
          <m:sSubPr>
            <m:ctrlPr>
              <w:rPr>
                <w:rFonts w:ascii="Cambria Math" w:hAnsi="Cambria Math"/>
              </w:rPr>
            </m:ctrlPr>
          </m:sSubPr>
          <m:e>
            <m:r>
              <w:rPr>
                <w:rFonts w:ascii="Cambria Math" w:hAnsi="Cambria Math"/>
              </w:rPr>
              <m:t>q</m:t>
            </m:r>
          </m:e>
          <m:sub>
            <m:r>
              <w:rPr>
                <w:rFonts w:ascii="Cambria Math" w:hAnsi="Cambria Math"/>
              </w:rPr>
              <m:t>酒精</m:t>
            </m:r>
          </m:sub>
        </m:sSub>
        <m:r>
          <w:rPr>
            <w:rFonts w:ascii="Cambria Math" w:hAnsi="Cambria Math"/>
          </w:rPr>
          <m:t>=0.004kg×3×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，酒精灯的加热效率为：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3.36×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1.2×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×100%=28%</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根据</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m△t</m:t>
            </m:r>
          </m:den>
        </m:f>
      </m:oMath>
      <w:r>
        <w:rPr>
          <w:rFonts w:ascii="宋体" w:cs="宋体"/>
          <w:kern w:val="0"/>
          <w:szCs w:val="21"/>
        </w:rPr>
        <w:t>求出乙的比热容；</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cs="宋体"/>
          <w:kern w:val="0"/>
          <w:szCs w:val="21"/>
        </w:rPr>
        <w:t>求出乙吸收的热量；</w:t>
      </w:r>
      <w:r>
        <w:rPr>
          <w:rFonts w:ascii="宋体" w:cs="宋体"/>
          <w:kern w:val="0"/>
          <w:szCs w:val="21"/>
        </w:rPr>
        <w:br/>
      </w:r>
      <m:oMath>
        <m:r>
          <w:rPr>
            <w:rFonts w:ascii="Cambria Math" w:hAnsi="Cambria Math"/>
          </w:rPr>
          <m:t>(4)</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求出酒精放出的热量，根据效率公式求出效率。</w:t>
      </w:r>
      <w:r>
        <w:rPr>
          <w:rFonts w:ascii="宋体" w:cs="宋体"/>
          <w:kern w:val="0"/>
          <w:szCs w:val="21"/>
        </w:rPr>
        <w:br/>
      </w:r>
      <w:r>
        <w:rPr>
          <w:rFonts w:ascii="宋体" w:cs="宋体"/>
          <w:kern w:val="0"/>
          <w:szCs w:val="21"/>
        </w:rPr>
        <w:t>本题考查了比热容的计算、吸热和放热公式的应用、效率的计算，考查的知识点较多。</w:t>
      </w:r>
    </w:p>
    <w:p w14:paraId="2FC274AE"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52031193"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可知，当乙两端电压为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时，通过乙电流为</w:t>
      </w:r>
      <m:oMath>
        <m:r>
          <w:rPr>
            <w:rFonts w:ascii="Cambria Math" w:hAnsi="Cambria Math"/>
          </w:rPr>
          <m:t>0.4A</m:t>
        </m:r>
      </m:oMath>
      <w:r>
        <w:rPr>
          <w:rFonts w:ascii="宋体" w:cs="宋体"/>
          <w:kern w:val="0"/>
          <w:szCs w:val="21"/>
        </w:rPr>
        <w:t>，由串联电路的电流特点可知，电路的电流为</w:t>
      </w:r>
      <m:oMath>
        <m:r>
          <w:rPr>
            <w:rFonts w:ascii="Cambria Math" w:hAnsi="Cambria Math"/>
          </w:rPr>
          <m:t>0.4A</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可知，通过两电阻的电流与两端的电压成正比，即两电阻是定值电阻，且</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=3V</m:t>
        </m:r>
      </m:oMath>
      <w:r>
        <w:rPr>
          <w:rFonts w:ascii="宋体" w:cs="宋体"/>
          <w:kern w:val="0"/>
          <w:szCs w:val="21"/>
        </w:rPr>
        <w:t>时，</w:t>
      </w:r>
      <m:oMath>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=0.2A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可得，两电阻的阻值分别为：</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0.2A</m:t>
            </m:r>
          </m:den>
        </m:f>
        <m:r>
          <w:rPr>
            <w:rFonts w:ascii="Cambria Math" w:hAnsi="Cambria Math"/>
          </w:rPr>
          <m:t>=15Ω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0.6A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所以甲的电阻值大于乙的电阻值，故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CD</w:t>
      </w:r>
      <w:r>
        <w:rPr>
          <w:rFonts w:ascii="宋体" w:cs="宋体"/>
          <w:kern w:val="0"/>
          <w:szCs w:val="21"/>
        </w:rPr>
        <w:t>、把两个电阻串联接在同一电路中时，因串联电路中各处的电流相等，</w:t>
      </w:r>
      <w:r>
        <w:rPr>
          <w:rFonts w:ascii="宋体" w:cs="宋体"/>
          <w:kern w:val="0"/>
          <w:szCs w:val="21"/>
        </w:rPr>
        <w:br/>
        <w:t>所以通过甲、乙两个电阻的电流之比是</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lastRenderedPageBreak/>
        <w:t>甲、乙两个电阻的电功率之比：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甲</m:t>
                </m:r>
              </m:sub>
            </m:sSub>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15Ω</m:t>
            </m:r>
          </m:num>
          <m:den>
            <m:r>
              <w:rPr>
                <w:rFonts w:ascii="Cambria Math" w:hAnsi="Cambria Math"/>
                <w:sz w:val="24"/>
                <w:szCs w:val="24"/>
              </w:rPr>
              <m:t>5Ω</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1</m:t>
            </m:r>
          </m:den>
        </m:f>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可知通过两电阻的电流与两端的电压成正比即两电阻是定值电阻，从</w:t>
      </w:r>
      <w:proofErr w:type="gramStart"/>
      <w:r>
        <w:rPr>
          <w:rFonts w:ascii="宋体" w:cs="宋体"/>
          <w:kern w:val="0"/>
          <w:szCs w:val="21"/>
        </w:rPr>
        <w:t>图象</w:t>
      </w:r>
      <w:proofErr w:type="gramEnd"/>
      <w:r>
        <w:rPr>
          <w:rFonts w:ascii="宋体" w:cs="宋体"/>
          <w:kern w:val="0"/>
          <w:szCs w:val="21"/>
        </w:rPr>
        <w:t>中读出任意一点的电流和电压值，根据欧姆定律求出两电阻的阻值，然后比较两电阻的阻值；</w:t>
      </w:r>
      <w:r>
        <w:rPr>
          <w:rFonts w:ascii="宋体" w:cs="宋体"/>
          <w:kern w:val="0"/>
          <w:szCs w:val="21"/>
        </w:rPr>
        <w:br/>
      </w:r>
      <m:oMath>
        <m:r>
          <w:rPr>
            <w:rFonts w:ascii="Cambria Math" w:hAnsi="Cambria Math"/>
          </w:rPr>
          <m:t>(2)</m:t>
        </m:r>
      </m:oMath>
      <w:r>
        <w:rPr>
          <w:rFonts w:ascii="宋体" w:cs="宋体"/>
          <w:kern w:val="0"/>
          <w:szCs w:val="21"/>
        </w:rPr>
        <w:t>根据串联电路的电流特点可知通过两电阻的电流关系，根据欧姆定律求出两电阻两端的电压关系，根据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求出两个电阻的电功率之比。</w:t>
      </w:r>
      <w:r>
        <w:rPr>
          <w:rFonts w:ascii="宋体" w:cs="宋体"/>
          <w:kern w:val="0"/>
          <w:szCs w:val="21"/>
        </w:rPr>
        <w:br/>
      </w:r>
      <w:r>
        <w:rPr>
          <w:rFonts w:ascii="宋体" w:cs="宋体"/>
          <w:kern w:val="0"/>
          <w:szCs w:val="21"/>
        </w:rPr>
        <w:t>本题考查了串联电路的电流特点和欧姆定律、电功率公式的应用，关键是根据</w:t>
      </w:r>
      <w:proofErr w:type="gramStart"/>
      <w:r>
        <w:rPr>
          <w:rFonts w:ascii="宋体" w:cs="宋体"/>
          <w:kern w:val="0"/>
          <w:szCs w:val="21"/>
        </w:rPr>
        <w:t>图象</w:t>
      </w:r>
      <w:proofErr w:type="gramEnd"/>
      <w:r>
        <w:rPr>
          <w:rFonts w:ascii="宋体" w:cs="宋体"/>
          <w:kern w:val="0"/>
          <w:szCs w:val="21"/>
        </w:rPr>
        <w:t>判断出两电阻为定值电阻并读出相关的信息。</w:t>
      </w:r>
    </w:p>
    <w:p w14:paraId="5AC6107D"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7B736E50"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、两个木块均漂浮，所以浮力大小等于木块自身重力大小，且木块完全相同，重力相同，故浮力相同；</w:t>
      </w:r>
      <w:r>
        <w:rPr>
          <w:rFonts w:ascii="宋体" w:cs="宋体"/>
          <w:kern w:val="0"/>
          <w:szCs w:val="21"/>
        </w:rPr>
        <w:br/>
        <w:t>木块受到的浮力相同，根据阿基米德原理，所以排开液体重力相等，根据</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oMath>
      <w:r>
        <w:rPr>
          <w:rFonts w:ascii="宋体" w:cs="宋体"/>
          <w:kern w:val="0"/>
          <w:szCs w:val="21"/>
        </w:rPr>
        <w:t>可知，木块排开液体质量也相等，故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、两木块上表面均未浸没，根据浮力产生的因为可知，两木块下表面受到的压力等于液体对木块的浮力，则两容器中木块下表面受到的液体压力相等，两木块下表面的面积又相等，根据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可知，两木块下表面所受液体的压强相同，故</w:t>
      </w:r>
      <w:proofErr w:type="spellStart"/>
      <w:r>
        <w:rPr>
          <w:rFonts w:eastAsia="Times New Roman" w:hAnsi="Times New Roman"/>
          <w:i/>
          <w:iCs/>
          <w:kern w:val="0"/>
          <w:szCs w:val="21"/>
        </w:rPr>
        <w:t>C</w:t>
      </w:r>
      <w:proofErr w:type="spellEnd"/>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、两木块浮力相等，但甲液体中木块浸入的体积小于乙液体，根据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可知，甲液体密度大于乙液体，当液面高度相同时，根据</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gh</m:t>
        </m:r>
      </m:oMath>
      <w:r>
        <w:rPr>
          <w:rFonts w:ascii="宋体" w:cs="宋体"/>
          <w:kern w:val="0"/>
          <w:szCs w:val="21"/>
        </w:rPr>
        <w:t>可知，甲容器底部受到的液体压强大，故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由于是同一块木块，根据物体的浮沉条件判断浮力与重力的关系，然后即可判断浮力大小；根据阿基米德原理判定木块排开的液体的重力和质量的大小；</w:t>
      </w:r>
      <w:r>
        <w:rPr>
          <w:rFonts w:ascii="宋体" w:cs="宋体"/>
          <w:kern w:val="0"/>
          <w:szCs w:val="21"/>
        </w:rPr>
        <w:br/>
      </w:r>
      <m:oMath>
        <m:r>
          <w:rPr>
            <w:rFonts w:ascii="Cambria Math" w:hAnsi="Cambria Math"/>
          </w:rPr>
          <m:t>(3)(3)</m:t>
        </m:r>
      </m:oMath>
      <w:r>
        <w:rPr>
          <w:rFonts w:ascii="宋体" w:cs="宋体"/>
          <w:kern w:val="0"/>
          <w:szCs w:val="21"/>
        </w:rPr>
        <w:t>根据浮力产生的原因分析下表面受到的压力；根据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分析两木块下表面所受液体的压强关系；</w:t>
      </w:r>
      <w:r>
        <w:rPr>
          <w:rFonts w:ascii="宋体" w:cs="宋体"/>
          <w:kern w:val="0"/>
          <w:szCs w:val="21"/>
        </w:rPr>
        <w:br/>
      </w:r>
      <m:oMath>
        <m:r>
          <w:rPr>
            <w:rFonts w:ascii="Cambria Math" w:hAnsi="Cambria Math"/>
          </w:rPr>
          <m:t>(4)</m:t>
        </m:r>
      </m:oMath>
      <w:r>
        <w:rPr>
          <w:rFonts w:ascii="宋体" w:cs="宋体"/>
          <w:kern w:val="0"/>
          <w:szCs w:val="21"/>
        </w:rPr>
        <w:t>根据阿基米德原理判定两液体的密度关系，利用</w:t>
      </w:r>
      <m:oMath>
        <m:r>
          <w:rPr>
            <w:rFonts w:ascii="Cambria Math" w:hAnsi="Cambria Math"/>
          </w:rPr>
          <m:t>p=ρgh</m:t>
        </m:r>
      </m:oMath>
      <w:r>
        <w:rPr>
          <w:rFonts w:ascii="宋体" w:cs="宋体"/>
          <w:kern w:val="0"/>
          <w:szCs w:val="21"/>
        </w:rPr>
        <w:t>分析判断两烧杯底部所受液体的压强的关系。</w:t>
      </w:r>
      <w:r>
        <w:rPr>
          <w:rFonts w:ascii="宋体" w:cs="宋体"/>
          <w:kern w:val="0"/>
          <w:szCs w:val="21"/>
        </w:rPr>
        <w:br/>
      </w:r>
      <w:r>
        <w:rPr>
          <w:rFonts w:ascii="宋体" w:cs="宋体"/>
          <w:kern w:val="0"/>
          <w:szCs w:val="21"/>
        </w:rPr>
        <w:t>本题主要考查了物体浮沉条件及液体压强公式的应用，关键能够根据浮沉情况判断出液体的密度、所受浮力的关系。</w:t>
      </w:r>
    </w:p>
    <w:p w14:paraId="165BEA47"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运动</w:t>
      </w:r>
      <w:r>
        <w:rPr>
          <w:rFonts w:eastAsia="Times New Roman" w:hAnsi="Times New Roman"/>
          <w:kern w:val="0"/>
          <w:szCs w:val="21"/>
        </w:rPr>
        <w:t xml:space="preserve">  </w:t>
      </w:r>
      <w:r>
        <w:rPr>
          <w:rFonts w:ascii="宋体" w:cs="宋体"/>
          <w:kern w:val="0"/>
          <w:szCs w:val="21"/>
        </w:rPr>
        <w:t>扩散</w:t>
      </w:r>
      <w:r>
        <w:rPr>
          <w:rFonts w:eastAsia="Times New Roman" w:hAnsi="Times New Roman"/>
          <w:kern w:val="0"/>
          <w:sz w:val="24"/>
          <w:szCs w:val="24"/>
        </w:rPr>
        <w:t> </w:t>
      </w:r>
    </w:p>
    <w:p w14:paraId="5F3758F8"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解：在无人机升空的过程中，以地面为参照物，无人机是运动的；</w:t>
      </w:r>
      <w:r>
        <w:rPr>
          <w:rFonts w:ascii="宋体" w:cs="宋体"/>
          <w:kern w:val="0"/>
          <w:szCs w:val="21"/>
        </w:rPr>
        <w:br/>
        <w:t>“香味扑鼻”是扩散现象。</w:t>
      </w:r>
      <w:r>
        <w:rPr>
          <w:rFonts w:ascii="宋体" w:cs="宋体"/>
          <w:kern w:val="0"/>
          <w:szCs w:val="21"/>
        </w:rPr>
        <w:br/>
        <w:t>故答案为：运动；扩散。</w:t>
      </w:r>
      <w:r>
        <w:rPr>
          <w:rFonts w:ascii="宋体" w:cs="宋体"/>
          <w:kern w:val="0"/>
          <w:szCs w:val="21"/>
        </w:rPr>
        <w:br/>
        <w:t>根据物体相对于参照物是否发生位置的改变判断物体是静止还是运动的；</w:t>
      </w:r>
      <w:r>
        <w:rPr>
          <w:rFonts w:ascii="宋体" w:cs="宋体"/>
          <w:kern w:val="0"/>
          <w:szCs w:val="21"/>
        </w:rPr>
        <w:br/>
        <w:t>人闻到香味是因为香味分子运动到人的鼻子里，属于扩散现象。</w:t>
      </w:r>
      <w:r>
        <w:rPr>
          <w:rFonts w:ascii="宋体" w:cs="宋体"/>
          <w:kern w:val="0"/>
          <w:szCs w:val="21"/>
        </w:rPr>
        <w:br/>
        <w:t>本题考查了运动和静止的判断、生活中的扩散现象，属于基础题。</w:t>
      </w:r>
    </w:p>
    <w:p w14:paraId="695CFE41"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小</w:t>
      </w:r>
      <w:r>
        <w:rPr>
          <w:rFonts w:eastAsia="Times New Roman" w:hAnsi="Times New Roman"/>
          <w:kern w:val="0"/>
          <w:szCs w:val="21"/>
        </w:rPr>
        <w:t>  5</w:t>
      </w:r>
      <w:r>
        <w:rPr>
          <w:rFonts w:eastAsia="Times New Roman" w:hAnsi="Times New Roman"/>
          <w:kern w:val="0"/>
          <w:sz w:val="24"/>
          <w:szCs w:val="24"/>
        </w:rPr>
        <w:t> </w:t>
      </w:r>
    </w:p>
    <w:p w14:paraId="2F92ED7D"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解：两艘赛艇如果靠得太近，由于中间的水流速大、压强小，两侧的水流速小、压强大，容易形成向内的压强差，使赛艇碰撞或侧翻；</w:t>
      </w:r>
      <w:r>
        <w:rPr>
          <w:rFonts w:ascii="宋体" w:cs="宋体"/>
          <w:kern w:val="0"/>
          <w:szCs w:val="21"/>
        </w:rPr>
        <w:br/>
        <w:t>运动所用的时间：</w:t>
      </w:r>
      <m:oMath>
        <m:r>
          <w:rPr>
            <w:rFonts w:ascii="Cambria Math" w:hAnsi="Cambria Math"/>
          </w:rPr>
          <m:t>t=6min40s=400s</m:t>
        </m:r>
      </m:oMath>
      <w:r>
        <w:rPr>
          <w:rFonts w:ascii="宋体" w:cs="宋体"/>
          <w:kern w:val="0"/>
          <w:szCs w:val="21"/>
        </w:rPr>
        <w:t>，</w:t>
      </w:r>
      <w:r>
        <w:rPr>
          <w:rFonts w:ascii="宋体" w:cs="宋体"/>
          <w:kern w:val="0"/>
          <w:szCs w:val="21"/>
        </w:rPr>
        <w:br/>
      </w:r>
      <w:r>
        <w:rPr>
          <w:rFonts w:ascii="宋体" w:cs="宋体"/>
          <w:kern w:val="0"/>
          <w:szCs w:val="21"/>
        </w:rPr>
        <w:t>比赛中的平均速度：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2000m</m:t>
            </m:r>
          </m:num>
          <m:den>
            <m:r>
              <w:rPr>
                <w:rFonts w:ascii="Cambria Math" w:hAnsi="Cambria Math"/>
                <w:sz w:val="24"/>
                <w:szCs w:val="24"/>
              </w:rPr>
              <m:t>400s</m:t>
            </m:r>
          </m:den>
        </m:f>
        <m:r>
          <w:rPr>
            <w:rFonts w:ascii="Cambria Math" w:hAnsi="Cambria Math"/>
          </w:rPr>
          <m:t>=5m/s</m:t>
        </m:r>
      </m:oMath>
      <w:r>
        <w:rPr>
          <w:rFonts w:ascii="宋体" w:cs="宋体"/>
          <w:kern w:val="0"/>
          <w:szCs w:val="21"/>
        </w:rPr>
        <w:t>。</w:t>
      </w:r>
      <w:r>
        <w:rPr>
          <w:rFonts w:ascii="宋体" w:cs="宋体"/>
          <w:kern w:val="0"/>
          <w:szCs w:val="21"/>
        </w:rPr>
        <w:br/>
      </w:r>
      <w:r>
        <w:rPr>
          <w:rFonts w:ascii="宋体" w:cs="宋体"/>
          <w:kern w:val="0"/>
          <w:szCs w:val="21"/>
        </w:rPr>
        <w:t>故答案为：小；</w:t>
      </w:r>
      <w:r>
        <w:rPr>
          <w:rFonts w:eastAsia="Times New Roman" w:hAnsi="Times New Roman"/>
          <w:kern w:val="0"/>
          <w:szCs w:val="21"/>
        </w:rPr>
        <w:t>5</w:t>
      </w:r>
      <w:r>
        <w:rPr>
          <w:rFonts w:ascii="宋体" w:cs="宋体"/>
          <w:kern w:val="0"/>
          <w:szCs w:val="21"/>
        </w:rPr>
        <w:t>。</w:t>
      </w:r>
      <w:r>
        <w:rPr>
          <w:rFonts w:ascii="宋体" w:cs="宋体"/>
          <w:kern w:val="0"/>
          <w:szCs w:val="21"/>
        </w:rPr>
        <w:br/>
        <w:t>流体流速越大的地方压强越小，据此判断；利用公式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可计算平均速度。</w:t>
      </w:r>
      <w:r>
        <w:rPr>
          <w:rFonts w:ascii="宋体" w:cs="宋体"/>
          <w:kern w:val="0"/>
          <w:szCs w:val="21"/>
        </w:rPr>
        <w:br/>
      </w:r>
      <w:r>
        <w:rPr>
          <w:rFonts w:ascii="宋体" w:cs="宋体"/>
          <w:kern w:val="0"/>
          <w:szCs w:val="21"/>
        </w:rPr>
        <w:t>本题考查了对流体压强与流速关系的理解，对平均速度的计算，难度不大。</w:t>
      </w:r>
    </w:p>
    <w:p w14:paraId="32ADA123"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放大</w:t>
      </w:r>
      <w:r>
        <w:rPr>
          <w:rFonts w:eastAsia="Times New Roman" w:hAnsi="Times New Roman"/>
          <w:kern w:val="0"/>
          <w:szCs w:val="21"/>
        </w:rPr>
        <w:t xml:space="preserve">  </w:t>
      </w:r>
      <w:r>
        <w:rPr>
          <w:rFonts w:ascii="宋体" w:cs="宋体"/>
          <w:kern w:val="0"/>
          <w:szCs w:val="21"/>
        </w:rPr>
        <w:t>能</w:t>
      </w:r>
      <w:r>
        <w:rPr>
          <w:rFonts w:eastAsia="Times New Roman" w:hAnsi="Times New Roman"/>
          <w:kern w:val="0"/>
          <w:sz w:val="24"/>
          <w:szCs w:val="24"/>
        </w:rPr>
        <w:t> </w:t>
      </w:r>
    </w:p>
    <w:p w14:paraId="4A0B958E"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解：根据图示可知，此时的物距小于像距，成倒立、放大的实像；若凸透镜位置不动，将蜡烛和光屏的位置互换，根据光路可逆可知，光屏上能接收到清晰的像。</w:t>
      </w:r>
      <w:r>
        <w:rPr>
          <w:rFonts w:ascii="宋体" w:cs="宋体"/>
          <w:kern w:val="0"/>
          <w:szCs w:val="21"/>
        </w:rPr>
        <w:br/>
        <w:t>故答案为：放大；能。</w:t>
      </w:r>
      <w:r>
        <w:rPr>
          <w:rFonts w:ascii="宋体" w:cs="宋体"/>
          <w:kern w:val="0"/>
          <w:szCs w:val="21"/>
        </w:rPr>
        <w:br/>
        <w:t>凸透镜成实像时，物距小于像距，成倒立、放大的实像；在光的折射中，光路是可逆的。</w:t>
      </w:r>
      <w:r>
        <w:rPr>
          <w:rFonts w:ascii="宋体" w:cs="宋体"/>
          <w:kern w:val="0"/>
          <w:szCs w:val="21"/>
        </w:rPr>
        <w:br/>
        <w:t>本题考查了凸透镜成像规律的应用，属于基础题。</w:t>
      </w:r>
    </w:p>
    <w:p w14:paraId="39753A42"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-9</m:t>
            </m:r>
          </m:sup>
        </m:sSup>
      </m:oMath>
      <w:r>
        <w:rPr>
          <w:rFonts w:eastAsia="Times New Roman" w:hAnsi="Times New Roman"/>
          <w:kern w:val="0"/>
          <w:szCs w:val="21"/>
        </w:rPr>
        <w:t xml:space="preserve">  </w:t>
      </w:r>
      <w:r>
        <w:rPr>
          <w:rFonts w:ascii="宋体" w:cs="宋体"/>
          <w:kern w:val="0"/>
          <w:szCs w:val="21"/>
        </w:rPr>
        <w:t>光</w:t>
      </w:r>
      <w:r>
        <w:rPr>
          <w:rFonts w:eastAsia="Times New Roman" w:hAnsi="Times New Roman"/>
          <w:kern w:val="0"/>
          <w:sz w:val="24"/>
          <w:szCs w:val="24"/>
        </w:rPr>
        <w:t> </w:t>
      </w:r>
    </w:p>
    <w:p w14:paraId="6148CF5D"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μm=</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nm</m:t>
        </m:r>
      </m:oMath>
      <w:r>
        <w:rPr>
          <w:rFonts w:ascii="宋体" w:cs="宋体"/>
          <w:kern w:val="0"/>
          <w:szCs w:val="21"/>
        </w:rPr>
        <w:t>；故</w:t>
      </w:r>
      <m:oMath>
        <m:r>
          <w:rPr>
            <w:rFonts w:ascii="Cambria Math" w:hAnsi="Cambria Math"/>
          </w:rPr>
          <m:t>9nm=9×</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m</m:t>
        </m:r>
      </m:oMath>
      <w:r>
        <w:rPr>
          <w:rFonts w:ascii="宋体" w:cs="宋体"/>
          <w:kern w:val="0"/>
          <w:szCs w:val="21"/>
        </w:rPr>
        <w:t>；由题意可知，叶子发出微弱的光，即具有光能，所以这实现化学能向光能的转化。</w:t>
      </w:r>
      <w:r>
        <w:rPr>
          <w:rFonts w:ascii="宋体" w:cs="宋体"/>
          <w:kern w:val="0"/>
          <w:szCs w:val="21"/>
        </w:rPr>
        <w:br/>
      </w:r>
      <w:r>
        <w:rPr>
          <w:rFonts w:ascii="宋体" w:cs="宋体"/>
          <w:kern w:val="0"/>
          <w:szCs w:val="21"/>
        </w:rPr>
        <w:t>故答案为：</w:t>
      </w:r>
      <m:oMath>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-9</m:t>
            </m:r>
          </m:sup>
        </m:sSup>
      </m:oMath>
      <w:r>
        <w:rPr>
          <w:rFonts w:ascii="宋体" w:cs="宋体"/>
          <w:kern w:val="0"/>
          <w:szCs w:val="21"/>
        </w:rPr>
        <w:t>；光。</w:t>
      </w:r>
      <w:r>
        <w:rPr>
          <w:rFonts w:ascii="宋体" w:cs="宋体"/>
          <w:kern w:val="0"/>
          <w:szCs w:val="21"/>
        </w:rPr>
        <w:br/>
      </w:r>
      <w:r>
        <w:rPr>
          <w:rFonts w:ascii="宋体" w:cs="宋体"/>
          <w:kern w:val="0"/>
          <w:szCs w:val="21"/>
        </w:rPr>
        <w:t>运用不同单位间的具体关系，利用数学上的运算就可解答；叶子发出微弱的光，是把化学能转化为光能。</w:t>
      </w:r>
      <w:r>
        <w:rPr>
          <w:rFonts w:ascii="宋体" w:cs="宋体"/>
          <w:kern w:val="0"/>
          <w:szCs w:val="21"/>
        </w:rPr>
        <w:br/>
        <w:t>本题考查了长度单位换算、化学能与光能之间的转化，属于基础题目。</w:t>
      </w:r>
    </w:p>
    <w:p w14:paraId="41481760"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1083%</m:t>
        </m:r>
      </m:oMath>
      <w:r>
        <w:rPr>
          <w:rFonts w:eastAsia="Times New Roman" w:hAnsi="Times New Roman"/>
          <w:kern w:val="0"/>
          <w:sz w:val="24"/>
          <w:szCs w:val="24"/>
        </w:rPr>
        <w:t> </w:t>
      </w:r>
    </w:p>
    <w:p w14:paraId="05B589A2"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解：由图可知，该滑轮组动滑轮上有</w:t>
      </w:r>
      <w:r>
        <w:rPr>
          <w:rFonts w:eastAsia="Times New Roman" w:hAnsi="Times New Roman"/>
          <w:kern w:val="0"/>
          <w:szCs w:val="21"/>
        </w:rPr>
        <w:t>3</w:t>
      </w:r>
      <w:r>
        <w:rPr>
          <w:rFonts w:ascii="宋体" w:cs="宋体"/>
          <w:kern w:val="0"/>
          <w:szCs w:val="21"/>
        </w:rPr>
        <w:t>段绳子承载物重，不计</w:t>
      </w:r>
      <w:proofErr w:type="gramStart"/>
      <w:r>
        <w:rPr>
          <w:rFonts w:ascii="宋体" w:cs="宋体"/>
          <w:kern w:val="0"/>
          <w:szCs w:val="21"/>
        </w:rPr>
        <w:t>绳</w:t>
      </w:r>
      <w:proofErr w:type="gramEnd"/>
      <w:r>
        <w:rPr>
          <w:rFonts w:ascii="宋体" w:cs="宋体"/>
          <w:kern w:val="0"/>
          <w:szCs w:val="21"/>
        </w:rPr>
        <w:t>重和摩擦，则动滑轮的重力</w:t>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=nF-G=3×20N-50N=10N</m:t>
        </m:r>
      </m:oMath>
      <w:r>
        <w:rPr>
          <w:rFonts w:ascii="宋体" w:cs="宋体"/>
          <w:kern w:val="0"/>
          <w:szCs w:val="21"/>
        </w:rPr>
        <w:t>，</w:t>
      </w:r>
      <w:r>
        <w:rPr>
          <w:rFonts w:ascii="宋体" w:cs="宋体"/>
          <w:kern w:val="0"/>
          <w:szCs w:val="21"/>
        </w:rPr>
        <w:br/>
      </w:r>
      <w:r>
        <w:rPr>
          <w:rFonts w:ascii="宋体" w:cs="宋体"/>
          <w:kern w:val="0"/>
          <w:szCs w:val="21"/>
        </w:rPr>
        <w:lastRenderedPageBreak/>
        <w:t>此过程中做的有用功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=Gh=50N×5m=250J</m:t>
        </m:r>
      </m:oMath>
      <w:r>
        <w:rPr>
          <w:rFonts w:ascii="宋体" w:cs="宋体"/>
          <w:kern w:val="0"/>
          <w:szCs w:val="21"/>
        </w:rPr>
        <w:t>，</w:t>
      </w:r>
      <w:r>
        <w:rPr>
          <w:rFonts w:ascii="宋体" w:cs="宋体"/>
          <w:kern w:val="0"/>
          <w:szCs w:val="21"/>
        </w:rPr>
        <w:br/>
      </w:r>
      <w:r>
        <w:rPr>
          <w:rFonts w:ascii="宋体" w:cs="宋体"/>
          <w:kern w:val="0"/>
          <w:szCs w:val="21"/>
        </w:rPr>
        <w:t>绳端移动的距离</w:t>
      </w:r>
      <m:oMath>
        <m:r>
          <w:rPr>
            <w:rFonts w:ascii="Cambria Math" w:hAnsi="Cambria Math"/>
          </w:rPr>
          <m:t>s=nh=3×5m=15m</m:t>
        </m:r>
      </m:oMath>
      <w:r>
        <w:rPr>
          <w:rFonts w:ascii="宋体" w:cs="宋体"/>
          <w:kern w:val="0"/>
          <w:szCs w:val="21"/>
        </w:rPr>
        <w:t>，</w:t>
      </w:r>
      <w:r>
        <w:rPr>
          <w:rFonts w:ascii="宋体" w:cs="宋体"/>
          <w:kern w:val="0"/>
          <w:szCs w:val="21"/>
        </w:rPr>
        <w:br/>
      </w:r>
      <w:r>
        <w:rPr>
          <w:rFonts w:ascii="宋体" w:cs="宋体"/>
          <w:kern w:val="0"/>
          <w:szCs w:val="21"/>
        </w:rPr>
        <w:t>此过程中拉力做的总功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=Fs=20N×15m=300J</m:t>
        </m:r>
      </m:oMath>
      <w:r>
        <w:rPr>
          <w:rFonts w:ascii="宋体" w:cs="宋体"/>
          <w:kern w:val="0"/>
          <w:szCs w:val="21"/>
        </w:rPr>
        <w:t>，</w:t>
      </w:r>
      <w:r>
        <w:rPr>
          <w:rFonts w:ascii="宋体" w:cs="宋体"/>
          <w:kern w:val="0"/>
          <w:szCs w:val="21"/>
        </w:rPr>
        <w:br/>
      </w:r>
      <w:r>
        <w:rPr>
          <w:rFonts w:ascii="宋体" w:cs="宋体"/>
          <w:kern w:val="0"/>
          <w:szCs w:val="21"/>
        </w:rPr>
        <w:t>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250J</m:t>
            </m:r>
          </m:num>
          <m:den>
            <m:r>
              <w:rPr>
                <w:rFonts w:ascii="Cambria Math" w:hAnsi="Cambria Math"/>
                <w:sz w:val="24"/>
                <w:szCs w:val="24"/>
              </w:rPr>
              <m:t>300J</m:t>
            </m:r>
          </m:den>
        </m:f>
        <m:r>
          <w:rPr>
            <w:rFonts w:ascii="Cambria Math" w:hAnsi="Cambria Math"/>
          </w:rPr>
          <m:t>×100%≈83%</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m:oMath>
        <m:r>
          <w:rPr>
            <w:rFonts w:ascii="Cambria Math" w:hAnsi="Cambria Math"/>
          </w:rPr>
          <m:t>83%</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由图可知滑轮组绳子的有效股数，不计</w:t>
      </w:r>
      <w:proofErr w:type="gramStart"/>
      <w:r>
        <w:rPr>
          <w:rFonts w:ascii="宋体" w:cs="宋体"/>
          <w:kern w:val="0"/>
          <w:szCs w:val="21"/>
        </w:rPr>
        <w:t>绳</w:t>
      </w:r>
      <w:proofErr w:type="gramEnd"/>
      <w:r>
        <w:rPr>
          <w:rFonts w:ascii="宋体" w:cs="宋体"/>
          <w:kern w:val="0"/>
          <w:szCs w:val="21"/>
        </w:rPr>
        <w:t>重和摩擦，根据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求出动滑轮的重力；</w:t>
      </w:r>
      <w:r>
        <w:rPr>
          <w:rFonts w:ascii="宋体" w:cs="宋体"/>
          <w:kern w:val="0"/>
          <w:szCs w:val="21"/>
        </w:rPr>
        <w:br/>
      </w:r>
      <m:oMath>
        <m:r>
          <w:rPr>
            <w:rFonts w:ascii="Cambria Math" w:hAnsi="Cambria Math"/>
          </w:rPr>
          <m:t>(2)</m:t>
        </m:r>
      </m:oMath>
      <w:r>
        <w:rPr>
          <w:rFonts w:ascii="宋体" w:cs="宋体"/>
          <w:kern w:val="0"/>
          <w:szCs w:val="21"/>
        </w:rPr>
        <w:t>知道物体的重力和提升的高度，根据</w:t>
      </w:r>
      <m:oMath>
        <m:r>
          <w:rPr>
            <w:rFonts w:ascii="Cambria Math" w:hAnsi="Cambria Math"/>
          </w:rPr>
          <m:t>W=Gh</m:t>
        </m:r>
      </m:oMath>
      <w:r>
        <w:rPr>
          <w:rFonts w:ascii="宋体" w:cs="宋体"/>
          <w:kern w:val="0"/>
          <w:szCs w:val="21"/>
        </w:rPr>
        <w:t>求出有用功；根据</w:t>
      </w:r>
      <m:oMath>
        <m:r>
          <w:rPr>
            <w:rFonts w:ascii="Cambria Math" w:hAnsi="Cambria Math"/>
          </w:rPr>
          <m:t>s=nh</m:t>
        </m:r>
      </m:oMath>
      <w:r>
        <w:rPr>
          <w:rFonts w:ascii="宋体" w:cs="宋体"/>
          <w:kern w:val="0"/>
          <w:szCs w:val="21"/>
        </w:rPr>
        <w:t>求出绳端移动的距离，根据</w:t>
      </w:r>
      <m:oMath>
        <m:r>
          <w:rPr>
            <w:rFonts w:ascii="Cambria Math" w:hAnsi="Cambria Math"/>
          </w:rPr>
          <m:t>W=Fs</m:t>
        </m:r>
      </m:oMath>
      <w:r>
        <w:rPr>
          <w:rFonts w:ascii="宋体" w:cs="宋体"/>
          <w:kern w:val="0"/>
          <w:szCs w:val="21"/>
        </w:rPr>
        <w:t>求出拉力做的功；利用机械效率计算公式求得机械效率。</w:t>
      </w:r>
      <w:r>
        <w:rPr>
          <w:rFonts w:ascii="宋体" w:cs="宋体"/>
          <w:kern w:val="0"/>
          <w:szCs w:val="21"/>
        </w:rPr>
        <w:br/>
      </w:r>
      <w:r>
        <w:rPr>
          <w:rFonts w:ascii="宋体" w:cs="宋体"/>
          <w:kern w:val="0"/>
          <w:szCs w:val="21"/>
        </w:rPr>
        <w:t>本题考查了做功公式、滑轮组绳子拉力公式、效率公式的应用，明确滑轮组绳子的有效股数是关键。</w:t>
      </w:r>
    </w:p>
    <w:p w14:paraId="206DB178" w14:textId="77777777" w:rsidR="00EE26AD"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w:t>
      </w:r>
      <w:r>
        <w:rPr>
          <w:rFonts w:ascii="宋体" w:cs="宋体"/>
          <w:kern w:val="0"/>
          <w:szCs w:val="21"/>
        </w:rPr>
        <w:br/>
        <w:t>先过入射点垂直于反射面</w:t>
      </w:r>
      <w:proofErr w:type="gramStart"/>
      <w:r>
        <w:rPr>
          <w:rFonts w:ascii="宋体" w:cs="宋体"/>
          <w:kern w:val="0"/>
          <w:szCs w:val="21"/>
        </w:rPr>
        <w:t>作出</w:t>
      </w:r>
      <w:proofErr w:type="gramEnd"/>
      <w:r>
        <w:rPr>
          <w:rFonts w:ascii="宋体" w:cs="宋体"/>
          <w:kern w:val="0"/>
          <w:szCs w:val="21"/>
        </w:rPr>
        <w:t>法线，入射角为</w:t>
      </w:r>
      <m:oMath>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，所以反射角也为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；再在法线的另一侧根据反射角等于入射角</w:t>
      </w:r>
      <w:proofErr w:type="gramStart"/>
      <w:r>
        <w:rPr>
          <w:rFonts w:ascii="宋体" w:cs="宋体"/>
          <w:kern w:val="0"/>
          <w:szCs w:val="21"/>
        </w:rPr>
        <w:t>作出</w:t>
      </w:r>
      <w:proofErr w:type="gramEnd"/>
      <w:r>
        <w:rPr>
          <w:rFonts w:ascii="宋体" w:cs="宋体"/>
          <w:kern w:val="0"/>
          <w:szCs w:val="21"/>
        </w:rPr>
        <w:t>反射光线，并标出反射角，如图所示：</w:t>
      </w:r>
      <w:r>
        <w:rPr>
          <w:rFonts w:ascii="宋体" w:cs="宋体"/>
          <w:kern w:val="0"/>
          <w:szCs w:val="21"/>
        </w:rPr>
        <w:br/>
      </w:r>
      <w:r>
        <w:rPr>
          <w:rFonts w:eastAsia="Times New Roman" w:hAnsi="Times New Roman"/>
          <w:noProof/>
          <w:kern w:val="0"/>
          <w:sz w:val="24"/>
          <w:szCs w:val="24"/>
        </w:rPr>
        <w:drawing>
          <wp:inline distT="0" distB="0" distL="0" distR="0" wp14:anchorId="13EC2EAC" wp14:editId="66C74A08">
            <wp:extent cx="1076325" cy="77152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076325" cy="771525"/>
                    </a:xfrm>
                    <a:prstGeom prst="rect">
                      <a:avLst/>
                    </a:prstGeom>
                    <a:noFill/>
                    <a:ln>
                      <a:noFill/>
                    </a:ln>
                  </pic:spPr>
                </pic:pic>
              </a:graphicData>
            </a:graphic>
          </wp:inline>
        </w:drawing>
      </w:r>
      <w:r>
        <w:rPr>
          <w:rFonts w:eastAsia="Times New Roman" w:hAnsi="Times New Roman"/>
          <w:kern w:val="0"/>
          <w:sz w:val="24"/>
          <w:szCs w:val="24"/>
        </w:rPr>
        <w:t> </w:t>
      </w:r>
    </w:p>
    <w:p w14:paraId="2B3E031D"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反射定律的内容：反射光线、入射光线、法线在同一个平面内，反射光线与入射光线分居法线两侧，反射角等于入射角。</w:t>
      </w:r>
      <w:r>
        <w:rPr>
          <w:rFonts w:ascii="宋体" w:cs="宋体"/>
          <w:kern w:val="0"/>
          <w:szCs w:val="21"/>
        </w:rPr>
        <w:br/>
        <w:t>反射光线与法线之间的夹角，标出反射角的大小。</w:t>
      </w:r>
      <w:r>
        <w:rPr>
          <w:rFonts w:ascii="宋体" w:cs="宋体"/>
          <w:kern w:val="0"/>
          <w:szCs w:val="21"/>
        </w:rPr>
        <w:br/>
        <w:t>本题考查了利用光的反射定律作图的能力。注意要标出反射光线的方向，在反射现象中，入射是因，反射是果，所以要说反射角等于入射角。</w:t>
      </w:r>
    </w:p>
    <w:p w14:paraId="050A440F" w14:textId="77777777" w:rsidR="00EE26AD"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灯泡接法：火线进入开关，再进入灯泡顶端的金属点，零线直接接入灯泡的螺旋套，这样在断开开关能切断火线，接触灯泡不会发生触电事故。既能控制灯泡，又能更安全。</w:t>
      </w:r>
      <w:r>
        <w:rPr>
          <w:rFonts w:ascii="宋体" w:cs="宋体"/>
          <w:kern w:val="0"/>
          <w:szCs w:val="21"/>
        </w:rPr>
        <w:br/>
      </w:r>
      <m:oMath>
        <m:r>
          <w:rPr>
            <w:rFonts w:ascii="Cambria Math" w:hAnsi="Cambria Math"/>
          </w:rPr>
          <m:t>(2)</m:t>
        </m:r>
      </m:oMath>
      <w:r>
        <w:rPr>
          <w:rFonts w:ascii="宋体" w:cs="宋体"/>
          <w:kern w:val="0"/>
          <w:szCs w:val="21"/>
        </w:rPr>
        <w:t>三孔插座的接法：上孔接地线，</w:t>
      </w:r>
      <w:proofErr w:type="gramStart"/>
      <w:r>
        <w:rPr>
          <w:rFonts w:ascii="宋体" w:cs="宋体"/>
          <w:kern w:val="0"/>
          <w:szCs w:val="21"/>
        </w:rPr>
        <w:t>左孔接</w:t>
      </w:r>
      <w:proofErr w:type="gramEnd"/>
      <w:r>
        <w:rPr>
          <w:rFonts w:ascii="宋体" w:cs="宋体"/>
          <w:kern w:val="0"/>
          <w:szCs w:val="21"/>
        </w:rPr>
        <w:t>零线，</w:t>
      </w:r>
      <w:proofErr w:type="gramStart"/>
      <w:r>
        <w:rPr>
          <w:rFonts w:ascii="宋体" w:cs="宋体"/>
          <w:kern w:val="0"/>
          <w:szCs w:val="21"/>
        </w:rPr>
        <w:t>右孔接火</w:t>
      </w:r>
      <w:proofErr w:type="gramEnd"/>
      <w:r>
        <w:rPr>
          <w:rFonts w:ascii="宋体" w:cs="宋体"/>
          <w:kern w:val="0"/>
          <w:szCs w:val="21"/>
        </w:rPr>
        <w:t>线，保险丝要接到火线上，零线要接地。</w:t>
      </w:r>
      <w:r>
        <w:rPr>
          <w:rFonts w:ascii="宋体" w:cs="宋体"/>
          <w:kern w:val="0"/>
          <w:szCs w:val="21"/>
        </w:rPr>
        <w:br/>
      </w:r>
      <w:r>
        <w:rPr>
          <w:rFonts w:ascii="宋体" w:cs="宋体"/>
          <w:kern w:val="0"/>
          <w:szCs w:val="21"/>
        </w:rPr>
        <w:lastRenderedPageBreak/>
        <w:t>如图所示：</w:t>
      </w:r>
      <w:r>
        <w:rPr>
          <w:rFonts w:ascii="宋体" w:cs="宋体"/>
          <w:kern w:val="0"/>
          <w:szCs w:val="21"/>
        </w:rPr>
        <w:br/>
      </w:r>
      <w:r>
        <w:rPr>
          <w:rFonts w:eastAsia="Times New Roman" w:hAnsi="Times New Roman"/>
          <w:noProof/>
          <w:kern w:val="0"/>
          <w:sz w:val="24"/>
          <w:szCs w:val="24"/>
        </w:rPr>
        <w:drawing>
          <wp:inline distT="0" distB="0" distL="0" distR="0" wp14:anchorId="0670150A" wp14:editId="14E3C4FA">
            <wp:extent cx="2828925" cy="14668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828925" cy="1466850"/>
                    </a:xfrm>
                    <a:prstGeom prst="rect">
                      <a:avLst/>
                    </a:prstGeom>
                    <a:noFill/>
                    <a:ln>
                      <a:noFill/>
                    </a:ln>
                  </pic:spPr>
                </pic:pic>
              </a:graphicData>
            </a:graphic>
          </wp:inline>
        </w:drawing>
      </w:r>
      <w:r>
        <w:rPr>
          <w:rFonts w:eastAsia="Times New Roman" w:hAnsi="Times New Roman"/>
          <w:kern w:val="0"/>
          <w:sz w:val="24"/>
          <w:szCs w:val="24"/>
        </w:rPr>
        <w:t> </w:t>
      </w:r>
    </w:p>
    <w:p w14:paraId="75E1A2BA"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灯泡的接法：火线进入开关，再进入灯泡顶端的金属点；零线直接接入灯泡的螺旋套。</w:t>
      </w:r>
      <w:r>
        <w:rPr>
          <w:rFonts w:ascii="宋体" w:cs="宋体"/>
          <w:kern w:val="0"/>
          <w:szCs w:val="21"/>
        </w:rPr>
        <w:br/>
      </w:r>
      <m:oMath>
        <m:r>
          <w:rPr>
            <w:rFonts w:ascii="Cambria Math" w:hAnsi="Cambria Math"/>
          </w:rPr>
          <m:t>(2)</m:t>
        </m:r>
      </m:oMath>
      <w:r>
        <w:rPr>
          <w:rFonts w:ascii="宋体" w:cs="宋体"/>
          <w:kern w:val="0"/>
          <w:szCs w:val="21"/>
        </w:rPr>
        <w:t>三孔插座的接法：上孔接地线，</w:t>
      </w:r>
      <w:proofErr w:type="gramStart"/>
      <w:r>
        <w:rPr>
          <w:rFonts w:ascii="宋体" w:cs="宋体"/>
          <w:kern w:val="0"/>
          <w:szCs w:val="21"/>
        </w:rPr>
        <w:t>左孔接</w:t>
      </w:r>
      <w:proofErr w:type="gramEnd"/>
      <w:r>
        <w:rPr>
          <w:rFonts w:ascii="宋体" w:cs="宋体"/>
          <w:kern w:val="0"/>
          <w:szCs w:val="21"/>
        </w:rPr>
        <w:t>零线，</w:t>
      </w:r>
      <w:proofErr w:type="gramStart"/>
      <w:r>
        <w:rPr>
          <w:rFonts w:ascii="宋体" w:cs="宋体"/>
          <w:kern w:val="0"/>
          <w:szCs w:val="21"/>
        </w:rPr>
        <w:t>右孔接火</w:t>
      </w:r>
      <w:proofErr w:type="gramEnd"/>
      <w:r>
        <w:rPr>
          <w:rFonts w:ascii="宋体" w:cs="宋体"/>
          <w:kern w:val="0"/>
          <w:szCs w:val="21"/>
        </w:rPr>
        <w:t>线。</w:t>
      </w:r>
      <w:r>
        <w:rPr>
          <w:rFonts w:ascii="宋体" w:cs="宋体"/>
          <w:kern w:val="0"/>
          <w:szCs w:val="21"/>
        </w:rPr>
        <w:br/>
      </w:r>
      <w:r>
        <w:rPr>
          <w:rFonts w:ascii="宋体" w:cs="宋体"/>
          <w:kern w:val="0"/>
          <w:szCs w:val="21"/>
        </w:rPr>
        <w:t>掌握家庭电路的灯泡、开关、三孔插座、两孔插座、保险丝的接法，同时考虑使用性和安全性。</w:t>
      </w:r>
    </w:p>
    <w:p w14:paraId="6C2CAB02"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①</w:t>
      </w:r>
      <w:r>
        <w:rPr>
          <w:rFonts w:eastAsia="Times New Roman" w:hAnsi="Times New Roman"/>
          <w:kern w:val="0"/>
          <w:szCs w:val="21"/>
        </w:rPr>
        <w:t xml:space="preserve">  </w:t>
      </w:r>
      <w:r>
        <w:rPr>
          <w:rFonts w:ascii="宋体" w:cs="宋体"/>
          <w:kern w:val="0"/>
          <w:szCs w:val="21"/>
        </w:rPr>
        <w:t>二力大小相等</w:t>
      </w:r>
      <w:r>
        <w:rPr>
          <w:rFonts w:eastAsia="Times New Roman" w:hAnsi="Times New Roman"/>
          <w:kern w:val="0"/>
          <w:szCs w:val="21"/>
        </w:rPr>
        <w:t xml:space="preserve">  </w:t>
      </w:r>
      <w:r>
        <w:rPr>
          <w:rFonts w:ascii="宋体" w:cs="宋体"/>
          <w:kern w:val="0"/>
          <w:szCs w:val="21"/>
        </w:rPr>
        <w:t>乙、丙</w:t>
      </w:r>
      <w:r>
        <w:rPr>
          <w:rFonts w:eastAsia="Times New Roman" w:hAnsi="Times New Roman"/>
          <w:kern w:val="0"/>
          <w:szCs w:val="21"/>
        </w:rPr>
        <w:t xml:space="preserve">  </w:t>
      </w:r>
      <w:r>
        <w:rPr>
          <w:rFonts w:ascii="宋体" w:cs="宋体"/>
          <w:kern w:val="0"/>
          <w:szCs w:val="21"/>
        </w:rPr>
        <w:t>速度</w:t>
      </w:r>
      <w:r>
        <w:rPr>
          <w:rFonts w:eastAsia="Times New Roman" w:hAnsi="Times New Roman"/>
          <w:kern w:val="0"/>
          <w:szCs w:val="21"/>
        </w:rPr>
        <w:t xml:space="preserve">  </w:t>
      </w:r>
      <w:r>
        <w:rPr>
          <w:rFonts w:ascii="宋体" w:cs="宋体"/>
          <w:kern w:val="0"/>
          <w:szCs w:val="21"/>
        </w:rPr>
        <w:t>必须</w:t>
      </w:r>
      <w:r>
        <w:rPr>
          <w:rFonts w:eastAsia="Times New Roman" w:hAnsi="Times New Roman"/>
          <w:kern w:val="0"/>
          <w:szCs w:val="21"/>
        </w:rPr>
        <w:t xml:space="preserve">  </w:t>
      </w:r>
      <m:oMath>
        <m:r>
          <w:rPr>
            <w:rFonts w:ascii="Cambria Math" w:hAnsi="Cambria Math"/>
          </w:rPr>
          <m:t>=</m:t>
        </m:r>
      </m:oMath>
      <w:r>
        <w:rPr>
          <w:rFonts w:ascii="宋体" w:cs="宋体"/>
          <w:kern w:val="0"/>
          <w:szCs w:val="21"/>
        </w:rPr>
        <w:t>木板不需要做匀速直线运动</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08A96C3B"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当推箱子时，箱子越重，推起来越费力，由此，可提出的猜想：摩擦力的大小可能</w:t>
      </w:r>
      <w:proofErr w:type="gramStart"/>
      <w:r>
        <w:rPr>
          <w:rFonts w:ascii="宋体" w:cs="宋体"/>
          <w:kern w:val="0"/>
          <w:szCs w:val="21"/>
        </w:rPr>
        <w:t>跟压力</w:t>
      </w:r>
      <w:proofErr w:type="gramEnd"/>
      <w:r>
        <w:rPr>
          <w:rFonts w:ascii="宋体" w:cs="宋体"/>
          <w:kern w:val="0"/>
          <w:szCs w:val="21"/>
        </w:rPr>
        <w:t>的大小有关，故选①；</w:t>
      </w:r>
      <w:r>
        <w:rPr>
          <w:rFonts w:ascii="宋体" w:cs="宋体"/>
          <w:kern w:val="0"/>
          <w:szCs w:val="21"/>
        </w:rPr>
        <w:br/>
      </w:r>
      <m:oMath>
        <m:r>
          <w:rPr>
            <w:rFonts w:ascii="Cambria Math" w:hAnsi="Cambria Math"/>
          </w:rPr>
          <m:t>(2)</m:t>
        </m:r>
      </m:oMath>
      <w:r>
        <w:rPr>
          <w:rFonts w:ascii="宋体" w:cs="宋体"/>
          <w:kern w:val="0"/>
          <w:szCs w:val="21"/>
        </w:rPr>
        <w:t>为了测量滑动摩擦力的大小，应该用弹簧测力计水平拉动木块，使它在水平面上做匀速直线运动，这是利用了二力平衡中二力大小相等的条件；</w:t>
      </w:r>
      <w:r>
        <w:rPr>
          <w:rFonts w:ascii="宋体" w:cs="宋体"/>
          <w:kern w:val="0"/>
          <w:szCs w:val="21"/>
        </w:rPr>
        <w:br/>
      </w:r>
      <m:oMath>
        <m:r>
          <w:rPr>
            <w:rFonts w:ascii="Cambria Math" w:hAnsi="Cambria Math"/>
          </w:rPr>
          <m:t>(3)</m:t>
        </m:r>
      </m:oMath>
      <w:r>
        <w:rPr>
          <w:rFonts w:ascii="宋体" w:cs="宋体"/>
          <w:kern w:val="0"/>
          <w:szCs w:val="21"/>
        </w:rPr>
        <w:t>为了探究摩擦力大小与接触面的粗糙程度的关系，应该控制压力大小相同，所以应该选择乙、丙；</w:t>
      </w:r>
      <w:r>
        <w:rPr>
          <w:rFonts w:ascii="宋体" w:cs="宋体"/>
          <w:kern w:val="0"/>
          <w:szCs w:val="21"/>
        </w:rPr>
        <w:br/>
      </w:r>
      <m:oMath>
        <m:r>
          <w:rPr>
            <w:rFonts w:ascii="Cambria Math" w:hAnsi="Cambria Math"/>
          </w:rPr>
          <m:t>(4)</m:t>
        </m:r>
      </m:oMath>
      <w:r>
        <w:rPr>
          <w:rFonts w:ascii="宋体" w:cs="宋体"/>
          <w:kern w:val="0"/>
          <w:szCs w:val="21"/>
        </w:rPr>
        <w:t>小明又想研究滑动摩擦力大小与物体运动速度是否有关，那么他应控制其它条件相同，只改变木块的速度；</w:t>
      </w:r>
      <w:r>
        <w:rPr>
          <w:rFonts w:ascii="宋体" w:cs="宋体"/>
          <w:kern w:val="0"/>
          <w:szCs w:val="21"/>
        </w:rPr>
        <w:br/>
      </w:r>
      <w:r>
        <w:rPr>
          <w:rFonts w:ascii="宋体" w:cs="宋体"/>
          <w:kern w:val="0"/>
          <w:szCs w:val="21"/>
        </w:rPr>
        <w:t>实验过程中，弹簧测力计必须沿水平方向拉着物块做匀速直线运动，</w:t>
      </w:r>
      <w:proofErr w:type="gramStart"/>
      <w:r>
        <w:rPr>
          <w:rFonts w:ascii="宋体" w:cs="宋体"/>
          <w:kern w:val="0"/>
          <w:szCs w:val="21"/>
        </w:rPr>
        <w:t>此时物块处于</w:t>
      </w:r>
      <w:proofErr w:type="gramEnd"/>
      <w:r>
        <w:rPr>
          <w:rFonts w:ascii="宋体" w:cs="宋体"/>
          <w:kern w:val="0"/>
          <w:szCs w:val="21"/>
        </w:rPr>
        <w:t>平衡状态，由平衡条件可知，滑动摩擦力的大小等于弹簧测力计的示数，但摩擦力与速度无关，与压力和接触面的粗糙程度有关，因而速度改变，摩擦力不变，即</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图中木块被弹簧测力计拉着，始终静止，受力平衡，因而木板不需要做匀速直线运动；</w:t>
      </w:r>
      <w:r>
        <w:rPr>
          <w:rFonts w:ascii="宋体" w:cs="宋体"/>
          <w:kern w:val="0"/>
          <w:szCs w:val="21"/>
        </w:rPr>
        <w:br/>
      </w:r>
      <m:oMath>
        <m:r>
          <w:rPr>
            <w:rFonts w:ascii="Cambria Math" w:hAnsi="Cambria Math"/>
          </w:rPr>
          <m:t>(6)A</m:t>
        </m:r>
      </m:oMath>
      <w:r>
        <w:rPr>
          <w:rFonts w:ascii="宋体" w:cs="宋体"/>
          <w:kern w:val="0"/>
          <w:szCs w:val="21"/>
        </w:rPr>
        <w:t>、用力捏车闸，车容易停下来，是通过增大压力来增大滑动摩擦力的，故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、体操运动员上器械前，手上涂防滑粉，是通过增大接触面的粗糙程度来增大滑动摩擦力的，故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、冰壶运动中，</w:t>
      </w:r>
      <w:proofErr w:type="gramStart"/>
      <w:r>
        <w:rPr>
          <w:rFonts w:ascii="宋体" w:cs="宋体"/>
          <w:kern w:val="0"/>
          <w:szCs w:val="21"/>
        </w:rPr>
        <w:t>刷冰可以</w:t>
      </w:r>
      <w:proofErr w:type="gramEnd"/>
      <w:r>
        <w:rPr>
          <w:rFonts w:ascii="宋体" w:cs="宋体"/>
          <w:kern w:val="0"/>
          <w:szCs w:val="21"/>
        </w:rPr>
        <w:t>改变冰壶受到的摩擦力，是通过减小接触面的粗糙程度来减小滑动摩擦力的，故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t>故答案为：</w:t>
      </w:r>
      <m:oMath>
        <m:r>
          <w:rPr>
            <w:rFonts w:ascii="Cambria Math" w:hAnsi="Cambria Math"/>
          </w:rPr>
          <m:t>(1)</m:t>
        </m:r>
      </m:oMath>
      <w:r>
        <w:rPr>
          <w:rFonts w:ascii="宋体" w:cs="宋体"/>
          <w:kern w:val="0"/>
          <w:szCs w:val="21"/>
        </w:rPr>
        <w:t>①；</w:t>
      </w:r>
      <m:oMath>
        <m:r>
          <w:rPr>
            <w:rFonts w:ascii="Cambria Math" w:hAnsi="Cambria Math"/>
          </w:rPr>
          <m:t>(2)</m:t>
        </m:r>
      </m:oMath>
      <w:r>
        <w:rPr>
          <w:rFonts w:ascii="宋体" w:cs="宋体"/>
          <w:kern w:val="0"/>
          <w:szCs w:val="21"/>
        </w:rPr>
        <w:t>二力大小相等；</w:t>
      </w:r>
      <m:oMath>
        <m:r>
          <w:rPr>
            <w:rFonts w:ascii="Cambria Math" w:hAnsi="Cambria Math"/>
          </w:rPr>
          <m:t>(3)</m:t>
        </m:r>
      </m:oMath>
      <w:r>
        <w:rPr>
          <w:rFonts w:ascii="宋体" w:cs="宋体"/>
          <w:kern w:val="0"/>
          <w:szCs w:val="21"/>
        </w:rPr>
        <w:t>乙、丙；</w:t>
      </w:r>
      <m:oMath>
        <m:r>
          <w:rPr>
            <w:rFonts w:ascii="Cambria Math" w:hAnsi="Cambria Math"/>
          </w:rPr>
          <m:t>(4)</m:t>
        </m:r>
      </m:oMath>
      <w:r>
        <w:rPr>
          <w:rFonts w:ascii="宋体" w:cs="宋体"/>
          <w:kern w:val="0"/>
          <w:szCs w:val="21"/>
        </w:rPr>
        <w:t>速度；必须；</w:t>
      </w:r>
      <w:r>
        <w:rPr>
          <w:rFonts w:eastAsia="Times New Roman" w:hAnsi="Times New Roman"/>
          <w:kern w:val="0"/>
          <w:szCs w:val="21"/>
        </w:rPr>
        <w:t>=</w:t>
      </w:r>
      <w:r>
        <w:rPr>
          <w:rFonts w:ascii="宋体" w:cs="宋体"/>
          <w:kern w:val="0"/>
          <w:szCs w:val="21"/>
        </w:rPr>
        <w:t>；</w:t>
      </w:r>
      <m:oMath>
        <m:r>
          <w:rPr>
            <w:rFonts w:ascii="Cambria Math" w:hAnsi="Cambria Math"/>
          </w:rPr>
          <m:t>(5)</m:t>
        </m:r>
      </m:oMath>
      <w:r>
        <w:rPr>
          <w:rFonts w:ascii="宋体" w:cs="宋体"/>
          <w:kern w:val="0"/>
          <w:szCs w:val="21"/>
        </w:rPr>
        <w:t>木板不需要做匀速直线运动；</w:t>
      </w:r>
      <m:oMath>
        <m:r>
          <w:rPr>
            <w:rFonts w:ascii="Cambria Math" w:hAnsi="Cambria Math"/>
          </w:rPr>
          <m:t>(6)B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摩擦力是产生在接触面上的，阻碍相对运动的力，其大小与压力的大小和接触面的粗糙程度有关；</w:t>
      </w:r>
      <w:r>
        <w:rPr>
          <w:rFonts w:ascii="宋体" w:cs="宋体"/>
          <w:kern w:val="0"/>
          <w:szCs w:val="21"/>
        </w:rPr>
        <w:br/>
      </w:r>
      <m:oMath>
        <m:r>
          <w:rPr>
            <w:rFonts w:ascii="Cambria Math" w:hAnsi="Cambria Math"/>
          </w:rPr>
          <w:lastRenderedPageBreak/>
          <m:t>(2)</m:t>
        </m:r>
      </m:oMath>
      <w:r>
        <w:rPr>
          <w:rFonts w:ascii="宋体" w:cs="宋体"/>
          <w:kern w:val="0"/>
          <w:szCs w:val="21"/>
        </w:rPr>
        <w:t>二力平衡的条件：作用在同一个物体上的两个力，大小相等，方向相反，作用在同一条直线上；</w:t>
      </w:r>
      <w:r>
        <w:rPr>
          <w:rFonts w:ascii="宋体" w:cs="宋体"/>
          <w:kern w:val="0"/>
          <w:szCs w:val="21"/>
        </w:rPr>
        <w:br/>
      </w:r>
      <m:oMath>
        <m:r>
          <w:rPr>
            <w:rFonts w:ascii="Cambria Math" w:hAnsi="Cambria Math"/>
          </w:rPr>
          <m:t>(3)</m:t>
        </m:r>
      </m:oMath>
      <w:r>
        <w:rPr>
          <w:rFonts w:ascii="宋体" w:cs="宋体"/>
          <w:kern w:val="0"/>
          <w:szCs w:val="21"/>
        </w:rPr>
        <w:t>滑动摩擦力的大小与压力大小和接触面的粗糙程度有关，在探究时，要运用控制变量法，对照表中数据逐一进行探究并得出结论；</w:t>
      </w:r>
      <w:r>
        <w:rPr>
          <w:rFonts w:ascii="宋体" w:cs="宋体"/>
          <w:kern w:val="0"/>
          <w:szCs w:val="21"/>
        </w:rPr>
        <w:br/>
      </w:r>
      <m:oMath>
        <m:r>
          <w:rPr>
            <w:rFonts w:ascii="Cambria Math" w:hAnsi="Cambria Math"/>
          </w:rPr>
          <m:t>(4)</m:t>
        </m:r>
      </m:oMath>
      <w:r>
        <w:rPr>
          <w:rFonts w:ascii="宋体" w:cs="宋体"/>
          <w:kern w:val="0"/>
          <w:szCs w:val="21"/>
        </w:rPr>
        <w:t>用弹簧测力计水平匀速</w:t>
      </w:r>
      <w:proofErr w:type="gramStart"/>
      <w:r>
        <w:rPr>
          <w:rFonts w:ascii="宋体" w:cs="宋体"/>
          <w:kern w:val="0"/>
          <w:szCs w:val="21"/>
        </w:rPr>
        <w:t>拉动物</w:t>
      </w:r>
      <w:proofErr w:type="gramEnd"/>
      <w:r>
        <w:rPr>
          <w:rFonts w:ascii="宋体" w:cs="宋体"/>
          <w:kern w:val="0"/>
          <w:szCs w:val="21"/>
        </w:rPr>
        <w:t>块，物块做匀速直线运动，处于平衡状态，由平衡条件可知，滑动摩擦力等于测力计的示数；</w:t>
      </w:r>
      <w:r>
        <w:rPr>
          <w:rFonts w:ascii="宋体" w:cs="宋体"/>
          <w:kern w:val="0"/>
          <w:szCs w:val="21"/>
        </w:rPr>
        <w:br/>
      </w:r>
      <m:oMath>
        <m:r>
          <w:rPr>
            <w:rFonts w:ascii="Cambria Math" w:hAnsi="Cambria Math"/>
          </w:rPr>
          <m:t>(5)</m:t>
        </m:r>
      </m:oMath>
      <w:r>
        <w:rPr>
          <w:rFonts w:ascii="宋体" w:cs="宋体"/>
          <w:kern w:val="0"/>
          <w:szCs w:val="21"/>
        </w:rPr>
        <w:t>根据图中木块始终静止，分析木板是否要匀速直线运动进行解答；</w:t>
      </w:r>
      <w:r>
        <w:rPr>
          <w:rFonts w:ascii="宋体" w:cs="宋体"/>
          <w:kern w:val="0"/>
          <w:szCs w:val="21"/>
        </w:rPr>
        <w:br/>
      </w:r>
      <m:oMath>
        <m:r>
          <w:rPr>
            <w:rFonts w:ascii="Cambria Math" w:hAnsi="Cambria Math"/>
          </w:rPr>
          <m:t>(6)</m:t>
        </m:r>
      </m:oMath>
      <w:r>
        <w:rPr>
          <w:rFonts w:ascii="宋体" w:cs="宋体"/>
          <w:kern w:val="0"/>
          <w:szCs w:val="21"/>
        </w:rPr>
        <w:t>增大摩擦力的方法有：一是增大压力；二是增大接触面积的粗糙程度；三是用滑动摩擦代替滚动摩擦。</w:t>
      </w:r>
      <w:r>
        <w:rPr>
          <w:rFonts w:ascii="宋体" w:cs="宋体"/>
          <w:kern w:val="0"/>
          <w:szCs w:val="21"/>
        </w:rPr>
        <w:br/>
      </w:r>
      <w:r>
        <w:rPr>
          <w:rFonts w:ascii="宋体" w:cs="宋体"/>
          <w:kern w:val="0"/>
          <w:szCs w:val="21"/>
        </w:rPr>
        <w:t>本题考查摩擦力有关因素的探究，关键知道二力平衡的条件，属于中档题。</w:t>
      </w:r>
    </w:p>
    <w:p w14:paraId="66A9DAB0"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加热时间的长短</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Cs w:val="21"/>
        </w:rPr>
        <w:t xml:space="preserve">  </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1D37882D"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根据比较吸热能力的方法，要控制不同物质的质量相同，实验中应控制水和食用油的初温与质量都相同；</w:t>
      </w:r>
      <w:r>
        <w:rPr>
          <w:rFonts w:ascii="宋体" w:cs="宋体"/>
          <w:kern w:val="0"/>
          <w:szCs w:val="21"/>
        </w:rPr>
        <w:br/>
      </w:r>
      <m:oMath>
        <m:r>
          <w:rPr>
            <w:rFonts w:ascii="Cambria Math" w:hAnsi="Cambria Math"/>
          </w:rPr>
          <m:t>(2)</m:t>
        </m:r>
      </m:oMath>
      <w:r>
        <w:rPr>
          <w:rFonts w:ascii="宋体" w:cs="宋体"/>
          <w:kern w:val="0"/>
          <w:szCs w:val="21"/>
        </w:rPr>
        <w:t>根据转换法，实验中水和食用油吸收热量的多少可通过加热时间的长短来比较。</w:t>
      </w:r>
      <w:r>
        <w:rPr>
          <w:rFonts w:ascii="宋体" w:cs="宋体"/>
          <w:kern w:val="0"/>
          <w:szCs w:val="21"/>
        </w:rPr>
        <w:br/>
      </w:r>
      <m:oMath>
        <m:r>
          <w:rPr>
            <w:rFonts w:ascii="Cambria Math" w:hAnsi="Cambria Math"/>
          </w:rPr>
          <m:t>(3)</m:t>
        </m:r>
      </m:oMath>
      <w:r>
        <w:rPr>
          <w:rFonts w:ascii="宋体" w:cs="宋体"/>
          <w:kern w:val="0"/>
          <w:szCs w:val="21"/>
        </w:rPr>
        <w:t>根据绘制的如图乙所示的温度随时间变化的</w:t>
      </w:r>
      <w:proofErr w:type="gramStart"/>
      <w:r>
        <w:rPr>
          <w:rFonts w:ascii="宋体" w:cs="宋体"/>
          <w:kern w:val="0"/>
          <w:szCs w:val="21"/>
        </w:rPr>
        <w:t>图象</w:t>
      </w:r>
      <w:proofErr w:type="gramEnd"/>
      <w:r>
        <w:rPr>
          <w:rFonts w:ascii="宋体" w:cs="宋体"/>
          <w:kern w:val="0"/>
          <w:szCs w:val="21"/>
        </w:rPr>
        <w:t>知，升高</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，食用油、水的加热时间分别为</w:t>
      </w:r>
      <m:oMath>
        <m:r>
          <w:rPr>
            <w:rFonts w:ascii="Cambria Math" w:hAnsi="Cambria Math"/>
          </w:rPr>
          <m:t>4</m:t>
        </m:r>
        <m:r>
          <m:rPr>
            <m:sty m:val="p"/>
          </m:rPr>
          <w:rPr>
            <w:rFonts w:ascii="Cambria Math" w:hAnsi="Cambria Math"/>
          </w:rPr>
          <m:t>min</m:t>
        </m:r>
      </m:oMath>
      <w:r>
        <w:rPr>
          <w:rFonts w:ascii="宋体" w:cs="宋体"/>
          <w:kern w:val="0"/>
          <w:szCs w:val="21"/>
        </w:rPr>
        <w:t>和</w:t>
      </w:r>
      <m:oMath>
        <m:r>
          <w:rPr>
            <w:rFonts w:ascii="Cambria Math" w:hAnsi="Cambria Math"/>
          </w:rPr>
          <m:t>8</m:t>
        </m:r>
        <m:r>
          <m:rPr>
            <m:sty m:val="p"/>
          </m:rPr>
          <w:rPr>
            <w:rFonts w:ascii="Cambria Math" w:hAnsi="Cambria Math"/>
          </w:rPr>
          <m:t>min</m:t>
        </m:r>
      </m:oMath>
      <w:r>
        <w:rPr>
          <w:rFonts w:ascii="宋体" w:cs="宋体"/>
          <w:kern w:val="0"/>
          <w:szCs w:val="21"/>
        </w:rPr>
        <w:t>，由转换法，食用油、水吸热之比为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，根据比较吸热能力的方法，故可知水的吸热能力强，水的比热容大；根据</w:t>
      </w:r>
      <m:oMath>
        <m:r>
          <w:rPr>
            <w:rFonts w:ascii="Cambria Math" w:hAnsi="Cambria Math"/>
          </w:rPr>
          <m:t>Q=cmΔt</m:t>
        </m:r>
      </m:oMath>
      <w:r>
        <w:rPr>
          <w:rFonts w:ascii="宋体" w:cs="宋体"/>
          <w:kern w:val="0"/>
          <w:szCs w:val="21"/>
        </w:rPr>
        <w:t>可知，在质量和升高的温度相同的情况下，吸热与比热容成正比，则食用油的比热容为：</w:t>
      </w:r>
      <w:r>
        <w:rPr>
          <w:rFonts w:ascii="宋体" w:cs="宋体"/>
          <w:kern w:val="0"/>
          <w:szCs w:val="21"/>
        </w:rPr>
        <w:br/>
      </w:r>
      <m:oMath>
        <m:r>
          <w:rPr>
            <w:rFonts w:ascii="Cambria Math" w:hAnsi="Cambria Math"/>
          </w:rPr>
          <m:t>c=0.5×4.2×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w:t>
      </w:r>
      <m:oMath>
        <m:r>
          <w:rPr>
            <w:rFonts w:ascii="Cambria Math" w:hAnsi="Cambria Math"/>
          </w:rPr>
          <m:t>(2)</m:t>
        </m:r>
      </m:oMath>
      <w:r>
        <w:rPr>
          <w:rFonts w:ascii="宋体" w:cs="宋体"/>
          <w:kern w:val="0"/>
          <w:szCs w:val="21"/>
        </w:rPr>
        <w:t>加热时间；</w:t>
      </w:r>
      <m:oMath>
        <m:r>
          <w:rPr>
            <w:rFonts w:ascii="Cambria Math" w:hAnsi="Cambria Math"/>
          </w:rPr>
          <m:t>(3)</m:t>
        </m:r>
      </m:oMath>
      <w:r>
        <w:rPr>
          <w:rFonts w:ascii="宋体" w:cs="宋体"/>
          <w:kern w:val="0"/>
          <w:szCs w:val="21"/>
        </w:rPr>
        <w:t>水；</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我们使用相同的加热器，通过比较加热时间的长短来比较吸热多少，这种方法叫转换法；</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(3)</m:t>
        </m:r>
      </m:oMath>
      <w:r>
        <w:rPr>
          <w:rFonts w:ascii="宋体" w:cs="宋体"/>
          <w:kern w:val="0"/>
          <w:szCs w:val="21"/>
        </w:rPr>
        <w:t>根据绘制的如图乙所示的温度随时间变化的</w:t>
      </w:r>
      <w:proofErr w:type="gramStart"/>
      <w:r>
        <w:rPr>
          <w:rFonts w:ascii="宋体" w:cs="宋体"/>
          <w:kern w:val="0"/>
          <w:szCs w:val="21"/>
        </w:rPr>
        <w:t>图象</w:t>
      </w:r>
      <w:proofErr w:type="gramEnd"/>
      <w:r>
        <w:rPr>
          <w:rFonts w:ascii="宋体" w:cs="宋体"/>
          <w:kern w:val="0"/>
          <w:szCs w:val="21"/>
        </w:rPr>
        <w:t>得出升高</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食用油、水的加热时间，根据比较吸热能力的方法，确定哪种物质的吸热能力强；根据</w:t>
      </w:r>
      <m:oMath>
        <m:r>
          <w:rPr>
            <w:rFonts w:ascii="Cambria Math" w:hAnsi="Cambria Math"/>
          </w:rPr>
          <m:t>Q=cmΔt</m:t>
        </m:r>
      </m:oMath>
      <w:r>
        <w:rPr>
          <w:rFonts w:ascii="宋体" w:cs="宋体"/>
          <w:kern w:val="0"/>
          <w:szCs w:val="21"/>
        </w:rPr>
        <w:t>可知，在质量和升高的温度相同的情况下，吸热与比热容成正比，据此得出食用油的比热容。</w:t>
      </w:r>
      <w:r>
        <w:rPr>
          <w:rFonts w:ascii="宋体" w:cs="宋体"/>
          <w:kern w:val="0"/>
          <w:szCs w:val="21"/>
        </w:rPr>
        <w:br/>
      </w:r>
      <w:r>
        <w:rPr>
          <w:rFonts w:ascii="宋体" w:cs="宋体"/>
          <w:kern w:val="0"/>
          <w:szCs w:val="21"/>
        </w:rPr>
        <w:t>本题比较不同物质的吸热能力，考查控制变量法、转换法的应用和比较吸热能力的方法和</w:t>
      </w:r>
      <m:oMath>
        <m:r>
          <w:rPr>
            <w:rFonts w:ascii="Cambria Math" w:hAnsi="Cambria Math"/>
          </w:rPr>
          <m:t>Q=cmΔt</m:t>
        </m:r>
      </m:oMath>
      <w:r>
        <w:rPr>
          <w:rFonts w:ascii="宋体" w:cs="宋体"/>
          <w:kern w:val="0"/>
          <w:szCs w:val="21"/>
        </w:rPr>
        <w:t>的运用，为热学中的重要实验。</w:t>
      </w:r>
    </w:p>
    <w:p w14:paraId="766FF1F3"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i/>
          <w:iCs/>
          <w:kern w:val="0"/>
          <w:szCs w:val="21"/>
        </w:rPr>
        <w:t xml:space="preserve">B C </w:t>
      </w:r>
      <w:r>
        <w:rPr>
          <w:rFonts w:ascii="宋体" w:cs="宋体"/>
          <w:kern w:val="0"/>
          <w:szCs w:val="21"/>
        </w:rPr>
        <w:t>电压</w:t>
      </w:r>
      <w:r>
        <w:rPr>
          <w:rFonts w:eastAsia="Times New Roman" w:hAnsi="Times New Roman"/>
          <w:kern w:val="0"/>
          <w:szCs w:val="21"/>
        </w:rPr>
        <w:t>  2</w:t>
      </w:r>
      <w:r>
        <w:rPr>
          <w:rFonts w:eastAsia="Times New Roman" w:hAnsi="Times New Roman"/>
          <w:i/>
          <w:iCs/>
          <w:kern w:val="0"/>
          <w:szCs w:val="21"/>
        </w:rPr>
        <w:t xml:space="preserve"> V B A </w:t>
      </w:r>
      <w:r>
        <w:rPr>
          <w:rFonts w:ascii="宋体" w:cs="宋体"/>
          <w:kern w:val="0"/>
          <w:szCs w:val="21"/>
        </w:rPr>
        <w:t>保持电阻两端的电压不变</w:t>
      </w:r>
      <w:r>
        <w:rPr>
          <w:rFonts w:eastAsia="Times New Roman" w:hAnsi="Times New Roman"/>
          <w:kern w:val="0"/>
          <w:szCs w:val="21"/>
        </w:rPr>
        <w:t xml:space="preserve">  </w:t>
      </w:r>
      <w:r>
        <w:rPr>
          <w:rFonts w:ascii="宋体" w:cs="宋体"/>
          <w:kern w:val="0"/>
          <w:szCs w:val="21"/>
        </w:rPr>
        <w:t>当电压一定时，通过导体的电流与导体的电阻成反比</w:t>
      </w:r>
      <w:r>
        <w:rPr>
          <w:rFonts w:eastAsia="Times New Roman" w:hAnsi="Times New Roman"/>
          <w:kern w:val="0"/>
          <w:sz w:val="24"/>
          <w:szCs w:val="24"/>
        </w:rPr>
        <w:t> </w:t>
      </w:r>
    </w:p>
    <w:p w14:paraId="3FA1DBAE"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为了保护电路，实验前，滑动变阻器的滑片应移到阻值最大处，即</w:t>
      </w:r>
      <w:r>
        <w:rPr>
          <w:rFonts w:eastAsia="Times New Roman" w:hAnsi="Times New Roman"/>
          <w:i/>
          <w:iCs/>
          <w:kern w:val="0"/>
          <w:szCs w:val="21"/>
        </w:rPr>
        <w:t>B</w:t>
      </w:r>
      <w:r>
        <w:rPr>
          <w:rFonts w:ascii="宋体" w:cs="宋体"/>
          <w:kern w:val="0"/>
          <w:szCs w:val="21"/>
        </w:rPr>
        <w:t>端；</w:t>
      </w:r>
      <w:r>
        <w:rPr>
          <w:rFonts w:ascii="宋体" w:cs="宋体"/>
          <w:kern w:val="0"/>
          <w:szCs w:val="21"/>
        </w:rPr>
        <w:br/>
      </w:r>
      <m:oMath>
        <m:r>
          <w:rPr>
            <w:rFonts w:ascii="Cambria Math" w:hAnsi="Cambria Math"/>
          </w:rPr>
          <m:t>(2)</m:t>
        </m:r>
      </m:oMath>
      <w:r>
        <w:rPr>
          <w:rFonts w:ascii="宋体" w:cs="宋体"/>
          <w:kern w:val="0"/>
          <w:szCs w:val="21"/>
        </w:rPr>
        <w:t>闭合开关后发现，无论怎么移动滑片，电流表指针无偏转，说明电路可能断路；电压表指针迅速满偏，说明电压表与电源连通，则与电压表并联的电路以外的电路是完好的，则与电压表并联的电路断路了，即电路中的故障可能是电阻断路，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排除故障后，小</w:t>
      </w:r>
      <w:proofErr w:type="gramStart"/>
      <w:r>
        <w:rPr>
          <w:rFonts w:ascii="宋体" w:cs="宋体"/>
          <w:kern w:val="0"/>
          <w:szCs w:val="21"/>
        </w:rPr>
        <w:t>明根据</w:t>
      </w:r>
      <w:proofErr w:type="gramEnd"/>
      <w:r>
        <w:rPr>
          <w:rFonts w:ascii="宋体" w:cs="宋体"/>
          <w:kern w:val="0"/>
          <w:szCs w:val="21"/>
        </w:rPr>
        <w:t>实验数据在乙图中描点，则阴影部分的面积为</w:t>
      </w:r>
      <w:r>
        <w:rPr>
          <w:rFonts w:eastAsia="Times New Roman" w:hAnsi="Times New Roman"/>
          <w:i/>
          <w:iCs/>
          <w:kern w:val="0"/>
          <w:szCs w:val="21"/>
        </w:rPr>
        <w:t>IR</w:t>
      </w:r>
      <w:r>
        <w:rPr>
          <w:rFonts w:ascii="宋体" w:cs="宋体"/>
          <w:kern w:val="0"/>
          <w:szCs w:val="21"/>
        </w:rPr>
        <w:t>，根据</w:t>
      </w:r>
      <m:oMath>
        <m:r>
          <w:rPr>
            <w:rFonts w:ascii="Cambria Math" w:hAnsi="Cambria Math"/>
          </w:rPr>
          <m:t>U=IR</m:t>
        </m:r>
      </m:oMath>
      <w:r>
        <w:rPr>
          <w:rFonts w:ascii="宋体" w:cs="宋体"/>
          <w:kern w:val="0"/>
          <w:szCs w:val="21"/>
        </w:rPr>
        <w:t>，故阴影部分表示电阻两端的电压，其数值为：</w:t>
      </w:r>
      <m:oMath>
        <m:r>
          <w:rPr>
            <w:rFonts w:ascii="Cambria Math" w:hAnsi="Cambria Math"/>
          </w:rPr>
          <m:t>U=IR=0.2A×10Ω=2V</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实验中，当换成</w:t>
      </w:r>
      <m:oMath>
        <m:r>
          <w:rPr>
            <w:rFonts w:ascii="Cambria Math" w:hAnsi="Cambria Math"/>
          </w:rPr>
          <m:t>30Ω</m:t>
        </m:r>
      </m:oMath>
      <w:r>
        <w:rPr>
          <w:rFonts w:ascii="宋体" w:cs="宋体"/>
          <w:kern w:val="0"/>
          <w:szCs w:val="21"/>
        </w:rPr>
        <w:t>的电阻后，根据分压原理，电阻两端的电压变大，研究电流与电阻关系时要控制电压不变，根据串联电路电压的规律，要增大滑动变阻器两端的电压，由分压原理，要增大滑动变阻器电阻阻值，故应把滑动变阻器滑片向</w:t>
      </w:r>
      <w:r>
        <w:rPr>
          <w:rFonts w:eastAsia="Times New Roman" w:hAnsi="Times New Roman"/>
          <w:i/>
          <w:iCs/>
          <w:kern w:val="0"/>
          <w:szCs w:val="21"/>
        </w:rPr>
        <w:t>B</w:t>
      </w:r>
      <w:r>
        <w:rPr>
          <w:rFonts w:ascii="宋体" w:cs="宋体"/>
          <w:kern w:val="0"/>
          <w:szCs w:val="21"/>
        </w:rPr>
        <w:t>端滑动；</w:t>
      </w:r>
      <w:r>
        <w:rPr>
          <w:rFonts w:ascii="宋体" w:cs="宋体"/>
          <w:kern w:val="0"/>
          <w:szCs w:val="21"/>
        </w:rPr>
        <w:br/>
      </w:r>
      <w:r>
        <w:rPr>
          <w:rFonts w:ascii="宋体" w:cs="宋体"/>
          <w:kern w:val="0"/>
          <w:szCs w:val="21"/>
        </w:rPr>
        <w:t>电阻两端的电压始终保持</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=2V</m:t>
        </m:r>
      </m:oMath>
      <w:r>
        <w:rPr>
          <w:rFonts w:ascii="宋体" w:cs="宋体"/>
          <w:kern w:val="0"/>
          <w:szCs w:val="21"/>
        </w:rPr>
        <w:t>，根据串联电路电压的规律，滑动变阻器分得的电压：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=4.5V-2V=2.5V</m:t>
        </m:r>
      </m:oMath>
      <w:r>
        <w:rPr>
          <w:rFonts w:ascii="宋体" w:cs="宋体"/>
          <w:kern w:val="0"/>
          <w:szCs w:val="21"/>
        </w:rPr>
        <w:t>，滑动变阻器分得的电压为电压表示数的</w:t>
      </w:r>
      <m:oMath>
        <m:r>
          <w:rPr>
            <w:rFonts w:ascii="Cambria Math" w:hAnsi="Cambria Math"/>
          </w:rPr>
          <m:t>1.25</m:t>
        </m:r>
      </m:oMath>
      <w:proofErr w:type="gramStart"/>
      <w:r>
        <w:rPr>
          <w:rFonts w:ascii="宋体" w:cs="宋体"/>
          <w:kern w:val="0"/>
          <w:szCs w:val="21"/>
        </w:rPr>
        <w:t>倍</w:t>
      </w:r>
      <w:proofErr w:type="gramEnd"/>
      <w:r>
        <w:rPr>
          <w:rFonts w:ascii="宋体" w:cs="宋体"/>
          <w:kern w:val="0"/>
          <w:szCs w:val="21"/>
        </w:rPr>
        <w:t>，根据分压原理，当接入</w:t>
      </w:r>
      <m:oMath>
        <m:r>
          <w:rPr>
            <w:rFonts w:ascii="Cambria Math" w:hAnsi="Cambria Math"/>
          </w:rPr>
          <m:t>30Ω</m:t>
        </m:r>
      </m:oMath>
      <w:r>
        <w:rPr>
          <w:rFonts w:ascii="宋体" w:cs="宋体"/>
          <w:kern w:val="0"/>
          <w:szCs w:val="21"/>
        </w:rPr>
        <w:t>电阻时，滑动变阻器连入电路中的电阻为：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=1.25×30Ω=37.5Ω</m:t>
        </m:r>
      </m:oMath>
      <w:r>
        <w:rPr>
          <w:rFonts w:ascii="宋体" w:cs="宋体"/>
          <w:kern w:val="0"/>
          <w:szCs w:val="21"/>
        </w:rPr>
        <w:t>；</w:t>
      </w:r>
      <w:r>
        <w:rPr>
          <w:rFonts w:ascii="宋体" w:cs="宋体"/>
          <w:kern w:val="0"/>
          <w:szCs w:val="21"/>
        </w:rPr>
        <w:br/>
      </w:r>
      <w:r>
        <w:rPr>
          <w:rFonts w:ascii="宋体" w:cs="宋体"/>
          <w:kern w:val="0"/>
          <w:szCs w:val="21"/>
        </w:rPr>
        <w:t>由图乙可知，电路中最大电流为</w:t>
      </w:r>
      <m:oMath>
        <m:r>
          <w:rPr>
            <w:rFonts w:ascii="Cambria Math" w:hAnsi="Cambria Math"/>
          </w:rPr>
          <m:t>0.4A</m:t>
        </m:r>
      </m:oMath>
      <w:r>
        <w:rPr>
          <w:rFonts w:ascii="宋体" w:cs="宋体"/>
          <w:kern w:val="0"/>
          <w:szCs w:val="21"/>
        </w:rPr>
        <w:t>，故他只需换用滑动变阻器</w:t>
      </w:r>
      <w:r>
        <w:rPr>
          <w:rFonts w:eastAsia="Times New Roman" w:hAnsi="Times New Roman"/>
          <w:i/>
          <w:iCs/>
          <w:kern w:val="0"/>
          <w:szCs w:val="21"/>
        </w:rPr>
        <w:t>A</w:t>
      </w:r>
      <w:r>
        <w:rPr>
          <w:rFonts w:ascii="宋体" w:cs="宋体"/>
          <w:kern w:val="0"/>
          <w:szCs w:val="21"/>
        </w:rPr>
        <w:t>就能继续完成实验；</w:t>
      </w:r>
      <w:r>
        <w:rPr>
          <w:rFonts w:ascii="宋体" w:cs="宋体"/>
          <w:kern w:val="0"/>
          <w:szCs w:val="21"/>
        </w:rPr>
        <w:br/>
      </w:r>
      <m:oMath>
        <m:r>
          <w:rPr>
            <w:rFonts w:ascii="Cambria Math" w:hAnsi="Cambria Math"/>
          </w:rPr>
          <m:t>(5)</m:t>
        </m:r>
      </m:oMath>
      <w:r>
        <w:rPr>
          <w:rFonts w:ascii="宋体" w:cs="宋体"/>
          <w:kern w:val="0"/>
          <w:szCs w:val="21"/>
        </w:rPr>
        <w:t>探究电流与电阻的关系，应保持电阻两端的电压不变，所以滑动变阻器的作用是保护电路和保持电阻两端的电压不变；</w:t>
      </w:r>
      <w:r>
        <w:rPr>
          <w:rFonts w:ascii="宋体" w:cs="宋体"/>
          <w:kern w:val="0"/>
          <w:szCs w:val="21"/>
        </w:rPr>
        <w:br/>
      </w:r>
      <m:oMath>
        <m:r>
          <w:rPr>
            <w:rFonts w:ascii="Cambria Math" w:hAnsi="Cambria Math"/>
          </w:rPr>
          <m:t>(6)</m:t>
        </m:r>
      </m:oMath>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知，电流与电阻的乘积为一定值，故可得出结论：当电压一定时，通过导体的电流与导体的电阻成反比。</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(2)C</m:t>
        </m:r>
      </m:oMath>
      <w:r>
        <w:rPr>
          <w:rFonts w:ascii="宋体" w:cs="宋体"/>
          <w:kern w:val="0"/>
          <w:szCs w:val="21"/>
        </w:rPr>
        <w:t>；</w:t>
      </w:r>
      <m:oMath>
        <m:r>
          <w:rPr>
            <w:rFonts w:ascii="Cambria Math" w:hAnsi="Cambria Math"/>
          </w:rPr>
          <m:t>(3)</m:t>
        </m:r>
      </m:oMath>
      <w:r>
        <w:rPr>
          <w:rFonts w:ascii="宋体" w:cs="宋体"/>
          <w:kern w:val="0"/>
          <w:szCs w:val="21"/>
        </w:rPr>
        <w:t>电压；</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m:oMath>
        <m:r>
          <w:rPr>
            <w:rFonts w:ascii="Cambria Math" w:hAnsi="Cambria Math"/>
          </w:rPr>
          <m:t>(4)B</m:t>
        </m:r>
      </m:oMath>
      <w:r>
        <w:rPr>
          <w:rFonts w:ascii="宋体" w:cs="宋体"/>
          <w:kern w:val="0"/>
          <w:szCs w:val="21"/>
        </w:rPr>
        <w:t>；</w:t>
      </w:r>
      <w:r>
        <w:rPr>
          <w:rFonts w:eastAsia="Times New Roman" w:hAnsi="Times New Roman"/>
          <w:i/>
          <w:iCs/>
          <w:kern w:val="0"/>
          <w:szCs w:val="21"/>
        </w:rPr>
        <w:t>A</w:t>
      </w:r>
      <w:r>
        <w:rPr>
          <w:rFonts w:ascii="宋体" w:cs="宋体"/>
          <w:kern w:val="0"/>
          <w:szCs w:val="21"/>
        </w:rPr>
        <w:t>；</w:t>
      </w:r>
      <m:oMath>
        <m:r>
          <w:rPr>
            <w:rFonts w:ascii="Cambria Math" w:hAnsi="Cambria Math"/>
          </w:rPr>
          <m:t>(5)</m:t>
        </m:r>
      </m:oMath>
      <w:r>
        <w:rPr>
          <w:rFonts w:ascii="宋体" w:cs="宋体"/>
          <w:kern w:val="0"/>
          <w:szCs w:val="21"/>
        </w:rPr>
        <w:t>保持电阻两端的电压不变；</w:t>
      </w:r>
      <m:oMath>
        <m:r>
          <w:rPr>
            <w:rFonts w:ascii="Cambria Math" w:hAnsi="Cambria Math"/>
          </w:rPr>
          <m:t>(6)</m:t>
        </m:r>
      </m:oMath>
      <w:r>
        <w:rPr>
          <w:rFonts w:ascii="宋体" w:cs="宋体"/>
          <w:kern w:val="0"/>
          <w:szCs w:val="21"/>
        </w:rPr>
        <w:t>当电压一定时，通过导体的电流与导体的电阻成反比。</w:t>
      </w:r>
      <w:r>
        <w:rPr>
          <w:rFonts w:ascii="宋体" w:cs="宋体"/>
          <w:kern w:val="0"/>
          <w:szCs w:val="21"/>
        </w:rPr>
        <w:br/>
      </w:r>
      <m:oMath>
        <m:r>
          <w:rPr>
            <w:rFonts w:ascii="Cambria Math" w:hAnsi="Cambria Math"/>
          </w:rPr>
          <m:t>(1)</m:t>
        </m:r>
      </m:oMath>
      <w:r>
        <w:rPr>
          <w:rFonts w:ascii="宋体" w:cs="宋体"/>
          <w:kern w:val="0"/>
          <w:szCs w:val="21"/>
        </w:rPr>
        <w:t>为了保护电路，实验前，滑动变阻器的滑片应移到阻值最大处；</w:t>
      </w:r>
      <w:r>
        <w:rPr>
          <w:rFonts w:ascii="宋体" w:cs="宋体"/>
          <w:kern w:val="0"/>
          <w:szCs w:val="21"/>
        </w:rPr>
        <w:br/>
      </w:r>
      <m:oMath>
        <m:r>
          <w:rPr>
            <w:rFonts w:ascii="Cambria Math" w:hAnsi="Cambria Math"/>
          </w:rPr>
          <m:t>(2)</m:t>
        </m:r>
      </m:oMath>
      <w:r>
        <w:rPr>
          <w:rFonts w:ascii="宋体" w:cs="宋体"/>
          <w:kern w:val="0"/>
          <w:szCs w:val="21"/>
        </w:rPr>
        <w:t>闭合开关后发现，无论怎么移动滑片，电流表指针无偏转，说明电路可能断路；电压表指针迅速满偏，说明电压表与电源连通，则与电压表并联的电路以外的电路是完好的，则与电压表并联的电路断路了；</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U=IR</m:t>
        </m:r>
      </m:oMath>
      <w:r>
        <w:rPr>
          <w:rFonts w:ascii="宋体" w:cs="宋体"/>
          <w:kern w:val="0"/>
          <w:szCs w:val="21"/>
        </w:rPr>
        <w:t>分析；</w:t>
      </w:r>
      <w:r>
        <w:rPr>
          <w:rFonts w:ascii="宋体" w:cs="宋体"/>
          <w:kern w:val="0"/>
          <w:szCs w:val="21"/>
        </w:rPr>
        <w:br/>
      </w:r>
      <m:oMath>
        <m:r>
          <w:rPr>
            <w:rFonts w:ascii="Cambria Math" w:hAnsi="Cambria Math"/>
          </w:rPr>
          <m:t>(4)</m:t>
        </m:r>
      </m:oMath>
      <w:r>
        <w:rPr>
          <w:rFonts w:ascii="宋体" w:cs="宋体"/>
          <w:kern w:val="0"/>
          <w:szCs w:val="21"/>
        </w:rPr>
        <w:t>根据控制变量法，研究电流与电阻的关系时，需控制定值电阻两端的电压不变，当换上大电阻时，根据分压原理确定电压表示数的变化，由串联电路电压的规律结合分压原理确定滑动变阻器滑片移动的方向；</w:t>
      </w:r>
      <w:r>
        <w:rPr>
          <w:rFonts w:ascii="宋体" w:cs="宋体"/>
          <w:kern w:val="0"/>
          <w:szCs w:val="21"/>
        </w:rPr>
        <w:br/>
      </w:r>
      <w:r>
        <w:rPr>
          <w:rFonts w:ascii="宋体" w:cs="宋体"/>
          <w:kern w:val="0"/>
          <w:szCs w:val="21"/>
        </w:rPr>
        <w:t>根据串联电路电压的规律求出滑动变阻器分得的电压，根据分压原理，求出当接入</w:t>
      </w:r>
      <m:oMath>
        <m:r>
          <w:rPr>
            <w:rFonts w:ascii="Cambria Math" w:hAnsi="Cambria Math"/>
          </w:rPr>
          <m:t>30Ω</m:t>
        </m:r>
      </m:oMath>
      <w:r>
        <w:rPr>
          <w:rFonts w:ascii="宋体" w:cs="宋体"/>
          <w:kern w:val="0"/>
          <w:szCs w:val="21"/>
        </w:rPr>
        <w:t>电阻时滑动变阻器</w:t>
      </w:r>
      <w:r>
        <w:rPr>
          <w:rFonts w:ascii="宋体" w:cs="宋体"/>
          <w:kern w:val="0"/>
          <w:szCs w:val="21"/>
        </w:rPr>
        <w:lastRenderedPageBreak/>
        <w:t>连入电路中的电阻，据此分析解答；</w:t>
      </w:r>
      <w:r>
        <w:rPr>
          <w:rFonts w:ascii="宋体" w:cs="宋体"/>
          <w:kern w:val="0"/>
          <w:szCs w:val="21"/>
        </w:rPr>
        <w:br/>
      </w:r>
      <m:oMath>
        <m:r>
          <w:rPr>
            <w:rFonts w:ascii="Cambria Math" w:hAnsi="Cambria Math"/>
          </w:rPr>
          <m:t>(5)</m:t>
        </m:r>
      </m:oMath>
      <w:r>
        <w:rPr>
          <w:rFonts w:ascii="宋体" w:cs="宋体"/>
          <w:kern w:val="0"/>
          <w:szCs w:val="21"/>
        </w:rPr>
        <w:t>探究电流与电阻的关系，应保持电阻两端的电压不变；</w:t>
      </w:r>
      <w:r>
        <w:rPr>
          <w:rFonts w:ascii="宋体" w:cs="宋体"/>
          <w:kern w:val="0"/>
          <w:szCs w:val="21"/>
        </w:rPr>
        <w:br/>
      </w:r>
      <m:oMath>
        <m:r>
          <w:rPr>
            <w:rFonts w:ascii="Cambria Math" w:hAnsi="Cambria Math"/>
          </w:rPr>
          <m:t>(6)</m:t>
        </m:r>
      </m:oMath>
      <w:r>
        <w:rPr>
          <w:rFonts w:ascii="宋体" w:cs="宋体"/>
          <w:kern w:val="0"/>
          <w:szCs w:val="21"/>
        </w:rPr>
        <w:t>当电压一定时，通过导体的电流与导体的电阻成反比。</w:t>
      </w:r>
      <w:r>
        <w:rPr>
          <w:rFonts w:ascii="宋体" w:cs="宋体"/>
          <w:kern w:val="0"/>
          <w:szCs w:val="21"/>
        </w:rPr>
        <w:br/>
      </w:r>
      <w:r>
        <w:rPr>
          <w:rFonts w:ascii="宋体" w:cs="宋体"/>
          <w:kern w:val="0"/>
          <w:szCs w:val="21"/>
        </w:rPr>
        <w:t>本题探究通过导体的电流与导体电阻的关系，考查注意事项、故障分析、欧姆定律的运用、控制变量法和对器材的要求等知识。</w:t>
      </w:r>
    </w:p>
    <w:p w14:paraId="3F758B56"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把螺线管用导线连接在电源上，用细绳把连接的螺线管悬挂起来，闭合开关，待螺线管稳定后，断开开关，把螺线管旋转，再次闭合开关，重复几次</w:t>
      </w:r>
      <w:r>
        <w:rPr>
          <w:rFonts w:eastAsia="Times New Roman" w:hAnsi="Times New Roman"/>
          <w:kern w:val="0"/>
          <w:szCs w:val="21"/>
        </w:rPr>
        <w:t xml:space="preserve">  </w:t>
      </w:r>
      <w:r>
        <w:rPr>
          <w:rFonts w:ascii="宋体" w:cs="宋体"/>
          <w:kern w:val="0"/>
          <w:szCs w:val="21"/>
        </w:rPr>
        <w:t>通电的螺线管最后会稳定在南北方向</w:t>
      </w:r>
      <w:r>
        <w:rPr>
          <w:rFonts w:eastAsia="Times New Roman" w:hAnsi="Times New Roman"/>
          <w:kern w:val="0"/>
          <w:szCs w:val="21"/>
        </w:rPr>
        <w:t xml:space="preserve">  </w:t>
      </w:r>
      <w:r>
        <w:rPr>
          <w:rFonts w:ascii="宋体" w:cs="宋体"/>
          <w:kern w:val="0"/>
          <w:szCs w:val="21"/>
        </w:rPr>
        <w:t>通电的螺线管不会稳定在同一方向</w:t>
      </w:r>
      <w:r>
        <w:rPr>
          <w:rFonts w:eastAsia="Times New Roman" w:hAnsi="Times New Roman"/>
          <w:kern w:val="0"/>
          <w:szCs w:val="21"/>
        </w:rPr>
        <w:t xml:space="preserve">  </w:t>
      </w:r>
      <w:r>
        <w:rPr>
          <w:rFonts w:ascii="宋体" w:cs="宋体"/>
          <w:kern w:val="0"/>
          <w:szCs w:val="21"/>
        </w:rPr>
        <w:t>电磁继电器</w:t>
      </w:r>
      <w:r>
        <w:rPr>
          <w:rFonts w:eastAsia="Times New Roman" w:hAnsi="Times New Roman"/>
          <w:kern w:val="0"/>
          <w:sz w:val="24"/>
          <w:szCs w:val="24"/>
        </w:rPr>
        <w:t> </w:t>
      </w:r>
    </w:p>
    <w:p w14:paraId="1B6F3604"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解：要探究电流是否具有磁效应，需要做有电流和没有电流两种情况的实验；</w:t>
      </w:r>
      <w:r>
        <w:rPr>
          <w:rFonts w:ascii="宋体" w:cs="宋体"/>
          <w:kern w:val="0"/>
          <w:szCs w:val="21"/>
        </w:rPr>
        <w:br/>
        <w:t>把螺线管用导线连接在电源上，用细绳把连接的螺线管悬挂起来，闭合开关，待螺线管稳定后，断开开关，把螺线管旋转，再次闭合开关，重复几次；</w:t>
      </w:r>
      <w:r>
        <w:rPr>
          <w:rFonts w:ascii="宋体" w:cs="宋体"/>
          <w:kern w:val="0"/>
          <w:szCs w:val="21"/>
        </w:rPr>
        <w:br/>
        <w:t>实验现象：</w:t>
      </w:r>
      <w:r>
        <w:rPr>
          <w:rFonts w:ascii="宋体" w:cs="宋体"/>
          <w:kern w:val="0"/>
          <w:szCs w:val="21"/>
        </w:rPr>
        <w:br/>
        <w:t>若电流具有磁效应，通电螺线管具有磁性，能指示南北，故通电的螺线管总是最后稳定在南北方向上；</w:t>
      </w:r>
      <w:r>
        <w:rPr>
          <w:rFonts w:ascii="宋体" w:cs="宋体"/>
          <w:kern w:val="0"/>
          <w:szCs w:val="21"/>
        </w:rPr>
        <w:br/>
        <w:t>若电流没有磁效应，通电螺线管没有磁性，通电的螺线管不会稳定在南北方向上。</w:t>
      </w:r>
      <w:r>
        <w:rPr>
          <w:rFonts w:ascii="宋体" w:cs="宋体"/>
          <w:kern w:val="0"/>
          <w:szCs w:val="21"/>
        </w:rPr>
        <w:br/>
        <w:t>生活中利用电流的磁效应的实例有：电磁继电器、电铃等。</w:t>
      </w:r>
      <w:r>
        <w:rPr>
          <w:rFonts w:ascii="宋体" w:cs="宋体"/>
          <w:kern w:val="0"/>
          <w:szCs w:val="21"/>
        </w:rPr>
        <w:br/>
        <w:t>故答案为：把螺线管用导线连接在电源上，用细绳把连接的螺线管悬挂起来，闭合开关，待螺线管稳定后，断开开关，把螺线管旋转，再次闭合开关，重复几次；</w:t>
      </w:r>
      <m:oMath>
        <m:r>
          <w:rPr>
            <w:rFonts w:ascii="Cambria Math" w:hAnsi="Cambria Math"/>
          </w:rPr>
          <m:t>(1)</m:t>
        </m:r>
      </m:oMath>
      <w:r>
        <w:rPr>
          <w:rFonts w:ascii="宋体" w:cs="宋体"/>
          <w:kern w:val="0"/>
          <w:szCs w:val="21"/>
        </w:rPr>
        <w:t>通电的螺线管最后会稳定在南北方向</w:t>
      </w:r>
      <w:r>
        <w:rPr>
          <w:rFonts w:eastAsia="Times New Roman" w:hAnsi="Times New Roman"/>
          <w:kern w:val="0"/>
          <w:szCs w:val="21"/>
        </w:rPr>
        <w:t> </w:t>
      </w:r>
      <m:oMath>
        <m:r>
          <w:rPr>
            <w:rFonts w:ascii="Cambria Math" w:hAnsi="Cambria Math"/>
          </w:rPr>
          <m:t>(2)</m:t>
        </m:r>
      </m:oMath>
      <w:r>
        <w:rPr>
          <w:rFonts w:ascii="宋体" w:cs="宋体"/>
          <w:kern w:val="0"/>
          <w:szCs w:val="21"/>
        </w:rPr>
        <w:t>通电的螺线管不会稳定在同一方向；电磁继电器。</w:t>
      </w:r>
      <w:r>
        <w:rPr>
          <w:rFonts w:ascii="宋体" w:cs="宋体"/>
          <w:kern w:val="0"/>
          <w:szCs w:val="21"/>
        </w:rPr>
        <w:br/>
      </w:r>
      <m:oMath>
        <m:r>
          <w:rPr>
            <w:rFonts w:ascii="Cambria Math" w:hAnsi="Cambria Math"/>
          </w:rPr>
          <m:t>(1)</m:t>
        </m:r>
      </m:oMath>
      <w:r>
        <w:rPr>
          <w:rFonts w:ascii="宋体" w:cs="宋体"/>
          <w:kern w:val="0"/>
          <w:szCs w:val="21"/>
        </w:rPr>
        <w:t>要探究电流是否具有磁效应，需要做有电流和没有电流两种情况的实验；</w:t>
      </w:r>
      <w:r>
        <w:rPr>
          <w:rFonts w:ascii="宋体" w:cs="宋体"/>
          <w:kern w:val="0"/>
          <w:szCs w:val="21"/>
        </w:rPr>
        <w:br/>
      </w:r>
      <m:oMath>
        <m:r>
          <w:rPr>
            <w:rFonts w:ascii="Cambria Math" w:hAnsi="Cambria Math"/>
          </w:rPr>
          <m:t>(2)</m:t>
        </m:r>
      </m:oMath>
      <w:r>
        <w:rPr>
          <w:rFonts w:ascii="宋体" w:cs="宋体"/>
          <w:kern w:val="0"/>
          <w:szCs w:val="21"/>
        </w:rPr>
        <w:t>磁铁能够指示南北。</w:t>
      </w:r>
      <w:r>
        <w:rPr>
          <w:rFonts w:ascii="宋体" w:cs="宋体"/>
          <w:kern w:val="0"/>
          <w:szCs w:val="21"/>
        </w:rPr>
        <w:br/>
      </w:r>
      <w:r>
        <w:rPr>
          <w:rFonts w:ascii="宋体" w:cs="宋体"/>
          <w:kern w:val="0"/>
          <w:szCs w:val="21"/>
        </w:rPr>
        <w:t>此题是探究电流是否具有磁效应的实验设计，其中掌握磁铁能够指示南北是解题的关键。</w:t>
      </w:r>
    </w:p>
    <w:p w14:paraId="1477EDC7"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该汽车满载时对水平路面的压力：</w:t>
      </w:r>
      <w:r>
        <w:rPr>
          <w:rFonts w:ascii="宋体" w:cs="宋体"/>
          <w:kern w:val="0"/>
          <w:szCs w:val="21"/>
        </w:rPr>
        <w:br/>
      </w:r>
      <m:oMath>
        <m:r>
          <w:rPr>
            <w:rFonts w:ascii="Cambria Math" w:hAnsi="Cambria Math"/>
          </w:rPr>
          <m:t>F=G=mg=1.8×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kg×10N/kg=1.8×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对水平地面的压强：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m:t>
            </m:r>
          </m:num>
          <m:den>
            <m:r>
              <w:rPr>
                <w:rFonts w:ascii="Cambria Math" w:hAnsi="Cambria Math"/>
                <w:sz w:val="24"/>
                <w:szCs w:val="24"/>
              </w:rPr>
              <m:t>4×50×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可得，汽车行驶的路程：</w:t>
      </w:r>
      <w:r>
        <w:rPr>
          <w:rFonts w:ascii="宋体" w:cs="宋体"/>
          <w:kern w:val="0"/>
          <w:szCs w:val="21"/>
        </w:rPr>
        <w:br/>
      </w:r>
      <m:oMath>
        <m:r>
          <w:rPr>
            <w:rFonts w:ascii="Cambria Math" w:hAnsi="Cambria Math"/>
          </w:rPr>
          <m:t>s=vt=108×</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den>
        </m:f>
        <m:r>
          <w:rPr>
            <w:rFonts w:ascii="Cambria Math" w:hAnsi="Cambria Math"/>
          </w:rPr>
          <m:t>m/s×20×60s=3.6×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由发动机效率为</w:t>
      </w:r>
      <m:oMath>
        <m:r>
          <w:rPr>
            <w:rFonts w:ascii="Cambria Math" w:hAnsi="Cambria Math"/>
          </w:rPr>
          <m:t>80%</m:t>
        </m:r>
      </m:oMath>
      <w:r>
        <w:rPr>
          <w:rFonts w:ascii="宋体" w:cs="宋体"/>
          <w:kern w:val="0"/>
          <w:szCs w:val="21"/>
        </w:rPr>
        <w:t>，可得机械有用功率：</w:t>
      </w:r>
      <m:oMath>
        <m:r>
          <w:rPr>
            <w:rFonts w:ascii="Cambria Math" w:hAnsi="Cambria Math"/>
          </w:rPr>
          <m:t>P=80%</m:t>
        </m:r>
        <m:sSub>
          <m:sSubPr>
            <m:ctrlPr>
              <w:rPr>
                <w:rFonts w:ascii="Cambria Math" w:hAnsi="Cambria Math"/>
              </w:rPr>
            </m:ctrlPr>
          </m:sSubPr>
          <m:e>
            <m:r>
              <w:rPr>
                <w:rFonts w:ascii="Cambria Math" w:hAnsi="Cambria Math"/>
              </w:rPr>
              <m:t>P</m:t>
            </m:r>
          </m:e>
          <m:sub>
            <m:r>
              <w:rPr>
                <w:rFonts w:ascii="Cambria Math" w:hAnsi="Cambria Math"/>
              </w:rPr>
              <m:t>额</m:t>
            </m:r>
          </m:sub>
        </m:sSub>
      </m:oMath>
      <w:r>
        <w:rPr>
          <w:rFonts w:ascii="宋体" w:cs="宋体"/>
          <w:kern w:val="0"/>
          <w:szCs w:val="21"/>
        </w:rPr>
        <w:t>，</w:t>
      </w:r>
      <w:r>
        <w:rPr>
          <w:rFonts w:ascii="宋体" w:cs="宋体"/>
          <w:kern w:val="0"/>
          <w:szCs w:val="21"/>
        </w:rPr>
        <w:br/>
      </w:r>
      <w:r>
        <w:rPr>
          <w:rFonts w:ascii="宋体" w:cs="宋体"/>
          <w:kern w:val="0"/>
          <w:szCs w:val="21"/>
        </w:rPr>
        <w:lastRenderedPageBreak/>
        <w:t>由</w:t>
      </w:r>
      <m:oMath>
        <m:r>
          <w:rPr>
            <w:rFonts w:ascii="Cambria Math" w:hAnsi="Cambria Math"/>
          </w:rPr>
          <m:t>P=Fv</m:t>
        </m:r>
      </m:oMath>
      <w:r>
        <w:rPr>
          <w:rFonts w:ascii="宋体" w:cs="宋体"/>
          <w:kern w:val="0"/>
          <w:szCs w:val="21"/>
        </w:rPr>
        <w:t>可得该过程中汽车的牵引力：</w:t>
      </w:r>
      <w:r>
        <w:rPr>
          <w:rFonts w:ascii="宋体" w:cs="宋体"/>
          <w:kern w:val="0"/>
          <w:szCs w:val="21"/>
        </w:rPr>
        <w:br/>
      </w:r>
      <m:oMath>
        <m:r>
          <w:rPr>
            <w:rFonts w:ascii="Cambria Math" w:hAnsi="Cambria Math"/>
          </w:rPr>
          <m:t>F=</m:t>
        </m:r>
        <m:f>
          <m:fPr>
            <m:ctrlPr>
              <w:rPr>
                <w:rFonts w:ascii="Cambria Math" w:hAnsi="Cambria Math"/>
              </w:rPr>
            </m:ctrlPr>
          </m:fPr>
          <m:num>
            <m:r>
              <w:rPr>
                <w:rFonts w:ascii="Cambria Math" w:hAnsi="Cambria Math"/>
                <w:sz w:val="24"/>
                <w:szCs w:val="24"/>
              </w:rPr>
              <m:t>80%</m:t>
            </m:r>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额</m:t>
                </m:r>
              </m:sub>
            </m:sSub>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W×80%</m:t>
            </m:r>
          </m:num>
          <m:den>
            <m:r>
              <w:rPr>
                <w:rFonts w:ascii="Cambria Math" w:hAnsi="Cambria Math"/>
                <w:sz w:val="24"/>
                <w:szCs w:val="24"/>
              </w:rPr>
              <m:t>10m/s</m:t>
            </m:r>
          </m:den>
        </m:f>
        <m:r>
          <w:rPr>
            <w:rFonts w:ascii="Cambria Math" w:hAnsi="Cambria Math"/>
          </w:rPr>
          <m:t>=8000N</m:t>
        </m:r>
      </m:oMath>
      <w:r>
        <w:rPr>
          <w:rFonts w:ascii="宋体" w:cs="宋体"/>
          <w:kern w:val="0"/>
          <w:szCs w:val="21"/>
        </w:rPr>
        <w:t>，</w:t>
      </w:r>
      <w:r>
        <w:rPr>
          <w:rFonts w:ascii="宋体" w:cs="宋体"/>
          <w:kern w:val="0"/>
          <w:szCs w:val="21"/>
        </w:rPr>
        <w:br/>
      </w:r>
      <w:r>
        <w:rPr>
          <w:rFonts w:ascii="宋体" w:cs="宋体"/>
          <w:kern w:val="0"/>
          <w:szCs w:val="21"/>
        </w:rPr>
        <w:t>汽车在额定功率下沿平直公路以</w:t>
      </w:r>
      <m:oMath>
        <m:r>
          <w:rPr>
            <w:rFonts w:ascii="Cambria Math" w:hAnsi="Cambria Math"/>
          </w:rPr>
          <m:t>10m/s</m:t>
        </m:r>
      </m:oMath>
      <w:r>
        <w:rPr>
          <w:rFonts w:ascii="宋体" w:cs="宋体"/>
          <w:kern w:val="0"/>
          <w:szCs w:val="21"/>
        </w:rPr>
        <w:t>的速度匀速行驶，</w:t>
      </w:r>
      <w:r>
        <w:rPr>
          <w:rFonts w:ascii="宋体" w:cs="宋体"/>
          <w:kern w:val="0"/>
          <w:szCs w:val="21"/>
        </w:rPr>
        <w:br/>
      </w:r>
      <m:oMath>
        <m:r>
          <w:rPr>
            <w:rFonts w:ascii="Cambria Math" w:hAnsi="Cambria Math"/>
          </w:rPr>
          <m:t>f=F=8000N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满载时汽车对水平地面的压强是</w:t>
      </w:r>
      <m:oMath>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汽车行驶的距离是</w:t>
      </w:r>
      <m:oMath>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汽车在行驶过程中受到的阻力大小是</w:t>
      </w:r>
      <w:r>
        <w:rPr>
          <w:rFonts w:eastAsia="Times New Roman" w:hAnsi="Times New Roman"/>
          <w:kern w:val="0"/>
          <w:szCs w:val="21"/>
        </w:rPr>
        <w:t>8000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57E9B938"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电动车对地面的压力等于人和电动车的总重力，根据</w:t>
      </w:r>
      <m:oMath>
        <m:r>
          <w:rPr>
            <w:rFonts w:ascii="Cambria Math" w:hAnsi="Cambria Math"/>
          </w:rPr>
          <m:t>G=mg</m:t>
        </m:r>
      </m:oMath>
      <w:r>
        <w:rPr>
          <w:rFonts w:ascii="宋体" w:cs="宋体"/>
          <w:kern w:val="0"/>
          <w:szCs w:val="21"/>
        </w:rPr>
        <w:t>求出其大小，受力面积等于</w:t>
      </w:r>
      <w:r>
        <w:rPr>
          <w:rFonts w:eastAsia="Times New Roman" w:hAnsi="Times New Roman"/>
          <w:kern w:val="0"/>
          <w:szCs w:val="21"/>
        </w:rPr>
        <w:t>4</w:t>
      </w:r>
      <w:r>
        <w:rPr>
          <w:rFonts w:ascii="宋体" w:cs="宋体"/>
          <w:kern w:val="0"/>
          <w:szCs w:val="21"/>
        </w:rPr>
        <w:t>个车轮与地面的接触面积之和，利用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求出车对地面的压强；</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可求汽车行驶的距离；</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F=f</m:t>
        </m:r>
      </m:oMath>
      <w:r>
        <w:rPr>
          <w:rFonts w:ascii="宋体" w:cs="宋体"/>
          <w:kern w:val="0"/>
          <w:szCs w:val="21"/>
        </w:rPr>
        <w:t>，</w:t>
      </w:r>
      <m:oMath>
        <m:r>
          <w:rPr>
            <w:rFonts w:ascii="Cambria Math" w:hAnsi="Cambria Math"/>
          </w:rPr>
          <m:t>P=Fv</m:t>
        </m:r>
      </m:oMath>
      <w:r>
        <w:rPr>
          <w:rFonts w:ascii="宋体" w:cs="宋体"/>
          <w:kern w:val="0"/>
          <w:szCs w:val="21"/>
        </w:rPr>
        <w:t>求出该过程中汽车的牵引力。</w:t>
      </w:r>
      <w:r>
        <w:rPr>
          <w:rFonts w:ascii="宋体" w:cs="宋体"/>
          <w:kern w:val="0"/>
          <w:szCs w:val="21"/>
        </w:rPr>
        <w:br/>
      </w:r>
      <w:r>
        <w:rPr>
          <w:rFonts w:ascii="宋体" w:cs="宋体"/>
          <w:kern w:val="0"/>
          <w:szCs w:val="21"/>
        </w:rPr>
        <w:t>本题考查了压强和牵引力的计算，关键是重力、压强、电功率、效率、速度、功率公式的综合应用，同时要注意物体对水平面的压力和自身的重力相等。</w:t>
      </w:r>
    </w:p>
    <w:p w14:paraId="3C736F96"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当该恒温箱处于加热状态时，工作电路中只有加热器在工作，</w:t>
      </w:r>
      <w:r>
        <w:rPr>
          <w:rFonts w:ascii="宋体" w:cs="宋体"/>
          <w:kern w:val="0"/>
          <w:szCs w:val="21"/>
        </w:rPr>
        <w:br/>
      </w:r>
      <w:r>
        <w:rPr>
          <w:rFonts w:ascii="宋体" w:cs="宋体"/>
          <w:kern w:val="0"/>
          <w:szCs w:val="21"/>
        </w:rPr>
        <w:t>此时的电功率为：</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48.4Ω</m:t>
            </m:r>
          </m:den>
        </m:f>
        <m:r>
          <w:rPr>
            <w:rFonts w:ascii="Cambria Math" w:hAnsi="Cambria Math"/>
          </w:rPr>
          <m:t>=1000W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加热</w:t>
      </w:r>
      <m:oMath>
        <m:r>
          <w:rPr>
            <w:rFonts w:ascii="Cambria Math" w:hAnsi="Cambria Math"/>
          </w:rPr>
          <m:t>42</m:t>
        </m:r>
        <m:r>
          <m:rPr>
            <m:sty m:val="p"/>
          </m:rPr>
          <w:rPr>
            <w:rFonts w:ascii="Cambria Math" w:hAnsi="Cambria Math"/>
          </w:rPr>
          <m:t>min</m:t>
        </m:r>
      </m:oMath>
      <w:r>
        <w:rPr>
          <w:rFonts w:ascii="宋体" w:cs="宋体"/>
          <w:kern w:val="0"/>
          <w:szCs w:val="21"/>
        </w:rPr>
        <w:t>产生的热量为：</w:t>
      </w:r>
      <m:oMath>
        <m:r>
          <w:rPr>
            <w:rFonts w:ascii="Cambria Math" w:hAnsi="Cambria Math"/>
          </w:rPr>
          <m:t>Q=W=Pt=1000W×42×60s=2.52×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因为不考虑热量的散失，所以水吸水的热量：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=Q=2.52×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水箱中水的质量为：</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V=1×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可知，水升高的温度：</w:t>
      </w:r>
      <w:r>
        <w:rPr>
          <w:rFonts w:ascii="宋体" w:cs="宋体"/>
          <w:kern w:val="0"/>
          <w:szCs w:val="21"/>
        </w:rPr>
        <w:br/>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2.52×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)×1000kg</m:t>
            </m:r>
          </m:den>
        </m:f>
        <m:r>
          <w:rPr>
            <w:rFonts w:ascii="Cambria Math" w:hAnsi="Cambria Math"/>
          </w:rPr>
          <m:t>=</m:t>
        </m:r>
        <m:sSup>
          <m:sSupPr>
            <m:ctrlPr>
              <w:rPr>
                <w:rFonts w:ascii="Cambria Math" w:hAnsi="Cambria Math"/>
              </w:rPr>
            </m:ctrlPr>
          </m:sSupPr>
          <m:e>
            <m:r>
              <w:rPr>
                <w:rFonts w:ascii="Cambria Math" w:hAnsi="Cambria Math"/>
              </w:rPr>
              <m:t>0.6</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由图可知，控制电路中，</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eastAsia="Times New Roman" w:hAnsi="Times New Roman"/>
          <w:i/>
          <w:iCs/>
          <w:kern w:val="0"/>
          <w:szCs w:val="21"/>
        </w:rPr>
        <w:t>R</w:t>
      </w:r>
      <w:r>
        <w:rPr>
          <w:rFonts w:ascii="宋体" w:cs="宋体"/>
          <w:kern w:val="0"/>
          <w:szCs w:val="21"/>
        </w:rPr>
        <w:t>、</w:t>
      </w:r>
      <m:oMath>
        <m:r>
          <w:rPr>
            <w:rFonts w:ascii="Cambria Math" w:hAnsi="Cambria Math"/>
          </w:rPr>
          <m:t>R'</m:t>
        </m:r>
      </m:oMath>
      <w:r>
        <w:rPr>
          <w:rFonts w:ascii="宋体" w:cs="宋体"/>
          <w:kern w:val="0"/>
          <w:szCs w:val="21"/>
        </w:rPr>
        <w:t>串联，</w:t>
      </w:r>
      <w:r>
        <w:rPr>
          <w:rFonts w:ascii="宋体" w:cs="宋体"/>
          <w:kern w:val="0"/>
          <w:szCs w:val="21"/>
        </w:rPr>
        <w:br/>
      </w:r>
      <w:r>
        <w:rPr>
          <w:rFonts w:ascii="宋体" w:cs="宋体"/>
          <w:kern w:val="0"/>
          <w:szCs w:val="21"/>
        </w:rPr>
        <w:t>由串联电路的电阻特点可知，控制电路中的总电阻为：</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m:t>
            </m:r>
          </m:sup>
        </m:sSup>
        <m:r>
          <w:rPr>
            <w:rFonts w:ascii="Cambria Math" w:hAnsi="Cambria Math"/>
          </w:rPr>
          <m:t>+R=20Ω+300Ω+180Ω=500Ω</m:t>
        </m:r>
      </m:oMath>
      <w:r>
        <w:rPr>
          <w:rFonts w:ascii="宋体" w:cs="宋体"/>
          <w:kern w:val="0"/>
          <w:szCs w:val="21"/>
        </w:rPr>
        <w:t>，</w:t>
      </w:r>
      <w:r>
        <w:rPr>
          <w:rFonts w:ascii="宋体" w:cs="宋体"/>
          <w:kern w:val="0"/>
          <w:szCs w:val="21"/>
        </w:rPr>
        <w:br/>
      </w:r>
      <w:r>
        <w:rPr>
          <w:rFonts w:ascii="宋体" w:cs="宋体"/>
          <w:kern w:val="0"/>
          <w:szCs w:val="21"/>
        </w:rPr>
        <w:t>由题意可知，衔铁恰好被拉起控制电路的电流为</w:t>
      </w:r>
      <m:oMath>
        <m:r>
          <w:rPr>
            <w:rFonts w:ascii="Cambria Math" w:hAnsi="Cambria Math"/>
          </w:rPr>
          <m:t>0.036A</m:t>
        </m:r>
      </m:oMath>
      <w:r>
        <w:rPr>
          <w:rFonts w:ascii="宋体" w:cs="宋体"/>
          <w:kern w:val="0"/>
          <w:szCs w:val="21"/>
        </w:rPr>
        <w:t>，</w:t>
      </w:r>
      <w:r>
        <w:rPr>
          <w:rFonts w:ascii="宋体" w:cs="宋体"/>
          <w:kern w:val="0"/>
          <w:szCs w:val="21"/>
        </w:rPr>
        <w:br/>
      </w:r>
      <w:r>
        <w:rPr>
          <w:rFonts w:ascii="宋体" w:cs="宋体"/>
          <w:kern w:val="0"/>
          <w:szCs w:val="21"/>
        </w:rPr>
        <w:t>由欧姆定律可知，控制电路的电压为：</w:t>
      </w:r>
      <m:oMath>
        <m:sSub>
          <m:sSubPr>
            <m:ctrlPr>
              <w:rPr>
                <w:rFonts w:ascii="Cambria Math" w:hAnsi="Cambria Math"/>
              </w:rPr>
            </m:ctrlPr>
          </m:sSubPr>
          <m:e>
            <m:r>
              <w:rPr>
                <w:rFonts w:ascii="Cambria Math" w:hAnsi="Cambria Math"/>
              </w:rPr>
              <m:t>U</m:t>
            </m:r>
          </m:e>
          <m:sub>
            <m:r>
              <w:rPr>
                <w:rFonts w:ascii="Cambria Math" w:hAnsi="Cambria Math"/>
              </w:rPr>
              <m:t>E</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=0.036A×500Ω=18V</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工作电路的功率为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水温升高</w:t>
      </w:r>
      <m:oMath>
        <m:sSup>
          <m:sSupPr>
            <m:ctrlPr>
              <w:rPr>
                <w:rFonts w:ascii="Cambria Math" w:hAnsi="Cambria Math"/>
              </w:rPr>
            </m:ctrlPr>
          </m:sSupPr>
          <m:e>
            <m:r>
              <w:rPr>
                <w:rFonts w:ascii="Cambria Math" w:hAnsi="Cambria Math"/>
              </w:rPr>
              <m:t>0.6</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控制电路的电源电压是</w:t>
      </w:r>
      <w:r>
        <w:rPr>
          <w:rFonts w:eastAsia="Times New Roman" w:hAnsi="Times New Roman"/>
          <w:kern w:val="0"/>
          <w:szCs w:val="21"/>
        </w:rPr>
        <w:t>18</w:t>
      </w:r>
      <w:r>
        <w:rPr>
          <w:rFonts w:eastAsia="Times New Roman" w:hAnsi="Times New Roman"/>
          <w:i/>
          <w:iCs/>
          <w:kern w:val="0"/>
          <w:szCs w:val="21"/>
        </w:rPr>
        <w:t>V</w:t>
      </w:r>
      <w:r>
        <w:rPr>
          <w:rFonts w:ascii="宋体" w:cs="宋体"/>
          <w:kern w:val="0"/>
          <w:szCs w:val="21"/>
        </w:rPr>
        <w:t>。</w:t>
      </w:r>
      <w:r>
        <w:rPr>
          <w:rFonts w:eastAsia="Times New Roman" w:hAnsi="Times New Roman"/>
          <w:kern w:val="0"/>
          <w:sz w:val="24"/>
          <w:szCs w:val="24"/>
        </w:rPr>
        <w:t> </w:t>
      </w:r>
    </w:p>
    <w:p w14:paraId="338CA9F4"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已知加热器的电阻，根据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计算工作电路的功率；</w:t>
      </w:r>
      <w:r>
        <w:rPr>
          <w:rFonts w:ascii="宋体" w:cs="宋体"/>
          <w:kern w:val="0"/>
          <w:szCs w:val="21"/>
        </w:rPr>
        <w:br/>
      </w:r>
      <m:oMath>
        <m:r>
          <w:rPr>
            <w:rFonts w:ascii="Cambria Math" w:hAnsi="Cambria Math"/>
          </w:rPr>
          <m:t>(2)</m:t>
        </m:r>
      </m:oMath>
      <w:r>
        <w:rPr>
          <w:rFonts w:ascii="宋体" w:cs="宋体"/>
          <w:kern w:val="0"/>
          <w:szCs w:val="21"/>
        </w:rPr>
        <w:t>首先根据</w:t>
      </w:r>
      <m:oMath>
        <m:r>
          <w:rPr>
            <w:rFonts w:ascii="Cambria Math" w:hAnsi="Cambria Math"/>
          </w:rPr>
          <m:t>Q=W=Pt</m:t>
        </m:r>
      </m:oMath>
      <w:r>
        <w:rPr>
          <w:rFonts w:ascii="宋体" w:cs="宋体"/>
          <w:kern w:val="0"/>
          <w:szCs w:val="21"/>
        </w:rPr>
        <w:t>计算</w:t>
      </w:r>
      <w:proofErr w:type="gramStart"/>
      <w:r>
        <w:rPr>
          <w:rFonts w:ascii="宋体" w:cs="宋体"/>
          <w:kern w:val="0"/>
          <w:szCs w:val="21"/>
        </w:rPr>
        <w:t>出产生</w:t>
      </w:r>
      <w:proofErr w:type="gramEnd"/>
      <w:r>
        <w:rPr>
          <w:rFonts w:ascii="宋体" w:cs="宋体"/>
          <w:kern w:val="0"/>
          <w:szCs w:val="21"/>
        </w:rPr>
        <w:t>的热量，然后根据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计算出水升高的温度；</w:t>
      </w:r>
      <w:r>
        <w:rPr>
          <w:rFonts w:ascii="宋体" w:cs="宋体"/>
          <w:kern w:val="0"/>
          <w:szCs w:val="21"/>
        </w:rPr>
        <w:br/>
      </w:r>
      <m:oMath>
        <m:r>
          <w:rPr>
            <w:rFonts w:ascii="Cambria Math" w:hAnsi="Cambria Math"/>
          </w:rPr>
          <m:t>(3)</m:t>
        </m:r>
      </m:oMath>
      <w:r>
        <w:rPr>
          <w:rFonts w:ascii="宋体" w:cs="宋体"/>
          <w:kern w:val="0"/>
          <w:szCs w:val="21"/>
        </w:rPr>
        <w:t>由题意可知衔铁恰好被拉起控制电路的电流，根据欧姆定律计算出控制电路的总电压。</w:t>
      </w:r>
      <w:r>
        <w:rPr>
          <w:rFonts w:ascii="宋体" w:cs="宋体"/>
          <w:kern w:val="0"/>
          <w:szCs w:val="21"/>
        </w:rPr>
        <w:br/>
      </w:r>
      <w:r>
        <w:rPr>
          <w:rFonts w:ascii="宋体" w:cs="宋体"/>
          <w:kern w:val="0"/>
          <w:szCs w:val="21"/>
        </w:rPr>
        <w:t>本题考查串联电路的特点、欧姆定律及其应用，电功率计算公式的应用，电功与热量的综合计算，明白电路的特点和控制电路的工作电流是关键。</w:t>
      </w:r>
    </w:p>
    <w:p w14:paraId="3660D506" w14:textId="77777777" w:rsidR="00EE26A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沸腾</w:t>
      </w:r>
      <w:r>
        <w:rPr>
          <w:rFonts w:eastAsia="Times New Roman" w:hAnsi="Times New Roman"/>
          <w:kern w:val="0"/>
          <w:szCs w:val="21"/>
        </w:rPr>
        <w:t xml:space="preserve">  </w:t>
      </w:r>
      <w:r>
        <w:rPr>
          <w:rFonts w:ascii="宋体" w:cs="宋体"/>
          <w:kern w:val="0"/>
          <w:szCs w:val="21"/>
        </w:rPr>
        <w:t>气压低，沸点低</w:t>
      </w:r>
      <w:r>
        <w:rPr>
          <w:rFonts w:eastAsia="Times New Roman" w:hAnsi="Times New Roman"/>
          <w:kern w:val="0"/>
          <w:szCs w:val="21"/>
        </w:rPr>
        <w:t xml:space="preserve">  </w:t>
      </w:r>
      <m:oMath>
        <m:r>
          <w:rPr>
            <w:rFonts w:ascii="Cambria Math" w:hAnsi="Cambria Math"/>
          </w:rPr>
          <m:t>-150</m:t>
        </m:r>
      </m:oMath>
      <w:r>
        <w:rPr>
          <w:rFonts w:eastAsia="Times New Roman" w:hAnsi="Times New Roman"/>
          <w:kern w:val="0"/>
          <w:sz w:val="24"/>
          <w:szCs w:val="24"/>
        </w:rPr>
        <w:t> </w:t>
      </w:r>
    </w:p>
    <w:p w14:paraId="3BD929C9" w14:textId="77777777" w:rsidR="00EE26A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太空中没有作用于人体的大气压，体液就会快速沸腾，其原因是太空没有空气、也就没有气压，体液随时可以沸腾；</w:t>
      </w:r>
      <w:r>
        <w:rPr>
          <w:rFonts w:ascii="宋体" w:cs="宋体"/>
          <w:kern w:val="0"/>
          <w:szCs w:val="21"/>
        </w:rPr>
        <w:br/>
      </w:r>
      <m:oMath>
        <m:r>
          <w:rPr>
            <w:rFonts w:ascii="Cambria Math" w:hAnsi="Cambria Math"/>
          </w:rPr>
          <m:t>(2)</m:t>
        </m:r>
      </m:oMath>
      <w:r>
        <w:rPr>
          <w:rFonts w:ascii="宋体" w:cs="宋体"/>
          <w:kern w:val="0"/>
          <w:szCs w:val="21"/>
        </w:rPr>
        <w:t>沙克尔顿环形山位于月球南极，在山的边缘阴影区永无日照，保持着太阳系</w:t>
      </w:r>
      <w:proofErr w:type="gramStart"/>
      <w:r>
        <w:rPr>
          <w:rFonts w:ascii="宋体" w:cs="宋体"/>
          <w:kern w:val="0"/>
          <w:szCs w:val="21"/>
        </w:rPr>
        <w:t>最</w:t>
      </w:r>
      <w:proofErr w:type="gramEnd"/>
      <w:r>
        <w:rPr>
          <w:rFonts w:ascii="宋体" w:cs="宋体"/>
          <w:kern w:val="0"/>
          <w:szCs w:val="21"/>
        </w:rPr>
        <w:t>低温的记录，请你推测这个</w:t>
      </w:r>
      <w:proofErr w:type="gramStart"/>
      <w:r>
        <w:rPr>
          <w:rFonts w:ascii="宋体" w:cs="宋体"/>
          <w:kern w:val="0"/>
          <w:szCs w:val="21"/>
        </w:rPr>
        <w:t>最</w:t>
      </w:r>
      <w:proofErr w:type="gramEnd"/>
      <w:r>
        <w:rPr>
          <w:rFonts w:ascii="宋体" w:cs="宋体"/>
          <w:kern w:val="0"/>
          <w:szCs w:val="21"/>
        </w:rPr>
        <w:t>低温可能是</w:t>
      </w:r>
      <m:oMath>
        <m:r>
          <w:rPr>
            <w:rFonts w:ascii="Cambria Math" w:hAnsi="Cambria Math"/>
          </w:rPr>
          <m:t>-</m:t>
        </m:r>
        <m:sSup>
          <m:sSupPr>
            <m:ctrlPr>
              <w:rPr>
                <w:rFonts w:ascii="Cambria Math" w:hAnsi="Cambria Math"/>
              </w:rPr>
            </m:ctrlPr>
          </m:sSupPr>
          <m:e>
            <m:r>
              <w:rPr>
                <w:rFonts w:ascii="Cambria Math" w:hAnsi="Cambria Math"/>
              </w:rPr>
              <m:t>150</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由于太空中是真空、温度很低，所以航天服必须能供氧保证宇航员有氧呼吸、能保温，能抗撞击保证在太空中免受其他太空物的撞击，能抗辐射，能维持压强</w:t>
      </w:r>
      <m:oMath>
        <m:r>
          <w:rPr>
            <w:rFonts w:ascii="Cambria Math" w:hAnsi="Cambria Math"/>
          </w:rPr>
          <m:t>(</m:t>
        </m:r>
      </m:oMath>
      <w:r>
        <w:rPr>
          <w:rFonts w:ascii="宋体" w:cs="宋体"/>
          <w:kern w:val="0"/>
          <w:szCs w:val="21"/>
        </w:rPr>
        <w:t>或保压</w:t>
      </w:r>
      <m:oMath>
        <m:r>
          <w:rPr>
            <w:rFonts w:ascii="Cambria Math" w:hAnsi="Cambria Math"/>
          </w:rPr>
          <m:t>)</m:t>
        </m:r>
      </m:oMath>
      <w:r>
        <w:rPr>
          <w:rFonts w:ascii="宋体" w:cs="宋体"/>
          <w:kern w:val="0"/>
          <w:szCs w:val="21"/>
        </w:rPr>
        <w:t>等。</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沸腾；气压低，沸点低；</w:t>
      </w:r>
      <m:oMath>
        <m:r>
          <w:rPr>
            <w:rFonts w:ascii="Cambria Math" w:hAnsi="Cambria Math"/>
          </w:rPr>
          <m:t>(2)-150</m:t>
        </m:r>
      </m:oMath>
      <w:r>
        <w:rPr>
          <w:rFonts w:ascii="宋体" w:cs="宋体"/>
          <w:kern w:val="0"/>
          <w:szCs w:val="21"/>
        </w:rPr>
        <w:t>；</w:t>
      </w:r>
      <m:oMath>
        <m:r>
          <w:rPr>
            <w:rFonts w:ascii="Cambria Math" w:hAnsi="Cambria Math"/>
          </w:rPr>
          <m:t>(3)</m:t>
        </m:r>
      </m:oMath>
      <w:r>
        <w:rPr>
          <w:rFonts w:ascii="宋体" w:cs="宋体"/>
          <w:kern w:val="0"/>
          <w:szCs w:val="21"/>
        </w:rPr>
        <w:t>能供氧保证宇航员有氧呼吸；能抗辐射。</w:t>
      </w:r>
      <w:r>
        <w:rPr>
          <w:rFonts w:ascii="宋体" w:cs="宋体"/>
          <w:kern w:val="0"/>
          <w:szCs w:val="21"/>
        </w:rPr>
        <w:br/>
      </w:r>
      <m:oMath>
        <m:r>
          <w:rPr>
            <w:rFonts w:ascii="Cambria Math" w:hAnsi="Cambria Math"/>
          </w:rPr>
          <m:t>(1)</m:t>
        </m:r>
      </m:oMath>
      <w:r>
        <w:rPr>
          <w:rFonts w:ascii="宋体" w:cs="宋体"/>
          <w:kern w:val="0"/>
          <w:szCs w:val="21"/>
        </w:rPr>
        <w:t>液体的沸点随大气压的降低而降低。</w:t>
      </w:r>
      <w:r>
        <w:rPr>
          <w:rFonts w:ascii="宋体" w:cs="宋体"/>
          <w:kern w:val="0"/>
          <w:szCs w:val="21"/>
        </w:rPr>
        <w:br/>
      </w:r>
      <m:oMath>
        <m:r>
          <w:rPr>
            <w:rFonts w:ascii="Cambria Math" w:hAnsi="Cambria Math"/>
          </w:rPr>
          <m:t>(2)</m:t>
        </m:r>
      </m:oMath>
      <w:r>
        <w:rPr>
          <w:rFonts w:ascii="宋体" w:cs="宋体"/>
          <w:kern w:val="0"/>
          <w:szCs w:val="21"/>
        </w:rPr>
        <w:t>由文中信息可得。</w:t>
      </w:r>
      <w:r>
        <w:rPr>
          <w:rFonts w:ascii="宋体" w:cs="宋体"/>
          <w:kern w:val="0"/>
          <w:szCs w:val="21"/>
        </w:rPr>
        <w:br/>
      </w:r>
      <m:oMath>
        <m:r>
          <w:rPr>
            <w:rFonts w:ascii="Cambria Math" w:hAnsi="Cambria Math"/>
          </w:rPr>
          <m:t>(3)</m:t>
        </m:r>
      </m:oMath>
      <w:r>
        <w:rPr>
          <w:rFonts w:ascii="宋体" w:cs="宋体"/>
          <w:kern w:val="0"/>
          <w:szCs w:val="21"/>
        </w:rPr>
        <w:t>航天服应具备什么基本功能，应从太空环境特点分析：</w:t>
      </w:r>
      <w:r>
        <w:rPr>
          <w:rFonts w:ascii="宋体" w:cs="宋体"/>
          <w:kern w:val="0"/>
          <w:szCs w:val="21"/>
        </w:rPr>
        <w:br/>
      </w:r>
      <w:r>
        <w:rPr>
          <w:rFonts w:ascii="宋体" w:cs="宋体"/>
          <w:kern w:val="0"/>
          <w:szCs w:val="21"/>
        </w:rPr>
        <w:t>①没有太阳光照，环境温度很低；</w:t>
      </w:r>
      <w:r>
        <w:rPr>
          <w:rFonts w:ascii="宋体" w:cs="宋体"/>
          <w:kern w:val="0"/>
          <w:szCs w:val="21"/>
        </w:rPr>
        <w:br/>
        <w:t>②在太空中，各种天体也向外辐射电磁波，属于强辐射环境。</w:t>
      </w:r>
      <w:r>
        <w:rPr>
          <w:rFonts w:ascii="宋体" w:cs="宋体"/>
          <w:kern w:val="0"/>
          <w:szCs w:val="21"/>
        </w:rPr>
        <w:br/>
        <w:t>③太空没有空气、也就没有气压。</w:t>
      </w:r>
      <w:r>
        <w:rPr>
          <w:rFonts w:ascii="宋体" w:cs="宋体"/>
          <w:kern w:val="0"/>
          <w:szCs w:val="21"/>
        </w:rPr>
        <w:br/>
        <w:t>④太空有高速运动的尘埃、微流星体和流星体。</w:t>
      </w:r>
      <w:r>
        <w:rPr>
          <w:rFonts w:ascii="宋体" w:cs="宋体"/>
          <w:kern w:val="0"/>
          <w:szCs w:val="21"/>
        </w:rPr>
        <w:br/>
        <w:t>平时要多关心航天技术的发展、了解一些航天知识。</w:t>
      </w:r>
    </w:p>
    <w:sectPr w:rsidR="00EE26AD" w:rsidSect="00C60A4B">
      <w:headerReference w:type="default" r:id="rId37"/>
      <w:footerReference w:type="default" r:id="rId3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21C76" w14:textId="77777777" w:rsidR="00C60A4B" w:rsidRDefault="00C60A4B">
      <w:r>
        <w:separator/>
      </w:r>
    </w:p>
  </w:endnote>
  <w:endnote w:type="continuationSeparator" w:id="0">
    <w:p w14:paraId="21F0A205" w14:textId="77777777" w:rsidR="00C60A4B" w:rsidRDefault="00C6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7FF2" w14:textId="26EC85AC"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63539">
      <w:rPr>
        <w:noProof/>
      </w:rPr>
      <w:instrText>1</w:instrText>
    </w:r>
    <w:r>
      <w:fldChar w:fldCharType="end"/>
    </w:r>
    <w:r>
      <w:instrText xml:space="preserve"> </w:instrText>
    </w:r>
    <w:r>
      <w:fldChar w:fldCharType="separate"/>
    </w:r>
    <w:r w:rsidR="00363539">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63539">
      <w:rPr>
        <w:noProof/>
      </w:rPr>
      <w:instrText>22</w:instrText>
    </w:r>
    <w:r>
      <w:fldChar w:fldCharType="end"/>
    </w:r>
    <w:r>
      <w:instrText xml:space="preserve"> </w:instrText>
    </w:r>
    <w:r>
      <w:fldChar w:fldCharType="separate"/>
    </w:r>
    <w:r w:rsidR="00363539">
      <w:rPr>
        <w:noProof/>
      </w:rPr>
      <w:t>22</w:t>
    </w:r>
    <w:r>
      <w:fldChar w:fldCharType="end"/>
    </w:r>
    <w:r>
      <w:rPr>
        <w:rFonts w:hint="eastAsia"/>
      </w:rPr>
      <w:t>页</w:t>
    </w:r>
  </w:p>
  <w:p w14:paraId="01E664DF"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2CBA" w14:textId="77777777" w:rsidR="00C60A4B" w:rsidRDefault="00C60A4B">
      <w:r>
        <w:separator/>
      </w:r>
    </w:p>
  </w:footnote>
  <w:footnote w:type="continuationSeparator" w:id="0">
    <w:p w14:paraId="2BA9699B" w14:textId="77777777" w:rsidR="00C60A4B" w:rsidRDefault="00C60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7AB6"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3985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63539"/>
    <w:rsid w:val="0094729D"/>
    <w:rsid w:val="009D662E"/>
    <w:rsid w:val="00AC1539"/>
    <w:rsid w:val="00B53878"/>
    <w:rsid w:val="00BC4DC9"/>
    <w:rsid w:val="00C60A4B"/>
    <w:rsid w:val="00C70944"/>
    <w:rsid w:val="00C841D7"/>
    <w:rsid w:val="00DE1F19"/>
    <w:rsid w:val="00EE26AD"/>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FB7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66f1f0c8b-4d16-4490-98f3-d38216f50277;b101b5c21-9ec6-4e3b-8741-24985cf47efd,9d29076e9-c962-4940-b4ed-7d9b7b14c12c,e75051426-8d22-4d5f-865e-e69aa0502b4f,9355d6ad9-620e-408d-803f-c88c0394060e,b9a750bf3-3af3-4f87-a3aa-4f49bc46439e,dd16e31fa-b71b-4dff-b199-d540d75f909b,954615bba-6b21-46b0-98c4-d1d519221930,3b913aa06-0a0a-4bcf-ad72-b3393a838ff3,5f84a0a15-66a2-4685-8cfd-8df9f8a40421,1cf97dcb1-fff3-49ee-a51e-42838e8f29fd,1366ec6be-2ddd-4df7-ae45-25934c7bc04d,36d27b01d-4314-4e72-9883-956afe7fcc7e,52f3406e0-4002-4952-9567-c3ac10f462b4,e40440a64-6b3a-46eb-9ebb-7f6c48b8035d,85876869b-2977-4492-83b0-ca0a7a738b83,df1701bba-75c1-4891-b941-f2c553349a87,058652803-659c-4654-92e0-35458903b692,86b30f014-1f3f-407d-b144-af98d25c04ff,3dc7b5d7d-999e-4bcb-ac59-ffd52d21f2a7,c77763ca1-6713-49fa-a455-4e144f818593,0f003da12-ef59-4fc2-989e-2f7bfce7ef9a,a392ba046-e06b-427c-bd72-6835b045f5e1,4431c6fd8-8f47-472d-aa8f-fd88d8865a75,b5d5e3606-40fa-4c92-a7b2-22222a502a00,</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FE63-122F-45DF-B61A-A70B1E69402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2510</Words>
  <Characters>14308</Characters>
  <Application>Microsoft Office Word</Application>
  <DocSecurity>0</DocSecurity>
  <Lines>119</Lines>
  <Paragraphs>33</Paragraphs>
  <ScaleCrop>false</ScaleCrop>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2024-03-28T02:48:00Z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