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A06AE" w14:textId="1EBECC7B" w:rsidR="001C7D44" w:rsidRDefault="00B17DE6" w:rsidP="001C7D44">
      <w:pPr>
        <w:spacing w:line="360" w:lineRule="auto"/>
        <w:jc w:val="center"/>
        <w:rPr>
          <w:rFonts w:ascii="黑体" w:eastAsia="黑体" w:hAnsi="黑体"/>
          <w:b/>
          <w:color w:val="FF0000"/>
          <w:sz w:val="30"/>
          <w:szCs w:val="30"/>
          <w:lang w:eastAsia="zh-CN"/>
        </w:rPr>
      </w:pPr>
      <w:r w:rsidRPr="00B17DE6">
        <w:rPr>
          <w:rFonts w:ascii="黑体" w:eastAsia="黑体" w:hAnsi="黑体" w:hint="eastAsia"/>
          <w:b/>
          <w:color w:val="FF0000"/>
          <w:sz w:val="30"/>
          <w:szCs w:val="30"/>
          <w:lang w:eastAsia="zh-CN"/>
        </w:rPr>
        <w:t>江苏省宝应县</w:t>
      </w:r>
      <w:r w:rsidRPr="00B17DE6">
        <w:rPr>
          <w:rFonts w:ascii="黑体" w:eastAsia="黑体" w:hAnsi="黑体"/>
          <w:b/>
          <w:color w:val="FF0000"/>
          <w:sz w:val="30"/>
          <w:szCs w:val="30"/>
          <w:lang w:eastAsia="zh-CN"/>
        </w:rPr>
        <w:t>2023-2024学年上学期期末考试九年级物理试卷</w:t>
      </w:r>
      <w:r w:rsidR="001C7D44" w:rsidRPr="007E697C">
        <w:rPr>
          <w:rFonts w:ascii="黑体" w:eastAsia="黑体" w:hAnsi="黑体" w:hint="eastAsia"/>
          <w:b/>
          <w:noProof/>
          <w:color w:val="FF0000"/>
          <w:sz w:val="30"/>
          <w:szCs w:val="30"/>
        </w:rPr>
        <w:drawing>
          <wp:anchor distT="0" distB="0" distL="114300" distR="114300" simplePos="0" relativeHeight="251661312" behindDoc="0" locked="0" layoutInCell="1" allowOverlap="1" wp14:anchorId="58647764" wp14:editId="21452EEA">
            <wp:simplePos x="0" y="0"/>
            <wp:positionH relativeFrom="page">
              <wp:posOffset>12204700</wp:posOffset>
            </wp:positionH>
            <wp:positionV relativeFrom="topMargin">
              <wp:posOffset>10858500</wp:posOffset>
            </wp:positionV>
            <wp:extent cx="419100" cy="431800"/>
            <wp:effectExtent l="0" t="0" r="0" b="0"/>
            <wp:wrapNone/>
            <wp:docPr id="100205" name="图片 100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5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/>
          <w:b/>
          <w:color w:val="FF0000"/>
          <w:sz w:val="30"/>
          <w:szCs w:val="30"/>
          <w:lang w:eastAsia="zh-CN"/>
        </w:rPr>
        <w:t xml:space="preserve"> </w:t>
      </w:r>
    </w:p>
    <w:p w14:paraId="62BF8759" w14:textId="77777777" w:rsidR="00B17DE6" w:rsidRDefault="00B17DE6" w:rsidP="00B17DE6">
      <w:pPr>
        <w:topLinePunct/>
        <w:ind w:left="315" w:hangingChars="150" w:hanging="315"/>
        <w:rPr>
          <w:rFonts w:ascii="Times New Roman" w:eastAsia="宋体" w:hAnsi="Times New Roman" w:cs="Times New Roman"/>
          <w:lang w:eastAsia="zh-CN"/>
        </w:rPr>
      </w:pPr>
      <w:r>
        <w:rPr>
          <w:rFonts w:ascii="Times New Roman" w:eastAsia="宋体" w:hAnsi="Times New Roman" w:cs="Times New Roman"/>
          <w:szCs w:val="21"/>
          <w:lang w:eastAsia="zh-CN"/>
        </w:rPr>
        <w:t>一、选择题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（</w:t>
      </w:r>
      <w:r>
        <w:rPr>
          <w:rFonts w:ascii="Times New Roman" w:eastAsia="宋体" w:hAnsi="Times New Roman" w:cs="Times New Roman"/>
          <w:szCs w:val="21"/>
          <w:lang w:eastAsia="zh-CN"/>
        </w:rPr>
        <w:t>每小题</w:t>
      </w:r>
      <w:r>
        <w:rPr>
          <w:rFonts w:ascii="Times New Roman" w:eastAsia="宋体" w:hAnsi="Times New Roman" w:cs="Times New Roman"/>
          <w:szCs w:val="21"/>
          <w:lang w:eastAsia="zh-CN"/>
        </w:rPr>
        <w:t>2</w:t>
      </w:r>
      <w:r>
        <w:rPr>
          <w:rFonts w:ascii="Times New Roman" w:eastAsia="宋体" w:hAnsi="Times New Roman" w:cs="Times New Roman"/>
          <w:szCs w:val="21"/>
          <w:lang w:eastAsia="zh-CN"/>
        </w:rPr>
        <w:t>分，共</w:t>
      </w:r>
      <w:r>
        <w:rPr>
          <w:rFonts w:ascii="Times New Roman" w:eastAsia="宋体" w:hAnsi="Times New Roman" w:cs="Times New Roman"/>
          <w:szCs w:val="21"/>
          <w:lang w:eastAsia="zh-CN"/>
        </w:rPr>
        <w:t>24</w:t>
      </w:r>
      <w:r>
        <w:rPr>
          <w:rFonts w:ascii="Times New Roman" w:eastAsia="宋体" w:hAnsi="Times New Roman" w:cs="Times New Roman"/>
          <w:szCs w:val="21"/>
          <w:lang w:eastAsia="zh-CN"/>
        </w:rPr>
        <w:t>分。每小题给出的四个选项中只有一个选项正确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）</w:t>
      </w:r>
    </w:p>
    <w:p w14:paraId="68B84163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1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下列是生活中常见的一些数据，其中最贴近实际的是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         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</w:p>
    <w:p w14:paraId="7FB16DEB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电饭锅煮饭时的功率约为</w:t>
      </w:r>
      <w:r>
        <w:rPr>
          <w:rFonts w:ascii="Times New Roman" w:hAnsi="Times New Roman"/>
          <w:sz w:val="21"/>
          <w:szCs w:val="21"/>
          <w:lang w:eastAsia="zh-CN"/>
        </w:rPr>
        <w:t>100W</w:t>
      </w:r>
    </w:p>
    <w:p w14:paraId="54D2D358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储热式电热水器给水加热时功率约为</w:t>
      </w:r>
      <w:r>
        <w:rPr>
          <w:rFonts w:ascii="Times New Roman" w:hAnsi="Times New Roman"/>
          <w:sz w:val="21"/>
          <w:szCs w:val="21"/>
          <w:lang w:eastAsia="zh-CN"/>
        </w:rPr>
        <w:t>3000W</w:t>
      </w:r>
    </w:p>
    <w:p w14:paraId="3702C44A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电子手表正常工作时的电流约为</w:t>
      </w:r>
      <w:r>
        <w:rPr>
          <w:rFonts w:ascii="Times New Roman" w:hAnsi="Times New Roman"/>
          <w:sz w:val="21"/>
          <w:szCs w:val="21"/>
          <w:lang w:eastAsia="zh-CN"/>
        </w:rPr>
        <w:t>150mA</w:t>
      </w:r>
    </w:p>
    <w:p w14:paraId="00312540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教室内的一只荧光灯正常工作时的电流约为</w:t>
      </w:r>
      <w:r>
        <w:rPr>
          <w:rFonts w:ascii="Times New Roman" w:hAnsi="Times New Roman"/>
          <w:sz w:val="21"/>
          <w:szCs w:val="21"/>
          <w:lang w:eastAsia="zh-CN"/>
        </w:rPr>
        <w:t>1A</w:t>
      </w:r>
    </w:p>
    <w:p w14:paraId="786EBDF8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2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筷子是我们日常生活中普遍使用的餐具，如图所示将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AB</w:t>
      </w:r>
      <w:r>
        <w:rPr>
          <w:rFonts w:ascii="Times New Roman" w:hAnsi="Times New Roman"/>
          <w:sz w:val="21"/>
          <w:szCs w:val="21"/>
          <w:lang w:eastAsia="zh-CN"/>
        </w:rPr>
        <w:t>这支筷子作为杠杆，</w:t>
      </w:r>
      <w:r>
        <w:rPr>
          <w:rFonts w:ascii="Times New Roman" w:hAnsi="Times New Roman" w:hint="eastAsia"/>
          <w:i/>
          <w:iCs/>
          <w:sz w:val="21"/>
          <w:szCs w:val="21"/>
          <w:lang w:eastAsia="zh-CN"/>
        </w:rPr>
        <w:t>O</w:t>
      </w:r>
      <w:r>
        <w:rPr>
          <w:rFonts w:ascii="Times New Roman" w:hAnsi="Times New Roman"/>
          <w:sz w:val="21"/>
          <w:szCs w:val="21"/>
          <w:lang w:eastAsia="zh-CN"/>
        </w:rPr>
        <w:t>点为支点，食指指头对筷子上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M</w:t>
      </w:r>
      <w:r>
        <w:rPr>
          <w:rFonts w:ascii="Times New Roman" w:hAnsi="Times New Roman"/>
          <w:sz w:val="21"/>
          <w:szCs w:val="21"/>
          <w:lang w:eastAsia="zh-CN"/>
        </w:rPr>
        <w:t>点的压力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F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M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垂直于筷子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是动力。则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         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</w:p>
    <w:p w14:paraId="4B7ADC5D" w14:textId="77777777" w:rsidR="00B17DE6" w:rsidRDefault="00B17DE6" w:rsidP="00B17DE6">
      <w:pPr>
        <w:pStyle w:val="a8"/>
        <w:tabs>
          <w:tab w:val="left" w:pos="4200"/>
        </w:tabs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阻力臂是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MN</w:t>
      </w:r>
      <w:r>
        <w:rPr>
          <w:rFonts w:ascii="Times New Roman" w:hAnsi="Times New Roman"/>
          <w:sz w:val="21"/>
          <w:szCs w:val="21"/>
          <w:lang w:eastAsia="zh-CN"/>
        </w:rPr>
        <w:t>、动力臂是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OM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阻力是筷子对食物的压力</w:t>
      </w:r>
    </w:p>
    <w:p w14:paraId="4364BB05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阻力的方向向上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把食物靠近支点放置时，食指对筷子上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M</w:t>
      </w:r>
      <w:r>
        <w:rPr>
          <w:rFonts w:ascii="Times New Roman" w:hAnsi="Times New Roman"/>
          <w:sz w:val="21"/>
          <w:szCs w:val="21"/>
          <w:lang w:eastAsia="zh-CN"/>
        </w:rPr>
        <w:t>点的压力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F</w:t>
      </w:r>
      <w:r>
        <w:rPr>
          <w:rFonts w:ascii="Times New Roman" w:hAnsi="Times New Roman"/>
          <w:sz w:val="21"/>
          <w:szCs w:val="21"/>
          <w:lang w:eastAsia="zh-CN"/>
        </w:rPr>
        <w:t>变大</w:t>
      </w:r>
    </w:p>
    <w:p w14:paraId="0A67837D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3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沿水平桌面自由滚落的乒乓球的运动轨迹如图</w:t>
      </w:r>
      <w:r>
        <w:rPr>
          <w:rFonts w:ascii="Times New Roman" w:hAnsi="Times New Roman"/>
          <w:sz w:val="21"/>
          <w:szCs w:val="21"/>
          <w:lang w:eastAsia="zh-CN"/>
        </w:rPr>
        <w:t>2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C</w:t>
      </w:r>
      <w:r>
        <w:rPr>
          <w:rFonts w:ascii="Times New Roman" w:hAnsi="Times New Roman"/>
          <w:sz w:val="21"/>
          <w:szCs w:val="21"/>
          <w:lang w:eastAsia="zh-CN"/>
        </w:rPr>
        <w:t>、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E</w:t>
      </w:r>
      <w:r>
        <w:rPr>
          <w:rFonts w:ascii="Times New Roman" w:hAnsi="Times New Roman"/>
          <w:sz w:val="21"/>
          <w:szCs w:val="21"/>
          <w:lang w:eastAsia="zh-CN"/>
        </w:rPr>
        <w:t>两处高度相同，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D</w:t>
      </w:r>
      <w:r>
        <w:rPr>
          <w:rFonts w:ascii="Times New Roman" w:hAnsi="Times New Roman"/>
          <w:sz w:val="21"/>
          <w:szCs w:val="21"/>
          <w:lang w:eastAsia="zh-CN"/>
        </w:rPr>
        <w:t>为球与水平地面的接触点。忽略空气阻力，关于乒乓球的说法不正确的是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         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</w:p>
    <w:p w14:paraId="402C0FA0" w14:textId="77777777" w:rsidR="00B17DE6" w:rsidRDefault="00B17DE6" w:rsidP="00B17DE6">
      <w:pPr>
        <w:pStyle w:val="a8"/>
        <w:tabs>
          <w:tab w:val="left" w:pos="4200"/>
        </w:tabs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A</w:t>
      </w:r>
      <w:r>
        <w:rPr>
          <w:rFonts w:ascii="Times New Roman" w:hAnsi="Times New Roman"/>
          <w:sz w:val="21"/>
          <w:szCs w:val="21"/>
          <w:lang w:eastAsia="zh-CN"/>
        </w:rPr>
        <w:t>点的机械能为零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B</w:t>
      </w:r>
      <w:r>
        <w:rPr>
          <w:rFonts w:ascii="Times New Roman" w:hAnsi="Times New Roman"/>
          <w:sz w:val="21"/>
          <w:szCs w:val="21"/>
          <w:lang w:eastAsia="zh-CN"/>
        </w:rPr>
        <w:t>点到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C</w:t>
      </w:r>
      <w:r>
        <w:rPr>
          <w:rFonts w:ascii="Times New Roman" w:hAnsi="Times New Roman"/>
          <w:sz w:val="21"/>
          <w:szCs w:val="21"/>
          <w:lang w:eastAsia="zh-CN"/>
        </w:rPr>
        <w:t>点过程中，重力势能减小</w:t>
      </w:r>
    </w:p>
    <w:p w14:paraId="75605652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C</w:t>
      </w:r>
      <w:r>
        <w:rPr>
          <w:rFonts w:ascii="Times New Roman" w:hAnsi="Times New Roman"/>
          <w:sz w:val="21"/>
          <w:szCs w:val="21"/>
          <w:lang w:eastAsia="zh-CN"/>
        </w:rPr>
        <w:t>点的重力势能等于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E</w:t>
      </w:r>
      <w:r>
        <w:rPr>
          <w:rFonts w:ascii="Times New Roman" w:hAnsi="Times New Roman"/>
          <w:sz w:val="21"/>
          <w:szCs w:val="21"/>
          <w:lang w:eastAsia="zh-CN"/>
        </w:rPr>
        <w:t>点的重力势能</w:t>
      </w:r>
    </w:p>
    <w:p w14:paraId="0BDC88E5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D</w:t>
      </w:r>
      <w:r>
        <w:rPr>
          <w:rFonts w:ascii="Times New Roman" w:hAnsi="Times New Roman"/>
          <w:sz w:val="21"/>
          <w:szCs w:val="21"/>
          <w:lang w:eastAsia="zh-CN"/>
        </w:rPr>
        <w:t>点弹起过程中，弹性势能转化为动能和重力势能</w:t>
      </w:r>
    </w:p>
    <w:p w14:paraId="267C6B78" w14:textId="77777777" w:rsidR="00B17DE6" w:rsidRDefault="00B17DE6" w:rsidP="00B17DE6">
      <w:pPr>
        <w:pStyle w:val="a8"/>
        <w:topLinePunct/>
        <w:ind w:left="360" w:hangingChars="150" w:hanging="360"/>
        <w:jc w:val="center"/>
        <w:rPr>
          <w:rFonts w:ascii="Times New Roman" w:hAnsi="Times New Roman"/>
          <w:sz w:val="21"/>
          <w:szCs w:val="21"/>
        </w:rPr>
      </w:pPr>
      <w:r>
        <w:rPr>
          <w:noProof/>
        </w:rPr>
        <w:drawing>
          <wp:inline distT="0" distB="0" distL="114300" distR="114300" wp14:anchorId="7AA398F6" wp14:editId="71301D22">
            <wp:extent cx="5751830" cy="959485"/>
            <wp:effectExtent l="0" t="0" r="1270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3AFDE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4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用沿斜面向上的</w:t>
      </w:r>
      <w:r>
        <w:rPr>
          <w:rFonts w:ascii="Times New Roman" w:hAnsi="Times New Roman"/>
          <w:sz w:val="21"/>
          <w:szCs w:val="21"/>
          <w:lang w:eastAsia="zh-CN"/>
        </w:rPr>
        <w:t>2N</w:t>
      </w:r>
      <w:r>
        <w:rPr>
          <w:rFonts w:ascii="Times New Roman" w:hAnsi="Times New Roman"/>
          <w:sz w:val="21"/>
          <w:szCs w:val="21"/>
          <w:lang w:eastAsia="zh-CN"/>
        </w:rPr>
        <w:t>拉力将重</w:t>
      </w:r>
      <w:r>
        <w:rPr>
          <w:rFonts w:ascii="Times New Roman" w:hAnsi="Times New Roman"/>
          <w:sz w:val="21"/>
          <w:szCs w:val="21"/>
          <w:lang w:eastAsia="zh-CN"/>
        </w:rPr>
        <w:t>5N</w:t>
      </w:r>
      <w:r>
        <w:rPr>
          <w:rFonts w:ascii="Times New Roman" w:hAnsi="Times New Roman"/>
          <w:sz w:val="21"/>
          <w:szCs w:val="21"/>
          <w:lang w:eastAsia="zh-CN"/>
        </w:rPr>
        <w:t>的物体匀速拉到图</w:t>
      </w:r>
      <w:r>
        <w:rPr>
          <w:rFonts w:ascii="Times New Roman" w:hAnsi="Times New Roman"/>
          <w:sz w:val="21"/>
          <w:szCs w:val="21"/>
          <w:lang w:eastAsia="zh-CN"/>
        </w:rPr>
        <w:t>3</w:t>
      </w:r>
      <w:r>
        <w:rPr>
          <w:rFonts w:ascii="Times New Roman" w:hAnsi="Times New Roman"/>
          <w:sz w:val="21"/>
          <w:szCs w:val="21"/>
          <w:lang w:eastAsia="zh-CN"/>
        </w:rPr>
        <w:t>中虚线所示位置，用时</w:t>
      </w:r>
      <w:r>
        <w:rPr>
          <w:rFonts w:ascii="Times New Roman" w:hAnsi="Times New Roman"/>
          <w:sz w:val="21"/>
          <w:szCs w:val="21"/>
          <w:lang w:eastAsia="zh-CN"/>
        </w:rPr>
        <w:t>10s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其中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s</w:t>
      </w:r>
      <w:r>
        <w:rPr>
          <w:rFonts w:ascii="Times New Roman" w:hAnsi="Times New Roman"/>
          <w:sz w:val="21"/>
          <w:szCs w:val="21"/>
          <w:lang w:eastAsia="zh-CN"/>
        </w:rPr>
        <w:t>=1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2m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h</w:t>
      </w:r>
      <w:r>
        <w:rPr>
          <w:rFonts w:ascii="Times New Roman" w:hAnsi="Times New Roman"/>
          <w:sz w:val="21"/>
          <w:szCs w:val="21"/>
          <w:lang w:eastAsia="zh-CN"/>
        </w:rPr>
        <w:t>=0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3m</w:t>
      </w:r>
      <w:r>
        <w:rPr>
          <w:rFonts w:ascii="Times New Roman" w:hAnsi="Times New Roman"/>
          <w:sz w:val="21"/>
          <w:szCs w:val="21"/>
          <w:lang w:eastAsia="zh-CN"/>
        </w:rPr>
        <w:t>。下列说法正确的是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         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</w:p>
    <w:p w14:paraId="6FEE7FE2" w14:textId="77777777" w:rsidR="00B17DE6" w:rsidRDefault="00B17DE6" w:rsidP="00B17DE6">
      <w:pPr>
        <w:pStyle w:val="a8"/>
        <w:tabs>
          <w:tab w:val="left" w:pos="4200"/>
        </w:tabs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拉力对物体做功</w:t>
      </w:r>
      <w:r>
        <w:rPr>
          <w:rFonts w:ascii="Times New Roman" w:hAnsi="Times New Roman"/>
          <w:sz w:val="21"/>
          <w:szCs w:val="21"/>
          <w:lang w:eastAsia="zh-CN"/>
        </w:rPr>
        <w:t>0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6J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拉力做功的功率为</w:t>
      </w:r>
      <w:r>
        <w:rPr>
          <w:rFonts w:ascii="Times New Roman" w:hAnsi="Times New Roman"/>
          <w:sz w:val="21"/>
          <w:szCs w:val="21"/>
          <w:lang w:eastAsia="zh-CN"/>
        </w:rPr>
        <w:t>0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15W</w:t>
      </w:r>
    </w:p>
    <w:p w14:paraId="2BACEFB3" w14:textId="77777777" w:rsidR="00B17DE6" w:rsidRDefault="00B17DE6" w:rsidP="00B17DE6">
      <w:pPr>
        <w:pStyle w:val="a8"/>
        <w:tabs>
          <w:tab w:val="left" w:pos="4200"/>
        </w:tabs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斜面的机械效率为</w:t>
      </w:r>
      <w:r>
        <w:rPr>
          <w:rFonts w:ascii="Times New Roman" w:hAnsi="Times New Roman"/>
          <w:sz w:val="21"/>
          <w:szCs w:val="21"/>
          <w:lang w:eastAsia="zh-CN"/>
        </w:rPr>
        <w:t>62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5%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物体受到的摩擦力为</w:t>
      </w:r>
      <w:r>
        <w:rPr>
          <w:rFonts w:ascii="Times New Roman" w:hAnsi="Times New Roman"/>
          <w:sz w:val="21"/>
          <w:szCs w:val="21"/>
          <w:lang w:eastAsia="zh-CN"/>
        </w:rPr>
        <w:t>2N</w:t>
      </w:r>
    </w:p>
    <w:p w14:paraId="24745D67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5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下列对于科学研究方法的说法中，错误的是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         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</w:p>
    <w:p w14:paraId="1F2FF4D0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在研究电流时，通过与水流的比较建立电流概念</w:t>
      </w:r>
      <w:r>
        <w:rPr>
          <w:rFonts w:ascii="Times New Roman" w:hAnsi="Times New Roman"/>
          <w:sz w:val="21"/>
          <w:szCs w:val="21"/>
          <w:lang w:eastAsia="zh-CN"/>
        </w:rPr>
        <w:t>——</w:t>
      </w:r>
      <w:r>
        <w:rPr>
          <w:rFonts w:ascii="Times New Roman" w:hAnsi="Times New Roman"/>
          <w:sz w:val="21"/>
          <w:szCs w:val="21"/>
          <w:lang w:eastAsia="zh-CN"/>
        </w:rPr>
        <w:t>建模法</w:t>
      </w:r>
    </w:p>
    <w:p w14:paraId="0DCF927A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比较不同燃料的热值时，保持碎纸片和酒精的质量相同</w:t>
      </w:r>
      <w:r>
        <w:rPr>
          <w:rFonts w:ascii="Times New Roman" w:hAnsi="Times New Roman"/>
          <w:sz w:val="21"/>
          <w:szCs w:val="21"/>
          <w:lang w:eastAsia="zh-CN"/>
        </w:rPr>
        <w:t>——</w:t>
      </w:r>
      <w:r>
        <w:rPr>
          <w:rFonts w:ascii="Times New Roman" w:hAnsi="Times New Roman"/>
          <w:sz w:val="21"/>
          <w:szCs w:val="21"/>
          <w:lang w:eastAsia="zh-CN"/>
        </w:rPr>
        <w:t>控制变量法</w:t>
      </w:r>
    </w:p>
    <w:p w14:paraId="6F330DA9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在研究串联电路的电阻时，引入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总电阻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的概念</w:t>
      </w:r>
      <w:r>
        <w:rPr>
          <w:rFonts w:ascii="Times New Roman" w:hAnsi="Times New Roman"/>
          <w:sz w:val="21"/>
          <w:szCs w:val="21"/>
          <w:lang w:eastAsia="zh-CN"/>
        </w:rPr>
        <w:t>——</w:t>
      </w:r>
      <w:r>
        <w:rPr>
          <w:rFonts w:ascii="Times New Roman" w:hAnsi="Times New Roman"/>
          <w:sz w:val="21"/>
          <w:szCs w:val="21"/>
          <w:lang w:eastAsia="zh-CN"/>
        </w:rPr>
        <w:t>等效法</w:t>
      </w:r>
    </w:p>
    <w:p w14:paraId="14A00734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在研究磁场时，根据小磁针的指向判断磁场方向</w:t>
      </w:r>
      <w:r>
        <w:rPr>
          <w:rFonts w:ascii="Times New Roman" w:hAnsi="Times New Roman"/>
          <w:sz w:val="21"/>
          <w:szCs w:val="21"/>
          <w:lang w:eastAsia="zh-CN"/>
        </w:rPr>
        <w:t>——</w:t>
      </w:r>
      <w:r>
        <w:rPr>
          <w:rFonts w:ascii="Times New Roman" w:hAnsi="Times New Roman"/>
          <w:sz w:val="21"/>
          <w:szCs w:val="21"/>
          <w:lang w:eastAsia="zh-CN"/>
        </w:rPr>
        <w:t>转换法</w:t>
      </w:r>
    </w:p>
    <w:p w14:paraId="5A4124A4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6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如图</w:t>
      </w:r>
      <w:r>
        <w:rPr>
          <w:rFonts w:ascii="Times New Roman" w:hAnsi="Times New Roman"/>
          <w:sz w:val="21"/>
          <w:szCs w:val="21"/>
          <w:lang w:eastAsia="zh-CN"/>
        </w:rPr>
        <w:t>4</w:t>
      </w:r>
      <w:r>
        <w:rPr>
          <w:rFonts w:ascii="Times New Roman" w:hAnsi="Times New Roman"/>
          <w:sz w:val="21"/>
          <w:szCs w:val="21"/>
          <w:lang w:eastAsia="zh-CN"/>
        </w:rPr>
        <w:t>甲所示的电路中，闭合开关，两灯泡均发光，且两个完全相同的电流表指针偏转均如图</w:t>
      </w:r>
      <w:r>
        <w:rPr>
          <w:rFonts w:ascii="Times New Roman" w:hAnsi="Times New Roman"/>
          <w:sz w:val="21"/>
          <w:szCs w:val="21"/>
          <w:lang w:eastAsia="zh-CN"/>
        </w:rPr>
        <w:t>4</w:t>
      </w:r>
      <w:r>
        <w:rPr>
          <w:rFonts w:ascii="Times New Roman" w:hAnsi="Times New Roman"/>
          <w:sz w:val="21"/>
          <w:szCs w:val="21"/>
          <w:lang w:eastAsia="zh-CN"/>
        </w:rPr>
        <w:t>乙所示，通过灯泡</w:t>
      </w:r>
      <w:r>
        <w:rPr>
          <w:rFonts w:ascii="Times New Roman" w:hAnsi="Times New Roman"/>
          <w:sz w:val="21"/>
          <w:szCs w:val="21"/>
          <w:lang w:eastAsia="zh-CN"/>
        </w:rPr>
        <w:t>L</w:t>
      </w:r>
      <w:r>
        <w:rPr>
          <w:rFonts w:ascii="Times New Roman" w:hAnsi="Times New Roman"/>
          <w:sz w:val="21"/>
          <w:szCs w:val="21"/>
          <w:lang w:eastAsia="zh-CN"/>
        </w:rPr>
        <w:t>和</w:t>
      </w:r>
      <w:r>
        <w:rPr>
          <w:rFonts w:ascii="Times New Roman" w:hAnsi="Times New Roman"/>
          <w:sz w:val="21"/>
          <w:szCs w:val="21"/>
          <w:lang w:eastAsia="zh-CN"/>
        </w:rPr>
        <w:t>L₂</w:t>
      </w:r>
      <w:r>
        <w:rPr>
          <w:rFonts w:ascii="Times New Roman" w:hAnsi="Times New Roman"/>
          <w:sz w:val="21"/>
          <w:szCs w:val="21"/>
          <w:lang w:eastAsia="zh-CN"/>
        </w:rPr>
        <w:t>的电流分别为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         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</w:p>
    <w:p w14:paraId="10277DC0" w14:textId="77777777" w:rsidR="00B17DE6" w:rsidRDefault="00B17DE6" w:rsidP="00B17DE6">
      <w:pPr>
        <w:pStyle w:val="a8"/>
        <w:tabs>
          <w:tab w:val="left" w:pos="2310"/>
          <w:tab w:val="left" w:pos="4200"/>
          <w:tab w:val="left" w:pos="6090"/>
        </w:tabs>
        <w:topLinePunct/>
        <w:ind w:leftChars="150" w:left="630" w:hangingChars="150" w:hanging="315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</w:rPr>
        <w:t>2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</w:rPr>
        <w:t>2A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</w:rPr>
        <w:t>0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</w:rPr>
        <w:t>44A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</w:rPr>
        <w:t>0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</w:rPr>
        <w:t>42A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</w:rPr>
        <w:t>1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</w:rPr>
        <w:t>9A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</w:rPr>
        <w:t>1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</w:rPr>
        <w:t>76A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</w:rPr>
        <w:t>0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</w:rPr>
        <w:t>44A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</w:rPr>
        <w:t>0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</w:rPr>
        <w:t>44A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</w:rPr>
        <w:t>2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</w:rPr>
        <w:t>2A</w:t>
      </w:r>
    </w:p>
    <w:p w14:paraId="560FDDE1" w14:textId="77777777" w:rsidR="00B17DE6" w:rsidRDefault="00B17DE6" w:rsidP="00B17DE6">
      <w:pPr>
        <w:topLinePunct/>
        <w:ind w:left="315" w:hangingChars="150" w:hanging="315"/>
        <w:rPr>
          <w:rFonts w:ascii="Times New Roman" w:eastAsia="宋体" w:hAnsi="Times New Roman" w:cs="Times New Roman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DDAA6A6" wp14:editId="28380D8A">
            <wp:simplePos x="0" y="0"/>
            <wp:positionH relativeFrom="column">
              <wp:posOffset>4514850</wp:posOffset>
            </wp:positionH>
            <wp:positionV relativeFrom="paragraph">
              <wp:posOffset>1270</wp:posOffset>
            </wp:positionV>
            <wp:extent cx="1174750" cy="946785"/>
            <wp:effectExtent l="0" t="0" r="6350" b="5715"/>
            <wp:wrapSquare wrapText="bothSides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Cs w:val="21"/>
          <w:lang w:eastAsia="zh-CN"/>
        </w:rPr>
        <w:t>7</w:t>
      </w:r>
      <w:r>
        <w:rPr>
          <w:rFonts w:ascii="Times New Roman" w:hAnsi="Times New Roman" w:cs="Times New Roman" w:hint="eastAsia"/>
          <w:szCs w:val="21"/>
          <w:lang w:eastAsia="zh-CN"/>
        </w:rPr>
        <w:t>．</w:t>
      </w:r>
      <w:r>
        <w:rPr>
          <w:rFonts w:ascii="Times New Roman" w:eastAsia="宋体" w:hAnsi="Times New Roman" w:cs="Times New Roman"/>
          <w:szCs w:val="21"/>
          <w:lang w:eastAsia="zh-CN"/>
        </w:rPr>
        <w:t>如图</w:t>
      </w:r>
      <w:r>
        <w:rPr>
          <w:rFonts w:ascii="Times New Roman" w:eastAsia="宋体" w:hAnsi="Times New Roman" w:cs="Times New Roman"/>
          <w:szCs w:val="21"/>
          <w:lang w:eastAsia="zh-CN"/>
        </w:rPr>
        <w:t>5</w:t>
      </w:r>
      <w:r>
        <w:rPr>
          <w:rFonts w:ascii="Times New Roman" w:eastAsia="宋体" w:hAnsi="Times New Roman" w:cs="Times New Roman"/>
          <w:szCs w:val="21"/>
          <w:lang w:eastAsia="zh-CN"/>
        </w:rPr>
        <w:t>所示电路，开关闭合后，灯不发光。用试电笔接触</w:t>
      </w:r>
      <w:r>
        <w:rPr>
          <w:rFonts w:ascii="Times New Roman" w:eastAsia="宋体" w:hAnsi="Times New Roman" w:cs="Times New Roman"/>
          <w:i/>
          <w:iCs/>
          <w:snapToGrid w:val="0"/>
          <w:color w:val="000000"/>
          <w:szCs w:val="21"/>
          <w:lang w:eastAsia="zh-CN"/>
        </w:rPr>
        <w:t>a</w:t>
      </w:r>
      <w:r>
        <w:rPr>
          <w:rFonts w:ascii="Times New Roman" w:eastAsia="宋体" w:hAnsi="Times New Roman" w:cs="Times New Roman"/>
          <w:szCs w:val="21"/>
          <w:lang w:eastAsia="zh-CN"/>
        </w:rPr>
        <w:t>、</w:t>
      </w:r>
      <w:r>
        <w:rPr>
          <w:rFonts w:ascii="Times New Roman" w:eastAsia="宋体" w:hAnsi="Times New Roman" w:cs="Times New Roman"/>
          <w:i/>
          <w:iCs/>
          <w:snapToGrid w:val="0"/>
          <w:color w:val="000000"/>
          <w:szCs w:val="21"/>
          <w:lang w:eastAsia="zh-CN"/>
        </w:rPr>
        <w:t>b</w:t>
      </w:r>
      <w:r>
        <w:rPr>
          <w:rFonts w:ascii="Times New Roman" w:eastAsia="宋体" w:hAnsi="Times New Roman" w:cs="Times New Roman"/>
          <w:szCs w:val="21"/>
          <w:lang w:eastAsia="zh-CN"/>
        </w:rPr>
        <w:t>、</w:t>
      </w:r>
      <w:r>
        <w:rPr>
          <w:rFonts w:ascii="Times New Roman" w:eastAsia="宋体" w:hAnsi="Times New Roman" w:cs="Times New Roman"/>
          <w:i/>
          <w:iCs/>
          <w:snapToGrid w:val="0"/>
          <w:color w:val="000000"/>
          <w:szCs w:val="21"/>
          <w:lang w:eastAsia="zh-CN"/>
        </w:rPr>
        <w:t>c</w:t>
      </w:r>
      <w:r>
        <w:rPr>
          <w:rFonts w:ascii="Times New Roman" w:eastAsia="宋体" w:hAnsi="Times New Roman" w:cs="Times New Roman"/>
          <w:szCs w:val="21"/>
          <w:lang w:eastAsia="zh-CN"/>
        </w:rPr>
        <w:t>三处，氖管都发光；接触</w:t>
      </w:r>
      <w:r>
        <w:rPr>
          <w:rFonts w:ascii="Times New Roman" w:eastAsia="宋体" w:hAnsi="Times New Roman" w:cs="Times New Roman"/>
          <w:i/>
          <w:iCs/>
          <w:snapToGrid w:val="0"/>
          <w:color w:val="000000"/>
          <w:szCs w:val="21"/>
          <w:lang w:eastAsia="zh-CN"/>
        </w:rPr>
        <w:t>d</w:t>
      </w:r>
      <w:r>
        <w:rPr>
          <w:rFonts w:ascii="Times New Roman" w:eastAsia="宋体" w:hAnsi="Times New Roman" w:cs="Times New Roman"/>
          <w:szCs w:val="21"/>
          <w:lang w:eastAsia="zh-CN"/>
        </w:rPr>
        <w:t>处，氖管不发光。则故障可能是</w:t>
      </w:r>
      <w:r>
        <w:rPr>
          <w:rFonts w:ascii="Times New Roman" w:hAnsi="Times New Roman" w:cs="Times New Roman" w:hint="eastAsia"/>
          <w:szCs w:val="21"/>
          <w:lang w:eastAsia="zh-CN"/>
        </w:rPr>
        <w:t>（</w:t>
      </w:r>
      <w:r>
        <w:rPr>
          <w:rFonts w:ascii="Times New Roman" w:hAnsi="Times New Roman" w:cs="Times New Roman" w:hint="eastAsia"/>
          <w:szCs w:val="21"/>
          <w:lang w:eastAsia="zh-CN"/>
        </w:rPr>
        <w:t xml:space="preserve">          </w:t>
      </w:r>
      <w:r>
        <w:rPr>
          <w:rFonts w:ascii="Times New Roman" w:hAnsi="Times New Roman" w:cs="Times New Roman" w:hint="eastAsia"/>
          <w:szCs w:val="21"/>
          <w:lang w:eastAsia="zh-CN"/>
        </w:rPr>
        <w:t>）</w:t>
      </w:r>
    </w:p>
    <w:p w14:paraId="39BFE43E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灯丝断了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   </w:t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灯短路了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   </w:t>
      </w: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开关处断路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    </w:t>
      </w: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cd</w:t>
      </w:r>
      <w:r>
        <w:rPr>
          <w:rFonts w:ascii="Times New Roman" w:hAnsi="Times New Roman"/>
          <w:sz w:val="21"/>
          <w:szCs w:val="21"/>
          <w:lang w:eastAsia="zh-CN"/>
        </w:rPr>
        <w:t>间断路</w:t>
      </w:r>
    </w:p>
    <w:p w14:paraId="11A400C2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8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国产新型电动汽车具有各种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超能力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 w:hint="eastAsia"/>
          <w:sz w:val="21"/>
          <w:szCs w:val="21"/>
          <w:lang w:eastAsia="zh-CN"/>
        </w:rPr>
        <w:t>：</w:t>
      </w:r>
      <w:r>
        <w:rPr>
          <w:rFonts w:ascii="Times New Roman" w:hAnsi="Times New Roman"/>
          <w:sz w:val="21"/>
          <w:szCs w:val="21"/>
          <w:lang w:eastAsia="zh-CN"/>
        </w:rPr>
        <w:t>其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动力系统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是由四个独立驱动电机构成的；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能量回收系统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可以将车辆制动时部分能量转化为电能，储存在蓄电池中，下列说法正确的是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         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</w:p>
    <w:p w14:paraId="5BBDCAF9" w14:textId="77777777" w:rsidR="00B17DE6" w:rsidRDefault="00B17DE6" w:rsidP="00B17DE6">
      <w:pPr>
        <w:pStyle w:val="a8"/>
        <w:tabs>
          <w:tab w:val="left" w:pos="2310"/>
          <w:tab w:val="left" w:pos="4200"/>
          <w:tab w:val="left" w:pos="6090"/>
        </w:tabs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驱动电机与发电机的原理相同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四个独立驱动电机是并联的</w:t>
      </w:r>
    </w:p>
    <w:p w14:paraId="1B208AA6" w14:textId="77777777" w:rsidR="00B17DE6" w:rsidRDefault="00B17DE6" w:rsidP="00B17DE6">
      <w:pPr>
        <w:pStyle w:val="a8"/>
        <w:tabs>
          <w:tab w:val="left" w:pos="2310"/>
          <w:tab w:val="left" w:pos="4200"/>
          <w:tab w:val="left" w:pos="6090"/>
        </w:tabs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能量回收系统与电动机的原理相同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能量回收时，蓄电池相当于电源</w:t>
      </w:r>
    </w:p>
    <w:p w14:paraId="4A73D420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9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早冰鞋的四个轮子会发光，原理是滑动的时候正在做切割磁感线运动。下列选项中和轮子发光的原理相同的是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         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</w:p>
    <w:p w14:paraId="589DB6F3" w14:textId="77777777" w:rsidR="00B17DE6" w:rsidRDefault="00B17DE6" w:rsidP="00B17DE6">
      <w:pPr>
        <w:topLinePunct/>
        <w:ind w:left="315" w:hangingChars="150" w:hanging="315"/>
        <w:jc w:val="center"/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114300" distR="114300" wp14:anchorId="096C3BCE" wp14:editId="183F0B0E">
            <wp:extent cx="4995545" cy="1176655"/>
            <wp:effectExtent l="0" t="0" r="14605" b="444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95545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074A0" w14:textId="77777777" w:rsidR="00B17DE6" w:rsidRDefault="00B17DE6" w:rsidP="00B17DE6">
      <w:pPr>
        <w:pStyle w:val="a8"/>
        <w:tabs>
          <w:tab w:val="left" w:pos="4200"/>
        </w:tabs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①</w:t>
      </w:r>
      <w:r>
        <w:rPr>
          <w:rFonts w:ascii="Times New Roman" w:hAnsi="Times New Roman"/>
          <w:sz w:val="21"/>
          <w:szCs w:val="21"/>
          <w:lang w:eastAsia="zh-CN"/>
        </w:rPr>
        <w:t>通电导线在磁场受到了力的作用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②</w:t>
      </w:r>
      <w:r>
        <w:rPr>
          <w:rFonts w:ascii="Times New Roman" w:hAnsi="Times New Roman"/>
          <w:sz w:val="21"/>
          <w:szCs w:val="21"/>
          <w:lang w:eastAsia="zh-CN"/>
        </w:rPr>
        <w:t>动圈式话筒</w:t>
      </w:r>
    </w:p>
    <w:p w14:paraId="1C06EAA1" w14:textId="77777777" w:rsidR="00B17DE6" w:rsidRDefault="00B17DE6" w:rsidP="00B17DE6">
      <w:pPr>
        <w:pStyle w:val="a8"/>
        <w:tabs>
          <w:tab w:val="left" w:pos="2310"/>
          <w:tab w:val="left" w:pos="4200"/>
          <w:tab w:val="left" w:pos="6090"/>
        </w:tabs>
        <w:topLinePunct/>
        <w:ind w:leftChars="150" w:left="675" w:hangingChars="150" w:hanging="360"/>
        <w:rPr>
          <w:rFonts w:ascii="Times New Roman" w:hAnsi="Times New Roman"/>
          <w:sz w:val="21"/>
          <w:szCs w:val="21"/>
          <w:lang w:eastAsia="zh-CN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597DAEC" wp14:editId="6DB66A78">
            <wp:simplePos x="0" y="0"/>
            <wp:positionH relativeFrom="column">
              <wp:posOffset>4260215</wp:posOffset>
            </wp:positionH>
            <wp:positionV relativeFrom="paragraph">
              <wp:posOffset>199390</wp:posOffset>
            </wp:positionV>
            <wp:extent cx="1467485" cy="1250315"/>
            <wp:effectExtent l="0" t="0" r="18415" b="6985"/>
            <wp:wrapTight wrapText="bothSides">
              <wp:wrapPolygon edited="0">
                <wp:start x="0" y="0"/>
                <wp:lineTo x="0" y="21392"/>
                <wp:lineTo x="21310" y="21392"/>
                <wp:lineTo x="21310" y="0"/>
                <wp:lineTo x="0" y="0"/>
              </wp:wrapPolygon>
            </wp:wrapTight>
            <wp:docPr id="2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7"/>
                    <pic:cNvPicPr>
                      <a:picLocks noChangeAspect="1"/>
                    </pic:cNvPicPr>
                  </pic:nvPicPr>
                  <pic:blipFill>
                    <a:blip r:embed="rId10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③</w:t>
      </w:r>
      <w:r>
        <w:rPr>
          <w:rFonts w:ascii="Times New Roman" w:hAnsi="Times New Roman"/>
          <w:sz w:val="21"/>
          <w:szCs w:val="21"/>
          <w:lang w:eastAsia="zh-CN"/>
        </w:rPr>
        <w:t>电磁继电器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④</w:t>
      </w:r>
      <w:r>
        <w:rPr>
          <w:rFonts w:ascii="Times New Roman" w:hAnsi="Times New Roman"/>
          <w:sz w:val="21"/>
          <w:szCs w:val="21"/>
          <w:lang w:eastAsia="zh-CN"/>
        </w:rPr>
        <w:t>奥斯特实验</w:t>
      </w:r>
    </w:p>
    <w:p w14:paraId="5063E76C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10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小</w:t>
      </w:r>
      <w:proofErr w:type="gramStart"/>
      <w:r>
        <w:rPr>
          <w:rFonts w:ascii="Times New Roman" w:hAnsi="Times New Roman"/>
          <w:sz w:val="21"/>
          <w:szCs w:val="21"/>
          <w:lang w:eastAsia="zh-CN"/>
        </w:rPr>
        <w:t>军同学</w:t>
      </w:r>
      <w:proofErr w:type="gramEnd"/>
      <w:r>
        <w:rPr>
          <w:rFonts w:ascii="Times New Roman" w:hAnsi="Times New Roman"/>
          <w:sz w:val="21"/>
          <w:szCs w:val="21"/>
          <w:lang w:eastAsia="zh-CN"/>
        </w:rPr>
        <w:t>根据他在电学实验课上获得的实验数据，绘制出如图</w:t>
      </w:r>
      <w:r>
        <w:rPr>
          <w:rFonts w:ascii="Times New Roman" w:hAnsi="Times New Roman"/>
          <w:sz w:val="21"/>
          <w:szCs w:val="21"/>
          <w:lang w:eastAsia="zh-CN"/>
        </w:rPr>
        <w:t>7</w:t>
      </w:r>
      <w:r>
        <w:rPr>
          <w:rFonts w:ascii="Times New Roman" w:hAnsi="Times New Roman"/>
          <w:sz w:val="21"/>
          <w:szCs w:val="21"/>
          <w:lang w:eastAsia="zh-CN"/>
        </w:rPr>
        <w:t>所示的图像。其中图甲表示电阻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1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图乙表示电阻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。根据图像信息可判断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         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</w:p>
    <w:p w14:paraId="23B1F845" w14:textId="77777777" w:rsidR="00B17DE6" w:rsidRDefault="00B17DE6" w:rsidP="00B17DE6">
      <w:pPr>
        <w:pStyle w:val="a8"/>
        <w:tabs>
          <w:tab w:val="left" w:pos="4200"/>
        </w:tabs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当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两端的电压为</w:t>
      </w:r>
      <w:r>
        <w:rPr>
          <w:rFonts w:ascii="Times New Roman" w:hAnsi="Times New Roman"/>
          <w:sz w:val="21"/>
          <w:szCs w:val="21"/>
          <w:lang w:eastAsia="zh-CN"/>
        </w:rPr>
        <w:t>8V</w:t>
      </w:r>
      <w:r>
        <w:rPr>
          <w:rFonts w:ascii="Times New Roman" w:hAnsi="Times New Roman"/>
          <w:sz w:val="21"/>
          <w:szCs w:val="21"/>
          <w:lang w:eastAsia="zh-CN"/>
        </w:rPr>
        <w:t>时，电阻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的阻值为</w:t>
      </w:r>
      <w:r>
        <w:rPr>
          <w:rFonts w:ascii="Times New Roman" w:hAnsi="Times New Roman"/>
          <w:sz w:val="21"/>
          <w:szCs w:val="21"/>
          <w:lang w:eastAsia="zh-CN"/>
        </w:rPr>
        <w:t>8</w:t>
      </w:r>
      <w:r>
        <w:rPr>
          <w:rFonts w:ascii="Times New Roman" w:hAnsi="Times New Roman"/>
          <w:sz w:val="21"/>
          <w:szCs w:val="21"/>
        </w:rPr>
        <w:t>Ω</w:t>
      </w:r>
    </w:p>
    <w:p w14:paraId="7D8E4754" w14:textId="77777777" w:rsidR="00B17DE6" w:rsidRDefault="00B17DE6" w:rsidP="00B17DE6">
      <w:pPr>
        <w:pStyle w:val="a8"/>
        <w:tabs>
          <w:tab w:val="left" w:pos="4200"/>
        </w:tabs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当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1</w:t>
      </w:r>
      <w:r>
        <w:rPr>
          <w:rFonts w:ascii="Times New Roman" w:hAnsi="Times New Roman"/>
          <w:sz w:val="21"/>
          <w:szCs w:val="21"/>
          <w:lang w:eastAsia="zh-CN"/>
        </w:rPr>
        <w:t>两端的电压为</w:t>
      </w:r>
      <w:r>
        <w:rPr>
          <w:rFonts w:ascii="Times New Roman" w:hAnsi="Times New Roman"/>
          <w:sz w:val="21"/>
          <w:szCs w:val="21"/>
          <w:lang w:eastAsia="zh-CN"/>
        </w:rPr>
        <w:t>2V</w:t>
      </w:r>
      <w:r>
        <w:rPr>
          <w:rFonts w:ascii="Times New Roman" w:hAnsi="Times New Roman"/>
          <w:sz w:val="21"/>
          <w:szCs w:val="21"/>
          <w:lang w:eastAsia="zh-CN"/>
        </w:rPr>
        <w:t>时，通过它的电流为</w:t>
      </w:r>
      <w:r>
        <w:rPr>
          <w:rFonts w:ascii="Times New Roman" w:hAnsi="Times New Roman"/>
          <w:sz w:val="21"/>
          <w:szCs w:val="21"/>
          <w:lang w:eastAsia="zh-CN"/>
        </w:rPr>
        <w:t>1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2A</w:t>
      </w:r>
    </w:p>
    <w:p w14:paraId="565360AB" w14:textId="77777777" w:rsidR="00B17DE6" w:rsidRDefault="00B17DE6" w:rsidP="00B17DE6">
      <w:pPr>
        <w:pStyle w:val="a8"/>
        <w:tabs>
          <w:tab w:val="left" w:pos="4200"/>
        </w:tabs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当通过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的电流为</w:t>
      </w:r>
      <w:r>
        <w:rPr>
          <w:rFonts w:ascii="Times New Roman" w:hAnsi="Times New Roman"/>
          <w:sz w:val="21"/>
          <w:szCs w:val="21"/>
          <w:lang w:eastAsia="zh-CN"/>
        </w:rPr>
        <w:t>0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2A</w:t>
      </w:r>
      <w:r>
        <w:rPr>
          <w:rFonts w:ascii="Times New Roman" w:hAnsi="Times New Roman"/>
          <w:sz w:val="21"/>
          <w:szCs w:val="21"/>
          <w:lang w:eastAsia="zh-CN"/>
        </w:rPr>
        <w:t>时，电阻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的阻值为</w:t>
      </w:r>
      <w:r>
        <w:rPr>
          <w:rFonts w:ascii="Times New Roman" w:hAnsi="Times New Roman"/>
          <w:sz w:val="21"/>
          <w:szCs w:val="21"/>
          <w:lang w:eastAsia="zh-CN"/>
        </w:rPr>
        <w:t>5</w:t>
      </w:r>
      <w:r>
        <w:rPr>
          <w:rFonts w:ascii="Times New Roman" w:hAnsi="Times New Roman"/>
          <w:sz w:val="21"/>
          <w:szCs w:val="21"/>
        </w:rPr>
        <w:t>Ω</w:t>
      </w:r>
    </w:p>
    <w:p w14:paraId="57B06366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当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1</w:t>
      </w:r>
      <w:r>
        <w:rPr>
          <w:rFonts w:ascii="Times New Roman" w:hAnsi="Times New Roman"/>
          <w:sz w:val="21"/>
          <w:szCs w:val="21"/>
          <w:lang w:eastAsia="zh-CN"/>
        </w:rPr>
        <w:t>和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3</w:t>
      </w:r>
      <w:r>
        <w:rPr>
          <w:rFonts w:ascii="Times New Roman" w:hAnsi="Times New Roman"/>
          <w:sz w:val="21"/>
          <w:szCs w:val="21"/>
          <w:lang w:eastAsia="zh-CN"/>
        </w:rPr>
        <w:t>并联在电压为</w:t>
      </w:r>
      <w:r>
        <w:rPr>
          <w:rFonts w:ascii="Times New Roman" w:hAnsi="Times New Roman"/>
          <w:sz w:val="21"/>
          <w:szCs w:val="21"/>
          <w:lang w:eastAsia="zh-CN"/>
        </w:rPr>
        <w:t>4V</w:t>
      </w:r>
      <w:r>
        <w:rPr>
          <w:rFonts w:ascii="Times New Roman" w:hAnsi="Times New Roman"/>
          <w:sz w:val="21"/>
          <w:szCs w:val="21"/>
          <w:lang w:eastAsia="zh-CN"/>
        </w:rPr>
        <w:t>的电路中，总电流为</w:t>
      </w:r>
      <w:r>
        <w:rPr>
          <w:rFonts w:ascii="Times New Roman" w:hAnsi="Times New Roman"/>
          <w:sz w:val="21"/>
          <w:szCs w:val="21"/>
          <w:lang w:eastAsia="zh-CN"/>
        </w:rPr>
        <w:t>0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5A</w:t>
      </w:r>
    </w:p>
    <w:p w14:paraId="24E233BF" w14:textId="77777777" w:rsidR="00B17DE6" w:rsidRDefault="00B17DE6" w:rsidP="00B17DE6">
      <w:pPr>
        <w:pStyle w:val="a8"/>
        <w:topLinePunct/>
        <w:ind w:leftChars="150" w:left="675" w:hangingChars="150" w:hanging="360"/>
        <w:jc w:val="center"/>
        <w:rPr>
          <w:rFonts w:ascii="Times New Roman" w:hAnsi="Times New Roman"/>
          <w:sz w:val="21"/>
          <w:szCs w:val="21"/>
          <w:lang w:eastAsia="zh-CN"/>
        </w:rPr>
      </w:pPr>
      <w:r>
        <w:rPr>
          <w:noProof/>
        </w:rPr>
        <w:drawing>
          <wp:inline distT="0" distB="0" distL="114300" distR="114300" wp14:anchorId="0A1F7C87" wp14:editId="74F8EF20">
            <wp:extent cx="5502910" cy="1243965"/>
            <wp:effectExtent l="0" t="0" r="2540" b="1333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1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7EB40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11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具有</w:t>
      </w:r>
      <w:proofErr w:type="gramStart"/>
      <w:r>
        <w:rPr>
          <w:rFonts w:ascii="Times New Roman" w:hAnsi="Times New Roman"/>
          <w:sz w:val="21"/>
          <w:szCs w:val="21"/>
          <w:lang w:eastAsia="zh-CN"/>
        </w:rPr>
        <w:t>防雾除露</w:t>
      </w:r>
      <w:proofErr w:type="gramEnd"/>
      <w:r>
        <w:rPr>
          <w:rFonts w:ascii="Times New Roman" w:hAnsi="Times New Roman"/>
          <w:sz w:val="21"/>
          <w:szCs w:val="21"/>
          <w:lang w:eastAsia="zh-CN"/>
        </w:rPr>
        <w:t>、化霜功能的汽车智能后视镜能保障行车安全，车主可通过旋钮开关实现功能切换。如图</w:t>
      </w:r>
      <w:r>
        <w:rPr>
          <w:rFonts w:ascii="Times New Roman" w:hAnsi="Times New Roman"/>
          <w:sz w:val="21"/>
          <w:szCs w:val="21"/>
          <w:lang w:eastAsia="zh-CN"/>
        </w:rPr>
        <w:t>8</w:t>
      </w:r>
      <w:r>
        <w:rPr>
          <w:rFonts w:ascii="Times New Roman" w:hAnsi="Times New Roman"/>
          <w:sz w:val="21"/>
          <w:szCs w:val="21"/>
          <w:lang w:eastAsia="zh-CN"/>
        </w:rPr>
        <w:t>是模拟加热原理图，其中测试电源的电压为</w:t>
      </w:r>
      <w:r>
        <w:rPr>
          <w:rFonts w:ascii="Times New Roman" w:hAnsi="Times New Roman"/>
          <w:sz w:val="21"/>
          <w:szCs w:val="21"/>
          <w:lang w:eastAsia="zh-CN"/>
        </w:rPr>
        <w:t>10V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四段电热丝电阻均为</w:t>
      </w:r>
      <w:r>
        <w:rPr>
          <w:rFonts w:ascii="Times New Roman" w:hAnsi="Times New Roman"/>
          <w:sz w:val="21"/>
          <w:szCs w:val="21"/>
          <w:lang w:eastAsia="zh-CN"/>
        </w:rPr>
        <w:t>102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防雾、除露、化霜所需加热功率依次增大。下列说法正确的是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         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</w:p>
    <w:p w14:paraId="2038A6F5" w14:textId="77777777" w:rsidR="00B17DE6" w:rsidRDefault="00B17DE6" w:rsidP="00B17DE6">
      <w:pPr>
        <w:pStyle w:val="a8"/>
        <w:tabs>
          <w:tab w:val="left" w:pos="4200"/>
        </w:tabs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开关旋至</w:t>
      </w:r>
      <w:r>
        <w:rPr>
          <w:rFonts w:ascii="Times New Roman" w:hAnsi="Times New Roman"/>
          <w:sz w:val="21"/>
          <w:szCs w:val="21"/>
          <w:lang w:eastAsia="zh-CN"/>
        </w:rPr>
        <w:t>“1”</w:t>
      </w:r>
      <w:r>
        <w:rPr>
          <w:rFonts w:ascii="Times New Roman" w:hAnsi="Times New Roman"/>
          <w:sz w:val="21"/>
          <w:szCs w:val="21"/>
          <w:lang w:eastAsia="zh-CN"/>
        </w:rPr>
        <w:t>档，开启化霜功能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开启防雾功能，电路总电阻为</w:t>
      </w:r>
      <w:r>
        <w:rPr>
          <w:rFonts w:ascii="Times New Roman" w:hAnsi="Times New Roman"/>
          <w:sz w:val="21"/>
          <w:szCs w:val="21"/>
          <w:lang w:eastAsia="zh-CN"/>
        </w:rPr>
        <w:t>5</w:t>
      </w:r>
      <w:r>
        <w:rPr>
          <w:rFonts w:ascii="Times New Roman" w:hAnsi="Times New Roman"/>
          <w:sz w:val="21"/>
          <w:szCs w:val="21"/>
        </w:rPr>
        <w:t>Ω</w:t>
      </w:r>
    </w:p>
    <w:p w14:paraId="3869BB07" w14:textId="77777777" w:rsidR="00B17DE6" w:rsidRDefault="00B17DE6" w:rsidP="00B17DE6">
      <w:pPr>
        <w:pStyle w:val="a8"/>
        <w:tabs>
          <w:tab w:val="left" w:pos="4200"/>
        </w:tabs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化霜与防雾电路的总功率之差为</w:t>
      </w:r>
      <w:r>
        <w:rPr>
          <w:rFonts w:ascii="Times New Roman" w:hAnsi="Times New Roman"/>
          <w:sz w:val="21"/>
          <w:szCs w:val="21"/>
          <w:lang w:eastAsia="zh-CN"/>
        </w:rPr>
        <w:t>15W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从防雾到除露，电路总电流变化</w:t>
      </w:r>
      <w:r>
        <w:rPr>
          <w:rFonts w:ascii="Times New Roman" w:hAnsi="Times New Roman"/>
          <w:sz w:val="21"/>
          <w:szCs w:val="21"/>
          <w:lang w:eastAsia="zh-CN"/>
        </w:rPr>
        <w:t>1A</w:t>
      </w:r>
    </w:p>
    <w:p w14:paraId="4B38D3F5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lastRenderedPageBreak/>
        <w:t>12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如图甲所示，电源电压不变，小灯泡</w:t>
      </w:r>
      <w:r>
        <w:rPr>
          <w:rFonts w:ascii="Times New Roman" w:hAnsi="Times New Roman"/>
          <w:sz w:val="21"/>
          <w:szCs w:val="21"/>
          <w:lang w:eastAsia="zh-CN"/>
        </w:rPr>
        <w:t>L</w:t>
      </w:r>
      <w:r>
        <w:rPr>
          <w:rFonts w:ascii="Times New Roman" w:hAnsi="Times New Roman"/>
          <w:sz w:val="21"/>
          <w:szCs w:val="21"/>
          <w:lang w:eastAsia="zh-CN"/>
        </w:rPr>
        <w:t>的额定电流为</w:t>
      </w:r>
      <w:r>
        <w:rPr>
          <w:rFonts w:ascii="Times New Roman" w:hAnsi="Times New Roman"/>
          <w:sz w:val="21"/>
          <w:szCs w:val="21"/>
          <w:lang w:eastAsia="zh-CN"/>
        </w:rPr>
        <w:t>0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6A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滑动变阻器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/>
          <w:sz w:val="21"/>
          <w:szCs w:val="21"/>
          <w:lang w:eastAsia="zh-CN"/>
        </w:rPr>
        <w:t>的最大阻值为</w:t>
      </w:r>
      <w:r>
        <w:rPr>
          <w:rFonts w:ascii="Times New Roman" w:hAnsi="Times New Roman"/>
          <w:sz w:val="21"/>
          <w:szCs w:val="21"/>
          <w:lang w:eastAsia="zh-CN"/>
        </w:rPr>
        <w:t>50</w:t>
      </w:r>
      <w:r>
        <w:rPr>
          <w:rFonts w:ascii="Times New Roman" w:hAnsi="Times New Roman"/>
          <w:sz w:val="21"/>
          <w:szCs w:val="21"/>
        </w:rPr>
        <w:t>Ω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电流表量程为</w:t>
      </w:r>
      <w:r>
        <w:rPr>
          <w:rFonts w:ascii="Times New Roman" w:hAnsi="Times New Roman"/>
          <w:sz w:val="21"/>
          <w:szCs w:val="21"/>
          <w:lang w:eastAsia="zh-CN"/>
        </w:rPr>
        <w:t>“0</w:t>
      </w:r>
      <w:r>
        <w:rPr>
          <w:rFonts w:ascii="Times New Roman" w:hAnsi="Times New Roman"/>
          <w:sz w:val="21"/>
          <w:szCs w:val="21"/>
          <w:lang w:eastAsia="zh-CN"/>
        </w:rPr>
        <w:t>～</w:t>
      </w:r>
      <w:r>
        <w:rPr>
          <w:rFonts w:ascii="Times New Roman" w:hAnsi="Times New Roman"/>
          <w:sz w:val="21"/>
          <w:szCs w:val="21"/>
          <w:lang w:eastAsia="zh-CN"/>
        </w:rPr>
        <w:t>0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6A”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电压表量程为</w:t>
      </w:r>
      <w:r>
        <w:rPr>
          <w:rFonts w:ascii="Times New Roman" w:hAnsi="Times New Roman"/>
          <w:sz w:val="21"/>
          <w:szCs w:val="21"/>
          <w:lang w:eastAsia="zh-CN"/>
        </w:rPr>
        <w:t>“0~15V”</w:t>
      </w:r>
      <w:r>
        <w:rPr>
          <w:rFonts w:ascii="Times New Roman" w:hAnsi="Times New Roman"/>
          <w:sz w:val="21"/>
          <w:szCs w:val="21"/>
          <w:lang w:eastAsia="zh-CN"/>
        </w:rPr>
        <w:t>闭合开关</w:t>
      </w:r>
      <w:r>
        <w:rPr>
          <w:rFonts w:ascii="Times New Roman" w:hAnsi="Times New Roman"/>
          <w:sz w:val="21"/>
          <w:szCs w:val="21"/>
          <w:lang w:eastAsia="zh-CN"/>
        </w:rPr>
        <w:t>S</w:t>
      </w:r>
      <w:r>
        <w:rPr>
          <w:rFonts w:ascii="Times New Roman" w:hAnsi="Times New Roman"/>
          <w:sz w:val="21"/>
          <w:szCs w:val="21"/>
          <w:lang w:eastAsia="zh-CN"/>
        </w:rPr>
        <w:t>、在保证电路安全的前提下，最大范围调节滑动变阻器的滑片</w:t>
      </w:r>
      <w:r>
        <w:rPr>
          <w:rFonts w:ascii="Times New Roman" w:hAnsi="Times New Roman"/>
          <w:sz w:val="21"/>
          <w:szCs w:val="21"/>
          <w:lang w:eastAsia="zh-CN"/>
        </w:rPr>
        <w:t>P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分别绘制了电流表示数与电压表示数、电流表示数与滑动变阻器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/>
          <w:sz w:val="21"/>
          <w:szCs w:val="21"/>
          <w:lang w:eastAsia="zh-CN"/>
        </w:rPr>
        <w:t>连入电路阻值的变化关系</w:t>
      </w:r>
      <w:proofErr w:type="gramStart"/>
      <w:r>
        <w:rPr>
          <w:rFonts w:ascii="Times New Roman" w:hAnsi="Times New Roman"/>
          <w:sz w:val="21"/>
          <w:szCs w:val="21"/>
          <w:lang w:eastAsia="zh-CN"/>
        </w:rPr>
        <w:t>图象</w:t>
      </w:r>
      <w:proofErr w:type="gramEnd"/>
      <w:r>
        <w:rPr>
          <w:rFonts w:ascii="Times New Roman" w:hAnsi="Times New Roman"/>
          <w:sz w:val="21"/>
          <w:szCs w:val="21"/>
          <w:lang w:eastAsia="zh-CN"/>
        </w:rPr>
        <w:t>，如图乙、丙所示。则下列说法中错误的是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         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</w:p>
    <w:p w14:paraId="5E2844BB" w14:textId="77777777" w:rsidR="00B17DE6" w:rsidRDefault="00B17DE6" w:rsidP="00B17DE6">
      <w:pPr>
        <w:pStyle w:val="a8"/>
        <w:tabs>
          <w:tab w:val="left" w:pos="4200"/>
        </w:tabs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小灯泡的额定功率为</w:t>
      </w:r>
      <w:r>
        <w:rPr>
          <w:rFonts w:ascii="Times New Roman" w:hAnsi="Times New Roman"/>
          <w:sz w:val="21"/>
          <w:szCs w:val="21"/>
          <w:lang w:eastAsia="zh-CN"/>
        </w:rPr>
        <w:t>3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6W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电源电压为</w:t>
      </w:r>
      <w:r>
        <w:rPr>
          <w:rFonts w:ascii="Times New Roman" w:hAnsi="Times New Roman"/>
          <w:sz w:val="21"/>
          <w:szCs w:val="21"/>
          <w:lang w:eastAsia="zh-CN"/>
        </w:rPr>
        <w:t>16V</w:t>
      </w:r>
    </w:p>
    <w:p w14:paraId="49E194E5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当电流表示数为</w:t>
      </w:r>
      <w:r>
        <w:rPr>
          <w:rFonts w:ascii="Times New Roman" w:hAnsi="Times New Roman"/>
          <w:sz w:val="21"/>
          <w:szCs w:val="21"/>
          <w:lang w:eastAsia="zh-CN"/>
        </w:rPr>
        <w:t>0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25A</w:t>
      </w:r>
      <w:r>
        <w:rPr>
          <w:rFonts w:ascii="Times New Roman" w:hAnsi="Times New Roman"/>
          <w:sz w:val="21"/>
          <w:szCs w:val="21"/>
          <w:lang w:eastAsia="zh-CN"/>
        </w:rPr>
        <w:t>时，滑动变阻器消耗的电功率为</w:t>
      </w:r>
      <w:r>
        <w:rPr>
          <w:rFonts w:ascii="Times New Roman" w:hAnsi="Times New Roman"/>
          <w:sz w:val="21"/>
          <w:szCs w:val="21"/>
          <w:lang w:eastAsia="zh-CN"/>
        </w:rPr>
        <w:t>2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75W</w:t>
      </w:r>
    </w:p>
    <w:p w14:paraId="6E1A02A9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若将电压表量程换为</w:t>
      </w:r>
      <w:r>
        <w:rPr>
          <w:rFonts w:ascii="Times New Roman" w:hAnsi="Times New Roman"/>
          <w:sz w:val="21"/>
          <w:szCs w:val="21"/>
          <w:lang w:eastAsia="zh-CN"/>
        </w:rPr>
        <w:t>0</w:t>
      </w:r>
      <w:r>
        <w:rPr>
          <w:rFonts w:ascii="Times New Roman" w:hAnsi="Times New Roman"/>
          <w:sz w:val="21"/>
          <w:szCs w:val="21"/>
          <w:lang w:eastAsia="zh-CN"/>
        </w:rPr>
        <w:t>～</w:t>
      </w:r>
      <w:r>
        <w:rPr>
          <w:rFonts w:ascii="Times New Roman" w:hAnsi="Times New Roman"/>
          <w:sz w:val="21"/>
          <w:szCs w:val="21"/>
          <w:lang w:eastAsia="zh-CN"/>
        </w:rPr>
        <w:t>3V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滑动变阻器允许连入电路的阻值范围为</w:t>
      </w:r>
      <w:r>
        <w:rPr>
          <w:rFonts w:ascii="Times New Roman" w:hAnsi="Times New Roman"/>
          <w:sz w:val="21"/>
          <w:szCs w:val="21"/>
          <w:lang w:eastAsia="zh-CN"/>
        </w:rPr>
        <w:t>18</w:t>
      </w:r>
      <w:r>
        <w:rPr>
          <w:rFonts w:ascii="Times New Roman" w:hAnsi="Times New Roman"/>
          <w:sz w:val="21"/>
          <w:szCs w:val="21"/>
        </w:rPr>
        <w:t>Ω</w:t>
      </w:r>
      <w:r>
        <w:rPr>
          <w:rFonts w:ascii="Times New Roman" w:hAnsi="Times New Roman"/>
          <w:sz w:val="21"/>
          <w:szCs w:val="21"/>
          <w:lang w:eastAsia="zh-CN"/>
        </w:rPr>
        <w:t>~50</w:t>
      </w:r>
      <w:r>
        <w:rPr>
          <w:rFonts w:ascii="Times New Roman" w:hAnsi="Times New Roman"/>
          <w:sz w:val="21"/>
          <w:szCs w:val="21"/>
        </w:rPr>
        <w:t>Ω</w:t>
      </w:r>
    </w:p>
    <w:p w14:paraId="76E4F5B1" w14:textId="77777777" w:rsidR="00B17DE6" w:rsidRDefault="00B17DE6" w:rsidP="00B17DE6">
      <w:pPr>
        <w:topLinePunct/>
        <w:ind w:left="316" w:hangingChars="150" w:hanging="316"/>
        <w:outlineLvl w:val="0"/>
        <w:rPr>
          <w:rFonts w:ascii="Times New Roman" w:eastAsia="宋体" w:hAnsi="Times New Roman" w:cs="Times New Roman"/>
          <w:lang w:eastAsia="zh-CN"/>
        </w:rPr>
      </w:pPr>
      <w:r>
        <w:rPr>
          <w:rFonts w:ascii="Times New Roman" w:eastAsia="宋体" w:hAnsi="Times New Roman" w:cs="Times New Roman"/>
          <w:b/>
          <w:bCs/>
          <w:szCs w:val="21"/>
          <w:lang w:eastAsia="zh-CN"/>
        </w:rPr>
        <w:t>二、填空题</w:t>
      </w:r>
      <w:r>
        <w:rPr>
          <w:rFonts w:ascii="Times New Roman" w:eastAsia="宋体" w:hAnsi="Times New Roman" w:cs="Times New Roman" w:hint="eastAsia"/>
          <w:b/>
          <w:bCs/>
          <w:szCs w:val="21"/>
          <w:lang w:eastAsia="zh-CN"/>
        </w:rPr>
        <w:t>（</w:t>
      </w:r>
      <w:r>
        <w:rPr>
          <w:rFonts w:ascii="Times New Roman" w:eastAsia="宋体" w:hAnsi="Times New Roman" w:cs="Times New Roman"/>
          <w:b/>
          <w:bCs/>
          <w:szCs w:val="21"/>
          <w:lang w:eastAsia="zh-CN"/>
        </w:rPr>
        <w:t>每空</w:t>
      </w:r>
      <w:r>
        <w:rPr>
          <w:rFonts w:ascii="Times New Roman" w:eastAsia="宋体" w:hAnsi="Times New Roman" w:cs="Times New Roman"/>
          <w:b/>
          <w:bCs/>
          <w:szCs w:val="21"/>
          <w:lang w:eastAsia="zh-CN"/>
        </w:rPr>
        <w:t>1</w:t>
      </w:r>
      <w:r>
        <w:rPr>
          <w:rFonts w:ascii="Times New Roman" w:eastAsia="宋体" w:hAnsi="Times New Roman" w:cs="Times New Roman"/>
          <w:b/>
          <w:bCs/>
          <w:szCs w:val="21"/>
          <w:lang w:eastAsia="zh-CN"/>
        </w:rPr>
        <w:t>分，共</w:t>
      </w:r>
      <w:r>
        <w:rPr>
          <w:rFonts w:ascii="Times New Roman" w:eastAsia="宋体" w:hAnsi="Times New Roman" w:cs="Times New Roman"/>
          <w:b/>
          <w:bCs/>
          <w:szCs w:val="21"/>
          <w:lang w:eastAsia="zh-CN"/>
        </w:rPr>
        <w:t>29</w:t>
      </w:r>
      <w:r>
        <w:rPr>
          <w:rFonts w:ascii="Times New Roman" w:eastAsia="宋体" w:hAnsi="Times New Roman" w:cs="Times New Roman"/>
          <w:b/>
          <w:bCs/>
          <w:szCs w:val="21"/>
          <w:lang w:eastAsia="zh-CN"/>
        </w:rPr>
        <w:t>分</w:t>
      </w:r>
      <w:r>
        <w:rPr>
          <w:rFonts w:ascii="Times New Roman" w:eastAsia="宋体" w:hAnsi="Times New Roman" w:cs="Times New Roman" w:hint="eastAsia"/>
          <w:b/>
          <w:bCs/>
          <w:szCs w:val="21"/>
          <w:lang w:eastAsia="zh-CN"/>
        </w:rPr>
        <w:t>）</w:t>
      </w:r>
    </w:p>
    <w:p w14:paraId="48B28182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13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我国家庭电路电压是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V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对人体安全电压是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家里的电灯、电视、电冰箱等家用电器的连接方式是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联</w:t>
      </w:r>
      <w:r>
        <w:rPr>
          <w:rFonts w:ascii="Times New Roman" w:hAnsi="Times New Roman" w:hint="eastAsia"/>
          <w:sz w:val="21"/>
          <w:szCs w:val="21"/>
          <w:lang w:eastAsia="zh-CN"/>
        </w:rPr>
        <w:t>。</w:t>
      </w:r>
    </w:p>
    <w:p w14:paraId="031F3BF6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14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在如图</w:t>
      </w:r>
      <w:r>
        <w:rPr>
          <w:rFonts w:ascii="Times New Roman" w:hAnsi="Times New Roman"/>
          <w:sz w:val="21"/>
          <w:szCs w:val="21"/>
          <w:lang w:eastAsia="zh-CN"/>
        </w:rPr>
        <w:t>10</w:t>
      </w:r>
      <w:r>
        <w:rPr>
          <w:rFonts w:ascii="Times New Roman" w:hAnsi="Times New Roman"/>
          <w:sz w:val="21"/>
          <w:szCs w:val="21"/>
          <w:lang w:eastAsia="zh-CN"/>
        </w:rPr>
        <w:t>甲所示的实验中，试管内装有水，用橡胶塞塞住管口，将水加热一段时间，可以观察到塞子被冲出去。图</w:t>
      </w:r>
      <w:r>
        <w:rPr>
          <w:rFonts w:ascii="Times New Roman" w:hAnsi="Times New Roman"/>
          <w:sz w:val="21"/>
          <w:szCs w:val="21"/>
          <w:lang w:eastAsia="zh-CN"/>
        </w:rPr>
        <w:t>10</w:t>
      </w:r>
      <w:r>
        <w:rPr>
          <w:rFonts w:ascii="Times New Roman" w:hAnsi="Times New Roman"/>
          <w:sz w:val="21"/>
          <w:szCs w:val="21"/>
          <w:lang w:eastAsia="zh-CN"/>
        </w:rPr>
        <w:t>乙是四冲程汽油机的工作示意图，能够体现图</w:t>
      </w:r>
      <w:r>
        <w:rPr>
          <w:rFonts w:ascii="Times New Roman" w:hAnsi="Times New Roman"/>
          <w:sz w:val="21"/>
          <w:szCs w:val="21"/>
          <w:lang w:eastAsia="zh-CN"/>
        </w:rPr>
        <w:t>10</w:t>
      </w:r>
      <w:r>
        <w:rPr>
          <w:rFonts w:ascii="Times New Roman" w:hAnsi="Times New Roman"/>
          <w:sz w:val="21"/>
          <w:szCs w:val="21"/>
          <w:lang w:eastAsia="zh-CN"/>
        </w:rPr>
        <w:t>甲中塞子被冲出过程的冲程是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填图</w:t>
      </w:r>
      <w:r>
        <w:rPr>
          <w:rFonts w:ascii="Times New Roman" w:hAnsi="Times New Roman"/>
          <w:sz w:val="21"/>
          <w:szCs w:val="21"/>
          <w:lang w:eastAsia="zh-CN"/>
        </w:rPr>
        <w:t>10</w:t>
      </w:r>
      <w:r>
        <w:rPr>
          <w:rFonts w:ascii="Times New Roman" w:hAnsi="Times New Roman"/>
          <w:sz w:val="21"/>
          <w:szCs w:val="21"/>
          <w:lang w:eastAsia="zh-CN"/>
        </w:rPr>
        <w:t>乙中冲程对应的字母</w:t>
      </w:r>
      <w:r>
        <w:rPr>
          <w:rFonts w:ascii="Times New Roman" w:hAnsi="Times New Roman" w:hint="eastAsia"/>
          <w:sz w:val="21"/>
          <w:szCs w:val="21"/>
          <w:lang w:eastAsia="zh-CN"/>
        </w:rPr>
        <w:t>），</w:t>
      </w:r>
      <w:r>
        <w:rPr>
          <w:rFonts w:ascii="Times New Roman" w:hAnsi="Times New Roman"/>
          <w:sz w:val="21"/>
          <w:szCs w:val="21"/>
          <w:lang w:eastAsia="zh-CN"/>
        </w:rPr>
        <w:t>该冲程将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能架化为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能。若单缸四冲程汽油机飞轮的转速是</w:t>
      </w:r>
      <w:r>
        <w:rPr>
          <w:rFonts w:ascii="Times New Roman" w:hAnsi="Times New Roman"/>
          <w:sz w:val="21"/>
          <w:szCs w:val="21"/>
          <w:lang w:eastAsia="zh-CN"/>
        </w:rPr>
        <w:t>3600r/min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则汽油机每秒内完成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proofErr w:type="gramStart"/>
      <w:r>
        <w:rPr>
          <w:rFonts w:ascii="Times New Roman" w:hAnsi="Times New Roman"/>
          <w:sz w:val="21"/>
          <w:szCs w:val="21"/>
          <w:lang w:eastAsia="zh-CN"/>
        </w:rPr>
        <w:t>个</w:t>
      </w:r>
      <w:proofErr w:type="gramEnd"/>
      <w:r>
        <w:rPr>
          <w:rFonts w:ascii="Times New Roman" w:hAnsi="Times New Roman"/>
          <w:sz w:val="21"/>
          <w:szCs w:val="21"/>
          <w:lang w:eastAsia="zh-CN"/>
        </w:rPr>
        <w:t>冲程，做功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次</w:t>
      </w:r>
      <w:r>
        <w:rPr>
          <w:rFonts w:ascii="Times New Roman" w:hAnsi="Times New Roman" w:hint="eastAsia"/>
          <w:sz w:val="21"/>
          <w:szCs w:val="21"/>
          <w:lang w:eastAsia="zh-CN"/>
        </w:rPr>
        <w:t>。</w:t>
      </w:r>
    </w:p>
    <w:p w14:paraId="604BF6C6" w14:textId="77777777" w:rsidR="00B17DE6" w:rsidRDefault="00B17DE6" w:rsidP="00B17DE6">
      <w:pPr>
        <w:topLinePunct/>
        <w:ind w:left="315" w:hangingChars="150" w:hanging="315"/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114300" distR="114300" wp14:anchorId="0CFAA5A6" wp14:editId="06B19113">
            <wp:extent cx="5753100" cy="1290955"/>
            <wp:effectExtent l="0" t="0" r="0" b="444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702CA" w14:textId="77777777" w:rsidR="00B17DE6" w:rsidRDefault="00B17DE6" w:rsidP="00B17DE6">
      <w:pPr>
        <w:topLinePunct/>
        <w:ind w:left="315" w:hangingChars="150" w:hanging="315"/>
        <w:rPr>
          <w:rFonts w:ascii="Times New Roman" w:eastAsia="宋体" w:hAnsi="Times New Roman" w:cs="Times New Roman"/>
        </w:rPr>
      </w:pPr>
    </w:p>
    <w:p w14:paraId="0842EFB4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15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两个滑轮用如图</w:t>
      </w:r>
      <w:r>
        <w:rPr>
          <w:rFonts w:ascii="Times New Roman" w:hAnsi="Times New Roman"/>
          <w:sz w:val="21"/>
          <w:szCs w:val="21"/>
          <w:lang w:eastAsia="zh-CN"/>
        </w:rPr>
        <w:t>11</w:t>
      </w:r>
      <w:r>
        <w:rPr>
          <w:rFonts w:ascii="Times New Roman" w:hAnsi="Times New Roman"/>
          <w:sz w:val="21"/>
          <w:szCs w:val="21"/>
          <w:lang w:eastAsia="zh-CN"/>
        </w:rPr>
        <w:t>所示的方式组合，其中</w:t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/>
          <w:sz w:val="21"/>
          <w:szCs w:val="21"/>
          <w:lang w:eastAsia="zh-CN"/>
        </w:rPr>
        <w:t>是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滑轮，用力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F</w:t>
      </w:r>
      <w:r>
        <w:rPr>
          <w:rFonts w:ascii="Times New Roman" w:hAnsi="Times New Roman"/>
          <w:sz w:val="21"/>
          <w:szCs w:val="21"/>
          <w:lang w:eastAsia="zh-CN"/>
        </w:rPr>
        <w:t>拉动绳端时，物体向左做匀速直线运动，此时物体所受摩擦力为</w:t>
      </w:r>
      <w:r>
        <w:rPr>
          <w:rFonts w:ascii="Times New Roman" w:hAnsi="Times New Roman"/>
          <w:sz w:val="21"/>
          <w:szCs w:val="21"/>
          <w:lang w:eastAsia="zh-CN"/>
        </w:rPr>
        <w:t>0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8N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不计绳、滑轮重及滑轮的摩擦，则拉力</w:t>
      </w:r>
      <w:r>
        <w:rPr>
          <w:rFonts w:ascii="Times New Roman" w:hAnsi="Times New Roman"/>
          <w:sz w:val="21"/>
          <w:szCs w:val="21"/>
          <w:lang w:eastAsia="zh-CN"/>
        </w:rPr>
        <w:t>F</w:t>
      </w:r>
      <w:r>
        <w:rPr>
          <w:rFonts w:ascii="Times New Roman" w:hAnsi="Times New Roman"/>
          <w:sz w:val="21"/>
          <w:szCs w:val="21"/>
          <w:lang w:eastAsia="zh-CN"/>
        </w:rPr>
        <w:t>为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N</w:t>
      </w:r>
      <w:r>
        <w:rPr>
          <w:rFonts w:ascii="Times New Roman" w:hAnsi="Times New Roman" w:hint="eastAsia"/>
          <w:sz w:val="21"/>
          <w:szCs w:val="21"/>
          <w:lang w:eastAsia="zh-CN"/>
        </w:rPr>
        <w:t>。</w:t>
      </w:r>
    </w:p>
    <w:p w14:paraId="0AF28A96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16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在某一温度下，连接在电路中的两段导体</w:t>
      </w: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/>
          <w:sz w:val="21"/>
          <w:szCs w:val="21"/>
          <w:lang w:eastAsia="zh-CN"/>
        </w:rPr>
        <w:t>和</w:t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/>
          <w:sz w:val="21"/>
          <w:szCs w:val="21"/>
          <w:lang w:eastAsia="zh-CN"/>
        </w:rPr>
        <w:t>中的电流与其两端电压的关系如图</w:t>
      </w:r>
      <w:r>
        <w:rPr>
          <w:rFonts w:ascii="Times New Roman" w:hAnsi="Times New Roman"/>
          <w:sz w:val="21"/>
          <w:szCs w:val="21"/>
          <w:lang w:eastAsia="zh-CN"/>
        </w:rPr>
        <w:t>12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由图可判断，</w:t>
      </w: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/>
          <w:sz w:val="21"/>
          <w:szCs w:val="21"/>
          <w:lang w:eastAsia="zh-CN"/>
        </w:rPr>
        <w:t>导体的电阻为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Ω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/>
          <w:sz w:val="21"/>
          <w:szCs w:val="21"/>
          <w:lang w:eastAsia="zh-CN"/>
        </w:rPr>
        <w:t>导体两端电压为</w:t>
      </w:r>
      <w:r>
        <w:rPr>
          <w:rFonts w:ascii="Times New Roman" w:hAnsi="Times New Roman"/>
          <w:sz w:val="21"/>
          <w:szCs w:val="21"/>
          <w:lang w:eastAsia="zh-CN"/>
        </w:rPr>
        <w:t>3V</w:t>
      </w:r>
      <w:r>
        <w:rPr>
          <w:rFonts w:ascii="Times New Roman" w:hAnsi="Times New Roman"/>
          <w:sz w:val="21"/>
          <w:szCs w:val="21"/>
          <w:lang w:eastAsia="zh-CN"/>
        </w:rPr>
        <w:t>时，通过</w:t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/>
          <w:sz w:val="21"/>
          <w:szCs w:val="21"/>
          <w:lang w:eastAsia="zh-CN"/>
        </w:rPr>
        <w:t>导体的电流为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若将导体</w:t>
      </w: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/>
          <w:sz w:val="21"/>
          <w:szCs w:val="21"/>
          <w:lang w:eastAsia="zh-CN"/>
        </w:rPr>
        <w:t>和</w:t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/>
          <w:sz w:val="21"/>
          <w:szCs w:val="21"/>
          <w:lang w:eastAsia="zh-CN"/>
        </w:rPr>
        <w:t>串联在电源电压为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U</w:t>
      </w:r>
      <w:r>
        <w:rPr>
          <w:rFonts w:ascii="Times New Roman" w:hAnsi="Times New Roman"/>
          <w:sz w:val="21"/>
          <w:szCs w:val="21"/>
          <w:lang w:eastAsia="zh-CN"/>
        </w:rPr>
        <w:t>的电源下，通过导体</w:t>
      </w: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/>
          <w:sz w:val="21"/>
          <w:szCs w:val="21"/>
          <w:lang w:eastAsia="zh-CN"/>
        </w:rPr>
        <w:t>的是</w:t>
      </w:r>
      <w:r>
        <w:rPr>
          <w:rFonts w:ascii="Times New Roman" w:hAnsi="Times New Roman"/>
          <w:sz w:val="21"/>
          <w:szCs w:val="21"/>
          <w:lang w:eastAsia="zh-CN"/>
        </w:rPr>
        <w:t>0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3A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则</w:t>
      </w:r>
      <w:r>
        <w:rPr>
          <w:rFonts w:ascii="Times New Roman" w:hAnsi="Times New Roman" w:hint="eastAsia"/>
          <w:i/>
          <w:iCs/>
          <w:sz w:val="21"/>
          <w:szCs w:val="21"/>
          <w:lang w:eastAsia="zh-CN"/>
        </w:rPr>
        <w:t>U</w:t>
      </w:r>
      <w:r>
        <w:rPr>
          <w:rFonts w:ascii="Times New Roman" w:hAnsi="Times New Roman" w:hint="eastAsia"/>
          <w:sz w:val="21"/>
          <w:szCs w:val="21"/>
          <w:lang w:eastAsia="zh-CN"/>
        </w:rPr>
        <w:t>=________</w:t>
      </w:r>
      <w:r>
        <w:rPr>
          <w:rFonts w:ascii="Times New Roman" w:hAnsi="Times New Roman"/>
          <w:sz w:val="21"/>
          <w:szCs w:val="21"/>
          <w:lang w:eastAsia="zh-CN"/>
        </w:rPr>
        <w:t>V</w:t>
      </w:r>
      <w:r>
        <w:rPr>
          <w:rFonts w:ascii="Times New Roman" w:hAnsi="Times New Roman" w:hint="eastAsia"/>
          <w:sz w:val="21"/>
          <w:szCs w:val="21"/>
          <w:lang w:eastAsia="zh-CN"/>
        </w:rPr>
        <w:t>；</w:t>
      </w:r>
      <w:r>
        <w:rPr>
          <w:rFonts w:ascii="Times New Roman" w:hAnsi="Times New Roman"/>
          <w:sz w:val="21"/>
          <w:szCs w:val="21"/>
          <w:lang w:eastAsia="zh-CN"/>
        </w:rPr>
        <w:t>若将导体</w:t>
      </w: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/>
          <w:sz w:val="21"/>
          <w:szCs w:val="21"/>
          <w:lang w:eastAsia="zh-CN"/>
        </w:rPr>
        <w:t>和</w:t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/>
          <w:sz w:val="21"/>
          <w:szCs w:val="21"/>
          <w:lang w:eastAsia="zh-CN"/>
        </w:rPr>
        <w:t>并联在电源电压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U</w:t>
      </w:r>
      <w:r>
        <w:rPr>
          <w:rFonts w:ascii="Times New Roman" w:hAnsi="Times New Roman"/>
          <w:sz w:val="21"/>
          <w:szCs w:val="21"/>
          <w:lang w:eastAsia="zh-CN"/>
        </w:rPr>
        <w:t>=2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5V</w:t>
      </w:r>
      <w:r>
        <w:rPr>
          <w:rFonts w:ascii="Times New Roman" w:hAnsi="Times New Roman"/>
          <w:sz w:val="21"/>
          <w:szCs w:val="21"/>
          <w:lang w:eastAsia="zh-CN"/>
        </w:rPr>
        <w:t>的电源下，则干路电流是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</w:p>
    <w:p w14:paraId="15BB46D4" w14:textId="77777777" w:rsidR="00B17DE6" w:rsidRDefault="00B17DE6" w:rsidP="00B17DE6">
      <w:pPr>
        <w:pStyle w:val="a8"/>
        <w:topLinePunct/>
        <w:ind w:left="360" w:hangingChars="150" w:hanging="360"/>
        <w:jc w:val="center"/>
        <w:rPr>
          <w:rFonts w:ascii="Times New Roman" w:hAnsi="Times New Roman"/>
          <w:sz w:val="21"/>
          <w:szCs w:val="21"/>
        </w:rPr>
      </w:pPr>
      <w:r>
        <w:rPr>
          <w:noProof/>
        </w:rPr>
        <w:drawing>
          <wp:inline distT="0" distB="0" distL="114300" distR="114300" wp14:anchorId="6517291E" wp14:editId="44914BF9">
            <wp:extent cx="5359400" cy="1399540"/>
            <wp:effectExtent l="0" t="0" r="12700" b="1016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3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8FE8B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17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如图</w:t>
      </w:r>
      <w:r>
        <w:rPr>
          <w:rFonts w:ascii="Times New Roman" w:hAnsi="Times New Roman"/>
          <w:sz w:val="21"/>
          <w:szCs w:val="21"/>
          <w:lang w:eastAsia="zh-CN"/>
        </w:rPr>
        <w:t>13</w:t>
      </w:r>
      <w:r>
        <w:rPr>
          <w:rFonts w:ascii="Times New Roman" w:hAnsi="Times New Roman"/>
          <w:sz w:val="21"/>
          <w:szCs w:val="21"/>
          <w:lang w:eastAsia="zh-CN"/>
        </w:rPr>
        <w:t>所示，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1</w:t>
      </w:r>
      <w:r>
        <w:rPr>
          <w:rFonts w:ascii="Times New Roman" w:hAnsi="Times New Roman"/>
          <w:sz w:val="21"/>
          <w:szCs w:val="21"/>
          <w:lang w:eastAsia="zh-CN"/>
        </w:rPr>
        <w:t>=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=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3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此实验可探究电流通过导体时产生的热量与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因素有关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选填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电流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、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电阻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或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时间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。</w:t>
      </w:r>
    </w:p>
    <w:p w14:paraId="2469F7EF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lastRenderedPageBreak/>
        <w:t>18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中国茶文化源远流长。如图</w:t>
      </w:r>
      <w:r>
        <w:rPr>
          <w:rFonts w:ascii="Times New Roman" w:hAnsi="Times New Roman"/>
          <w:sz w:val="21"/>
          <w:szCs w:val="21"/>
          <w:lang w:eastAsia="zh-CN"/>
        </w:rPr>
        <w:t>14</w:t>
      </w:r>
      <w:r>
        <w:rPr>
          <w:rFonts w:ascii="Times New Roman" w:hAnsi="Times New Roman"/>
          <w:sz w:val="21"/>
          <w:szCs w:val="21"/>
          <w:lang w:eastAsia="zh-CN"/>
        </w:rPr>
        <w:t>甲所示是一款煮茶器，有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加热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和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保温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两个挡位，其简化电路图如图</w:t>
      </w:r>
      <w:r>
        <w:rPr>
          <w:rFonts w:ascii="Times New Roman" w:hAnsi="Times New Roman"/>
          <w:sz w:val="21"/>
          <w:szCs w:val="21"/>
          <w:lang w:eastAsia="zh-CN"/>
        </w:rPr>
        <w:t>14</w:t>
      </w:r>
      <w:r>
        <w:rPr>
          <w:rFonts w:ascii="Times New Roman" w:hAnsi="Times New Roman"/>
          <w:sz w:val="21"/>
          <w:szCs w:val="21"/>
          <w:lang w:eastAsia="zh-CN"/>
        </w:rPr>
        <w:t>乙所示。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1</w:t>
      </w:r>
      <w:r>
        <w:rPr>
          <w:rFonts w:ascii="Times New Roman" w:hAnsi="Times New Roman"/>
          <w:sz w:val="21"/>
          <w:szCs w:val="21"/>
          <w:lang w:eastAsia="zh-CN"/>
        </w:rPr>
        <w:t>和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均为发热电阻，保温挡功率为</w:t>
      </w:r>
      <w:r>
        <w:rPr>
          <w:rFonts w:ascii="Times New Roman" w:hAnsi="Times New Roman"/>
          <w:sz w:val="21"/>
          <w:szCs w:val="21"/>
          <w:lang w:eastAsia="zh-CN"/>
        </w:rPr>
        <w:t>100W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加热挡功率为</w:t>
      </w:r>
      <w:r>
        <w:rPr>
          <w:rFonts w:ascii="Times New Roman" w:hAnsi="Times New Roman"/>
          <w:sz w:val="21"/>
          <w:szCs w:val="21"/>
          <w:lang w:eastAsia="zh-CN"/>
        </w:rPr>
        <w:t>900W</w:t>
      </w:r>
      <w:r>
        <w:rPr>
          <w:rFonts w:ascii="Times New Roman" w:hAnsi="Times New Roman"/>
          <w:sz w:val="21"/>
          <w:szCs w:val="21"/>
          <w:lang w:eastAsia="zh-CN"/>
        </w:rPr>
        <w:t>。则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的电阻值为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；</w:t>
      </w:r>
      <w:r>
        <w:rPr>
          <w:rFonts w:ascii="Times New Roman" w:hAnsi="Times New Roman"/>
          <w:sz w:val="21"/>
          <w:szCs w:val="21"/>
          <w:lang w:eastAsia="zh-CN"/>
        </w:rPr>
        <w:t>用煮茶器将质量为</w:t>
      </w:r>
      <w:r>
        <w:rPr>
          <w:rFonts w:ascii="Times New Roman" w:hAnsi="Times New Roman"/>
          <w:sz w:val="21"/>
          <w:szCs w:val="21"/>
          <w:lang w:eastAsia="zh-CN"/>
        </w:rPr>
        <w:t>1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5kg</w:t>
      </w:r>
      <w:r>
        <w:rPr>
          <w:rFonts w:ascii="Times New Roman" w:hAnsi="Times New Roman"/>
          <w:sz w:val="21"/>
          <w:szCs w:val="21"/>
          <w:lang w:eastAsia="zh-CN"/>
        </w:rPr>
        <w:t>、初温为</w:t>
      </w:r>
      <w:r>
        <w:rPr>
          <w:rFonts w:ascii="Times New Roman" w:hAnsi="Times New Roman"/>
          <w:sz w:val="21"/>
          <w:szCs w:val="21"/>
          <w:lang w:eastAsia="zh-CN"/>
        </w:rPr>
        <w:t>20℃</w:t>
      </w:r>
      <w:r>
        <w:rPr>
          <w:rFonts w:ascii="Times New Roman" w:hAnsi="Times New Roman"/>
          <w:sz w:val="21"/>
          <w:szCs w:val="21"/>
          <w:lang w:eastAsia="zh-CN"/>
        </w:rPr>
        <w:t>的水加热到沸腾，需要的时间为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s</w:t>
      </w:r>
      <w:r>
        <w:rPr>
          <w:rFonts w:ascii="Times New Roman" w:hAnsi="Times New Roman"/>
          <w:sz w:val="21"/>
          <w:szCs w:val="21"/>
          <w:lang w:eastAsia="zh-CN"/>
        </w:rPr>
        <w:t>。</w:t>
      </w:r>
      <w:r>
        <w:rPr>
          <w:rFonts w:ascii="Times New Roman" w:hAnsi="Times New Roman"/>
          <w:sz w:val="21"/>
          <w:szCs w:val="21"/>
          <w:lang w:eastAsia="zh-CN"/>
        </w:rPr>
        <w:t>[</w:t>
      </w:r>
      <w:r>
        <w:rPr>
          <w:rFonts w:ascii="Times New Roman" w:hAnsi="Times New Roman"/>
          <w:sz w:val="21"/>
          <w:szCs w:val="21"/>
          <w:lang w:eastAsia="zh-CN"/>
        </w:rPr>
        <w:t>气压为标准大气压，煮茶器的加热效率为</w:t>
      </w:r>
      <w:r>
        <w:rPr>
          <w:rFonts w:ascii="Times New Roman" w:hAnsi="Times New Roman"/>
          <w:sz w:val="21"/>
          <w:szCs w:val="21"/>
          <w:lang w:eastAsia="zh-CN"/>
        </w:rPr>
        <w:t>80%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水的比热容为</w:t>
      </w:r>
      <w:r>
        <w:rPr>
          <w:rFonts w:ascii="Times New Roman" w:hAnsi="Times New Roman"/>
          <w:sz w:val="21"/>
          <w:szCs w:val="21"/>
          <w:lang w:eastAsia="zh-CN"/>
        </w:rPr>
        <w:t>4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2×10</w:t>
      </w:r>
      <w:r>
        <w:rPr>
          <w:rFonts w:ascii="Times New Roman" w:hAnsi="Times New Roman" w:hint="eastAsia"/>
          <w:sz w:val="21"/>
          <w:szCs w:val="21"/>
          <w:vertAlign w:val="superscript"/>
          <w:lang w:eastAsia="zh-CN"/>
        </w:rPr>
        <w:t>3</w:t>
      </w:r>
      <w:r>
        <w:rPr>
          <w:rFonts w:ascii="Times New Roman" w:hAnsi="Times New Roman"/>
          <w:sz w:val="21"/>
          <w:szCs w:val="21"/>
          <w:lang w:eastAsia="zh-CN"/>
        </w:rPr>
        <w:t>J/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kg·℃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]</w:t>
      </w:r>
    </w:p>
    <w:p w14:paraId="105952B6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19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小明家买了一台电热水器，工人师傅安装时，电热水器的金属外壳应该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在用测电笔检测插座时，发现氖管发光，说明测电笔接触的是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线；当电热水器正常工作时，又把空调接入电路，结果家里的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空气开关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跳闸了，原因可能是</w:t>
      </w:r>
      <w:r>
        <w:rPr>
          <w:rFonts w:ascii="Times New Roman" w:hAnsi="Times New Roman" w:hint="eastAsia"/>
          <w:sz w:val="21"/>
          <w:szCs w:val="21"/>
          <w:lang w:eastAsia="zh-CN"/>
        </w:rPr>
        <w:t>________________________</w:t>
      </w:r>
      <w:r>
        <w:rPr>
          <w:rFonts w:ascii="Times New Roman" w:hAnsi="Times New Roman" w:hint="eastAsia"/>
          <w:sz w:val="21"/>
          <w:szCs w:val="21"/>
          <w:lang w:eastAsia="zh-CN"/>
        </w:rPr>
        <w:t>；</w:t>
      </w:r>
      <w:r>
        <w:rPr>
          <w:rFonts w:ascii="Times New Roman" w:hAnsi="Times New Roman"/>
          <w:sz w:val="21"/>
          <w:szCs w:val="21"/>
          <w:lang w:eastAsia="zh-CN"/>
        </w:rPr>
        <w:t>小明家的电能表的铭牌及盘面如图</w:t>
      </w:r>
      <w:r>
        <w:rPr>
          <w:rFonts w:ascii="Times New Roman" w:hAnsi="Times New Roman"/>
          <w:sz w:val="21"/>
          <w:szCs w:val="21"/>
          <w:lang w:eastAsia="zh-CN"/>
        </w:rPr>
        <w:t>15</w:t>
      </w:r>
      <w:r>
        <w:rPr>
          <w:rFonts w:ascii="Times New Roman" w:hAnsi="Times New Roman"/>
          <w:sz w:val="21"/>
          <w:szCs w:val="21"/>
          <w:lang w:eastAsia="zh-CN"/>
        </w:rPr>
        <w:t>所示，电能表转盘转速越</w:t>
      </w:r>
      <w:proofErr w:type="gramStart"/>
      <w:r>
        <w:rPr>
          <w:rFonts w:ascii="Times New Roman" w:hAnsi="Times New Roman"/>
          <w:sz w:val="21"/>
          <w:szCs w:val="21"/>
          <w:lang w:eastAsia="zh-CN"/>
        </w:rPr>
        <w:t>快说明</w:t>
      </w:r>
      <w:proofErr w:type="gramEnd"/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选填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电功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或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电功率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越大；电能</w:t>
      </w:r>
      <w:proofErr w:type="gramStart"/>
      <w:r>
        <w:rPr>
          <w:rFonts w:ascii="Times New Roman" w:hAnsi="Times New Roman"/>
          <w:sz w:val="21"/>
          <w:szCs w:val="21"/>
          <w:lang w:eastAsia="zh-CN"/>
        </w:rPr>
        <w:t>表记录</w:t>
      </w:r>
      <w:proofErr w:type="gramEnd"/>
      <w:r>
        <w:rPr>
          <w:rFonts w:ascii="Times New Roman" w:hAnsi="Times New Roman"/>
          <w:sz w:val="21"/>
          <w:szCs w:val="21"/>
          <w:lang w:eastAsia="zh-CN"/>
        </w:rPr>
        <w:t>到他家已用电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；</w:t>
      </w:r>
      <w:r>
        <w:rPr>
          <w:rFonts w:ascii="Times New Roman" w:hAnsi="Times New Roman"/>
          <w:sz w:val="21"/>
          <w:szCs w:val="21"/>
          <w:lang w:eastAsia="zh-CN"/>
        </w:rPr>
        <w:t>现只将某用电器单独接在该表上工作</w:t>
      </w:r>
      <w:r>
        <w:rPr>
          <w:rFonts w:ascii="Times New Roman" w:hAnsi="Times New Roman"/>
          <w:sz w:val="21"/>
          <w:szCs w:val="21"/>
          <w:lang w:eastAsia="zh-CN"/>
        </w:rPr>
        <w:t>20min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电能表转盘转了</w:t>
      </w:r>
      <w:r>
        <w:rPr>
          <w:rFonts w:ascii="Times New Roman" w:hAnsi="Times New Roman"/>
          <w:sz w:val="21"/>
          <w:szCs w:val="21"/>
          <w:lang w:eastAsia="zh-CN"/>
        </w:rPr>
        <w:t>300</w:t>
      </w:r>
      <w:r>
        <w:rPr>
          <w:rFonts w:ascii="Times New Roman" w:hAnsi="Times New Roman"/>
          <w:sz w:val="21"/>
          <w:szCs w:val="21"/>
          <w:lang w:eastAsia="zh-CN"/>
        </w:rPr>
        <w:t>圈，则该用电器在上述时间内消耗的电功率是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kW</w:t>
      </w:r>
      <w:r>
        <w:rPr>
          <w:rFonts w:ascii="Times New Roman" w:hAnsi="Times New Roman"/>
          <w:sz w:val="21"/>
          <w:szCs w:val="21"/>
          <w:lang w:eastAsia="zh-CN"/>
        </w:rPr>
        <w:t>。</w:t>
      </w:r>
    </w:p>
    <w:p w14:paraId="4DC6BD26" w14:textId="77777777" w:rsidR="00B17DE6" w:rsidRDefault="00B17DE6" w:rsidP="00B17DE6">
      <w:pPr>
        <w:topLinePunct/>
        <w:ind w:left="315" w:hangingChars="150" w:hanging="315"/>
        <w:jc w:val="center"/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114300" distR="114300" wp14:anchorId="151C74C3" wp14:editId="7FB8267E">
            <wp:extent cx="5424805" cy="1228725"/>
            <wp:effectExtent l="0" t="0" r="4445" b="952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248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33B03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20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某实验小组探究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通电螺线管外部磁场的特点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。</w:t>
      </w:r>
    </w:p>
    <w:p w14:paraId="000BC4A0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1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将螺线管安装在一块有机玻璃板上，连入电路中。在板面上均匀地洒满铁屑，闭合开关并轻敲玻璃板面，观察到铁屑分布情况如图甲所示。铁屑的分布情况与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磁体周围铁屑的分布情况相似，铁屑的作用是显示</w:t>
      </w:r>
      <w:r>
        <w:rPr>
          <w:rFonts w:ascii="Times New Roman" w:hAnsi="Times New Roman" w:hint="eastAsia"/>
          <w:sz w:val="21"/>
          <w:szCs w:val="21"/>
          <w:lang w:eastAsia="zh-CN"/>
        </w:rPr>
        <w:t>________________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</w:p>
    <w:p w14:paraId="5E82DC21" w14:textId="77777777" w:rsidR="00B17DE6" w:rsidRDefault="00B17DE6" w:rsidP="00B17DE6">
      <w:pPr>
        <w:pStyle w:val="a8"/>
        <w:topLinePunct/>
        <w:ind w:left="360" w:hangingChars="150" w:hanging="360"/>
        <w:rPr>
          <w:rFonts w:ascii="Times New Roman" w:hAnsi="Times New Roman"/>
          <w:sz w:val="21"/>
          <w:szCs w:val="21"/>
          <w:lang w:eastAsia="zh-CN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6A99ED1" wp14:editId="443E9942">
            <wp:simplePos x="0" y="0"/>
            <wp:positionH relativeFrom="column">
              <wp:posOffset>3632200</wp:posOffset>
            </wp:positionH>
            <wp:positionV relativeFrom="paragraph">
              <wp:posOffset>490220</wp:posOffset>
            </wp:positionV>
            <wp:extent cx="2147570" cy="1220470"/>
            <wp:effectExtent l="0" t="0" r="5080" b="17780"/>
            <wp:wrapSquare wrapText="bothSides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2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把小磁针放在通电螺线管四周不同的位置，小磁针静止时</w:t>
      </w:r>
      <w:r>
        <w:rPr>
          <w:rFonts w:ascii="Times New Roman" w:hAnsi="Times New Roman"/>
          <w:sz w:val="21"/>
          <w:szCs w:val="21"/>
          <w:lang w:eastAsia="zh-CN"/>
        </w:rPr>
        <w:t>N</w:t>
      </w:r>
      <w:r>
        <w:rPr>
          <w:rFonts w:ascii="Times New Roman" w:hAnsi="Times New Roman"/>
          <w:sz w:val="21"/>
          <w:szCs w:val="21"/>
          <w:lang w:eastAsia="zh-CN"/>
        </w:rPr>
        <w:t>极所指方向如图乙所示，则通电螺线管的右端为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极。对调电源正负极，闭合开关，小磁针静止时</w:t>
      </w:r>
      <w:r>
        <w:rPr>
          <w:rFonts w:ascii="Times New Roman" w:hAnsi="Times New Roman"/>
          <w:sz w:val="21"/>
          <w:szCs w:val="21"/>
          <w:lang w:eastAsia="zh-CN"/>
        </w:rPr>
        <w:t>N</w:t>
      </w:r>
      <w:r>
        <w:rPr>
          <w:rFonts w:ascii="Times New Roman" w:hAnsi="Times New Roman"/>
          <w:sz w:val="21"/>
          <w:szCs w:val="21"/>
          <w:lang w:eastAsia="zh-CN"/>
        </w:rPr>
        <w:t>极所指方向如图丙所示，说明通电螺线管的极性与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的方向有关。</w:t>
      </w:r>
    </w:p>
    <w:p w14:paraId="5D43CC0F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21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如图甲的电路中，电源电压恒定。闭合开关</w:t>
      </w:r>
      <w:r>
        <w:rPr>
          <w:rFonts w:ascii="Times New Roman" w:hAnsi="Times New Roman"/>
          <w:sz w:val="21"/>
          <w:szCs w:val="21"/>
          <w:lang w:eastAsia="zh-CN"/>
        </w:rPr>
        <w:t>S</w:t>
      </w:r>
      <w:r>
        <w:rPr>
          <w:rFonts w:ascii="Times New Roman" w:hAnsi="Times New Roman"/>
          <w:sz w:val="21"/>
          <w:szCs w:val="21"/>
          <w:lang w:eastAsia="zh-CN"/>
        </w:rPr>
        <w:t>后，调节滑动变阻器，两电压表的示数随电流变化的图像如图乙所示，根据图像，电源电压为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V</w:t>
      </w:r>
      <w:r>
        <w:rPr>
          <w:rFonts w:ascii="Times New Roman" w:hAnsi="Times New Roman"/>
          <w:sz w:val="21"/>
          <w:szCs w:val="21"/>
          <w:lang w:eastAsia="zh-CN"/>
        </w:rPr>
        <w:t>。当电压表</w:t>
      </w:r>
      <w:r>
        <w:rPr>
          <w:rFonts w:ascii="Times New Roman" w:hAnsi="Times New Roman"/>
          <w:sz w:val="21"/>
          <w:szCs w:val="21"/>
          <w:lang w:eastAsia="zh-CN"/>
        </w:rPr>
        <w:t>V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1</w:t>
      </w:r>
      <w:r>
        <w:rPr>
          <w:rFonts w:ascii="Times New Roman" w:hAnsi="Times New Roman"/>
          <w:sz w:val="21"/>
          <w:szCs w:val="21"/>
          <w:lang w:eastAsia="zh-CN"/>
        </w:rPr>
        <w:t>的示数为</w:t>
      </w:r>
      <w:r>
        <w:rPr>
          <w:rFonts w:ascii="Times New Roman" w:hAnsi="Times New Roman"/>
          <w:sz w:val="21"/>
          <w:szCs w:val="21"/>
          <w:lang w:eastAsia="zh-CN"/>
        </w:rPr>
        <w:t>4V</w:t>
      </w:r>
      <w:r>
        <w:rPr>
          <w:rFonts w:ascii="Times New Roman" w:hAnsi="Times New Roman"/>
          <w:sz w:val="21"/>
          <w:szCs w:val="21"/>
          <w:lang w:eastAsia="zh-CN"/>
        </w:rPr>
        <w:t>时，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/>
          <w:sz w:val="21"/>
          <w:szCs w:val="21"/>
          <w:lang w:eastAsia="zh-CN"/>
        </w:rPr>
        <w:t>消耗的电功率为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W</w:t>
      </w:r>
      <w:r>
        <w:rPr>
          <w:rFonts w:ascii="Times New Roman" w:hAnsi="Times New Roman"/>
          <w:sz w:val="21"/>
          <w:szCs w:val="21"/>
          <w:lang w:eastAsia="zh-CN"/>
        </w:rPr>
        <w:t>。</w:t>
      </w:r>
    </w:p>
    <w:p w14:paraId="0CF83C69" w14:textId="77777777" w:rsidR="00B17DE6" w:rsidRDefault="00B17DE6" w:rsidP="00B17DE6">
      <w:pPr>
        <w:pStyle w:val="a8"/>
        <w:topLinePunct/>
        <w:ind w:left="316" w:hangingChars="150" w:hanging="316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b/>
          <w:bCs/>
          <w:sz w:val="21"/>
          <w:szCs w:val="21"/>
          <w:lang w:eastAsia="zh-CN"/>
        </w:rPr>
        <w:t>三、解答题</w:t>
      </w:r>
      <w:r>
        <w:rPr>
          <w:rFonts w:ascii="Times New Roman" w:hAnsi="Times New Roman" w:hint="eastAsia"/>
          <w:b/>
          <w:bCs/>
          <w:sz w:val="21"/>
          <w:szCs w:val="21"/>
          <w:lang w:eastAsia="zh-CN"/>
        </w:rPr>
        <w:t>（</w:t>
      </w:r>
      <w:r>
        <w:rPr>
          <w:rFonts w:ascii="Times New Roman" w:hAnsi="Times New Roman"/>
          <w:b/>
          <w:bCs/>
          <w:sz w:val="21"/>
          <w:szCs w:val="21"/>
          <w:lang w:eastAsia="zh-CN"/>
        </w:rPr>
        <w:t>本大题</w:t>
      </w:r>
      <w:r>
        <w:rPr>
          <w:rFonts w:ascii="Times New Roman" w:hAnsi="Times New Roman"/>
          <w:b/>
          <w:bCs/>
          <w:sz w:val="21"/>
          <w:szCs w:val="21"/>
          <w:lang w:eastAsia="zh-CN"/>
        </w:rPr>
        <w:t>9</w:t>
      </w:r>
      <w:r>
        <w:rPr>
          <w:rFonts w:ascii="Times New Roman" w:hAnsi="Times New Roman"/>
          <w:b/>
          <w:bCs/>
          <w:sz w:val="21"/>
          <w:szCs w:val="21"/>
          <w:lang w:eastAsia="zh-CN"/>
        </w:rPr>
        <w:t>小题，共</w:t>
      </w:r>
      <w:r>
        <w:rPr>
          <w:rFonts w:ascii="Times New Roman" w:hAnsi="Times New Roman"/>
          <w:b/>
          <w:bCs/>
          <w:sz w:val="21"/>
          <w:szCs w:val="21"/>
          <w:lang w:eastAsia="zh-CN"/>
        </w:rPr>
        <w:t>47</w:t>
      </w:r>
      <w:r>
        <w:rPr>
          <w:rFonts w:ascii="Times New Roman" w:hAnsi="Times New Roman"/>
          <w:b/>
          <w:bCs/>
          <w:sz w:val="21"/>
          <w:szCs w:val="21"/>
          <w:lang w:eastAsia="zh-CN"/>
        </w:rPr>
        <w:t>分</w:t>
      </w:r>
      <w:r>
        <w:rPr>
          <w:rFonts w:ascii="Times New Roman" w:hAnsi="Times New Roman" w:hint="eastAsia"/>
          <w:b/>
          <w:bCs/>
          <w:sz w:val="21"/>
          <w:szCs w:val="21"/>
          <w:lang w:eastAsia="zh-CN"/>
        </w:rPr>
        <w:t>）</w:t>
      </w:r>
    </w:p>
    <w:p w14:paraId="2A323D45" w14:textId="77777777" w:rsidR="00B17DE6" w:rsidRDefault="00B17DE6" w:rsidP="00B17DE6">
      <w:pPr>
        <w:topLinePunct/>
        <w:ind w:left="315" w:hangingChars="150" w:hanging="315"/>
        <w:rPr>
          <w:rFonts w:ascii="Times New Roman" w:eastAsia="宋体" w:hAnsi="Times New Roman" w:cs="Times New Roman"/>
          <w:lang w:eastAsia="zh-CN"/>
        </w:rPr>
      </w:pPr>
      <w:r>
        <w:rPr>
          <w:rFonts w:ascii="Times New Roman" w:eastAsia="宋体" w:hAnsi="Times New Roman" w:cs="Times New Roman"/>
          <w:szCs w:val="21"/>
          <w:lang w:eastAsia="zh-CN"/>
        </w:rPr>
        <w:t>22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．（</w:t>
      </w:r>
      <w:r>
        <w:rPr>
          <w:rFonts w:ascii="Times New Roman" w:eastAsia="宋体" w:hAnsi="Times New Roman" w:cs="Times New Roman"/>
          <w:szCs w:val="21"/>
          <w:lang w:eastAsia="zh-CN"/>
        </w:rPr>
        <w:t>6</w:t>
      </w:r>
      <w:r>
        <w:rPr>
          <w:rFonts w:ascii="Times New Roman" w:eastAsia="宋体" w:hAnsi="Times New Roman" w:cs="Times New Roman"/>
          <w:szCs w:val="21"/>
          <w:lang w:eastAsia="zh-CN"/>
        </w:rPr>
        <w:t>分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）</w:t>
      </w:r>
      <w:r>
        <w:rPr>
          <w:rFonts w:ascii="Times New Roman" w:eastAsia="宋体" w:hAnsi="Times New Roman" w:cs="Times New Roman"/>
          <w:szCs w:val="21"/>
          <w:lang w:eastAsia="zh-CN"/>
        </w:rPr>
        <w:t>按题目要求作图：</w:t>
      </w:r>
    </w:p>
    <w:p w14:paraId="64655196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1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如图</w:t>
      </w:r>
      <w:r>
        <w:rPr>
          <w:rFonts w:ascii="Times New Roman" w:hAnsi="Times New Roman"/>
          <w:sz w:val="21"/>
          <w:szCs w:val="21"/>
          <w:lang w:eastAsia="zh-CN"/>
        </w:rPr>
        <w:t>18</w:t>
      </w:r>
      <w:r>
        <w:rPr>
          <w:rFonts w:ascii="Times New Roman" w:hAnsi="Times New Roman"/>
          <w:sz w:val="21"/>
          <w:szCs w:val="21"/>
          <w:lang w:eastAsia="zh-CN"/>
        </w:rPr>
        <w:t>中</w:t>
      </w:r>
      <w:r>
        <w:rPr>
          <w:rFonts w:ascii="Times New Roman" w:hAnsi="Times New Roman"/>
          <w:sz w:val="21"/>
          <w:szCs w:val="21"/>
          <w:lang w:eastAsia="zh-CN"/>
        </w:rPr>
        <w:t>AB</w:t>
      </w:r>
      <w:r>
        <w:rPr>
          <w:rFonts w:ascii="Times New Roman" w:hAnsi="Times New Roman" w:hint="eastAsia"/>
          <w:sz w:val="21"/>
          <w:szCs w:val="21"/>
          <w:lang w:eastAsia="zh-CN"/>
        </w:rPr>
        <w:t>O</w:t>
      </w:r>
      <w:r>
        <w:rPr>
          <w:rFonts w:ascii="Times New Roman" w:hAnsi="Times New Roman"/>
          <w:sz w:val="21"/>
          <w:szCs w:val="21"/>
          <w:lang w:eastAsia="zh-CN"/>
        </w:rPr>
        <w:t>可看成杠杆，请在图中画出该杠杆的动力臂和所受阻力的示意图。</w:t>
      </w:r>
    </w:p>
    <w:p w14:paraId="1DF7D950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2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如图</w:t>
      </w:r>
      <w:r>
        <w:rPr>
          <w:rFonts w:ascii="Times New Roman" w:hAnsi="Times New Roman"/>
          <w:sz w:val="21"/>
          <w:szCs w:val="21"/>
          <w:lang w:eastAsia="zh-CN"/>
        </w:rPr>
        <w:t>19</w:t>
      </w:r>
      <w:r>
        <w:rPr>
          <w:rFonts w:ascii="Times New Roman" w:hAnsi="Times New Roman"/>
          <w:sz w:val="21"/>
          <w:szCs w:val="21"/>
          <w:lang w:eastAsia="zh-CN"/>
        </w:rPr>
        <w:t>所示，请你用笔画线代替导线将插座、开关、灯泡正确连入电路中，要求开关控制灯泡。</w:t>
      </w:r>
    </w:p>
    <w:p w14:paraId="4858822B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3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如图</w:t>
      </w:r>
      <w:r>
        <w:rPr>
          <w:rFonts w:ascii="Times New Roman" w:hAnsi="Times New Roman"/>
          <w:sz w:val="21"/>
          <w:szCs w:val="21"/>
          <w:lang w:eastAsia="zh-CN"/>
        </w:rPr>
        <w:t>20</w:t>
      </w:r>
      <w:r>
        <w:rPr>
          <w:rFonts w:ascii="Times New Roman" w:hAnsi="Times New Roman"/>
          <w:sz w:val="21"/>
          <w:szCs w:val="21"/>
          <w:lang w:eastAsia="zh-CN"/>
        </w:rPr>
        <w:t>所示，开关闭合时，电磁铁上端为</w:t>
      </w:r>
      <w:r>
        <w:rPr>
          <w:rFonts w:ascii="Times New Roman" w:hAnsi="Times New Roman"/>
          <w:sz w:val="21"/>
          <w:szCs w:val="21"/>
          <w:lang w:eastAsia="zh-CN"/>
        </w:rPr>
        <w:t>N</w:t>
      </w:r>
      <w:r>
        <w:rPr>
          <w:rFonts w:ascii="Times New Roman" w:hAnsi="Times New Roman"/>
          <w:sz w:val="21"/>
          <w:szCs w:val="21"/>
          <w:lang w:eastAsia="zh-CN"/>
        </w:rPr>
        <w:t>极，下端为</w:t>
      </w:r>
      <w:r>
        <w:rPr>
          <w:rFonts w:ascii="Times New Roman" w:hAnsi="Times New Roman"/>
          <w:sz w:val="21"/>
          <w:szCs w:val="21"/>
          <w:lang w:eastAsia="zh-CN"/>
        </w:rPr>
        <w:t>S</w:t>
      </w:r>
      <w:r>
        <w:rPr>
          <w:rFonts w:ascii="Times New Roman" w:hAnsi="Times New Roman"/>
          <w:sz w:val="21"/>
          <w:szCs w:val="21"/>
          <w:lang w:eastAsia="zh-CN"/>
        </w:rPr>
        <w:t>极，在图中括号内标出控制电路电源的正负极，并将工作电路图连接完整。要求：开关闭合时，电动机转，小灯泡不亮；开关断开时，小灯泡亮，电动机不转。</w:t>
      </w:r>
    </w:p>
    <w:p w14:paraId="068676A1" w14:textId="77777777" w:rsidR="00B17DE6" w:rsidRDefault="00B17DE6" w:rsidP="00B17DE6">
      <w:pPr>
        <w:pStyle w:val="a8"/>
        <w:topLinePunct/>
        <w:ind w:left="360" w:hangingChars="150" w:hanging="360"/>
        <w:jc w:val="center"/>
        <w:rPr>
          <w:rFonts w:ascii="Times New Roman" w:hAnsi="Times New Roman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 wp14:anchorId="308A50F2" wp14:editId="455010D5">
            <wp:extent cx="5200015" cy="1423035"/>
            <wp:effectExtent l="0" t="0" r="635" b="571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1AB25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23</w:t>
      </w:r>
      <w:r>
        <w:rPr>
          <w:rFonts w:ascii="Times New Roman" w:hAnsi="Times New Roman" w:hint="eastAsia"/>
          <w:sz w:val="21"/>
          <w:szCs w:val="21"/>
          <w:lang w:eastAsia="zh-CN"/>
        </w:rPr>
        <w:t>．（</w:t>
      </w:r>
      <w:r>
        <w:rPr>
          <w:rFonts w:ascii="Times New Roman" w:hAnsi="Times New Roman"/>
          <w:sz w:val="21"/>
          <w:szCs w:val="21"/>
          <w:lang w:eastAsia="zh-CN"/>
        </w:rPr>
        <w:t>6</w:t>
      </w:r>
      <w:r>
        <w:rPr>
          <w:rFonts w:ascii="Times New Roman" w:hAnsi="Times New Roman"/>
          <w:sz w:val="21"/>
          <w:szCs w:val="21"/>
          <w:lang w:eastAsia="zh-CN"/>
        </w:rPr>
        <w:t>分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近年来，我市在农村推广了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煤改气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工程，政府向村民免费提供了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燃气灶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。随着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煤改气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工程的实施，有效地改善了空气质量。实验证明，这种煤气灶每燃烧</w:t>
      </w:r>
      <w:r>
        <w:rPr>
          <w:rFonts w:ascii="Times New Roman" w:hAnsi="Times New Roman"/>
          <w:sz w:val="21"/>
          <w:szCs w:val="21"/>
          <w:lang w:eastAsia="zh-CN"/>
        </w:rPr>
        <w:t>100g</w:t>
      </w:r>
      <w:r>
        <w:rPr>
          <w:rFonts w:ascii="Times New Roman" w:hAnsi="Times New Roman"/>
          <w:sz w:val="21"/>
          <w:szCs w:val="21"/>
          <w:lang w:eastAsia="zh-CN"/>
        </w:rPr>
        <w:t>的液化气，可以把标准大气压下</w:t>
      </w:r>
      <w:r>
        <w:rPr>
          <w:rFonts w:ascii="Times New Roman" w:hAnsi="Times New Roman"/>
          <w:sz w:val="21"/>
          <w:szCs w:val="21"/>
          <w:lang w:eastAsia="zh-CN"/>
        </w:rPr>
        <w:t>5kg</w:t>
      </w:r>
      <w:r>
        <w:rPr>
          <w:rFonts w:ascii="Times New Roman" w:hAnsi="Times New Roman"/>
          <w:sz w:val="21"/>
          <w:szCs w:val="21"/>
          <w:lang w:eastAsia="zh-CN"/>
        </w:rPr>
        <w:t>、</w:t>
      </w:r>
      <w:r>
        <w:rPr>
          <w:rFonts w:ascii="Times New Roman" w:hAnsi="Times New Roman"/>
          <w:sz w:val="21"/>
          <w:szCs w:val="21"/>
          <w:lang w:eastAsia="zh-CN"/>
        </w:rPr>
        <w:t>20℃</w:t>
      </w:r>
      <w:r>
        <w:rPr>
          <w:rFonts w:ascii="Times New Roman" w:hAnsi="Times New Roman"/>
          <w:sz w:val="21"/>
          <w:szCs w:val="21"/>
          <w:lang w:eastAsia="zh-CN"/>
        </w:rPr>
        <w:t>的水加热至沸腾。已知液化气的热值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q</w:t>
      </w:r>
      <w:r>
        <w:rPr>
          <w:rFonts w:ascii="Times New Roman" w:hAnsi="Times New Roman" w:hint="eastAsia"/>
          <w:sz w:val="21"/>
          <w:szCs w:val="21"/>
          <w:lang w:eastAsia="zh-CN"/>
        </w:rPr>
        <w:t>=</w:t>
      </w:r>
      <w:r>
        <w:rPr>
          <w:rFonts w:ascii="Times New Roman" w:hAnsi="Times New Roman"/>
          <w:sz w:val="21"/>
          <w:szCs w:val="21"/>
          <w:lang w:eastAsia="zh-CN"/>
        </w:rPr>
        <w:t>4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2×10</w:t>
      </w:r>
      <w:r>
        <w:rPr>
          <w:rFonts w:ascii="Times New Roman" w:hAnsi="Times New Roman" w:hint="eastAsia"/>
          <w:sz w:val="21"/>
          <w:szCs w:val="21"/>
          <w:vertAlign w:val="superscript"/>
          <w:lang w:eastAsia="zh-CN"/>
        </w:rPr>
        <w:t>7</w:t>
      </w:r>
      <w:r>
        <w:rPr>
          <w:rFonts w:ascii="Times New Roman" w:hAnsi="Times New Roman"/>
          <w:sz w:val="21"/>
          <w:szCs w:val="21"/>
          <w:lang w:eastAsia="zh-CN"/>
        </w:rPr>
        <w:t>J/kg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水的比热容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c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水</w:t>
      </w:r>
      <w:r>
        <w:rPr>
          <w:rFonts w:ascii="Times New Roman" w:hAnsi="Times New Roman"/>
          <w:sz w:val="21"/>
          <w:szCs w:val="21"/>
          <w:lang w:eastAsia="zh-CN"/>
        </w:rPr>
        <w:t>=4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2×10</w:t>
      </w:r>
      <w:r>
        <w:rPr>
          <w:rFonts w:ascii="Times New Roman" w:hAnsi="Times New Roman" w:hint="eastAsia"/>
          <w:sz w:val="21"/>
          <w:szCs w:val="21"/>
          <w:vertAlign w:val="superscript"/>
          <w:lang w:eastAsia="zh-CN"/>
        </w:rPr>
        <w:t>3</w:t>
      </w:r>
      <w:r>
        <w:rPr>
          <w:rFonts w:ascii="Times New Roman" w:hAnsi="Times New Roman"/>
          <w:sz w:val="21"/>
          <w:szCs w:val="21"/>
          <w:lang w:eastAsia="zh-CN"/>
        </w:rPr>
        <w:t>J/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kg·℃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求：</w:t>
      </w:r>
    </w:p>
    <w:p w14:paraId="5C8F8E2B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1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水吸收热量是多少</w:t>
      </w:r>
      <w:r>
        <w:rPr>
          <w:rFonts w:ascii="Times New Roman" w:hAnsi="Times New Roman"/>
          <w:sz w:val="21"/>
          <w:szCs w:val="21"/>
          <w:lang w:eastAsia="zh-CN"/>
        </w:rPr>
        <w:t>?</w:t>
      </w:r>
    </w:p>
    <w:p w14:paraId="0A4DFED6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2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计算</w:t>
      </w:r>
      <w:r>
        <w:rPr>
          <w:rFonts w:ascii="Times New Roman" w:hAnsi="Times New Roman"/>
          <w:sz w:val="21"/>
          <w:szCs w:val="21"/>
          <w:lang w:eastAsia="zh-CN"/>
        </w:rPr>
        <w:t>100g</w:t>
      </w:r>
      <w:r>
        <w:rPr>
          <w:rFonts w:ascii="Times New Roman" w:hAnsi="Times New Roman"/>
          <w:sz w:val="21"/>
          <w:szCs w:val="21"/>
          <w:lang w:eastAsia="zh-CN"/>
        </w:rPr>
        <w:t>的液化气完全燃烧放出的热量</w:t>
      </w:r>
      <w:r>
        <w:rPr>
          <w:rFonts w:ascii="Times New Roman" w:hAnsi="Times New Roman"/>
          <w:sz w:val="21"/>
          <w:szCs w:val="21"/>
          <w:lang w:eastAsia="zh-CN"/>
        </w:rPr>
        <w:t>?</w:t>
      </w:r>
    </w:p>
    <w:p w14:paraId="6D360AD7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3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燃气灶烧水时的效率</w:t>
      </w:r>
      <w:r>
        <w:rPr>
          <w:rFonts w:ascii="Times New Roman" w:hAnsi="Times New Roman"/>
          <w:sz w:val="21"/>
          <w:szCs w:val="21"/>
          <w:lang w:eastAsia="zh-CN"/>
        </w:rPr>
        <w:t>?</w:t>
      </w:r>
    </w:p>
    <w:p w14:paraId="4D4AD5A9" w14:textId="77777777" w:rsidR="00B17DE6" w:rsidRDefault="00B17DE6" w:rsidP="00B17DE6">
      <w:pPr>
        <w:topLinePunct/>
        <w:ind w:left="315" w:hangingChars="150" w:hanging="315"/>
        <w:rPr>
          <w:rFonts w:ascii="Times New Roman" w:eastAsia="宋体" w:hAnsi="Times New Roman" w:cs="Times New Roman"/>
          <w:lang w:eastAsia="zh-CN"/>
        </w:rPr>
      </w:pPr>
    </w:p>
    <w:p w14:paraId="4AF3A277" w14:textId="77777777" w:rsidR="00B17DE6" w:rsidRDefault="00B17DE6" w:rsidP="00B17DE6">
      <w:pPr>
        <w:topLinePunct/>
        <w:ind w:left="315" w:hangingChars="150" w:hanging="315"/>
        <w:rPr>
          <w:rFonts w:ascii="Times New Roman" w:eastAsia="宋体" w:hAnsi="Times New Roman" w:cs="Times New Roman"/>
          <w:lang w:eastAsia="zh-CN"/>
        </w:rPr>
      </w:pPr>
    </w:p>
    <w:p w14:paraId="7FAC828C" w14:textId="77777777" w:rsidR="00B17DE6" w:rsidRDefault="00B17DE6" w:rsidP="00B17DE6">
      <w:pPr>
        <w:topLinePunct/>
        <w:ind w:left="315" w:hangingChars="150" w:hanging="315"/>
        <w:rPr>
          <w:rFonts w:ascii="Times New Roman" w:eastAsia="宋体" w:hAnsi="Times New Roman" w:cs="Times New Roman"/>
          <w:lang w:eastAsia="zh-CN"/>
        </w:rPr>
      </w:pPr>
    </w:p>
    <w:p w14:paraId="18193477" w14:textId="77777777" w:rsidR="00B17DE6" w:rsidRDefault="00B17DE6" w:rsidP="00B17DE6">
      <w:pPr>
        <w:topLinePunct/>
        <w:ind w:left="315" w:hangingChars="150" w:hanging="315"/>
        <w:rPr>
          <w:rFonts w:ascii="Times New Roman" w:eastAsia="宋体" w:hAnsi="Times New Roman" w:cs="Times New Roman"/>
          <w:lang w:eastAsia="zh-CN"/>
        </w:rPr>
      </w:pPr>
    </w:p>
    <w:p w14:paraId="19FE7999" w14:textId="77777777" w:rsidR="00B17DE6" w:rsidRDefault="00B17DE6" w:rsidP="00B17DE6">
      <w:pPr>
        <w:topLinePunct/>
        <w:ind w:left="315" w:hangingChars="150" w:hanging="315"/>
        <w:rPr>
          <w:rFonts w:ascii="Times New Roman" w:eastAsia="宋体" w:hAnsi="Times New Roman" w:cs="Times New Roman"/>
          <w:lang w:eastAsia="zh-CN"/>
        </w:rPr>
      </w:pPr>
    </w:p>
    <w:p w14:paraId="528B972E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24</w:t>
      </w:r>
      <w:r>
        <w:rPr>
          <w:rFonts w:ascii="Times New Roman" w:hAnsi="Times New Roman" w:hint="eastAsia"/>
          <w:sz w:val="21"/>
          <w:szCs w:val="21"/>
          <w:lang w:eastAsia="zh-CN"/>
        </w:rPr>
        <w:t>．（</w:t>
      </w:r>
      <w:r>
        <w:rPr>
          <w:rFonts w:ascii="Times New Roman" w:hAnsi="Times New Roman"/>
          <w:sz w:val="21"/>
          <w:szCs w:val="21"/>
          <w:lang w:eastAsia="zh-CN"/>
        </w:rPr>
        <w:t>6</w:t>
      </w:r>
      <w:r>
        <w:rPr>
          <w:rFonts w:ascii="Times New Roman" w:hAnsi="Times New Roman"/>
          <w:sz w:val="21"/>
          <w:szCs w:val="21"/>
          <w:lang w:eastAsia="zh-CN"/>
        </w:rPr>
        <w:t>分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如图</w:t>
      </w:r>
      <w:r>
        <w:rPr>
          <w:rFonts w:ascii="Times New Roman" w:hAnsi="Times New Roman"/>
          <w:sz w:val="21"/>
          <w:szCs w:val="21"/>
          <w:lang w:eastAsia="zh-CN"/>
        </w:rPr>
        <w:t>21</w:t>
      </w:r>
      <w:r>
        <w:rPr>
          <w:rFonts w:ascii="Times New Roman" w:hAnsi="Times New Roman"/>
          <w:sz w:val="21"/>
          <w:szCs w:val="21"/>
          <w:lang w:eastAsia="zh-CN"/>
        </w:rPr>
        <w:t>甲为一只家用电吹风，它内部有一根电热丝和一个产生强风的风扇。</w:t>
      </w:r>
    </w:p>
    <w:p w14:paraId="5033AD2E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1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如图</w:t>
      </w:r>
      <w:r>
        <w:rPr>
          <w:rFonts w:ascii="Times New Roman" w:hAnsi="Times New Roman"/>
          <w:sz w:val="21"/>
          <w:szCs w:val="21"/>
          <w:lang w:eastAsia="zh-CN"/>
        </w:rPr>
        <w:t>21</w:t>
      </w:r>
      <w:r>
        <w:rPr>
          <w:rFonts w:ascii="Times New Roman" w:hAnsi="Times New Roman"/>
          <w:sz w:val="21"/>
          <w:szCs w:val="21"/>
          <w:lang w:eastAsia="zh-CN"/>
        </w:rPr>
        <w:t>乙为电吹风的内部电路简图，通过开关</w:t>
      </w:r>
      <w:r>
        <w:rPr>
          <w:rFonts w:ascii="Times New Roman" w:hAnsi="Times New Roman"/>
          <w:sz w:val="21"/>
          <w:szCs w:val="21"/>
          <w:lang w:eastAsia="zh-CN"/>
        </w:rPr>
        <w:t>S₁</w:t>
      </w:r>
      <w:r>
        <w:rPr>
          <w:rFonts w:ascii="Times New Roman" w:hAnsi="Times New Roman"/>
          <w:sz w:val="21"/>
          <w:szCs w:val="21"/>
          <w:lang w:eastAsia="zh-CN"/>
        </w:rPr>
        <w:t>和</w:t>
      </w:r>
      <w:r>
        <w:rPr>
          <w:rFonts w:ascii="Times New Roman" w:hAnsi="Times New Roman"/>
          <w:sz w:val="21"/>
          <w:szCs w:val="21"/>
          <w:lang w:eastAsia="zh-CN"/>
        </w:rPr>
        <w:t>S₂</w:t>
      </w:r>
      <w:r>
        <w:rPr>
          <w:rFonts w:ascii="Times New Roman" w:hAnsi="Times New Roman"/>
          <w:sz w:val="21"/>
          <w:szCs w:val="21"/>
          <w:lang w:eastAsia="zh-CN"/>
        </w:rPr>
        <w:t>实现冷风和热风两挡功能，电热</w:t>
      </w:r>
      <w:proofErr w:type="gramStart"/>
      <w:r>
        <w:rPr>
          <w:rFonts w:ascii="Times New Roman" w:hAnsi="Times New Roman"/>
          <w:sz w:val="21"/>
          <w:szCs w:val="21"/>
          <w:lang w:eastAsia="zh-CN"/>
        </w:rPr>
        <w:t>丝应该</w:t>
      </w:r>
      <w:proofErr w:type="gramEnd"/>
      <w:r>
        <w:rPr>
          <w:rFonts w:ascii="Times New Roman" w:hAnsi="Times New Roman"/>
          <w:sz w:val="21"/>
          <w:szCs w:val="21"/>
          <w:lang w:eastAsia="zh-CN"/>
        </w:rPr>
        <w:t>接在图中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选填</w:t>
      </w:r>
      <w:r>
        <w:rPr>
          <w:rFonts w:ascii="Times New Roman" w:hAnsi="Times New Roman"/>
          <w:sz w:val="21"/>
          <w:szCs w:val="21"/>
          <w:lang w:eastAsia="zh-CN"/>
        </w:rPr>
        <w:t>“A”</w:t>
      </w:r>
      <w:r>
        <w:rPr>
          <w:rFonts w:ascii="Times New Roman" w:hAnsi="Times New Roman"/>
          <w:sz w:val="21"/>
          <w:szCs w:val="21"/>
          <w:lang w:eastAsia="zh-CN"/>
        </w:rPr>
        <w:t>或</w:t>
      </w:r>
      <w:r>
        <w:rPr>
          <w:rFonts w:ascii="Times New Roman" w:hAnsi="Times New Roman"/>
          <w:sz w:val="21"/>
          <w:szCs w:val="21"/>
          <w:lang w:eastAsia="zh-CN"/>
        </w:rPr>
        <w:t>“B”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位置；</w:t>
      </w:r>
    </w:p>
    <w:p w14:paraId="6987A602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2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该电吹风的部分参数如下表，电吹风冷风挡正常工作时，通过风扇的电流是多少</w:t>
      </w:r>
      <w:r>
        <w:rPr>
          <w:rFonts w:ascii="Times New Roman" w:hAnsi="Times New Roman"/>
          <w:sz w:val="21"/>
          <w:szCs w:val="21"/>
          <w:lang w:eastAsia="zh-CN"/>
        </w:rPr>
        <w:t>?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保留两位小数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电热丝的电阻及其</w:t>
      </w:r>
      <w:r>
        <w:rPr>
          <w:rFonts w:ascii="Times New Roman" w:hAnsi="Times New Roman"/>
          <w:sz w:val="21"/>
          <w:szCs w:val="21"/>
          <w:lang w:eastAsia="zh-CN"/>
        </w:rPr>
        <w:t>1min</w:t>
      </w:r>
      <w:r>
        <w:rPr>
          <w:rFonts w:ascii="Times New Roman" w:hAnsi="Times New Roman"/>
          <w:sz w:val="21"/>
          <w:szCs w:val="21"/>
          <w:lang w:eastAsia="zh-CN"/>
        </w:rPr>
        <w:t>内产生的热量是多少</w:t>
      </w:r>
      <w:r>
        <w:rPr>
          <w:rFonts w:ascii="Times New Roman" w:hAnsi="Times New Roman"/>
          <w:sz w:val="21"/>
          <w:szCs w:val="21"/>
          <w:lang w:eastAsia="zh-CN"/>
        </w:rPr>
        <w:t>?</w:t>
      </w:r>
    </w:p>
    <w:p w14:paraId="13F894F0" w14:textId="77777777" w:rsidR="00B17DE6" w:rsidRDefault="00B17DE6" w:rsidP="00B17DE6">
      <w:pPr>
        <w:topLinePunct/>
        <w:ind w:left="315" w:hangingChars="150" w:hanging="315"/>
        <w:jc w:val="center"/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114300" distR="114300" wp14:anchorId="2BA288B5" wp14:editId="15634C9E">
            <wp:extent cx="3509010" cy="1223645"/>
            <wp:effectExtent l="0" t="0" r="15240" b="1460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09010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6787B" w14:textId="77777777" w:rsidR="00B17DE6" w:rsidRDefault="00B17DE6" w:rsidP="00B17DE6">
      <w:pPr>
        <w:topLinePunct/>
        <w:ind w:left="315" w:hangingChars="150" w:hanging="315"/>
        <w:rPr>
          <w:rFonts w:ascii="Times New Roman" w:eastAsia="宋体" w:hAnsi="Times New Roman" w:cs="Times New Roman"/>
        </w:rPr>
      </w:pPr>
    </w:p>
    <w:p w14:paraId="55F8D07D" w14:textId="77777777" w:rsidR="00B17DE6" w:rsidRDefault="00B17DE6" w:rsidP="00B17DE6">
      <w:pPr>
        <w:topLinePunct/>
        <w:ind w:left="315" w:hangingChars="150" w:hanging="315"/>
        <w:rPr>
          <w:rFonts w:ascii="Times New Roman" w:eastAsia="宋体" w:hAnsi="Times New Roman" w:cs="Times New Roman"/>
        </w:rPr>
      </w:pPr>
    </w:p>
    <w:p w14:paraId="45632207" w14:textId="77777777" w:rsidR="00B17DE6" w:rsidRDefault="00B17DE6" w:rsidP="00B17DE6">
      <w:pPr>
        <w:topLinePunct/>
        <w:ind w:left="315" w:hangingChars="150" w:hanging="315"/>
        <w:rPr>
          <w:rFonts w:ascii="Times New Roman" w:eastAsia="宋体" w:hAnsi="Times New Roman" w:cs="Times New Roman"/>
        </w:rPr>
      </w:pPr>
    </w:p>
    <w:p w14:paraId="071D3F7D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25</w:t>
      </w:r>
      <w:r>
        <w:rPr>
          <w:rFonts w:ascii="Times New Roman" w:hAnsi="Times New Roman" w:hint="eastAsia"/>
          <w:sz w:val="21"/>
          <w:szCs w:val="21"/>
          <w:lang w:eastAsia="zh-CN"/>
        </w:rPr>
        <w:t>．（</w:t>
      </w:r>
      <w:r>
        <w:rPr>
          <w:rFonts w:ascii="Times New Roman" w:hAnsi="Times New Roman"/>
          <w:sz w:val="21"/>
          <w:szCs w:val="21"/>
          <w:lang w:eastAsia="zh-CN"/>
        </w:rPr>
        <w:t>5</w:t>
      </w:r>
      <w:r>
        <w:rPr>
          <w:rFonts w:ascii="Times New Roman" w:hAnsi="Times New Roman"/>
          <w:sz w:val="21"/>
          <w:szCs w:val="21"/>
          <w:lang w:eastAsia="zh-CN"/>
        </w:rPr>
        <w:t>分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如图</w:t>
      </w:r>
      <w:r>
        <w:rPr>
          <w:rFonts w:ascii="Times New Roman" w:hAnsi="Times New Roman"/>
          <w:sz w:val="21"/>
          <w:szCs w:val="21"/>
          <w:lang w:eastAsia="zh-CN"/>
        </w:rPr>
        <w:t>22</w:t>
      </w:r>
      <w:r>
        <w:rPr>
          <w:rFonts w:ascii="Times New Roman" w:hAnsi="Times New Roman"/>
          <w:sz w:val="21"/>
          <w:szCs w:val="21"/>
          <w:lang w:eastAsia="zh-CN"/>
        </w:rPr>
        <w:t>所示是某实验小组探究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杠杆平衡条件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的实验装置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杠杆刻度均匀，每个</w:t>
      </w:r>
      <w:proofErr w:type="gramStart"/>
      <w:r>
        <w:rPr>
          <w:rFonts w:ascii="Times New Roman" w:hAnsi="Times New Roman"/>
          <w:sz w:val="21"/>
          <w:szCs w:val="21"/>
          <w:lang w:eastAsia="zh-CN"/>
        </w:rPr>
        <w:t>钩码重</w:t>
      </w:r>
      <w:proofErr w:type="gramEnd"/>
      <w:r>
        <w:rPr>
          <w:rFonts w:ascii="Times New Roman" w:hAnsi="Times New Roman"/>
          <w:sz w:val="21"/>
          <w:szCs w:val="21"/>
          <w:lang w:eastAsia="zh-CN"/>
        </w:rPr>
        <w:t>0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5N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。</w:t>
      </w:r>
    </w:p>
    <w:p w14:paraId="081942D4" w14:textId="77777777" w:rsidR="00B17DE6" w:rsidRDefault="00B17DE6" w:rsidP="00B17DE6">
      <w:pPr>
        <w:topLinePunct/>
        <w:ind w:left="315" w:hangingChars="150" w:hanging="315"/>
        <w:jc w:val="center"/>
        <w:rPr>
          <w:rFonts w:ascii="Times New Roman" w:hAnsi="Times New Roman" w:cs="Times New Roman"/>
          <w:lang w:eastAsia="zh-CN"/>
        </w:rPr>
      </w:pPr>
      <w:r>
        <w:rPr>
          <w:noProof/>
        </w:rPr>
        <w:lastRenderedPageBreak/>
        <w:drawing>
          <wp:inline distT="0" distB="0" distL="114300" distR="114300" wp14:anchorId="1D7EFA1B" wp14:editId="2B4D93D5">
            <wp:extent cx="4533265" cy="1161415"/>
            <wp:effectExtent l="0" t="0" r="635" b="635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33265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57D21" w14:textId="77777777" w:rsidR="00B17DE6" w:rsidRDefault="00B17DE6" w:rsidP="00B17DE6">
      <w:pPr>
        <w:topLinePunct/>
        <w:ind w:left="315" w:hangingChars="150" w:hanging="315"/>
        <w:rPr>
          <w:rFonts w:ascii="Times New Roman" w:eastAsia="宋体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szCs w:val="21"/>
          <w:lang w:eastAsia="zh-CN"/>
        </w:rPr>
        <w:t>（</w:t>
      </w:r>
      <w:r>
        <w:rPr>
          <w:rFonts w:ascii="Times New Roman" w:eastAsia="宋体" w:hAnsi="Times New Roman" w:cs="Times New Roman"/>
          <w:szCs w:val="21"/>
          <w:lang w:eastAsia="zh-CN"/>
        </w:rPr>
        <w:t>1</w:t>
      </w:r>
      <w:r>
        <w:rPr>
          <w:rFonts w:ascii="Times New Roman" w:hAnsi="Times New Roman" w:cs="Times New Roman" w:hint="eastAsia"/>
          <w:szCs w:val="21"/>
          <w:lang w:eastAsia="zh-CN"/>
        </w:rPr>
        <w:t>）</w:t>
      </w:r>
      <w:r>
        <w:rPr>
          <w:rFonts w:ascii="Times New Roman" w:eastAsia="宋体" w:hAnsi="Times New Roman" w:cs="Times New Roman"/>
          <w:szCs w:val="21"/>
          <w:lang w:eastAsia="zh-CN"/>
        </w:rPr>
        <w:t>挂钩码前，杠杆如图甲所示，此时正确的操作是向</w:t>
      </w:r>
      <w:r>
        <w:rPr>
          <w:rFonts w:ascii="Times New Roman" w:hAnsi="Times New Roman" w:cs="Times New Roman" w:hint="eastAsia"/>
          <w:szCs w:val="21"/>
          <w:lang w:eastAsia="zh-CN"/>
        </w:rPr>
        <w:t>________</w:t>
      </w:r>
      <w:r>
        <w:rPr>
          <w:rFonts w:ascii="Times New Roman" w:hAnsi="Times New Roman" w:cs="Times New Roman" w:hint="eastAsia"/>
          <w:szCs w:val="21"/>
          <w:lang w:eastAsia="zh-CN"/>
        </w:rPr>
        <w:t>（</w:t>
      </w:r>
      <w:r>
        <w:rPr>
          <w:rFonts w:ascii="Times New Roman" w:eastAsia="宋体" w:hAnsi="Times New Roman" w:cs="Times New Roman"/>
          <w:szCs w:val="21"/>
          <w:lang w:eastAsia="zh-CN"/>
        </w:rPr>
        <w:t>选填</w:t>
      </w:r>
      <w:r>
        <w:rPr>
          <w:rFonts w:ascii="Times New Roman" w:eastAsia="宋体" w:hAnsi="Times New Roman" w:cs="Times New Roman"/>
          <w:szCs w:val="21"/>
          <w:lang w:eastAsia="zh-CN"/>
        </w:rPr>
        <w:t>“</w:t>
      </w:r>
      <w:r>
        <w:rPr>
          <w:rFonts w:ascii="Times New Roman" w:eastAsia="宋体" w:hAnsi="Times New Roman" w:cs="Times New Roman"/>
          <w:szCs w:val="21"/>
          <w:lang w:eastAsia="zh-CN"/>
        </w:rPr>
        <w:t>左</w:t>
      </w:r>
      <w:r>
        <w:rPr>
          <w:rFonts w:ascii="Times New Roman" w:eastAsia="宋体" w:hAnsi="Times New Roman" w:cs="Times New Roman"/>
          <w:szCs w:val="21"/>
          <w:lang w:eastAsia="zh-CN"/>
        </w:rPr>
        <w:t>”</w:t>
      </w:r>
      <w:r>
        <w:rPr>
          <w:rFonts w:ascii="Times New Roman" w:eastAsia="宋体" w:hAnsi="Times New Roman" w:cs="Times New Roman"/>
          <w:szCs w:val="21"/>
          <w:lang w:eastAsia="zh-CN"/>
        </w:rPr>
        <w:t>或</w:t>
      </w:r>
      <w:r>
        <w:rPr>
          <w:rFonts w:ascii="Times New Roman" w:eastAsia="宋体" w:hAnsi="Times New Roman" w:cs="Times New Roman"/>
          <w:szCs w:val="21"/>
          <w:lang w:eastAsia="zh-CN"/>
        </w:rPr>
        <w:t>“</w:t>
      </w:r>
      <w:r>
        <w:rPr>
          <w:rFonts w:ascii="Times New Roman" w:eastAsia="宋体" w:hAnsi="Times New Roman" w:cs="Times New Roman"/>
          <w:szCs w:val="21"/>
          <w:lang w:eastAsia="zh-CN"/>
        </w:rPr>
        <w:t>右</w:t>
      </w:r>
      <w:r>
        <w:rPr>
          <w:rFonts w:ascii="Times New Roman" w:eastAsia="宋体" w:hAnsi="Times New Roman" w:cs="Times New Roman"/>
          <w:szCs w:val="21"/>
          <w:lang w:eastAsia="zh-CN"/>
        </w:rPr>
        <w:t>”</w:t>
      </w:r>
      <w:r>
        <w:rPr>
          <w:rFonts w:ascii="Times New Roman" w:hAnsi="Times New Roman" w:cs="Times New Roman" w:hint="eastAsia"/>
          <w:szCs w:val="21"/>
          <w:lang w:eastAsia="zh-CN"/>
        </w:rPr>
        <w:t>）</w:t>
      </w:r>
      <w:r>
        <w:rPr>
          <w:rFonts w:ascii="Times New Roman" w:eastAsia="宋体" w:hAnsi="Times New Roman" w:cs="Times New Roman"/>
          <w:szCs w:val="21"/>
          <w:lang w:eastAsia="zh-CN"/>
        </w:rPr>
        <w:t>调节杠杆两端的螺母，使杠杆在水平位置平衡；</w:t>
      </w:r>
    </w:p>
    <w:p w14:paraId="553E4B14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2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接下来，在</w:t>
      </w: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/>
          <w:sz w:val="21"/>
          <w:szCs w:val="21"/>
          <w:lang w:eastAsia="zh-CN"/>
        </w:rPr>
        <w:t>、</w:t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/>
          <w:sz w:val="21"/>
          <w:szCs w:val="21"/>
          <w:lang w:eastAsia="zh-CN"/>
        </w:rPr>
        <w:t>两处挂上如图乙所示</w:t>
      </w:r>
      <w:proofErr w:type="gramStart"/>
      <w:r>
        <w:rPr>
          <w:rFonts w:ascii="Times New Roman" w:hAnsi="Times New Roman"/>
          <w:sz w:val="21"/>
          <w:szCs w:val="21"/>
          <w:lang w:eastAsia="zh-CN"/>
        </w:rPr>
        <w:t>的钩码后</w:t>
      </w:r>
      <w:proofErr w:type="gramEnd"/>
      <w:r>
        <w:rPr>
          <w:rFonts w:ascii="Times New Roman" w:hAnsi="Times New Roman"/>
          <w:sz w:val="21"/>
          <w:szCs w:val="21"/>
          <w:lang w:eastAsia="zh-CN"/>
        </w:rPr>
        <w:t>，杠杆重新在水平位置平衡，若将</w:t>
      </w: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/>
          <w:sz w:val="21"/>
          <w:szCs w:val="21"/>
          <w:lang w:eastAsia="zh-CN"/>
        </w:rPr>
        <w:t>处的</w:t>
      </w:r>
      <w:proofErr w:type="gramStart"/>
      <w:r>
        <w:rPr>
          <w:rFonts w:ascii="Times New Roman" w:hAnsi="Times New Roman"/>
          <w:sz w:val="21"/>
          <w:szCs w:val="21"/>
          <w:lang w:eastAsia="zh-CN"/>
        </w:rPr>
        <w:t>钩码拿</w:t>
      </w:r>
      <w:proofErr w:type="gramEnd"/>
      <w:r>
        <w:rPr>
          <w:rFonts w:ascii="Times New Roman" w:hAnsi="Times New Roman"/>
          <w:sz w:val="21"/>
          <w:szCs w:val="21"/>
          <w:lang w:eastAsia="zh-CN"/>
        </w:rPr>
        <w:t>掉一个，</w:t>
      </w:r>
      <w:proofErr w:type="gramStart"/>
      <w:r>
        <w:rPr>
          <w:rFonts w:ascii="Times New Roman" w:hAnsi="Times New Roman"/>
          <w:sz w:val="21"/>
          <w:szCs w:val="21"/>
          <w:lang w:eastAsia="zh-CN"/>
        </w:rPr>
        <w:t>要便杠杆</w:t>
      </w:r>
      <w:proofErr w:type="gramEnd"/>
      <w:r>
        <w:rPr>
          <w:rFonts w:ascii="Times New Roman" w:hAnsi="Times New Roman"/>
          <w:sz w:val="21"/>
          <w:szCs w:val="21"/>
          <w:lang w:eastAsia="zh-CN"/>
        </w:rPr>
        <w:t>在水平位置再次平衡，则应将</w:t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/>
          <w:sz w:val="21"/>
          <w:szCs w:val="21"/>
          <w:lang w:eastAsia="zh-CN"/>
        </w:rPr>
        <w:t>处所</w:t>
      </w:r>
      <w:proofErr w:type="gramStart"/>
      <w:r>
        <w:rPr>
          <w:rFonts w:ascii="Times New Roman" w:hAnsi="Times New Roman"/>
          <w:sz w:val="21"/>
          <w:szCs w:val="21"/>
          <w:lang w:eastAsia="zh-CN"/>
        </w:rPr>
        <w:t>挂钩码向</w:t>
      </w:r>
      <w:proofErr w:type="gramEnd"/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选填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左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或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右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移动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proofErr w:type="gramStart"/>
      <w:r>
        <w:rPr>
          <w:rFonts w:ascii="Times New Roman" w:hAnsi="Times New Roman"/>
          <w:sz w:val="21"/>
          <w:szCs w:val="21"/>
          <w:lang w:eastAsia="zh-CN"/>
        </w:rPr>
        <w:t>个</w:t>
      </w:r>
      <w:proofErr w:type="gramEnd"/>
      <w:r>
        <w:rPr>
          <w:rFonts w:ascii="Times New Roman" w:hAnsi="Times New Roman"/>
          <w:sz w:val="21"/>
          <w:szCs w:val="21"/>
          <w:lang w:eastAsia="zh-CN"/>
        </w:rPr>
        <w:t>格；</w:t>
      </w:r>
    </w:p>
    <w:p w14:paraId="51D33447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3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某同学用弹簧测力计替代钩码，在</w:t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/>
          <w:sz w:val="21"/>
          <w:szCs w:val="21"/>
          <w:lang w:eastAsia="zh-CN"/>
        </w:rPr>
        <w:t>点竖直向下拉，然后将弹簧测力计绕</w:t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/>
          <w:sz w:val="21"/>
          <w:szCs w:val="21"/>
          <w:lang w:eastAsia="zh-CN"/>
        </w:rPr>
        <w:t>点逆时针旋转一定角度至如图丙所示位置，在旋转过程中，要使杠杆始终在水平位置平衡，则弹测力计的示数将逐渐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选填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变大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或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变小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 w:hint="eastAsia"/>
          <w:sz w:val="21"/>
          <w:szCs w:val="21"/>
          <w:lang w:eastAsia="zh-CN"/>
        </w:rPr>
        <w:t>），</w:t>
      </w:r>
      <w:r>
        <w:rPr>
          <w:rFonts w:ascii="Times New Roman" w:hAnsi="Times New Roman"/>
          <w:sz w:val="21"/>
          <w:szCs w:val="21"/>
          <w:lang w:eastAsia="zh-CN"/>
        </w:rPr>
        <w:t>原因是</w:t>
      </w:r>
      <w:r>
        <w:rPr>
          <w:rFonts w:ascii="Times New Roman" w:hAnsi="Times New Roman" w:hint="eastAsia"/>
          <w:sz w:val="21"/>
          <w:szCs w:val="21"/>
          <w:lang w:eastAsia="zh-CN"/>
        </w:rPr>
        <w:t>________________________</w:t>
      </w:r>
      <w:r>
        <w:rPr>
          <w:rFonts w:ascii="Times New Roman" w:hAnsi="Times New Roman" w:hint="eastAsia"/>
          <w:sz w:val="21"/>
          <w:szCs w:val="21"/>
          <w:lang w:eastAsia="zh-CN"/>
        </w:rPr>
        <w:t>。</w:t>
      </w:r>
    </w:p>
    <w:p w14:paraId="2E8964DB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26</w:t>
      </w:r>
      <w:r>
        <w:rPr>
          <w:rFonts w:ascii="Times New Roman" w:hAnsi="Times New Roman" w:hint="eastAsia"/>
          <w:sz w:val="21"/>
          <w:szCs w:val="21"/>
          <w:lang w:eastAsia="zh-CN"/>
        </w:rPr>
        <w:t>．（</w:t>
      </w:r>
      <w:r>
        <w:rPr>
          <w:rFonts w:ascii="Times New Roman" w:hAnsi="Times New Roman"/>
          <w:sz w:val="21"/>
          <w:szCs w:val="21"/>
          <w:lang w:eastAsia="zh-CN"/>
        </w:rPr>
        <w:t>3</w:t>
      </w:r>
      <w:r>
        <w:rPr>
          <w:rFonts w:ascii="Times New Roman" w:hAnsi="Times New Roman"/>
          <w:sz w:val="21"/>
          <w:szCs w:val="21"/>
          <w:lang w:eastAsia="zh-CN"/>
        </w:rPr>
        <w:t>分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如图</w:t>
      </w:r>
      <w:r>
        <w:rPr>
          <w:rFonts w:ascii="Times New Roman" w:hAnsi="Times New Roman"/>
          <w:sz w:val="21"/>
          <w:szCs w:val="21"/>
          <w:lang w:eastAsia="zh-CN"/>
        </w:rPr>
        <w:t>23</w:t>
      </w:r>
      <w:r>
        <w:rPr>
          <w:rFonts w:ascii="Times New Roman" w:hAnsi="Times New Roman"/>
          <w:sz w:val="21"/>
          <w:szCs w:val="21"/>
          <w:lang w:eastAsia="zh-CN"/>
        </w:rPr>
        <w:t>是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比较不同物质的吸热能力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的实验装置。</w:t>
      </w:r>
    </w:p>
    <w:p w14:paraId="67EEEFF6" w14:textId="77777777" w:rsidR="00B17DE6" w:rsidRDefault="00B17DE6" w:rsidP="00B17DE6">
      <w:pPr>
        <w:topLinePunct/>
        <w:ind w:left="315" w:hangingChars="150" w:hanging="315"/>
        <w:jc w:val="center"/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114300" distR="114300" wp14:anchorId="5A2D2ACB" wp14:editId="11CF947A">
            <wp:extent cx="5100955" cy="1404620"/>
            <wp:effectExtent l="0" t="0" r="4445" b="5080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00955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8985E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1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两支相同的试管中所装水和砂的质量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选填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相同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或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不同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 w:hint="eastAsia"/>
          <w:sz w:val="21"/>
          <w:szCs w:val="21"/>
          <w:lang w:eastAsia="zh-CN"/>
        </w:rPr>
        <w:t>），</w:t>
      </w:r>
      <w:r>
        <w:rPr>
          <w:rFonts w:ascii="Times New Roman" w:hAnsi="Times New Roman"/>
          <w:sz w:val="21"/>
          <w:szCs w:val="21"/>
          <w:lang w:eastAsia="zh-CN"/>
        </w:rPr>
        <w:t>分别用同一酒精灯进行加热。这个实验中运用了常用的物理科学方法，即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；</w:t>
      </w:r>
    </w:p>
    <w:p w14:paraId="317A2C7C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2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用温度计测量它们的温度变化，记录实验数据如表，分析表中数据可知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的吸热能力强。</w:t>
      </w:r>
    </w:p>
    <w:p w14:paraId="37095ED3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27</w:t>
      </w:r>
      <w:r>
        <w:rPr>
          <w:rFonts w:ascii="Times New Roman" w:hAnsi="Times New Roman" w:hint="eastAsia"/>
          <w:sz w:val="21"/>
          <w:szCs w:val="21"/>
          <w:lang w:eastAsia="zh-CN"/>
        </w:rPr>
        <w:t>．（</w:t>
      </w:r>
      <w:r>
        <w:rPr>
          <w:rFonts w:ascii="Times New Roman" w:hAnsi="Times New Roman"/>
          <w:sz w:val="21"/>
          <w:szCs w:val="21"/>
          <w:lang w:eastAsia="zh-CN"/>
        </w:rPr>
        <w:t>7</w:t>
      </w:r>
      <w:r>
        <w:rPr>
          <w:rFonts w:ascii="Times New Roman" w:hAnsi="Times New Roman"/>
          <w:sz w:val="21"/>
          <w:szCs w:val="21"/>
          <w:lang w:eastAsia="zh-CN"/>
        </w:rPr>
        <w:t>分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小明用如图</w:t>
      </w:r>
      <w:r>
        <w:rPr>
          <w:rFonts w:ascii="Times New Roman" w:hAnsi="Times New Roman"/>
          <w:sz w:val="21"/>
          <w:szCs w:val="21"/>
          <w:lang w:eastAsia="zh-CN"/>
        </w:rPr>
        <w:t>24</w:t>
      </w:r>
      <w:r>
        <w:rPr>
          <w:rFonts w:ascii="Times New Roman" w:hAnsi="Times New Roman"/>
          <w:sz w:val="21"/>
          <w:szCs w:val="21"/>
          <w:lang w:eastAsia="zh-CN"/>
        </w:rPr>
        <w:t>甲所示电路探究电流与电阻的关系。电源输出电压恒为</w:t>
      </w:r>
      <w:r>
        <w:rPr>
          <w:rFonts w:ascii="Times New Roman" w:hAnsi="Times New Roman"/>
          <w:sz w:val="21"/>
          <w:szCs w:val="21"/>
          <w:lang w:eastAsia="zh-CN"/>
        </w:rPr>
        <w:t>3V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定值电阻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/>
          <w:sz w:val="21"/>
          <w:szCs w:val="21"/>
          <w:lang w:eastAsia="zh-CN"/>
        </w:rPr>
        <w:t>有</w:t>
      </w:r>
      <w:r>
        <w:rPr>
          <w:rFonts w:ascii="Times New Roman" w:hAnsi="Times New Roman"/>
          <w:sz w:val="21"/>
          <w:szCs w:val="21"/>
          <w:lang w:eastAsia="zh-CN"/>
        </w:rPr>
        <w:t>5</w:t>
      </w:r>
      <w:r>
        <w:rPr>
          <w:rFonts w:ascii="Times New Roman" w:hAnsi="Times New Roman"/>
          <w:sz w:val="21"/>
          <w:szCs w:val="21"/>
        </w:rPr>
        <w:t>Ω</w:t>
      </w:r>
      <w:r>
        <w:rPr>
          <w:rFonts w:ascii="Times New Roman" w:hAnsi="Times New Roman"/>
          <w:sz w:val="21"/>
          <w:szCs w:val="21"/>
          <w:lang w:eastAsia="zh-CN"/>
        </w:rPr>
        <w:t>、</w:t>
      </w:r>
      <w:r>
        <w:rPr>
          <w:rFonts w:ascii="Times New Roman" w:hAnsi="Times New Roman"/>
          <w:sz w:val="21"/>
          <w:szCs w:val="21"/>
          <w:lang w:eastAsia="zh-CN"/>
        </w:rPr>
        <w:t>10</w:t>
      </w:r>
      <w:r>
        <w:rPr>
          <w:rFonts w:ascii="Times New Roman" w:hAnsi="Times New Roman"/>
          <w:sz w:val="21"/>
          <w:szCs w:val="21"/>
        </w:rPr>
        <w:t>Ω</w:t>
      </w:r>
      <w:r>
        <w:rPr>
          <w:rFonts w:ascii="Times New Roman" w:hAnsi="Times New Roman"/>
          <w:sz w:val="21"/>
          <w:szCs w:val="21"/>
          <w:lang w:eastAsia="zh-CN"/>
        </w:rPr>
        <w:t>、</w:t>
      </w:r>
      <w:r>
        <w:rPr>
          <w:rFonts w:ascii="Times New Roman" w:hAnsi="Times New Roman"/>
          <w:sz w:val="21"/>
          <w:szCs w:val="21"/>
          <w:lang w:eastAsia="zh-CN"/>
        </w:rPr>
        <w:t>15</w:t>
      </w:r>
      <w:r>
        <w:rPr>
          <w:rFonts w:ascii="Times New Roman" w:hAnsi="Times New Roman"/>
          <w:sz w:val="21"/>
          <w:szCs w:val="21"/>
        </w:rPr>
        <w:t>Ω</w:t>
      </w:r>
      <w:r>
        <w:rPr>
          <w:rFonts w:ascii="Times New Roman" w:hAnsi="Times New Roman"/>
          <w:sz w:val="21"/>
          <w:szCs w:val="21"/>
          <w:lang w:eastAsia="zh-CN"/>
        </w:rPr>
        <w:t>、</w:t>
      </w:r>
      <w:r>
        <w:rPr>
          <w:rFonts w:ascii="Times New Roman" w:hAnsi="Times New Roman"/>
          <w:sz w:val="21"/>
          <w:szCs w:val="21"/>
          <w:lang w:eastAsia="zh-CN"/>
        </w:rPr>
        <w:t>25</w:t>
      </w:r>
      <w:r>
        <w:rPr>
          <w:rFonts w:ascii="Times New Roman" w:hAnsi="Times New Roman"/>
          <w:sz w:val="21"/>
          <w:szCs w:val="21"/>
        </w:rPr>
        <w:t>Ω</w:t>
      </w:r>
      <w:r>
        <w:rPr>
          <w:rFonts w:ascii="Times New Roman" w:hAnsi="Times New Roman"/>
          <w:sz w:val="21"/>
          <w:szCs w:val="21"/>
          <w:lang w:eastAsia="zh-CN"/>
        </w:rPr>
        <w:t>等</w:t>
      </w:r>
      <w:r>
        <w:rPr>
          <w:rFonts w:ascii="Times New Roman" w:hAnsi="Times New Roman"/>
          <w:sz w:val="21"/>
          <w:szCs w:val="21"/>
          <w:lang w:eastAsia="zh-CN"/>
        </w:rPr>
        <w:t>4</w:t>
      </w:r>
      <w:r>
        <w:rPr>
          <w:rFonts w:ascii="Times New Roman" w:hAnsi="Times New Roman"/>
          <w:sz w:val="21"/>
          <w:szCs w:val="21"/>
          <w:lang w:eastAsia="zh-CN"/>
        </w:rPr>
        <w:t>种阻值可供选用，滑动变阻器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/>
          <w:sz w:val="21"/>
          <w:szCs w:val="21"/>
          <w:vertAlign w:val="subscript"/>
          <w:lang w:eastAsia="zh-CN"/>
        </w:rPr>
        <w:t>p</w:t>
      </w:r>
      <w:r>
        <w:rPr>
          <w:rFonts w:ascii="Times New Roman" w:hAnsi="Times New Roman"/>
          <w:sz w:val="21"/>
          <w:szCs w:val="21"/>
          <w:lang w:eastAsia="zh-CN"/>
        </w:rPr>
        <w:t>规格为</w:t>
      </w:r>
      <w:r>
        <w:rPr>
          <w:rFonts w:ascii="Times New Roman" w:hAnsi="Times New Roman" w:hint="eastAsia"/>
          <w:sz w:val="21"/>
          <w:szCs w:val="21"/>
          <w:lang w:eastAsia="zh-CN"/>
        </w:rPr>
        <w:t>“</w:t>
      </w:r>
      <w:r>
        <w:rPr>
          <w:rFonts w:ascii="Times New Roman" w:hAnsi="Times New Roman" w:hint="eastAsia"/>
          <w:sz w:val="21"/>
          <w:szCs w:val="21"/>
          <w:lang w:eastAsia="zh-CN"/>
        </w:rPr>
        <w:t>10</w:t>
      </w:r>
      <w:r>
        <w:rPr>
          <w:rFonts w:ascii="Times New Roman" w:hAnsi="Times New Roman"/>
          <w:sz w:val="21"/>
          <w:szCs w:val="21"/>
        </w:rPr>
        <w:t>Ω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2A</w:t>
      </w:r>
      <w:r>
        <w:rPr>
          <w:rFonts w:ascii="Times New Roman" w:hAnsi="Times New Roman" w:hint="eastAsia"/>
          <w:sz w:val="21"/>
          <w:szCs w:val="21"/>
          <w:lang w:eastAsia="zh-CN"/>
        </w:rPr>
        <w:t>”。</w:t>
      </w:r>
    </w:p>
    <w:p w14:paraId="7D878CF4" w14:textId="77777777" w:rsidR="00B17DE6" w:rsidRDefault="00B17DE6" w:rsidP="00B17DE6">
      <w:pPr>
        <w:pStyle w:val="a8"/>
        <w:topLinePunct/>
        <w:ind w:left="360" w:hangingChars="150" w:hanging="360"/>
        <w:jc w:val="center"/>
        <w:rPr>
          <w:rFonts w:ascii="Times New Roman" w:hAnsi="Times New Roman"/>
          <w:sz w:val="21"/>
          <w:szCs w:val="21"/>
        </w:rPr>
      </w:pPr>
      <w:r>
        <w:rPr>
          <w:noProof/>
        </w:rPr>
        <w:drawing>
          <wp:inline distT="0" distB="0" distL="114300" distR="114300" wp14:anchorId="637FC0EB" wp14:editId="3718E4D8">
            <wp:extent cx="5387340" cy="1410335"/>
            <wp:effectExtent l="0" t="0" r="3810" b="18415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87340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777B5" w14:textId="77777777" w:rsidR="00B17DE6" w:rsidRDefault="00B17DE6" w:rsidP="00B17DE6">
      <w:pPr>
        <w:topLinePunct/>
        <w:ind w:left="315" w:hangingChars="150" w:hanging="315"/>
        <w:rPr>
          <w:rFonts w:ascii="Times New Roman" w:eastAsia="宋体" w:hAnsi="Times New Roman" w:cs="Times New Roman"/>
          <w:lang w:eastAsia="zh-CN"/>
        </w:rPr>
      </w:pPr>
      <w:r>
        <w:rPr>
          <w:rFonts w:ascii="Times New Roman" w:eastAsia="宋体" w:hAnsi="Times New Roman" w:cs="Times New Roman" w:hint="eastAsia"/>
          <w:szCs w:val="21"/>
          <w:lang w:eastAsia="zh-CN"/>
        </w:rPr>
        <w:t>（</w:t>
      </w:r>
      <w:r>
        <w:rPr>
          <w:rFonts w:ascii="Times New Roman" w:eastAsia="宋体" w:hAnsi="Times New Roman" w:cs="Times New Roman"/>
          <w:szCs w:val="21"/>
          <w:lang w:eastAsia="zh-CN"/>
        </w:rPr>
        <w:t>1</w:t>
      </w:r>
      <w:r>
        <w:rPr>
          <w:rFonts w:ascii="Times New Roman" w:eastAsia="宋体" w:hAnsi="Times New Roman" w:cs="Times New Roman" w:hint="eastAsia"/>
          <w:szCs w:val="21"/>
          <w:lang w:eastAsia="zh-CN"/>
        </w:rPr>
        <w:t>）</w:t>
      </w:r>
      <w:r>
        <w:rPr>
          <w:rFonts w:ascii="Times New Roman" w:eastAsia="宋体" w:hAnsi="Times New Roman" w:cs="Times New Roman"/>
          <w:szCs w:val="21"/>
          <w:lang w:eastAsia="zh-CN"/>
        </w:rPr>
        <w:t>在连接电路的过程中，应首先让开关处于</w:t>
      </w:r>
      <w:r>
        <w:rPr>
          <w:rFonts w:ascii="Times New Roman" w:hAnsi="Times New Roman" w:cs="Times New Roman" w:hint="eastAsia"/>
          <w:szCs w:val="21"/>
          <w:lang w:eastAsia="zh-CN"/>
        </w:rPr>
        <w:t>________</w:t>
      </w:r>
      <w:r>
        <w:rPr>
          <w:rFonts w:ascii="Times New Roman" w:eastAsia="宋体" w:hAnsi="Times New Roman" w:cs="Times New Roman"/>
          <w:szCs w:val="21"/>
          <w:lang w:eastAsia="zh-CN"/>
        </w:rPr>
        <w:t>状态。</w:t>
      </w:r>
    </w:p>
    <w:p w14:paraId="6EF83963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2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闭合开关后，移动变阻器滑片至正确的位置后，小明发现电流表、电压表示数均为</w:t>
      </w:r>
      <w:r>
        <w:rPr>
          <w:rFonts w:ascii="Times New Roman" w:hAnsi="Times New Roman"/>
          <w:sz w:val="21"/>
          <w:szCs w:val="21"/>
          <w:lang w:eastAsia="zh-CN"/>
        </w:rPr>
        <w:t>0</w:t>
      </w:r>
      <w:r>
        <w:rPr>
          <w:rFonts w:ascii="Times New Roman" w:hAnsi="Times New Roman"/>
          <w:sz w:val="21"/>
          <w:szCs w:val="21"/>
          <w:lang w:eastAsia="zh-CN"/>
        </w:rPr>
        <w:t>。他将一根导线的一端接电源正极，另一端依次试触</w:t>
      </w: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/>
          <w:sz w:val="21"/>
          <w:szCs w:val="21"/>
          <w:lang w:eastAsia="zh-CN"/>
        </w:rPr>
        <w:t>、</w:t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/>
          <w:sz w:val="21"/>
          <w:szCs w:val="21"/>
          <w:lang w:eastAsia="zh-CN"/>
        </w:rPr>
        <w:t>、</w:t>
      </w: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Times New Roman" w:hAnsi="Times New Roman"/>
          <w:sz w:val="21"/>
          <w:szCs w:val="21"/>
          <w:lang w:eastAsia="zh-CN"/>
        </w:rPr>
        <w:t>、</w:t>
      </w: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Times New Roman" w:hAnsi="Times New Roman"/>
          <w:sz w:val="21"/>
          <w:szCs w:val="21"/>
          <w:lang w:eastAsia="zh-CN"/>
        </w:rPr>
        <w:t>各接线柱，当接触到</w:t>
      </w: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Times New Roman" w:hAnsi="Times New Roman"/>
          <w:sz w:val="21"/>
          <w:szCs w:val="21"/>
          <w:lang w:eastAsia="zh-CN"/>
        </w:rPr>
        <w:t>时，电压表有示数且为</w:t>
      </w:r>
      <w:r>
        <w:rPr>
          <w:rFonts w:ascii="Times New Roman" w:hAnsi="Times New Roman"/>
          <w:sz w:val="21"/>
          <w:szCs w:val="21"/>
          <w:lang w:eastAsia="zh-CN"/>
        </w:rPr>
        <w:t>3V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电流表示数仍为</w:t>
      </w:r>
      <w:r>
        <w:rPr>
          <w:rFonts w:ascii="Times New Roman" w:hAnsi="Times New Roman"/>
          <w:sz w:val="21"/>
          <w:szCs w:val="21"/>
          <w:lang w:eastAsia="zh-CN"/>
        </w:rPr>
        <w:t>0</w:t>
      </w:r>
      <w:r>
        <w:rPr>
          <w:rFonts w:ascii="Times New Roman" w:hAnsi="Times New Roman"/>
          <w:sz w:val="21"/>
          <w:szCs w:val="21"/>
          <w:lang w:eastAsia="zh-CN"/>
        </w:rPr>
        <w:t>。经进一步检查，电流表及各接线处均完好，则电路中的故障是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填字母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。</w:t>
      </w:r>
    </w:p>
    <w:p w14:paraId="43BE749D" w14:textId="77777777" w:rsidR="00B17DE6" w:rsidRDefault="00B17DE6" w:rsidP="00B17DE6">
      <w:pPr>
        <w:pStyle w:val="a8"/>
        <w:tabs>
          <w:tab w:val="left" w:pos="2310"/>
          <w:tab w:val="left" w:pos="4200"/>
          <w:tab w:val="left" w:pos="6090"/>
        </w:tabs>
        <w:topLinePunct/>
        <w:ind w:leftChars="150" w:left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lastRenderedPageBreak/>
        <w:t>A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电阻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/>
          <w:sz w:val="21"/>
          <w:szCs w:val="21"/>
          <w:lang w:eastAsia="zh-CN"/>
        </w:rPr>
        <w:t>断路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电阻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/>
          <w:sz w:val="21"/>
          <w:szCs w:val="21"/>
          <w:lang w:eastAsia="zh-CN"/>
        </w:rPr>
        <w:t>断路且滑动变阻器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P</w:t>
      </w:r>
      <w:r>
        <w:rPr>
          <w:rFonts w:ascii="Times New Roman" w:hAnsi="Times New Roman"/>
          <w:sz w:val="21"/>
          <w:szCs w:val="21"/>
          <w:lang w:eastAsia="zh-CN"/>
        </w:rPr>
        <w:t>断路</w:t>
      </w:r>
    </w:p>
    <w:p w14:paraId="7C8C895E" w14:textId="77777777" w:rsidR="00B17DE6" w:rsidRDefault="00B17DE6" w:rsidP="00B17DE6">
      <w:pPr>
        <w:pStyle w:val="a8"/>
        <w:tabs>
          <w:tab w:val="left" w:pos="2310"/>
          <w:tab w:val="left" w:pos="4200"/>
          <w:tab w:val="left" w:pos="6090"/>
        </w:tabs>
        <w:topLinePunct/>
        <w:ind w:leftChars="150" w:left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滑动变阻器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P</w:t>
      </w:r>
      <w:r>
        <w:rPr>
          <w:rFonts w:ascii="Times New Roman" w:hAnsi="Times New Roman"/>
          <w:sz w:val="21"/>
          <w:szCs w:val="21"/>
          <w:lang w:eastAsia="zh-CN"/>
        </w:rPr>
        <w:t>断路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电阻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/>
          <w:sz w:val="21"/>
          <w:szCs w:val="21"/>
          <w:lang w:eastAsia="zh-CN"/>
        </w:rPr>
        <w:t>短路且滑动变阻器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P</w:t>
      </w:r>
      <w:r>
        <w:rPr>
          <w:rFonts w:ascii="Times New Roman" w:hAnsi="Times New Roman"/>
          <w:sz w:val="21"/>
          <w:szCs w:val="21"/>
          <w:lang w:eastAsia="zh-CN"/>
        </w:rPr>
        <w:t>断路</w:t>
      </w:r>
    </w:p>
    <w:p w14:paraId="367ECF4A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3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排除故障并将问题元件进行同规格更换，此时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/>
          <w:sz w:val="21"/>
          <w:szCs w:val="21"/>
          <w:lang w:eastAsia="zh-CN"/>
        </w:rPr>
        <w:t>的阻值为</w:t>
      </w:r>
      <w:r>
        <w:rPr>
          <w:rFonts w:ascii="Times New Roman" w:hAnsi="Times New Roman"/>
          <w:sz w:val="21"/>
          <w:szCs w:val="21"/>
          <w:lang w:eastAsia="zh-CN"/>
        </w:rPr>
        <w:t>5</w:t>
      </w:r>
      <w:r>
        <w:rPr>
          <w:rFonts w:ascii="Times New Roman" w:hAnsi="Times New Roman"/>
          <w:sz w:val="21"/>
          <w:szCs w:val="21"/>
        </w:rPr>
        <w:t>Ω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闭合开关，调节滑片</w:t>
      </w:r>
      <w:r>
        <w:rPr>
          <w:rFonts w:ascii="Times New Roman" w:hAnsi="Times New Roman"/>
          <w:sz w:val="21"/>
          <w:szCs w:val="21"/>
          <w:lang w:eastAsia="zh-CN"/>
        </w:rPr>
        <w:t>P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使电压表示数到达某一数值，此时电流表示数如图乙所示，</w:t>
      </w:r>
      <w:proofErr w:type="gramStart"/>
      <w:r>
        <w:rPr>
          <w:rFonts w:ascii="Times New Roman" w:hAnsi="Times New Roman"/>
          <w:sz w:val="21"/>
          <w:szCs w:val="21"/>
          <w:lang w:eastAsia="zh-CN"/>
        </w:rPr>
        <w:t>该示数</w:t>
      </w:r>
      <w:proofErr w:type="gramEnd"/>
      <w:r>
        <w:rPr>
          <w:rFonts w:ascii="Times New Roman" w:hAnsi="Times New Roman"/>
          <w:sz w:val="21"/>
          <w:szCs w:val="21"/>
          <w:lang w:eastAsia="zh-CN"/>
        </w:rPr>
        <w:t>为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接</w:t>
      </w:r>
      <w:bookmarkStart w:id="0" w:name="bookmark1"/>
      <w:bookmarkEnd w:id="0"/>
      <w:r>
        <w:rPr>
          <w:rFonts w:ascii="Times New Roman" w:hAnsi="Times New Roman"/>
          <w:sz w:val="21"/>
          <w:szCs w:val="21"/>
          <w:lang w:eastAsia="zh-CN"/>
        </w:rPr>
        <w:t>着将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/>
          <w:sz w:val="21"/>
          <w:szCs w:val="21"/>
          <w:lang w:eastAsia="zh-CN"/>
        </w:rPr>
        <w:t>换成</w:t>
      </w:r>
      <w:r>
        <w:rPr>
          <w:rFonts w:ascii="Times New Roman" w:hAnsi="Times New Roman"/>
          <w:sz w:val="21"/>
          <w:szCs w:val="21"/>
          <w:lang w:eastAsia="zh-CN"/>
        </w:rPr>
        <w:t>10</w:t>
      </w:r>
      <w:r>
        <w:rPr>
          <w:rFonts w:ascii="Times New Roman" w:hAnsi="Times New Roman"/>
          <w:sz w:val="21"/>
          <w:szCs w:val="21"/>
        </w:rPr>
        <w:t>Ω</w:t>
      </w:r>
      <w:r>
        <w:rPr>
          <w:rFonts w:ascii="Times New Roman" w:hAnsi="Times New Roman"/>
          <w:sz w:val="21"/>
          <w:szCs w:val="21"/>
          <w:lang w:eastAsia="zh-CN"/>
        </w:rPr>
        <w:t>的电阻，为保持电压表的示数不变，滑动变阻器的滑片应移至刚才相同电压表示数时滑片位置的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选填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左侧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或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右侧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。接着将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/>
          <w:sz w:val="21"/>
          <w:szCs w:val="21"/>
          <w:lang w:eastAsia="zh-CN"/>
        </w:rPr>
        <w:t>换成</w:t>
      </w:r>
      <w:r>
        <w:rPr>
          <w:rFonts w:ascii="Times New Roman" w:hAnsi="Times New Roman"/>
          <w:sz w:val="21"/>
          <w:szCs w:val="21"/>
          <w:lang w:eastAsia="zh-CN"/>
        </w:rPr>
        <w:t>15</w:t>
      </w:r>
      <w:r>
        <w:rPr>
          <w:rFonts w:ascii="Times New Roman" w:hAnsi="Times New Roman"/>
          <w:sz w:val="21"/>
          <w:szCs w:val="21"/>
        </w:rPr>
        <w:t>Ω</w:t>
      </w:r>
      <w:r>
        <w:rPr>
          <w:rFonts w:ascii="Times New Roman" w:hAnsi="Times New Roman"/>
          <w:sz w:val="21"/>
          <w:szCs w:val="21"/>
          <w:lang w:eastAsia="zh-CN"/>
        </w:rPr>
        <w:t>的电阻再重复上述操作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实验记录的三组数据如上表所示，由表中数据可知：</w:t>
      </w:r>
      <w:r>
        <w:rPr>
          <w:rFonts w:ascii="Times New Roman" w:hAnsi="Times New Roman" w:hint="eastAsia"/>
          <w:sz w:val="21"/>
          <w:szCs w:val="21"/>
          <w:lang w:eastAsia="zh-CN"/>
        </w:rPr>
        <w:t>________________________________</w:t>
      </w:r>
      <w:r>
        <w:rPr>
          <w:rFonts w:ascii="Times New Roman" w:hAnsi="Times New Roman" w:hint="eastAsia"/>
          <w:sz w:val="21"/>
          <w:szCs w:val="21"/>
          <w:lang w:eastAsia="zh-CN"/>
        </w:rPr>
        <w:t>；</w:t>
      </w:r>
    </w:p>
    <w:p w14:paraId="39E31257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4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为提高结论的可靠性，换用阻值为</w:t>
      </w:r>
      <w:r>
        <w:rPr>
          <w:rFonts w:ascii="Times New Roman" w:hAnsi="Times New Roman"/>
          <w:sz w:val="21"/>
          <w:szCs w:val="21"/>
          <w:lang w:eastAsia="zh-CN"/>
        </w:rPr>
        <w:t>25</w:t>
      </w:r>
      <w:r>
        <w:rPr>
          <w:rFonts w:ascii="Times New Roman" w:hAnsi="Times New Roman"/>
          <w:sz w:val="21"/>
          <w:szCs w:val="21"/>
        </w:rPr>
        <w:t>Ω</w:t>
      </w:r>
      <w:r>
        <w:rPr>
          <w:rFonts w:ascii="Times New Roman" w:hAnsi="Times New Roman"/>
          <w:sz w:val="21"/>
          <w:szCs w:val="21"/>
          <w:lang w:eastAsia="zh-CN"/>
        </w:rPr>
        <w:t>的电阻继续上述实验，发现无论如何调节滑动变阻器的滑片，电压表的示数总比刚才三次实验的示数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选填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大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或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小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 w:hint="eastAsia"/>
          <w:sz w:val="21"/>
          <w:szCs w:val="21"/>
          <w:lang w:eastAsia="zh-CN"/>
        </w:rPr>
        <w:t>），</w:t>
      </w:r>
      <w:r>
        <w:rPr>
          <w:rFonts w:ascii="Times New Roman" w:hAnsi="Times New Roman"/>
          <w:sz w:val="21"/>
          <w:szCs w:val="21"/>
          <w:lang w:eastAsia="zh-CN"/>
        </w:rPr>
        <w:t>实验无法继续下去。小</w:t>
      </w:r>
      <w:proofErr w:type="gramStart"/>
      <w:r>
        <w:rPr>
          <w:rFonts w:ascii="Times New Roman" w:hAnsi="Times New Roman"/>
          <w:sz w:val="21"/>
          <w:szCs w:val="21"/>
          <w:lang w:eastAsia="zh-CN"/>
        </w:rPr>
        <w:t>明经过</w:t>
      </w:r>
      <w:proofErr w:type="gramEnd"/>
      <w:r>
        <w:rPr>
          <w:rFonts w:ascii="Times New Roman" w:hAnsi="Times New Roman"/>
          <w:sz w:val="21"/>
          <w:szCs w:val="21"/>
          <w:lang w:eastAsia="zh-CN"/>
        </w:rPr>
        <w:t>思考认为：不必重新更换定值电阻、滑动变阻器，不必调整电源电压，也不必改变定值电阻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/>
          <w:sz w:val="21"/>
          <w:szCs w:val="21"/>
          <w:lang w:eastAsia="zh-CN"/>
        </w:rPr>
        <w:t>两端的电压值重做实验，只需要在原电路中再串联接入阻值至少在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</w:rPr>
        <w:t>Ω</w:t>
      </w:r>
      <w:r>
        <w:rPr>
          <w:rFonts w:ascii="Times New Roman" w:hAnsi="Times New Roman"/>
          <w:sz w:val="21"/>
          <w:szCs w:val="21"/>
          <w:lang w:eastAsia="zh-CN"/>
        </w:rPr>
        <w:t>以上的定值电阻就可以使实验能继续下去。按照以上分析和思考，小明很快完成了实验。</w:t>
      </w:r>
    </w:p>
    <w:p w14:paraId="57435FE2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28</w:t>
      </w:r>
      <w:r>
        <w:rPr>
          <w:rFonts w:ascii="Times New Roman" w:hAnsi="Times New Roman" w:hint="eastAsia"/>
          <w:sz w:val="21"/>
          <w:szCs w:val="21"/>
          <w:lang w:eastAsia="zh-CN"/>
        </w:rPr>
        <w:t>．（</w:t>
      </w:r>
      <w:r>
        <w:rPr>
          <w:rFonts w:ascii="Times New Roman" w:hAnsi="Times New Roman"/>
          <w:sz w:val="21"/>
          <w:szCs w:val="21"/>
          <w:lang w:eastAsia="zh-CN"/>
        </w:rPr>
        <w:t>7</w:t>
      </w:r>
      <w:r>
        <w:rPr>
          <w:rFonts w:ascii="Times New Roman" w:hAnsi="Times New Roman"/>
          <w:sz w:val="21"/>
          <w:szCs w:val="21"/>
          <w:lang w:eastAsia="zh-CN"/>
        </w:rPr>
        <w:t>分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如图</w:t>
      </w:r>
      <w:r>
        <w:rPr>
          <w:rFonts w:ascii="Times New Roman" w:hAnsi="Times New Roman"/>
          <w:sz w:val="21"/>
          <w:szCs w:val="21"/>
          <w:lang w:eastAsia="zh-CN"/>
        </w:rPr>
        <w:t>25</w:t>
      </w:r>
      <w:r>
        <w:rPr>
          <w:rFonts w:ascii="Times New Roman" w:hAnsi="Times New Roman"/>
          <w:sz w:val="21"/>
          <w:szCs w:val="21"/>
          <w:lang w:eastAsia="zh-CN"/>
        </w:rPr>
        <w:t>所示，小华用图甲所示电路来测量小灯泡的电功率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部分器材的规格已标明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。</w:t>
      </w:r>
    </w:p>
    <w:p w14:paraId="4EC2377E" w14:textId="77777777" w:rsidR="00B17DE6" w:rsidRDefault="00B17DE6" w:rsidP="00B17DE6">
      <w:pPr>
        <w:pStyle w:val="a8"/>
        <w:topLinePunct/>
        <w:ind w:left="360" w:hangingChars="150" w:hanging="360"/>
        <w:jc w:val="center"/>
        <w:rPr>
          <w:rFonts w:ascii="Times New Roman" w:hAnsi="Times New Roman"/>
          <w:sz w:val="21"/>
          <w:szCs w:val="21"/>
        </w:rPr>
      </w:pPr>
      <w:r>
        <w:rPr>
          <w:noProof/>
        </w:rPr>
        <w:drawing>
          <wp:inline distT="0" distB="0" distL="114300" distR="114300" wp14:anchorId="510FF468" wp14:editId="6C200DA0">
            <wp:extent cx="5254625" cy="1744980"/>
            <wp:effectExtent l="0" t="0" r="3175" b="7620"/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7C72D" w14:textId="77777777" w:rsidR="00B17DE6" w:rsidRDefault="00B17DE6" w:rsidP="00B17DE6">
      <w:pPr>
        <w:topLinePunct/>
        <w:ind w:left="315" w:hangingChars="150" w:hanging="315"/>
        <w:rPr>
          <w:rFonts w:ascii="Times New Roman" w:eastAsia="宋体" w:hAnsi="Times New Roman" w:cs="Times New Roman"/>
        </w:rPr>
      </w:pPr>
    </w:p>
    <w:p w14:paraId="7000BA20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1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闭合开关进行实验，小华发现无论怎样调节滑动变阻器，电压表示数始终为</w:t>
      </w:r>
      <w:r>
        <w:rPr>
          <w:rFonts w:ascii="Times New Roman" w:hAnsi="Times New Roman"/>
          <w:sz w:val="21"/>
          <w:szCs w:val="21"/>
          <w:lang w:eastAsia="zh-CN"/>
        </w:rPr>
        <w:t>3V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而电流表示数始终为零，</w:t>
      </w:r>
      <w:proofErr w:type="gramStart"/>
      <w:r>
        <w:rPr>
          <w:rFonts w:ascii="Times New Roman" w:hAnsi="Times New Roman"/>
          <w:sz w:val="21"/>
          <w:szCs w:val="21"/>
          <w:lang w:eastAsia="zh-CN"/>
        </w:rPr>
        <w:t>已知仅导线</w:t>
      </w:r>
      <w:proofErr w:type="gramEnd"/>
      <w:r>
        <w:rPr>
          <w:rFonts w:ascii="Times New Roman" w:hAnsi="Times New Roman"/>
          <w:sz w:val="21"/>
          <w:szCs w:val="21"/>
          <w:lang w:eastAsia="zh-CN"/>
        </w:rPr>
        <w:t>发生故障，则图甲中导线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选填</w:t>
      </w:r>
      <w:r>
        <w:rPr>
          <w:rFonts w:ascii="Times New Roman" w:hAnsi="Times New Roman"/>
          <w:sz w:val="21"/>
          <w:szCs w:val="21"/>
          <w:lang w:eastAsia="zh-CN"/>
        </w:rPr>
        <w:t>“①”</w:t>
      </w:r>
      <w:r>
        <w:rPr>
          <w:rFonts w:ascii="Times New Roman" w:hAnsi="Times New Roman"/>
          <w:sz w:val="21"/>
          <w:szCs w:val="21"/>
          <w:lang w:eastAsia="zh-CN"/>
        </w:rPr>
        <w:t>、</w:t>
      </w:r>
      <w:r>
        <w:rPr>
          <w:rFonts w:ascii="Times New Roman" w:hAnsi="Times New Roman"/>
          <w:sz w:val="21"/>
          <w:szCs w:val="21"/>
          <w:lang w:eastAsia="zh-CN"/>
        </w:rPr>
        <w:t>“②”</w:t>
      </w:r>
      <w:r>
        <w:rPr>
          <w:rFonts w:ascii="Times New Roman" w:hAnsi="Times New Roman"/>
          <w:sz w:val="21"/>
          <w:szCs w:val="21"/>
          <w:lang w:eastAsia="zh-CN"/>
        </w:rPr>
        <w:t>或</w:t>
      </w:r>
      <w:r>
        <w:rPr>
          <w:rFonts w:ascii="Times New Roman" w:hAnsi="Times New Roman"/>
          <w:sz w:val="21"/>
          <w:szCs w:val="21"/>
          <w:lang w:eastAsia="zh-CN"/>
        </w:rPr>
        <w:t>“③”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发生了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填写故障名称</w:t>
      </w:r>
      <w:r>
        <w:rPr>
          <w:rFonts w:ascii="Times New Roman" w:hAnsi="Times New Roman" w:hint="eastAsia"/>
          <w:sz w:val="21"/>
          <w:szCs w:val="21"/>
          <w:lang w:eastAsia="zh-CN"/>
        </w:rPr>
        <w:t>）；</w:t>
      </w:r>
    </w:p>
    <w:p w14:paraId="66F140FA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2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修复故障后，小华进行了六次实验，记录实验数据并在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U</w:t>
      </w:r>
      <w:r>
        <w:rPr>
          <w:rFonts w:ascii="Times New Roman" w:hAnsi="Times New Roman" w:hint="eastAsia"/>
          <w:sz w:val="21"/>
          <w:szCs w:val="21"/>
          <w:lang w:eastAsia="zh-CN"/>
        </w:rPr>
        <w:t>-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I</w:t>
      </w:r>
      <w:r>
        <w:rPr>
          <w:rFonts w:ascii="Times New Roman" w:hAnsi="Times New Roman"/>
          <w:sz w:val="21"/>
          <w:szCs w:val="21"/>
          <w:lang w:eastAsia="zh-CN"/>
        </w:rPr>
        <w:t>图像中描点，得到小灯泡两端的电压与电流的关系图像如图乙所示，则根据记录的数据和图像可知：</w:t>
      </w:r>
      <w:r>
        <w:rPr>
          <w:rFonts w:ascii="Times New Roman" w:hAnsi="Times New Roman"/>
          <w:sz w:val="21"/>
          <w:szCs w:val="21"/>
          <w:lang w:eastAsia="zh-CN"/>
        </w:rPr>
        <w:t>①</w:t>
      </w:r>
      <w:r>
        <w:rPr>
          <w:rFonts w:ascii="Times New Roman" w:hAnsi="Times New Roman"/>
          <w:sz w:val="21"/>
          <w:szCs w:val="21"/>
          <w:lang w:eastAsia="zh-CN"/>
        </w:rPr>
        <w:t>小灯泡的额定功率为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W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②</w:t>
      </w:r>
      <w:r>
        <w:rPr>
          <w:rFonts w:ascii="Times New Roman" w:hAnsi="Times New Roman"/>
          <w:sz w:val="21"/>
          <w:szCs w:val="21"/>
          <w:lang w:eastAsia="zh-CN"/>
        </w:rPr>
        <w:t>实验中所使用的滑动变阻器的规格可能为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填写选项符号</w:t>
      </w:r>
      <w:r>
        <w:rPr>
          <w:rFonts w:ascii="Times New Roman" w:hAnsi="Times New Roman" w:hint="eastAsia"/>
          <w:sz w:val="21"/>
          <w:szCs w:val="21"/>
          <w:lang w:eastAsia="zh-CN"/>
        </w:rPr>
        <w:t>）；</w:t>
      </w:r>
    </w:p>
    <w:p w14:paraId="5056B1A1" w14:textId="77777777" w:rsidR="00B17DE6" w:rsidRDefault="00B17DE6" w:rsidP="00B17DE6">
      <w:pPr>
        <w:pStyle w:val="a8"/>
        <w:tabs>
          <w:tab w:val="left" w:pos="2310"/>
          <w:tab w:val="left" w:pos="4200"/>
          <w:tab w:val="left" w:pos="6090"/>
        </w:tabs>
        <w:topLinePunct/>
        <w:ind w:leftChars="200" w:left="420" w:firstLineChars="50" w:firstLine="105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</w:rPr>
        <w:t>5Ω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</w:rPr>
        <w:t>2A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</w:rPr>
        <w:t>10Ω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</w:rPr>
        <w:t>2A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</w:rPr>
        <w:t>20Ω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</w:rPr>
        <w:t>1A</w:t>
      </w:r>
      <w:r>
        <w:rPr>
          <w:rFonts w:ascii="Times New Roman" w:hAnsi="Times New Roman" w:hint="eastAsia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</w:rPr>
        <w:t>30Ω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</w:rPr>
        <w:t>1A</w:t>
      </w:r>
    </w:p>
    <w:p w14:paraId="28E93C2A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3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实验结束后，小华继续对滑动变阻器两端电压与通过它的电流关系进行了探究，则他画出的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U-I</w:t>
      </w:r>
      <w:r>
        <w:rPr>
          <w:rFonts w:ascii="Times New Roman" w:hAnsi="Times New Roman"/>
          <w:sz w:val="21"/>
          <w:szCs w:val="21"/>
          <w:lang w:eastAsia="zh-CN"/>
        </w:rPr>
        <w:t>图像应为图丙中的虚线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选填</w:t>
      </w:r>
      <w:r>
        <w:rPr>
          <w:rFonts w:ascii="Times New Roman" w:hAnsi="Times New Roman"/>
          <w:sz w:val="21"/>
          <w:szCs w:val="21"/>
          <w:lang w:eastAsia="zh-CN"/>
        </w:rPr>
        <w:t>“①”</w:t>
      </w:r>
      <w:r>
        <w:rPr>
          <w:rFonts w:ascii="Times New Roman" w:hAnsi="Times New Roman"/>
          <w:sz w:val="21"/>
          <w:szCs w:val="21"/>
          <w:lang w:eastAsia="zh-CN"/>
        </w:rPr>
        <w:t>、</w:t>
      </w:r>
      <w:r>
        <w:rPr>
          <w:rFonts w:ascii="Times New Roman" w:hAnsi="Times New Roman"/>
          <w:sz w:val="21"/>
          <w:szCs w:val="21"/>
          <w:lang w:eastAsia="zh-CN"/>
        </w:rPr>
        <w:t>“②”</w:t>
      </w:r>
      <w:r>
        <w:rPr>
          <w:rFonts w:ascii="Times New Roman" w:hAnsi="Times New Roman"/>
          <w:sz w:val="21"/>
          <w:szCs w:val="21"/>
          <w:lang w:eastAsia="zh-CN"/>
        </w:rPr>
        <w:t>或</w:t>
      </w:r>
      <w:r>
        <w:rPr>
          <w:rFonts w:ascii="Times New Roman" w:hAnsi="Times New Roman"/>
          <w:sz w:val="21"/>
          <w:szCs w:val="21"/>
          <w:lang w:eastAsia="zh-CN"/>
        </w:rPr>
        <w:t>“③”</w:t>
      </w:r>
      <w:r>
        <w:rPr>
          <w:rFonts w:ascii="Times New Roman" w:hAnsi="Times New Roman" w:hint="eastAsia"/>
          <w:sz w:val="21"/>
          <w:szCs w:val="21"/>
          <w:lang w:eastAsia="zh-CN"/>
        </w:rPr>
        <w:t>），</w:t>
      </w:r>
      <w:r>
        <w:rPr>
          <w:rFonts w:ascii="Times New Roman" w:hAnsi="Times New Roman"/>
          <w:sz w:val="21"/>
          <w:szCs w:val="21"/>
          <w:lang w:eastAsia="zh-CN"/>
        </w:rPr>
        <w:t>你选择的依据是</w:t>
      </w:r>
      <w:r>
        <w:rPr>
          <w:rFonts w:ascii="Times New Roman" w:hAnsi="Times New Roman" w:hint="eastAsia"/>
          <w:sz w:val="21"/>
          <w:szCs w:val="21"/>
          <w:lang w:eastAsia="zh-CN"/>
        </w:rPr>
        <w:t>________________________________________________________</w:t>
      </w:r>
      <w:r>
        <w:rPr>
          <w:rFonts w:ascii="Times New Roman" w:hAnsi="Times New Roman" w:hint="eastAsia"/>
          <w:sz w:val="21"/>
          <w:szCs w:val="21"/>
          <w:lang w:eastAsia="zh-CN"/>
        </w:rPr>
        <w:t>；</w:t>
      </w:r>
    </w:p>
    <w:p w14:paraId="16B5E676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4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根据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P</w:t>
      </w:r>
      <w:r>
        <w:rPr>
          <w:rFonts w:ascii="Times New Roman" w:hAnsi="Times New Roman"/>
          <w:sz w:val="21"/>
          <w:szCs w:val="21"/>
          <w:lang w:eastAsia="zh-CN"/>
        </w:rPr>
        <w:t>=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I</w:t>
      </w:r>
      <w:r>
        <w:rPr>
          <w:rFonts w:ascii="Times New Roman" w:hAnsi="Times New Roman" w:hint="eastAsia"/>
          <w:sz w:val="21"/>
          <w:szCs w:val="21"/>
          <w:vertAlign w:val="superscript"/>
          <w:lang w:eastAsia="zh-CN"/>
        </w:rPr>
        <w:t>2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/>
          <w:sz w:val="21"/>
          <w:szCs w:val="21"/>
          <w:lang w:eastAsia="zh-CN"/>
        </w:rPr>
        <w:t>可以判断：下列图像中小灯泡的功率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P</w:t>
      </w:r>
      <w:r>
        <w:rPr>
          <w:rFonts w:ascii="Times New Roman" w:hAnsi="Times New Roman"/>
          <w:sz w:val="21"/>
          <w:szCs w:val="21"/>
          <w:lang w:eastAsia="zh-CN"/>
        </w:rPr>
        <w:t>与通过其电流的平方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I</w:t>
      </w:r>
      <w:r>
        <w:rPr>
          <w:rFonts w:ascii="Times New Roman" w:hAnsi="Times New Roman" w:hint="eastAsia"/>
          <w:sz w:val="21"/>
          <w:szCs w:val="21"/>
          <w:vertAlign w:val="superscript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的关系最合理的是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填写选项符号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。</w:t>
      </w:r>
    </w:p>
    <w:p w14:paraId="5B56F01E" w14:textId="77777777" w:rsidR="00B17DE6" w:rsidRDefault="00B17DE6" w:rsidP="00B17DE6">
      <w:pPr>
        <w:topLinePunct/>
        <w:ind w:left="315" w:hangingChars="150" w:hanging="315"/>
        <w:jc w:val="center"/>
        <w:rPr>
          <w:rFonts w:ascii="Times New Roman" w:eastAsia="宋体" w:hAnsi="Times New Roman" w:cs="Times New Roman"/>
        </w:rPr>
      </w:pPr>
      <w:r>
        <w:rPr>
          <w:noProof/>
        </w:rPr>
        <w:lastRenderedPageBreak/>
        <w:drawing>
          <wp:inline distT="0" distB="0" distL="114300" distR="114300" wp14:anchorId="24B796C8" wp14:editId="3220409D">
            <wp:extent cx="5173980" cy="1113790"/>
            <wp:effectExtent l="0" t="0" r="7620" b="10160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</w:rPr>
        <w:drawing>
          <wp:anchor distT="0" distB="0" distL="0" distR="0" simplePos="0" relativeHeight="251663360" behindDoc="0" locked="0" layoutInCell="0" allowOverlap="1" wp14:anchorId="1A5B853A" wp14:editId="4412D2C5">
            <wp:simplePos x="0" y="0"/>
            <wp:positionH relativeFrom="page">
              <wp:posOffset>6750050</wp:posOffset>
            </wp:positionH>
            <wp:positionV relativeFrom="page">
              <wp:posOffset>2851150</wp:posOffset>
            </wp:positionV>
            <wp:extent cx="76200" cy="76200"/>
            <wp:effectExtent l="0" t="0" r="0" b="0"/>
            <wp:wrapNone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158" cy="76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469208" w14:textId="77777777" w:rsidR="00B17DE6" w:rsidRDefault="00B17DE6" w:rsidP="00B17DE6">
      <w:pPr>
        <w:topLinePunct/>
        <w:ind w:left="315" w:hangingChars="150" w:hanging="315"/>
        <w:rPr>
          <w:rFonts w:ascii="Times New Roman" w:eastAsia="宋体" w:hAnsi="Times New Roman" w:cs="Times New Roman"/>
        </w:rPr>
      </w:pPr>
    </w:p>
    <w:p w14:paraId="7B5CFC4B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29</w:t>
      </w:r>
      <w:r>
        <w:rPr>
          <w:rFonts w:ascii="Times New Roman" w:hAnsi="Times New Roman" w:hint="eastAsia"/>
          <w:sz w:val="21"/>
          <w:szCs w:val="21"/>
          <w:lang w:eastAsia="zh-CN"/>
        </w:rPr>
        <w:t>．（</w:t>
      </w:r>
      <w:r>
        <w:rPr>
          <w:rFonts w:ascii="Times New Roman" w:hAnsi="Times New Roman"/>
          <w:sz w:val="21"/>
          <w:szCs w:val="21"/>
          <w:lang w:eastAsia="zh-CN"/>
        </w:rPr>
        <w:t>7</w:t>
      </w:r>
      <w:r>
        <w:rPr>
          <w:rFonts w:ascii="Times New Roman" w:hAnsi="Times New Roman"/>
          <w:sz w:val="21"/>
          <w:szCs w:val="21"/>
          <w:lang w:eastAsia="zh-CN"/>
        </w:rPr>
        <w:t>分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阅读短文，回答问题</w:t>
      </w:r>
    </w:p>
    <w:p w14:paraId="3947BCB6" w14:textId="77777777" w:rsidR="00B17DE6" w:rsidRDefault="00B17DE6" w:rsidP="00B17DE6">
      <w:pPr>
        <w:topLinePunct/>
        <w:ind w:left="316" w:hangingChars="150" w:hanging="316"/>
        <w:jc w:val="center"/>
        <w:rPr>
          <w:rFonts w:ascii="Times New Roman" w:eastAsia="宋体" w:hAnsi="Times New Roman" w:cs="Times New Roman"/>
          <w:lang w:eastAsia="zh-CN"/>
        </w:rPr>
      </w:pPr>
      <w:r>
        <w:rPr>
          <w:rFonts w:ascii="Times New Roman" w:eastAsia="宋体" w:hAnsi="Times New Roman" w:cs="Times New Roman"/>
          <w:b/>
          <w:bCs/>
          <w:szCs w:val="21"/>
          <w:lang w:eastAsia="zh-CN"/>
        </w:rPr>
        <w:t>超市电动搬运车</w:t>
      </w:r>
    </w:p>
    <w:p w14:paraId="101F6883" w14:textId="77777777" w:rsidR="00B17DE6" w:rsidRDefault="00B17DE6" w:rsidP="00B17DE6">
      <w:pPr>
        <w:pStyle w:val="a8"/>
        <w:topLinePunct/>
        <w:ind w:firstLineChars="200" w:firstLine="420"/>
        <w:rPr>
          <w:rFonts w:ascii="Times New Roman" w:eastAsia="楷体" w:hAnsi="Times New Roman"/>
          <w:sz w:val="21"/>
          <w:szCs w:val="21"/>
          <w:lang w:eastAsia="zh-CN"/>
        </w:rPr>
      </w:pPr>
      <w:r>
        <w:rPr>
          <w:rFonts w:ascii="Times New Roman" w:eastAsia="楷体" w:hAnsi="Times New Roman"/>
          <w:sz w:val="21"/>
          <w:szCs w:val="21"/>
          <w:lang w:eastAsia="zh-CN"/>
        </w:rPr>
        <w:t>如图甲所示是超市常用的一种电动搬运车，用于超市卖场与库房间的货物运输及提升。下表是其相关参数，其电路工作原理示意图如图乙。当闭合开关</w:t>
      </w:r>
      <w:r>
        <w:rPr>
          <w:rFonts w:ascii="Times New Roman" w:eastAsia="楷体" w:hAnsi="Times New Roman"/>
          <w:sz w:val="21"/>
          <w:szCs w:val="21"/>
          <w:lang w:eastAsia="zh-CN"/>
        </w:rPr>
        <w:t>S</w:t>
      </w:r>
      <w:r>
        <w:rPr>
          <w:rFonts w:ascii="Times New Roman" w:eastAsia="楷体" w:hAnsi="Times New Roman" w:hint="eastAsia"/>
          <w:sz w:val="21"/>
          <w:szCs w:val="21"/>
          <w:vertAlign w:val="subscript"/>
          <w:lang w:eastAsia="zh-CN"/>
        </w:rPr>
        <w:t>1</w:t>
      </w:r>
      <w:r>
        <w:rPr>
          <w:rFonts w:ascii="Times New Roman" w:eastAsia="楷体" w:hAnsi="Times New Roman"/>
          <w:sz w:val="21"/>
          <w:szCs w:val="21"/>
          <w:lang w:eastAsia="zh-CN"/>
        </w:rPr>
        <w:t>时，提升电动机</w:t>
      </w:r>
      <w:r>
        <w:rPr>
          <w:rFonts w:ascii="Times New Roman" w:eastAsia="楷体" w:hAnsi="Times New Roman"/>
          <w:sz w:val="21"/>
          <w:szCs w:val="21"/>
          <w:lang w:eastAsia="zh-CN"/>
        </w:rPr>
        <w:t>M</w:t>
      </w:r>
      <w:r>
        <w:rPr>
          <w:rFonts w:ascii="Times New Roman" w:eastAsia="楷体" w:hAnsi="Times New Roman"/>
          <w:sz w:val="21"/>
          <w:szCs w:val="21"/>
          <w:lang w:eastAsia="zh-CN"/>
        </w:rPr>
        <w:t>工作，将货物提升到指定高度。当闭合开关</w:t>
      </w:r>
      <w:r>
        <w:rPr>
          <w:rFonts w:ascii="Times New Roman" w:eastAsia="楷体" w:hAnsi="Times New Roman"/>
          <w:sz w:val="21"/>
          <w:szCs w:val="21"/>
          <w:lang w:eastAsia="zh-CN"/>
        </w:rPr>
        <w:t>S</w:t>
      </w:r>
      <w:r>
        <w:rPr>
          <w:rFonts w:ascii="Times New Roman" w:eastAsia="楷体" w:hAnsi="Times New Roman" w:hint="eastAsia"/>
          <w:sz w:val="21"/>
          <w:szCs w:val="21"/>
          <w:vertAlign w:val="subscript"/>
          <w:lang w:eastAsia="zh-CN"/>
        </w:rPr>
        <w:t>2</w:t>
      </w:r>
      <w:r>
        <w:rPr>
          <w:rFonts w:ascii="Times New Roman" w:eastAsia="楷体" w:hAnsi="Times New Roman"/>
          <w:sz w:val="21"/>
          <w:szCs w:val="21"/>
          <w:lang w:eastAsia="zh-CN"/>
        </w:rPr>
        <w:t>时，进退电动机</w:t>
      </w:r>
      <w:r>
        <w:rPr>
          <w:rFonts w:ascii="Times New Roman" w:eastAsia="楷体" w:hAnsi="Times New Roman"/>
          <w:sz w:val="21"/>
          <w:szCs w:val="21"/>
          <w:lang w:eastAsia="zh-CN"/>
        </w:rPr>
        <w:t>M</w:t>
      </w:r>
      <w:r>
        <w:rPr>
          <w:rFonts w:ascii="Times New Roman" w:eastAsia="楷体" w:hAnsi="Times New Roman" w:hint="eastAsia"/>
          <w:sz w:val="21"/>
          <w:szCs w:val="21"/>
          <w:vertAlign w:val="subscript"/>
          <w:lang w:eastAsia="zh-CN"/>
        </w:rPr>
        <w:t>2</w:t>
      </w:r>
      <w:r>
        <w:rPr>
          <w:rFonts w:ascii="Times New Roman" w:eastAsia="楷体" w:hAnsi="Times New Roman"/>
          <w:sz w:val="21"/>
          <w:szCs w:val="21"/>
          <w:lang w:eastAsia="zh-CN"/>
        </w:rPr>
        <w:t>工作，驱动搬运车前进或后退。电源是电压为</w:t>
      </w:r>
      <w:r>
        <w:rPr>
          <w:rFonts w:ascii="Times New Roman" w:eastAsia="楷体" w:hAnsi="Times New Roman"/>
          <w:sz w:val="21"/>
          <w:szCs w:val="21"/>
          <w:lang w:eastAsia="zh-CN"/>
        </w:rPr>
        <w:t>36V</w:t>
      </w:r>
      <w:r>
        <w:rPr>
          <w:rFonts w:ascii="Times New Roman" w:eastAsia="楷体" w:hAnsi="Times New Roman"/>
          <w:sz w:val="21"/>
          <w:szCs w:val="21"/>
          <w:lang w:eastAsia="zh-CN"/>
        </w:rPr>
        <w:t>的蓄电池组，当电池容量低于满容量的</w:t>
      </w:r>
      <w:r>
        <w:rPr>
          <w:rFonts w:ascii="Times New Roman" w:eastAsia="楷体" w:hAnsi="Times New Roman"/>
          <w:sz w:val="21"/>
          <w:szCs w:val="21"/>
          <w:lang w:eastAsia="zh-CN"/>
        </w:rPr>
        <w:t>10%</w:t>
      </w:r>
      <w:r>
        <w:rPr>
          <w:rFonts w:ascii="Times New Roman" w:eastAsia="楷体" w:hAnsi="Times New Roman"/>
          <w:sz w:val="21"/>
          <w:szCs w:val="21"/>
          <w:lang w:eastAsia="zh-CN"/>
        </w:rPr>
        <w:t>时，会报警提醒，返回充电座充电。电机效率是指电动机获得的有用机械能与消耗电能的比值。（</w:t>
      </w:r>
      <w:r>
        <w:rPr>
          <w:rFonts w:ascii="Times New Roman" w:eastAsia="楷体" w:hAnsi="Times New Roman"/>
          <w:i/>
          <w:iCs/>
          <w:sz w:val="21"/>
          <w:szCs w:val="21"/>
        </w:rPr>
        <w:t>g</w:t>
      </w:r>
      <w:r>
        <w:rPr>
          <w:rFonts w:ascii="Times New Roman" w:eastAsia="楷体" w:hAnsi="Times New Roman"/>
          <w:sz w:val="21"/>
          <w:szCs w:val="21"/>
        </w:rPr>
        <w:t>取</w:t>
      </w:r>
      <w:r>
        <w:rPr>
          <w:rFonts w:ascii="Times New Roman" w:eastAsia="楷体" w:hAnsi="Times New Roman"/>
          <w:sz w:val="21"/>
          <w:szCs w:val="21"/>
        </w:rPr>
        <w:t>10N/kg</w:t>
      </w:r>
      <w:r>
        <w:rPr>
          <w:rFonts w:ascii="Times New Roman" w:eastAsia="楷体" w:hAnsi="Times New Roman"/>
          <w:sz w:val="21"/>
          <w:szCs w:val="21"/>
          <w:lang w:eastAsia="zh-CN"/>
        </w:rPr>
        <w:t>）</w:t>
      </w:r>
    </w:p>
    <w:p w14:paraId="1FF92DA1" w14:textId="77777777" w:rsidR="00B17DE6" w:rsidRDefault="00B17DE6" w:rsidP="00B17DE6">
      <w:pPr>
        <w:topLinePunct/>
        <w:ind w:left="315" w:hangingChars="150" w:hanging="315"/>
        <w:jc w:val="center"/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114300" distR="114300" wp14:anchorId="212C9B19" wp14:editId="4746C527">
            <wp:extent cx="5092065" cy="1316355"/>
            <wp:effectExtent l="0" t="0" r="0" b="0"/>
            <wp:docPr id="2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rcRect b="48214"/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0"/>
        <w:tblW w:w="8637" w:type="dxa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0"/>
        <w:gridCol w:w="851"/>
        <w:gridCol w:w="796"/>
        <w:gridCol w:w="981"/>
        <w:gridCol w:w="912"/>
        <w:gridCol w:w="1592"/>
        <w:gridCol w:w="1512"/>
        <w:gridCol w:w="883"/>
      </w:tblGrid>
      <w:tr w:rsidR="00B17DE6" w14:paraId="3AC057BD" w14:textId="77777777" w:rsidTr="00E34D60">
        <w:trPr>
          <w:trHeight w:val="799"/>
        </w:trPr>
        <w:tc>
          <w:tcPr>
            <w:tcW w:w="1110" w:type="dxa"/>
            <w:vAlign w:val="center"/>
          </w:tcPr>
          <w:p w14:paraId="35582A45" w14:textId="77777777" w:rsidR="00B17DE6" w:rsidRDefault="00B17DE6" w:rsidP="00E34D60">
            <w:pPr>
              <w:pStyle w:val="TableText"/>
              <w:kinsoku/>
              <w:topLinePunct/>
              <w:autoSpaceDE/>
              <w:autoSpaceDN/>
              <w:snapToGrid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型号</w:t>
            </w:r>
            <w:proofErr w:type="spellEnd"/>
          </w:p>
        </w:tc>
        <w:tc>
          <w:tcPr>
            <w:tcW w:w="851" w:type="dxa"/>
            <w:vAlign w:val="center"/>
          </w:tcPr>
          <w:p w14:paraId="125A5610" w14:textId="77777777" w:rsidR="00B17DE6" w:rsidRDefault="00B17DE6" w:rsidP="00E34D60">
            <w:pPr>
              <w:pStyle w:val="TableText"/>
              <w:kinsoku/>
              <w:topLinePunct/>
              <w:autoSpaceDE/>
              <w:autoSpaceDN/>
              <w:snapToGrid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自重</w:t>
            </w:r>
            <w:proofErr w:type="spellEnd"/>
          </w:p>
        </w:tc>
        <w:tc>
          <w:tcPr>
            <w:tcW w:w="796" w:type="dxa"/>
            <w:vAlign w:val="center"/>
          </w:tcPr>
          <w:p w14:paraId="2EA451BF" w14:textId="77777777" w:rsidR="00B17DE6" w:rsidRDefault="00B17DE6" w:rsidP="00E34D60">
            <w:pPr>
              <w:pStyle w:val="TableText"/>
              <w:kinsoku/>
              <w:topLinePunct/>
              <w:autoSpaceDE/>
              <w:autoSpaceDN/>
              <w:snapToGrid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最大载货量</w:t>
            </w:r>
            <w:proofErr w:type="spellEnd"/>
          </w:p>
        </w:tc>
        <w:tc>
          <w:tcPr>
            <w:tcW w:w="981" w:type="dxa"/>
            <w:vAlign w:val="center"/>
          </w:tcPr>
          <w:p w14:paraId="70E0CD1F" w14:textId="77777777" w:rsidR="00B17DE6" w:rsidRDefault="00B17DE6" w:rsidP="00E34D60">
            <w:pPr>
              <w:pStyle w:val="TableText"/>
              <w:kinsoku/>
              <w:topLinePunct/>
              <w:autoSpaceDE/>
              <w:autoSpaceDN/>
              <w:snapToGrid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蓄电池电压</w:t>
            </w:r>
            <w:proofErr w:type="spellEnd"/>
          </w:p>
        </w:tc>
        <w:tc>
          <w:tcPr>
            <w:tcW w:w="912" w:type="dxa"/>
            <w:vAlign w:val="center"/>
          </w:tcPr>
          <w:p w14:paraId="7B2A1C10" w14:textId="77777777" w:rsidR="00B17DE6" w:rsidRDefault="00B17DE6" w:rsidP="00E34D60">
            <w:pPr>
              <w:pStyle w:val="TableText"/>
              <w:kinsoku/>
              <w:topLinePunct/>
              <w:autoSpaceDE/>
              <w:autoSpaceDN/>
              <w:snapToGrid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蓄电池容量</w:t>
            </w:r>
            <w:proofErr w:type="spellEnd"/>
          </w:p>
        </w:tc>
        <w:tc>
          <w:tcPr>
            <w:tcW w:w="1592" w:type="dxa"/>
            <w:vAlign w:val="center"/>
          </w:tcPr>
          <w:p w14:paraId="1983911E" w14:textId="77777777" w:rsidR="00B17DE6" w:rsidRDefault="00B17DE6" w:rsidP="00E34D60">
            <w:pPr>
              <w:pStyle w:val="TableText"/>
              <w:kinsoku/>
              <w:topLinePunct/>
              <w:autoSpaceDE/>
              <w:autoSpaceDN/>
              <w:snapToGrid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提升电机额定电压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/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额定功率</w:t>
            </w:r>
          </w:p>
        </w:tc>
        <w:tc>
          <w:tcPr>
            <w:tcW w:w="1512" w:type="dxa"/>
            <w:vAlign w:val="center"/>
          </w:tcPr>
          <w:p w14:paraId="6762F6C0" w14:textId="77777777" w:rsidR="00B17DE6" w:rsidRDefault="00B17DE6" w:rsidP="00E34D60">
            <w:pPr>
              <w:pStyle w:val="TableText"/>
              <w:kinsoku/>
              <w:topLinePunct/>
              <w:autoSpaceDE/>
              <w:autoSpaceDN/>
              <w:snapToGrid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进退电机额定电压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/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额定功率</w:t>
            </w:r>
          </w:p>
        </w:tc>
        <w:tc>
          <w:tcPr>
            <w:tcW w:w="883" w:type="dxa"/>
            <w:vAlign w:val="center"/>
          </w:tcPr>
          <w:p w14:paraId="5AA10F32" w14:textId="77777777" w:rsidR="00B17DE6" w:rsidRDefault="00B17DE6" w:rsidP="00E34D60">
            <w:pPr>
              <w:pStyle w:val="TableText"/>
              <w:kinsoku/>
              <w:topLinePunct/>
              <w:autoSpaceDE/>
              <w:autoSpaceDN/>
              <w:snapToGrid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电机</w:t>
            </w:r>
            <w:proofErr w:type="spellEnd"/>
          </w:p>
          <w:p w14:paraId="6FD0DD22" w14:textId="77777777" w:rsidR="00B17DE6" w:rsidRDefault="00B17DE6" w:rsidP="00E34D60">
            <w:pPr>
              <w:pStyle w:val="TableText"/>
              <w:kinsoku/>
              <w:topLinePunct/>
              <w:autoSpaceDE/>
              <w:autoSpaceDN/>
              <w:snapToGrid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效率</w:t>
            </w:r>
            <w:proofErr w:type="spellEnd"/>
          </w:p>
        </w:tc>
      </w:tr>
      <w:tr w:rsidR="00B17DE6" w14:paraId="2E44250B" w14:textId="77777777" w:rsidTr="00E34D60">
        <w:trPr>
          <w:trHeight w:val="485"/>
        </w:trPr>
        <w:tc>
          <w:tcPr>
            <w:tcW w:w="1110" w:type="dxa"/>
            <w:vAlign w:val="center"/>
          </w:tcPr>
          <w:p w14:paraId="7FF2C732" w14:textId="77777777" w:rsidR="00B17DE6" w:rsidRDefault="00B17DE6" w:rsidP="00E34D60">
            <w:pPr>
              <w:pStyle w:val="TableText"/>
              <w:kinsoku/>
              <w:topLinePunct/>
              <w:autoSpaceDE/>
              <w:autoSpaceDN/>
              <w:snapToGrid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PTE20X</w:t>
            </w:r>
          </w:p>
        </w:tc>
        <w:tc>
          <w:tcPr>
            <w:tcW w:w="851" w:type="dxa"/>
            <w:vAlign w:val="center"/>
          </w:tcPr>
          <w:p w14:paraId="1FD0CBB1" w14:textId="77777777" w:rsidR="00B17DE6" w:rsidRDefault="00B17DE6" w:rsidP="00E34D60">
            <w:pPr>
              <w:pStyle w:val="TableText"/>
              <w:kinsoku/>
              <w:topLinePunct/>
              <w:autoSpaceDE/>
              <w:autoSpaceDN/>
              <w:snapToGrid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4t</w:t>
            </w:r>
          </w:p>
        </w:tc>
        <w:tc>
          <w:tcPr>
            <w:tcW w:w="796" w:type="dxa"/>
            <w:vAlign w:val="center"/>
          </w:tcPr>
          <w:p w14:paraId="282308F6" w14:textId="77777777" w:rsidR="00B17DE6" w:rsidRDefault="00B17DE6" w:rsidP="00E34D60">
            <w:pPr>
              <w:pStyle w:val="TableText"/>
              <w:kinsoku/>
              <w:topLinePunct/>
              <w:autoSpaceDE/>
              <w:autoSpaceDN/>
              <w:snapToGrid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2t</w:t>
            </w:r>
          </w:p>
        </w:tc>
        <w:tc>
          <w:tcPr>
            <w:tcW w:w="981" w:type="dxa"/>
            <w:vAlign w:val="center"/>
          </w:tcPr>
          <w:p w14:paraId="631BA007" w14:textId="77777777" w:rsidR="00B17DE6" w:rsidRDefault="00B17DE6" w:rsidP="00E34D60">
            <w:pPr>
              <w:pStyle w:val="TableText"/>
              <w:kinsoku/>
              <w:topLinePunct/>
              <w:autoSpaceDE/>
              <w:autoSpaceDN/>
              <w:snapToGrid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36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V</w:t>
            </w:r>
          </w:p>
        </w:tc>
        <w:tc>
          <w:tcPr>
            <w:tcW w:w="912" w:type="dxa"/>
            <w:vAlign w:val="center"/>
          </w:tcPr>
          <w:p w14:paraId="35D72481" w14:textId="77777777" w:rsidR="00B17DE6" w:rsidRDefault="00B17DE6" w:rsidP="00E34D60">
            <w:pPr>
              <w:pStyle w:val="TableText"/>
              <w:kinsoku/>
              <w:topLinePunct/>
              <w:autoSpaceDE/>
              <w:autoSpaceDN/>
              <w:snapToGrid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100Ah</w:t>
            </w:r>
          </w:p>
        </w:tc>
        <w:tc>
          <w:tcPr>
            <w:tcW w:w="1592" w:type="dxa"/>
            <w:vAlign w:val="center"/>
          </w:tcPr>
          <w:p w14:paraId="19A03B49" w14:textId="77777777" w:rsidR="00B17DE6" w:rsidRDefault="00B17DE6" w:rsidP="00E34D60">
            <w:pPr>
              <w:pStyle w:val="TableText"/>
              <w:kinsoku/>
              <w:topLinePunct/>
              <w:autoSpaceDE/>
              <w:autoSpaceDN/>
              <w:snapToGrid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36V/800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W</w:t>
            </w:r>
          </w:p>
        </w:tc>
        <w:tc>
          <w:tcPr>
            <w:tcW w:w="1512" w:type="dxa"/>
            <w:vAlign w:val="center"/>
          </w:tcPr>
          <w:p w14:paraId="330F31DE" w14:textId="77777777" w:rsidR="00B17DE6" w:rsidRDefault="00B17DE6" w:rsidP="00E34D60">
            <w:pPr>
              <w:pStyle w:val="TableText"/>
              <w:kinsoku/>
              <w:topLinePunct/>
              <w:autoSpaceDE/>
              <w:autoSpaceDN/>
              <w:snapToGrid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36V/900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W</w:t>
            </w:r>
          </w:p>
        </w:tc>
        <w:tc>
          <w:tcPr>
            <w:tcW w:w="883" w:type="dxa"/>
            <w:vAlign w:val="center"/>
          </w:tcPr>
          <w:p w14:paraId="68F8DD06" w14:textId="77777777" w:rsidR="00B17DE6" w:rsidRDefault="00B17DE6" w:rsidP="00E34D60">
            <w:pPr>
              <w:pStyle w:val="TableText"/>
              <w:kinsoku/>
              <w:topLinePunct/>
              <w:autoSpaceDE/>
              <w:autoSpaceDN/>
              <w:snapToGrid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80%</w:t>
            </w:r>
          </w:p>
        </w:tc>
      </w:tr>
    </w:tbl>
    <w:p w14:paraId="074DE620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1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搬运车既能前进又能后退，是通过改变电动机中的</w:t>
      </w:r>
      <w:r>
        <w:rPr>
          <w:rFonts w:ascii="Times New Roman" w:hAnsi="Times New Roman" w:hint="eastAsia"/>
          <w:sz w:val="21"/>
          <w:szCs w:val="21"/>
          <w:lang w:eastAsia="zh-CN"/>
        </w:rPr>
        <w:t>________________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选填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电流方向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或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磁场方向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来改变电动机转动方向的</w:t>
      </w:r>
      <w:r>
        <w:rPr>
          <w:rFonts w:ascii="Times New Roman" w:hAnsi="Times New Roman" w:hint="eastAsia"/>
          <w:sz w:val="21"/>
          <w:szCs w:val="21"/>
          <w:lang w:eastAsia="zh-CN"/>
        </w:rPr>
        <w:t>；</w:t>
      </w:r>
    </w:p>
    <w:p w14:paraId="528205E8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2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下列关于对搬运车的蓄电池的说法正确的是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；</w:t>
      </w:r>
    </w:p>
    <w:p w14:paraId="61297C88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蓄电池充足电一次，消耗的电能约</w:t>
      </w:r>
      <w:r>
        <w:rPr>
          <w:rFonts w:ascii="Times New Roman" w:hAnsi="Times New Roman"/>
          <w:sz w:val="21"/>
          <w:szCs w:val="21"/>
          <w:lang w:eastAsia="zh-CN"/>
        </w:rPr>
        <w:t>3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6×10</w:t>
      </w:r>
      <w:r>
        <w:rPr>
          <w:rFonts w:ascii="Times New Roman" w:hAnsi="Times New Roman" w:hint="eastAsia"/>
          <w:sz w:val="21"/>
          <w:szCs w:val="21"/>
          <w:vertAlign w:val="superscript"/>
          <w:lang w:eastAsia="zh-CN"/>
        </w:rPr>
        <w:t>6</w:t>
      </w:r>
      <w:r>
        <w:rPr>
          <w:rFonts w:ascii="Times New Roman" w:hAnsi="Times New Roman"/>
          <w:sz w:val="21"/>
          <w:szCs w:val="21"/>
          <w:lang w:eastAsia="zh-CN"/>
        </w:rPr>
        <w:t>J</w:t>
      </w:r>
    </w:p>
    <w:p w14:paraId="0F9B52CA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蓄电池组充电时，电能转化为化学能</w:t>
      </w:r>
    </w:p>
    <w:p w14:paraId="54C3B9A4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蓄电池放电的过程中，蓄电池相当于用电器</w:t>
      </w:r>
    </w:p>
    <w:p w14:paraId="73B5B37F" w14:textId="77777777" w:rsidR="00B17DE6" w:rsidRDefault="00B17DE6" w:rsidP="00B17DE6">
      <w:pPr>
        <w:pStyle w:val="a8"/>
        <w:topLinePunct/>
        <w:ind w:leftChars="150" w:left="630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Times New Roman" w:hAnsi="Times New Roman" w:hint="eastAsia"/>
          <w:sz w:val="21"/>
          <w:szCs w:val="21"/>
          <w:lang w:eastAsia="zh-CN"/>
        </w:rPr>
        <w:t>．</w:t>
      </w:r>
      <w:r>
        <w:rPr>
          <w:rFonts w:ascii="Times New Roman" w:hAnsi="Times New Roman"/>
          <w:sz w:val="21"/>
          <w:szCs w:val="21"/>
          <w:lang w:eastAsia="zh-CN"/>
        </w:rPr>
        <w:t>蓄电池组是由若干节蓄电池并联组成的</w:t>
      </w:r>
    </w:p>
    <w:p w14:paraId="1CB4170F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3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利用搬运车将</w:t>
      </w:r>
      <w:r>
        <w:rPr>
          <w:rFonts w:ascii="Times New Roman" w:hAnsi="Times New Roman"/>
          <w:sz w:val="21"/>
          <w:szCs w:val="21"/>
          <w:lang w:eastAsia="zh-CN"/>
        </w:rPr>
        <w:t>1×10</w:t>
      </w:r>
      <w:r>
        <w:rPr>
          <w:rFonts w:ascii="Times New Roman" w:hAnsi="Times New Roman" w:hint="eastAsia"/>
          <w:sz w:val="21"/>
          <w:szCs w:val="21"/>
          <w:vertAlign w:val="superscript"/>
          <w:lang w:eastAsia="zh-CN"/>
        </w:rPr>
        <w:t>3</w:t>
      </w:r>
      <w:r>
        <w:rPr>
          <w:rFonts w:ascii="Times New Roman" w:hAnsi="Times New Roman"/>
          <w:sz w:val="21"/>
          <w:szCs w:val="21"/>
          <w:lang w:eastAsia="zh-CN"/>
        </w:rPr>
        <w:t>kg</w:t>
      </w:r>
      <w:r>
        <w:rPr>
          <w:rFonts w:ascii="Times New Roman" w:hAnsi="Times New Roman"/>
          <w:sz w:val="21"/>
          <w:szCs w:val="21"/>
          <w:lang w:eastAsia="zh-CN"/>
        </w:rPr>
        <w:t>的货物放至货架，闭合开关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选填</w:t>
      </w:r>
      <w:r>
        <w:rPr>
          <w:rFonts w:ascii="Times New Roman" w:hAnsi="Times New Roman"/>
          <w:sz w:val="21"/>
          <w:szCs w:val="21"/>
          <w:lang w:eastAsia="zh-CN"/>
        </w:rPr>
        <w:t>“S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1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、</w:t>
      </w:r>
      <w:r>
        <w:rPr>
          <w:rFonts w:ascii="Times New Roman" w:hAnsi="Times New Roman"/>
          <w:sz w:val="21"/>
          <w:szCs w:val="21"/>
          <w:lang w:eastAsia="zh-CN"/>
        </w:rPr>
        <w:t>“S</w:t>
      </w:r>
      <w:r>
        <w:rPr>
          <w:rFonts w:ascii="Times New Roman" w:hAnsi="Times New Roman" w:hint="eastAsia"/>
          <w:sz w:val="21"/>
          <w:szCs w:val="21"/>
          <w:vertAlign w:val="subscript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 w:hint="eastAsia"/>
          <w:sz w:val="21"/>
          <w:szCs w:val="21"/>
          <w:lang w:eastAsia="zh-CN"/>
        </w:rPr>
        <w:t>），</w:t>
      </w:r>
      <w:r>
        <w:rPr>
          <w:rFonts w:ascii="Times New Roman" w:hAnsi="Times New Roman"/>
          <w:sz w:val="21"/>
          <w:szCs w:val="21"/>
          <w:lang w:eastAsia="zh-CN"/>
        </w:rPr>
        <w:t>货物向上匀速竖直提升</w:t>
      </w:r>
      <w:r>
        <w:rPr>
          <w:rFonts w:ascii="Times New Roman" w:hAnsi="Times New Roman"/>
          <w:sz w:val="21"/>
          <w:szCs w:val="21"/>
          <w:lang w:eastAsia="zh-CN"/>
        </w:rPr>
        <w:t>15s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则消耗的电能将货物提升了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m</w:t>
      </w:r>
      <w:r>
        <w:rPr>
          <w:rFonts w:ascii="Times New Roman" w:hAnsi="Times New Roman"/>
          <w:sz w:val="21"/>
          <w:szCs w:val="21"/>
          <w:lang w:eastAsia="zh-CN"/>
        </w:rPr>
        <w:t>。</w:t>
      </w:r>
    </w:p>
    <w:p w14:paraId="43E5611B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4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搬运车上有显示所载货物质量的仪表，其电路如图丙所示，电源电压</w:t>
      </w:r>
      <w:r>
        <w:rPr>
          <w:rFonts w:ascii="Times New Roman" w:hAnsi="Times New Roman"/>
          <w:sz w:val="21"/>
          <w:szCs w:val="21"/>
          <w:lang w:eastAsia="zh-CN"/>
        </w:rPr>
        <w:t>24V</w:t>
      </w:r>
      <w:r>
        <w:rPr>
          <w:rFonts w:ascii="Times New Roman" w:hAnsi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电流表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0~0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6A</w:t>
      </w:r>
      <w:r>
        <w:rPr>
          <w:rFonts w:ascii="Times New Roman" w:hAnsi="Times New Roman" w:hint="eastAsia"/>
          <w:sz w:val="21"/>
          <w:szCs w:val="21"/>
          <w:lang w:eastAsia="zh-CN"/>
        </w:rPr>
        <w:t>），</w:t>
      </w:r>
      <w:r>
        <w:rPr>
          <w:rFonts w:ascii="Times New Roman" w:hAnsi="Times New Roman"/>
          <w:sz w:val="21"/>
          <w:szCs w:val="21"/>
          <w:lang w:eastAsia="zh-CN"/>
        </w:rPr>
        <w:t>滑动变阻器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/>
          <w:sz w:val="21"/>
          <w:szCs w:val="21"/>
          <w:vertAlign w:val="subscript"/>
          <w:lang w:eastAsia="zh-CN"/>
        </w:rPr>
        <w:t>2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60</w:t>
      </w:r>
      <w:r>
        <w:rPr>
          <w:rFonts w:ascii="Times New Roman" w:hAnsi="Times New Roman"/>
          <w:sz w:val="21"/>
          <w:szCs w:val="21"/>
        </w:rPr>
        <w:t>Ω</w:t>
      </w:r>
      <w:r>
        <w:rPr>
          <w:rFonts w:ascii="Times New Roman" w:hAnsi="Times New Roman" w:hint="eastAsia"/>
          <w:sz w:val="21"/>
          <w:szCs w:val="21"/>
          <w:lang w:eastAsia="zh-CN"/>
        </w:rPr>
        <w:t xml:space="preserve">  </w:t>
      </w:r>
      <w:r>
        <w:rPr>
          <w:rFonts w:ascii="Times New Roman" w:hAnsi="Times New Roman"/>
          <w:sz w:val="21"/>
          <w:szCs w:val="21"/>
          <w:lang w:eastAsia="zh-CN"/>
        </w:rPr>
        <w:t>1A</w:t>
      </w:r>
      <w:r>
        <w:rPr>
          <w:rFonts w:ascii="Times New Roman" w:hAnsi="Times New Roman" w:hint="eastAsia"/>
          <w:sz w:val="21"/>
          <w:szCs w:val="21"/>
          <w:lang w:eastAsia="zh-CN"/>
        </w:rPr>
        <w:t>），</w:t>
      </w:r>
      <w:r>
        <w:rPr>
          <w:rFonts w:ascii="Times New Roman" w:hAnsi="Times New Roman"/>
          <w:sz w:val="21"/>
          <w:szCs w:val="21"/>
          <w:lang w:eastAsia="zh-CN"/>
        </w:rPr>
        <w:t>压敏电阻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/>
          <w:sz w:val="21"/>
          <w:szCs w:val="21"/>
          <w:lang w:eastAsia="zh-CN"/>
        </w:rPr>
        <w:t>的阻值与所受压力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F</w:t>
      </w:r>
      <w:r>
        <w:rPr>
          <w:rFonts w:ascii="Times New Roman" w:hAnsi="Times New Roman"/>
          <w:sz w:val="21"/>
          <w:szCs w:val="21"/>
          <w:lang w:eastAsia="zh-CN"/>
        </w:rPr>
        <w:t>的关系如</w:t>
      </w:r>
      <w:proofErr w:type="gramStart"/>
      <w:r>
        <w:rPr>
          <w:rFonts w:ascii="Times New Roman" w:hAnsi="Times New Roman"/>
          <w:sz w:val="21"/>
          <w:szCs w:val="21"/>
          <w:lang w:eastAsia="zh-CN"/>
        </w:rPr>
        <w:t>图丁</w:t>
      </w:r>
      <w:proofErr w:type="gramEnd"/>
      <w:r>
        <w:rPr>
          <w:rFonts w:ascii="Times New Roman" w:hAnsi="Times New Roman"/>
          <w:sz w:val="21"/>
          <w:szCs w:val="21"/>
          <w:lang w:eastAsia="zh-CN"/>
        </w:rPr>
        <w:t>所示，由电流表改装的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质量表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显示盘上的刻度在最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边是最大值</w:t>
      </w:r>
      <w:r>
        <w:rPr>
          <w:rFonts w:ascii="Times New Roman" w:hAnsi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选填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左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/>
          <w:sz w:val="21"/>
          <w:szCs w:val="21"/>
          <w:lang w:eastAsia="zh-CN"/>
        </w:rPr>
        <w:t>或</w:t>
      </w:r>
      <w:r>
        <w:rPr>
          <w:rFonts w:ascii="Times New Roman" w:hAnsi="Times New Roman"/>
          <w:sz w:val="21"/>
          <w:szCs w:val="21"/>
          <w:lang w:eastAsia="zh-CN"/>
        </w:rPr>
        <w:t>“</w:t>
      </w:r>
      <w:r>
        <w:rPr>
          <w:rFonts w:ascii="Times New Roman" w:hAnsi="Times New Roman"/>
          <w:sz w:val="21"/>
          <w:szCs w:val="21"/>
          <w:lang w:eastAsia="zh-CN"/>
        </w:rPr>
        <w:t>右</w:t>
      </w:r>
      <w:r>
        <w:rPr>
          <w:rFonts w:ascii="Times New Roman" w:hAnsi="Times New Roman"/>
          <w:sz w:val="21"/>
          <w:szCs w:val="21"/>
          <w:lang w:eastAsia="zh-CN"/>
        </w:rPr>
        <w:t>”</w:t>
      </w:r>
      <w:r>
        <w:rPr>
          <w:rFonts w:ascii="Times New Roman" w:hAnsi="Times New Roman" w:hint="eastAsia"/>
          <w:sz w:val="21"/>
          <w:szCs w:val="21"/>
          <w:lang w:eastAsia="zh-CN"/>
        </w:rPr>
        <w:t>），</w:t>
      </w:r>
      <w:r>
        <w:rPr>
          <w:rFonts w:ascii="Times New Roman" w:hAnsi="Times New Roman"/>
          <w:sz w:val="21"/>
          <w:szCs w:val="21"/>
          <w:lang w:eastAsia="zh-CN"/>
        </w:rPr>
        <w:t>为了确保此电路能安全工作，</w:t>
      </w:r>
      <w:r>
        <w:rPr>
          <w:rFonts w:ascii="Times New Roman" w:hAnsi="Times New Roman"/>
          <w:i/>
          <w:iCs/>
          <w:sz w:val="21"/>
          <w:szCs w:val="21"/>
          <w:lang w:eastAsia="zh-CN"/>
        </w:rPr>
        <w:t>R</w:t>
      </w:r>
      <w:r>
        <w:rPr>
          <w:rFonts w:ascii="Times New Roman" w:hAnsi="Times New Roman"/>
          <w:sz w:val="21"/>
          <w:szCs w:val="21"/>
          <w:vertAlign w:val="subscript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的阻值应至少调至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</w:rPr>
        <w:t>Ω</w:t>
      </w:r>
      <w:r>
        <w:rPr>
          <w:rFonts w:ascii="Times New Roman" w:hAnsi="Times New Roman"/>
          <w:sz w:val="21"/>
          <w:szCs w:val="21"/>
          <w:lang w:eastAsia="zh-CN"/>
        </w:rPr>
        <w:t>。</w:t>
      </w:r>
    </w:p>
    <w:p w14:paraId="51CB2DA9" w14:textId="77777777" w:rsidR="00B17DE6" w:rsidRDefault="00B17DE6" w:rsidP="00B17DE6">
      <w:pPr>
        <w:pStyle w:val="a8"/>
        <w:topLinePunct/>
        <w:ind w:left="315" w:hangingChars="150" w:hanging="315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 w:hint="eastAsia"/>
          <w:sz w:val="21"/>
          <w:szCs w:val="21"/>
          <w:lang w:eastAsia="zh-CN"/>
        </w:rPr>
        <w:lastRenderedPageBreak/>
        <w:t>（</w:t>
      </w:r>
      <w:r>
        <w:rPr>
          <w:rFonts w:ascii="Times New Roman" w:hAnsi="Times New Roman"/>
          <w:sz w:val="21"/>
          <w:szCs w:val="21"/>
          <w:lang w:eastAsia="zh-CN"/>
        </w:rPr>
        <w:t>5</w:t>
      </w:r>
      <w:r>
        <w:rPr>
          <w:rFonts w:ascii="Times New Roman" w:hAnsi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/>
          <w:sz w:val="21"/>
          <w:szCs w:val="21"/>
          <w:lang w:eastAsia="zh-CN"/>
        </w:rPr>
        <w:t>搬运车检测到电池容量低至</w:t>
      </w:r>
      <w:r>
        <w:rPr>
          <w:rFonts w:ascii="Times New Roman" w:hAnsi="Times New Roman"/>
          <w:sz w:val="21"/>
          <w:szCs w:val="21"/>
          <w:lang w:eastAsia="zh-CN"/>
        </w:rPr>
        <w:t>10%</w:t>
      </w:r>
      <w:r>
        <w:rPr>
          <w:rFonts w:ascii="Times New Roman" w:hAnsi="Times New Roman"/>
          <w:sz w:val="21"/>
          <w:szCs w:val="21"/>
          <w:lang w:eastAsia="zh-CN"/>
        </w:rPr>
        <w:t>时会报警提示返回充电。若返回过程中受到的阻力为车自重的</w:t>
      </w:r>
      <w:r>
        <w:rPr>
          <w:rFonts w:ascii="Times New Roman" w:hAnsi="Times New Roman"/>
          <w:sz w:val="21"/>
          <w:szCs w:val="21"/>
          <w:lang w:eastAsia="zh-CN"/>
        </w:rPr>
        <w:t>0</w:t>
      </w:r>
      <w:r>
        <w:rPr>
          <w:rFonts w:ascii="Times New Roman" w:hAnsi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3</w:t>
      </w:r>
      <w:r>
        <w:rPr>
          <w:rFonts w:ascii="Times New Roman" w:hAnsi="Times New Roman"/>
          <w:sz w:val="21"/>
          <w:szCs w:val="21"/>
          <w:lang w:eastAsia="zh-CN"/>
        </w:rPr>
        <w:t>倍，剩余电池容量</w:t>
      </w:r>
      <w:r>
        <w:rPr>
          <w:rFonts w:ascii="Times New Roman" w:hAnsi="Times New Roman"/>
          <w:sz w:val="21"/>
          <w:szCs w:val="21"/>
          <w:lang w:eastAsia="zh-CN"/>
        </w:rPr>
        <w:t>20%</w:t>
      </w:r>
      <w:r>
        <w:rPr>
          <w:rFonts w:ascii="Times New Roman" w:hAnsi="Times New Roman"/>
          <w:sz w:val="21"/>
          <w:szCs w:val="21"/>
          <w:lang w:eastAsia="zh-CN"/>
        </w:rPr>
        <w:t>的能量可供搬运车克服阻力做功，为确保搬运车能顺利返回充电，需要充电时搬运车离充电座最远</w:t>
      </w:r>
      <w:r>
        <w:rPr>
          <w:rFonts w:ascii="Times New Roman" w:hAnsi="Times New Roman" w:hint="eastAsia"/>
          <w:sz w:val="21"/>
          <w:szCs w:val="21"/>
          <w:lang w:eastAsia="zh-CN"/>
        </w:rPr>
        <w:t>________</w:t>
      </w:r>
      <w:r>
        <w:rPr>
          <w:rFonts w:ascii="Times New Roman" w:hAnsi="Times New Roman"/>
          <w:sz w:val="21"/>
          <w:szCs w:val="21"/>
          <w:lang w:eastAsia="zh-CN"/>
        </w:rPr>
        <w:t>m</w:t>
      </w:r>
      <w:r>
        <w:rPr>
          <w:rFonts w:ascii="Times New Roman" w:hAnsi="Times New Roman"/>
          <w:sz w:val="21"/>
          <w:szCs w:val="21"/>
          <w:lang w:eastAsia="zh-CN"/>
        </w:rPr>
        <w:t>。</w:t>
      </w:r>
    </w:p>
    <w:p w14:paraId="70786EAD" w14:textId="77777777" w:rsidR="00DC7FA9" w:rsidRPr="00B17DE6" w:rsidRDefault="00DC7FA9" w:rsidP="001C7D44">
      <w:pPr>
        <w:spacing w:line="360" w:lineRule="auto"/>
        <w:jc w:val="center"/>
        <w:rPr>
          <w:rFonts w:ascii="黑体" w:eastAsia="黑体" w:hAnsi="黑体"/>
          <w:color w:val="FF0000"/>
          <w:lang w:eastAsia="zh-CN"/>
        </w:rPr>
      </w:pPr>
    </w:p>
    <w:sectPr w:rsidR="00DC7FA9" w:rsidRPr="00B17DE6" w:rsidSect="00370512">
      <w:footerReference w:type="default" r:id="rId25"/>
      <w:type w:val="continuous"/>
      <w:pgSz w:w="11907" w:h="16840"/>
      <w:pgMar w:top="1152" w:right="1304" w:bottom="811" w:left="1304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9AA12" w14:textId="77777777" w:rsidR="00370512" w:rsidRDefault="00370512" w:rsidP="00C13A24">
      <w:r>
        <w:separator/>
      </w:r>
    </w:p>
  </w:endnote>
  <w:endnote w:type="continuationSeparator" w:id="0">
    <w:p w14:paraId="4DA4DB7F" w14:textId="77777777" w:rsidR="00370512" w:rsidRDefault="00370512" w:rsidP="00C13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NewRomans">
    <w:altName w:val="Segoe Print"/>
    <w:charset w:val="00"/>
    <w:family w:val="auto"/>
    <w:pitch w:val="default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7E95D" w14:textId="4E6610DD" w:rsidR="00025046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2CCF9C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4D7EC5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33A97793" wp14:editId="6315979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453844806" name="图片 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B6C03" w14:textId="77777777" w:rsidR="00370512" w:rsidRDefault="00370512" w:rsidP="00C13A24">
      <w:r>
        <w:separator/>
      </w:r>
    </w:p>
  </w:footnote>
  <w:footnote w:type="continuationSeparator" w:id="0">
    <w:p w14:paraId="385AC2F8" w14:textId="77777777" w:rsidR="00370512" w:rsidRDefault="00370512" w:rsidP="00C13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15"/>
    <w:rsid w:val="00025046"/>
    <w:rsid w:val="00090B28"/>
    <w:rsid w:val="00134EA1"/>
    <w:rsid w:val="001C7D44"/>
    <w:rsid w:val="00370512"/>
    <w:rsid w:val="003A0715"/>
    <w:rsid w:val="004301D0"/>
    <w:rsid w:val="004D7EC5"/>
    <w:rsid w:val="005335E4"/>
    <w:rsid w:val="005B32EF"/>
    <w:rsid w:val="007E697C"/>
    <w:rsid w:val="00B17DE6"/>
    <w:rsid w:val="00C13A24"/>
    <w:rsid w:val="00CE3B2A"/>
    <w:rsid w:val="00DC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2182B"/>
  <w15:chartTrackingRefBased/>
  <w15:docId w15:val="{A4A81EE9-B6D5-42CE-9A16-980912C8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EC5"/>
    <w:pPr>
      <w:widowControl w:val="0"/>
      <w:jc w:val="both"/>
    </w:pPr>
    <w:rPr>
      <w:kern w:val="0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32EF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  <w:lang w:eastAsia="zh-CN"/>
    </w:rPr>
  </w:style>
  <w:style w:type="paragraph" w:styleId="2">
    <w:name w:val="heading 2"/>
    <w:basedOn w:val="a"/>
    <w:next w:val="a"/>
    <w:link w:val="20"/>
    <w:unhideWhenUsed/>
    <w:qFormat/>
    <w:rsid w:val="005B32E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_Style 0"/>
    <w:rsid w:val="004D7EC5"/>
    <w:rPr>
      <w:rFonts w:ascii="TimeNewRomans" w:eastAsia="宋体"/>
      <w:kern w:val="0"/>
      <w:sz w:val="16"/>
      <w:lang w:eastAsia="en-US"/>
      <w14:ligatures w14:val="none"/>
    </w:rPr>
  </w:style>
  <w:style w:type="paragraph" w:styleId="a3">
    <w:name w:val="header"/>
    <w:basedOn w:val="a"/>
    <w:link w:val="a4"/>
    <w:uiPriority w:val="99"/>
    <w:unhideWhenUsed/>
    <w:qFormat/>
    <w:rsid w:val="00C13A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C13A24"/>
    <w:rPr>
      <w:kern w:val="0"/>
      <w:sz w:val="18"/>
      <w:szCs w:val="18"/>
      <w:lang w:eastAsia="en-US"/>
      <w14:ligatures w14:val="none"/>
    </w:rPr>
  </w:style>
  <w:style w:type="paragraph" w:styleId="a5">
    <w:name w:val="footer"/>
    <w:basedOn w:val="a"/>
    <w:link w:val="a6"/>
    <w:uiPriority w:val="99"/>
    <w:unhideWhenUsed/>
    <w:qFormat/>
    <w:rsid w:val="00C13A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C13A24"/>
    <w:rPr>
      <w:kern w:val="0"/>
      <w:sz w:val="18"/>
      <w:szCs w:val="18"/>
      <w:lang w:eastAsia="en-US"/>
      <w14:ligatures w14:val="none"/>
    </w:rPr>
  </w:style>
  <w:style w:type="character" w:customStyle="1" w:styleId="10">
    <w:name w:val="标题 1 字符"/>
    <w:basedOn w:val="a0"/>
    <w:link w:val="1"/>
    <w:uiPriority w:val="9"/>
    <w:qFormat/>
    <w:rsid w:val="005B32EF"/>
    <w:rPr>
      <w:rFonts w:ascii="Calibri" w:eastAsia="宋体" w:hAnsi="Calibri" w:cs="Times New Roman"/>
      <w:b/>
      <w:bCs/>
      <w:kern w:val="44"/>
      <w:sz w:val="44"/>
      <w:szCs w:val="44"/>
      <w14:ligatures w14:val="none"/>
    </w:rPr>
  </w:style>
  <w:style w:type="character" w:customStyle="1" w:styleId="20">
    <w:name w:val="标题 2 字符"/>
    <w:basedOn w:val="a0"/>
    <w:link w:val="2"/>
    <w:qFormat/>
    <w:rsid w:val="005B32EF"/>
    <w:rPr>
      <w:rFonts w:asciiTheme="majorHAnsi" w:eastAsiaTheme="majorEastAsia" w:hAnsiTheme="majorHAnsi" w:cstheme="majorBidi"/>
      <w:b/>
      <w:bCs/>
      <w:sz w:val="32"/>
      <w:szCs w:val="32"/>
      <w14:ligatures w14:val="none"/>
    </w:rPr>
  </w:style>
  <w:style w:type="paragraph" w:styleId="a7">
    <w:name w:val="caption"/>
    <w:basedOn w:val="a"/>
    <w:next w:val="a"/>
    <w:qFormat/>
    <w:rsid w:val="005B32EF"/>
    <w:pPr>
      <w:widowControl/>
      <w:spacing w:after="120"/>
      <w:jc w:val="left"/>
    </w:pPr>
    <w:rPr>
      <w:rFonts w:ascii="宋体" w:eastAsia="宋体" w:hAnsi="宋体" w:cs="Times New Roman"/>
      <w:i/>
      <w:sz w:val="24"/>
      <w:szCs w:val="24"/>
    </w:rPr>
  </w:style>
  <w:style w:type="paragraph" w:styleId="a8">
    <w:name w:val="Body Text"/>
    <w:basedOn w:val="a"/>
    <w:link w:val="a9"/>
    <w:qFormat/>
    <w:rsid w:val="005B32EF"/>
    <w:pPr>
      <w:widowControl/>
      <w:spacing w:before="180" w:after="180"/>
      <w:jc w:val="left"/>
    </w:pPr>
    <w:rPr>
      <w:rFonts w:ascii="宋体" w:eastAsia="宋体" w:hAnsi="宋体" w:cs="Times New Roman"/>
      <w:sz w:val="24"/>
      <w:szCs w:val="24"/>
    </w:rPr>
  </w:style>
  <w:style w:type="character" w:customStyle="1" w:styleId="a9">
    <w:name w:val="正文文本 字符"/>
    <w:basedOn w:val="a0"/>
    <w:link w:val="a8"/>
    <w:qFormat/>
    <w:rsid w:val="005B32EF"/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paragraph" w:styleId="aa">
    <w:name w:val="Subtitle"/>
    <w:basedOn w:val="ab"/>
    <w:next w:val="a8"/>
    <w:link w:val="ac"/>
    <w:qFormat/>
    <w:rsid w:val="005B32EF"/>
    <w:pPr>
      <w:keepNext/>
      <w:keepLines/>
      <w:widowControl/>
      <w:spacing w:after="240"/>
      <w:outlineLvl w:val="9"/>
    </w:pPr>
    <w:rPr>
      <w:color w:val="345A8A"/>
      <w:kern w:val="0"/>
      <w:sz w:val="30"/>
      <w:szCs w:val="30"/>
      <w:lang w:eastAsia="en-US"/>
    </w:rPr>
  </w:style>
  <w:style w:type="character" w:customStyle="1" w:styleId="ac">
    <w:name w:val="副标题 字符"/>
    <w:basedOn w:val="a0"/>
    <w:link w:val="aa"/>
    <w:qFormat/>
    <w:rsid w:val="005B32EF"/>
    <w:rPr>
      <w:rFonts w:asciiTheme="majorHAnsi" w:eastAsia="宋体" w:hAnsiTheme="majorHAnsi" w:cstheme="majorBidi"/>
      <w:b/>
      <w:bCs/>
      <w:color w:val="345A8A"/>
      <w:kern w:val="0"/>
      <w:sz w:val="30"/>
      <w:szCs w:val="30"/>
      <w:lang w:eastAsia="en-US"/>
      <w14:ligatures w14:val="none"/>
    </w:rPr>
  </w:style>
  <w:style w:type="paragraph" w:styleId="ab">
    <w:name w:val="Title"/>
    <w:basedOn w:val="a"/>
    <w:next w:val="a"/>
    <w:link w:val="ad"/>
    <w:qFormat/>
    <w:rsid w:val="005B32E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kern w:val="2"/>
      <w:sz w:val="32"/>
      <w:szCs w:val="32"/>
      <w:lang w:eastAsia="zh-CN"/>
    </w:rPr>
  </w:style>
  <w:style w:type="character" w:customStyle="1" w:styleId="ad">
    <w:name w:val="标题 字符"/>
    <w:basedOn w:val="a0"/>
    <w:link w:val="ab"/>
    <w:qFormat/>
    <w:rsid w:val="005B32EF"/>
    <w:rPr>
      <w:rFonts w:asciiTheme="majorHAnsi" w:eastAsia="宋体" w:hAnsiTheme="majorHAnsi" w:cstheme="majorBidi"/>
      <w:b/>
      <w:bCs/>
      <w:sz w:val="32"/>
      <w:szCs w:val="32"/>
      <w14:ligatures w14:val="none"/>
    </w:rPr>
  </w:style>
  <w:style w:type="paragraph" w:styleId="ae">
    <w:name w:val="footnote text"/>
    <w:basedOn w:val="a"/>
    <w:link w:val="af"/>
    <w:uiPriority w:val="9"/>
    <w:unhideWhenUsed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character" w:customStyle="1" w:styleId="af">
    <w:name w:val="脚注文本 字符"/>
    <w:basedOn w:val="a0"/>
    <w:link w:val="ae"/>
    <w:uiPriority w:val="9"/>
    <w:qFormat/>
    <w:rsid w:val="005B32EF"/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table" w:styleId="af0">
    <w:name w:val="Table Grid"/>
    <w:basedOn w:val="a1"/>
    <w:uiPriority w:val="99"/>
    <w:qFormat/>
    <w:rsid w:val="005B32EF"/>
    <w:rPr>
      <w:rFonts w:ascii="Calibri" w:eastAsia="宋体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qFormat/>
    <w:rsid w:val="005B32EF"/>
    <w:rPr>
      <w:color w:val="800080"/>
      <w:u w:val="single"/>
    </w:rPr>
  </w:style>
  <w:style w:type="character" w:styleId="af2">
    <w:name w:val="Hyperlink"/>
    <w:basedOn w:val="a0"/>
    <w:uiPriority w:val="99"/>
    <w:unhideWhenUsed/>
    <w:qFormat/>
    <w:rsid w:val="005B32EF"/>
    <w:rPr>
      <w:color w:val="0000FF"/>
      <w:u w:val="single"/>
    </w:rPr>
  </w:style>
  <w:style w:type="character" w:styleId="af3">
    <w:name w:val="footnote reference"/>
    <w:basedOn w:val="a9"/>
    <w:qFormat/>
    <w:rsid w:val="005B32EF"/>
    <w:rPr>
      <w:rFonts w:ascii="宋体" w:eastAsia="宋体" w:hAnsi="宋体" w:cs="Times New Roman"/>
      <w:kern w:val="0"/>
      <w:sz w:val="24"/>
      <w:szCs w:val="24"/>
      <w:vertAlign w:val="superscript"/>
      <w:lang w:eastAsia="en-US"/>
      <w14:ligatures w14:val="none"/>
    </w:rPr>
  </w:style>
  <w:style w:type="paragraph" w:styleId="af4">
    <w:name w:val="No Spacing"/>
    <w:link w:val="af5"/>
    <w:uiPriority w:val="1"/>
    <w:qFormat/>
    <w:rsid w:val="005B32EF"/>
    <w:rPr>
      <w:rFonts w:eastAsia="Microsoft YaHei UI"/>
      <w:kern w:val="0"/>
      <w:sz w:val="22"/>
      <w14:ligatures w14:val="none"/>
    </w:rPr>
  </w:style>
  <w:style w:type="paragraph" w:styleId="af6">
    <w:name w:val="List Paragraph"/>
    <w:basedOn w:val="a"/>
    <w:uiPriority w:val="99"/>
    <w:qFormat/>
    <w:rsid w:val="005B32EF"/>
    <w:pPr>
      <w:ind w:firstLineChars="200" w:firstLine="420"/>
    </w:pPr>
    <w:rPr>
      <w:rFonts w:ascii="Calibri" w:eastAsia="宋体" w:hAnsi="Calibri" w:cs="Times New Roman"/>
      <w:kern w:val="2"/>
      <w:szCs w:val="24"/>
      <w:lang w:eastAsia="zh-CN"/>
    </w:rPr>
  </w:style>
  <w:style w:type="paragraph" w:customStyle="1" w:styleId="11">
    <w:name w:val="标题 11"/>
    <w:basedOn w:val="a"/>
    <w:next w:val="a8"/>
    <w:uiPriority w:val="9"/>
    <w:qFormat/>
    <w:rsid w:val="005B32EF"/>
    <w:pPr>
      <w:keepNext/>
      <w:keepLines/>
      <w:widowControl/>
      <w:spacing w:before="480"/>
      <w:jc w:val="left"/>
      <w:outlineLvl w:val="0"/>
    </w:pPr>
    <w:rPr>
      <w:rFonts w:ascii="宋体" w:eastAsia="宋体" w:hAnsi="宋体" w:cs="Times New Roman"/>
      <w:b/>
      <w:bCs/>
      <w:color w:val="345A8A"/>
      <w:sz w:val="32"/>
      <w:szCs w:val="32"/>
    </w:rPr>
  </w:style>
  <w:style w:type="paragraph" w:customStyle="1" w:styleId="21">
    <w:name w:val="标题 2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1"/>
    </w:pPr>
    <w:rPr>
      <w:rFonts w:ascii="宋体" w:eastAsia="宋体" w:hAnsi="宋体" w:cs="Times New Roman"/>
      <w:b/>
      <w:bCs/>
      <w:color w:val="4F81BD"/>
      <w:sz w:val="32"/>
      <w:szCs w:val="32"/>
    </w:rPr>
  </w:style>
  <w:style w:type="paragraph" w:customStyle="1" w:styleId="31">
    <w:name w:val="标题 3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2"/>
    </w:pPr>
    <w:rPr>
      <w:rFonts w:ascii="宋体" w:eastAsia="宋体" w:hAnsi="宋体" w:cs="Times New Roman"/>
      <w:b/>
      <w:bCs/>
      <w:color w:val="4F81BD"/>
      <w:sz w:val="28"/>
      <w:szCs w:val="28"/>
    </w:rPr>
  </w:style>
  <w:style w:type="paragraph" w:customStyle="1" w:styleId="41">
    <w:name w:val="标题 4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3"/>
    </w:pPr>
    <w:rPr>
      <w:rFonts w:ascii="宋体" w:eastAsia="宋体" w:hAnsi="宋体" w:cs="Times New Roman"/>
      <w:b/>
      <w:bCs/>
      <w:color w:val="4F81BD"/>
      <w:sz w:val="24"/>
      <w:szCs w:val="24"/>
    </w:rPr>
  </w:style>
  <w:style w:type="paragraph" w:customStyle="1" w:styleId="51">
    <w:name w:val="标题 5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4"/>
    </w:pPr>
    <w:rPr>
      <w:rFonts w:ascii="宋体" w:eastAsia="宋体" w:hAnsi="宋体" w:cs="Times New Roman"/>
      <w:i/>
      <w:iCs/>
      <w:color w:val="4F81BD"/>
      <w:sz w:val="24"/>
      <w:szCs w:val="24"/>
    </w:rPr>
  </w:style>
  <w:style w:type="paragraph" w:customStyle="1" w:styleId="61">
    <w:name w:val="标题 6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5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71">
    <w:name w:val="标题 7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6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81">
    <w:name w:val="标题 8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7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91">
    <w:name w:val="标题 9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8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12">
    <w:name w:val="文本块1"/>
    <w:basedOn w:val="a8"/>
    <w:next w:val="a8"/>
    <w:uiPriority w:val="9"/>
    <w:unhideWhenUsed/>
    <w:qFormat/>
    <w:rsid w:val="005B32EF"/>
    <w:pPr>
      <w:spacing w:before="100" w:after="100"/>
    </w:pPr>
    <w:rPr>
      <w:bCs/>
      <w:sz w:val="20"/>
      <w:szCs w:val="20"/>
    </w:rPr>
  </w:style>
  <w:style w:type="paragraph" w:customStyle="1" w:styleId="13">
    <w:name w:val="日期1"/>
    <w:next w:val="a8"/>
    <w:qFormat/>
    <w:rsid w:val="005B32EF"/>
    <w:pPr>
      <w:keepNext/>
      <w:keepLines/>
      <w:spacing w:after="200"/>
      <w:jc w:val="center"/>
    </w:pPr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paragraph" w:customStyle="1" w:styleId="14">
    <w:name w:val="标题1"/>
    <w:basedOn w:val="a"/>
    <w:next w:val="a8"/>
    <w:qFormat/>
    <w:rsid w:val="005B32EF"/>
    <w:pPr>
      <w:keepNext/>
      <w:keepLines/>
      <w:widowControl/>
      <w:spacing w:before="480" w:after="240"/>
      <w:jc w:val="center"/>
    </w:pPr>
    <w:rPr>
      <w:rFonts w:ascii="宋体" w:eastAsia="宋体" w:hAnsi="宋体" w:cs="Times New Roman"/>
      <w:b/>
      <w:bCs/>
      <w:color w:val="345A8A"/>
      <w:sz w:val="36"/>
      <w:szCs w:val="36"/>
    </w:rPr>
  </w:style>
  <w:style w:type="paragraph" w:customStyle="1" w:styleId="FirstParagraph">
    <w:name w:val="First Paragraph"/>
    <w:basedOn w:val="a8"/>
    <w:next w:val="a8"/>
    <w:qFormat/>
    <w:rsid w:val="005B32EF"/>
  </w:style>
  <w:style w:type="paragraph" w:customStyle="1" w:styleId="Compact">
    <w:name w:val="Compact"/>
    <w:basedOn w:val="a8"/>
    <w:qFormat/>
    <w:rsid w:val="005B32EF"/>
    <w:pPr>
      <w:spacing w:before="36" w:after="36"/>
    </w:pPr>
  </w:style>
  <w:style w:type="paragraph" w:customStyle="1" w:styleId="Author">
    <w:name w:val="Author"/>
    <w:next w:val="a8"/>
    <w:qFormat/>
    <w:rsid w:val="005B32EF"/>
    <w:pPr>
      <w:keepNext/>
      <w:keepLines/>
      <w:spacing w:after="200"/>
      <w:jc w:val="center"/>
    </w:pPr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paragraph" w:customStyle="1" w:styleId="Abstract">
    <w:name w:val="Abstract"/>
    <w:basedOn w:val="a"/>
    <w:next w:val="a8"/>
    <w:qFormat/>
    <w:rsid w:val="005B32EF"/>
    <w:pPr>
      <w:keepNext/>
      <w:keepLines/>
      <w:widowControl/>
      <w:spacing w:before="300" w:after="300"/>
      <w:jc w:val="left"/>
    </w:pPr>
    <w:rPr>
      <w:rFonts w:ascii="宋体" w:eastAsia="宋体" w:hAnsi="宋体" w:cs="Times New Roman"/>
      <w:sz w:val="20"/>
      <w:szCs w:val="20"/>
    </w:rPr>
  </w:style>
  <w:style w:type="paragraph" w:customStyle="1" w:styleId="15">
    <w:name w:val="书目1"/>
    <w:basedOn w:val="a"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table" w:customStyle="1" w:styleId="Table">
    <w:name w:val="Table"/>
    <w:semiHidden/>
    <w:unhideWhenUsed/>
    <w:qFormat/>
    <w:rsid w:val="005B32EF"/>
    <w:rPr>
      <w:rFonts w:ascii="宋体" w:eastAsia="宋体" w:hAnsi="宋体" w:cs="Times New Roman"/>
      <w:kern w:val="0"/>
      <w:sz w:val="20"/>
      <w:szCs w:val="20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qFormat/>
    <w:rsid w:val="005B32EF"/>
    <w:pPr>
      <w:keepNext/>
      <w:keepLines/>
      <w:widowControl/>
      <w:jc w:val="left"/>
    </w:pPr>
    <w:rPr>
      <w:rFonts w:ascii="宋体" w:eastAsia="宋体" w:hAnsi="宋体" w:cs="Times New Roman"/>
      <w:b/>
      <w:sz w:val="24"/>
      <w:szCs w:val="24"/>
    </w:rPr>
  </w:style>
  <w:style w:type="paragraph" w:customStyle="1" w:styleId="Definition">
    <w:name w:val="Definition"/>
    <w:basedOn w:val="a"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TableCaption">
    <w:name w:val="Table Caption"/>
    <w:basedOn w:val="a7"/>
    <w:qFormat/>
    <w:rsid w:val="005B32EF"/>
    <w:pPr>
      <w:keepNext/>
    </w:pPr>
  </w:style>
  <w:style w:type="paragraph" w:customStyle="1" w:styleId="ImageCaption">
    <w:name w:val="Image Caption"/>
    <w:basedOn w:val="a7"/>
    <w:qFormat/>
    <w:rsid w:val="005B32EF"/>
  </w:style>
  <w:style w:type="paragraph" w:customStyle="1" w:styleId="Figure">
    <w:name w:val="Figure"/>
    <w:basedOn w:val="a"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CaptionedFigure">
    <w:name w:val="Captioned Figure"/>
    <w:basedOn w:val="Figure"/>
    <w:qFormat/>
    <w:rsid w:val="005B32EF"/>
    <w:pPr>
      <w:keepNext/>
    </w:pPr>
  </w:style>
  <w:style w:type="character" w:customStyle="1" w:styleId="VerbatimChar">
    <w:name w:val="Verbatim Char"/>
    <w:basedOn w:val="a9"/>
    <w:link w:val="SourceCode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paragraph" w:customStyle="1" w:styleId="SourceCode">
    <w:name w:val="Source Code"/>
    <w:basedOn w:val="a"/>
    <w:link w:val="VerbatimChar"/>
    <w:qFormat/>
    <w:rsid w:val="005B32EF"/>
    <w:pPr>
      <w:widowControl/>
      <w:wordWrap w:val="0"/>
      <w:spacing w:after="200"/>
      <w:jc w:val="left"/>
    </w:pPr>
    <w:rPr>
      <w:rFonts w:ascii="Consolas" w:eastAsia="宋体" w:hAnsi="Consolas" w:cs="Times New Roman"/>
      <w:sz w:val="22"/>
      <w:szCs w:val="24"/>
    </w:rPr>
  </w:style>
  <w:style w:type="paragraph" w:customStyle="1" w:styleId="TOC1">
    <w:name w:val="TOC 标题1"/>
    <w:basedOn w:val="1"/>
    <w:next w:val="a8"/>
    <w:uiPriority w:val="39"/>
    <w:unhideWhenUsed/>
    <w:qFormat/>
    <w:rsid w:val="005B32EF"/>
    <w:pPr>
      <w:widowControl/>
      <w:spacing w:before="240" w:after="0" w:line="259" w:lineRule="auto"/>
      <w:jc w:val="left"/>
      <w:outlineLvl w:val="9"/>
    </w:pPr>
    <w:rPr>
      <w:rFonts w:ascii="宋体" w:hAnsi="宋体"/>
      <w:b w:val="0"/>
      <w:bCs w:val="0"/>
      <w:color w:val="365F91"/>
      <w:kern w:val="0"/>
      <w:sz w:val="32"/>
      <w:szCs w:val="32"/>
      <w:lang w:eastAsia="en-US"/>
    </w:rPr>
  </w:style>
  <w:style w:type="character" w:customStyle="1" w:styleId="KeywordTok">
    <w:name w:val="KeywordTok"/>
    <w:basedOn w:val="VerbatimChar"/>
    <w:qFormat/>
    <w:rsid w:val="005B32EF"/>
    <w:rPr>
      <w:rFonts w:ascii="Consolas" w:eastAsia="宋体" w:hAnsi="Consolas" w:cs="Times New Roman"/>
      <w:b/>
      <w:color w:val="007020"/>
      <w:kern w:val="0"/>
      <w:sz w:val="22"/>
      <w:szCs w:val="24"/>
      <w:lang w:eastAsia="en-US"/>
      <w14:ligatures w14:val="none"/>
    </w:rPr>
  </w:style>
  <w:style w:type="character" w:customStyle="1" w:styleId="DataTypeTok">
    <w:name w:val="DataTypeTok"/>
    <w:basedOn w:val="VerbatimChar"/>
    <w:qFormat/>
    <w:rsid w:val="005B32EF"/>
    <w:rPr>
      <w:rFonts w:ascii="Consolas" w:eastAsia="宋体" w:hAnsi="Consolas" w:cs="Times New Roman"/>
      <w:color w:val="902000"/>
      <w:kern w:val="0"/>
      <w:sz w:val="22"/>
      <w:szCs w:val="24"/>
      <w:lang w:eastAsia="en-US"/>
      <w14:ligatures w14:val="none"/>
    </w:rPr>
  </w:style>
  <w:style w:type="character" w:customStyle="1" w:styleId="DecValTok">
    <w:name w:val="DecValTok"/>
    <w:basedOn w:val="VerbatimChar"/>
    <w:qFormat/>
    <w:rsid w:val="005B32EF"/>
    <w:rPr>
      <w:rFonts w:ascii="Consolas" w:eastAsia="宋体" w:hAnsi="Consolas" w:cs="Times New Roman"/>
      <w:color w:val="40A070"/>
      <w:kern w:val="0"/>
      <w:sz w:val="22"/>
      <w:szCs w:val="24"/>
      <w:lang w:eastAsia="en-US"/>
      <w14:ligatures w14:val="none"/>
    </w:rPr>
  </w:style>
  <w:style w:type="character" w:customStyle="1" w:styleId="BaseNTok">
    <w:name w:val="BaseNTok"/>
    <w:basedOn w:val="VerbatimChar"/>
    <w:qFormat/>
    <w:rsid w:val="005B32EF"/>
    <w:rPr>
      <w:rFonts w:ascii="Consolas" w:eastAsia="宋体" w:hAnsi="Consolas" w:cs="Times New Roman"/>
      <w:color w:val="40A070"/>
      <w:kern w:val="0"/>
      <w:sz w:val="22"/>
      <w:szCs w:val="24"/>
      <w:lang w:eastAsia="en-US"/>
      <w14:ligatures w14:val="none"/>
    </w:rPr>
  </w:style>
  <w:style w:type="character" w:customStyle="1" w:styleId="FloatTok">
    <w:name w:val="FloatTok"/>
    <w:basedOn w:val="VerbatimChar"/>
    <w:qFormat/>
    <w:rsid w:val="005B32EF"/>
    <w:rPr>
      <w:rFonts w:ascii="Consolas" w:eastAsia="宋体" w:hAnsi="Consolas" w:cs="Times New Roman"/>
      <w:color w:val="40A070"/>
      <w:kern w:val="0"/>
      <w:sz w:val="22"/>
      <w:szCs w:val="24"/>
      <w:lang w:eastAsia="en-US"/>
      <w14:ligatures w14:val="none"/>
    </w:rPr>
  </w:style>
  <w:style w:type="character" w:customStyle="1" w:styleId="ConstantTok">
    <w:name w:val="ConstantTok"/>
    <w:basedOn w:val="VerbatimChar"/>
    <w:qFormat/>
    <w:rsid w:val="005B32EF"/>
    <w:rPr>
      <w:rFonts w:ascii="Consolas" w:eastAsia="宋体" w:hAnsi="Consolas" w:cs="Times New Roman"/>
      <w:color w:val="880000"/>
      <w:kern w:val="0"/>
      <w:sz w:val="22"/>
      <w:szCs w:val="24"/>
      <w:lang w:eastAsia="en-US"/>
      <w14:ligatures w14:val="none"/>
    </w:rPr>
  </w:style>
  <w:style w:type="character" w:customStyle="1" w:styleId="CharTok">
    <w:name w:val="Char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SpecialCharTok">
    <w:name w:val="SpecialChar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StringTok">
    <w:name w:val="String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VerbatimStringTok">
    <w:name w:val="VerbatimString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SpecialStringTok">
    <w:name w:val="SpecialStringTok"/>
    <w:basedOn w:val="VerbatimChar"/>
    <w:qFormat/>
    <w:rsid w:val="005B32EF"/>
    <w:rPr>
      <w:rFonts w:ascii="Consolas" w:eastAsia="宋体" w:hAnsi="Consolas" w:cs="Times New Roman"/>
      <w:color w:val="BB6688"/>
      <w:kern w:val="0"/>
      <w:sz w:val="22"/>
      <w:szCs w:val="24"/>
      <w:lang w:eastAsia="en-US"/>
      <w14:ligatures w14:val="none"/>
    </w:rPr>
  </w:style>
  <w:style w:type="character" w:customStyle="1" w:styleId="ImportTok">
    <w:name w:val="Import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CommentTok">
    <w:name w:val="CommentTok"/>
    <w:basedOn w:val="VerbatimChar"/>
    <w:qFormat/>
    <w:rsid w:val="005B32EF"/>
    <w:rPr>
      <w:rFonts w:ascii="Consolas" w:eastAsia="宋体" w:hAnsi="Consolas" w:cs="Times New Roman"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DocumentationTok">
    <w:name w:val="DocumentationTok"/>
    <w:basedOn w:val="VerbatimChar"/>
    <w:qFormat/>
    <w:rsid w:val="005B32EF"/>
    <w:rPr>
      <w:rFonts w:ascii="Consolas" w:eastAsia="宋体" w:hAnsi="Consolas" w:cs="Times New Roman"/>
      <w:i/>
      <w:color w:val="BA2121"/>
      <w:kern w:val="0"/>
      <w:sz w:val="22"/>
      <w:szCs w:val="24"/>
      <w:lang w:eastAsia="en-US"/>
      <w14:ligatures w14:val="none"/>
    </w:rPr>
  </w:style>
  <w:style w:type="character" w:customStyle="1" w:styleId="AnnotationTok">
    <w:name w:val="Annotation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CommentVarTok">
    <w:name w:val="CommentVar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OtherTok">
    <w:name w:val="OtherTok"/>
    <w:basedOn w:val="VerbatimChar"/>
    <w:qFormat/>
    <w:rsid w:val="005B32EF"/>
    <w:rPr>
      <w:rFonts w:ascii="Consolas" w:eastAsia="宋体" w:hAnsi="Consolas" w:cs="Times New Roman"/>
      <w:color w:val="007020"/>
      <w:kern w:val="0"/>
      <w:sz w:val="22"/>
      <w:szCs w:val="24"/>
      <w:lang w:eastAsia="en-US"/>
      <w14:ligatures w14:val="none"/>
    </w:rPr>
  </w:style>
  <w:style w:type="character" w:customStyle="1" w:styleId="FunctionTok">
    <w:name w:val="FunctionTok"/>
    <w:basedOn w:val="VerbatimChar"/>
    <w:qFormat/>
    <w:rsid w:val="005B32EF"/>
    <w:rPr>
      <w:rFonts w:ascii="Consolas" w:eastAsia="宋体" w:hAnsi="Consolas" w:cs="Times New Roman"/>
      <w:color w:val="06287E"/>
      <w:kern w:val="0"/>
      <w:sz w:val="22"/>
      <w:szCs w:val="24"/>
      <w:lang w:eastAsia="en-US"/>
      <w14:ligatures w14:val="none"/>
    </w:rPr>
  </w:style>
  <w:style w:type="character" w:customStyle="1" w:styleId="VariableTok">
    <w:name w:val="VariableTok"/>
    <w:basedOn w:val="VerbatimChar"/>
    <w:qFormat/>
    <w:rsid w:val="005B32EF"/>
    <w:rPr>
      <w:rFonts w:ascii="Consolas" w:eastAsia="宋体" w:hAnsi="Consolas" w:cs="Times New Roman"/>
      <w:color w:val="19177C"/>
      <w:kern w:val="0"/>
      <w:sz w:val="22"/>
      <w:szCs w:val="24"/>
      <w:lang w:eastAsia="en-US"/>
      <w14:ligatures w14:val="none"/>
    </w:rPr>
  </w:style>
  <w:style w:type="character" w:customStyle="1" w:styleId="ControlFlowTok">
    <w:name w:val="ControlFlowTok"/>
    <w:basedOn w:val="VerbatimChar"/>
    <w:qFormat/>
    <w:rsid w:val="005B32EF"/>
    <w:rPr>
      <w:rFonts w:ascii="Consolas" w:eastAsia="宋体" w:hAnsi="Consolas" w:cs="Times New Roman"/>
      <w:b/>
      <w:color w:val="007020"/>
      <w:kern w:val="0"/>
      <w:sz w:val="22"/>
      <w:szCs w:val="24"/>
      <w:lang w:eastAsia="en-US"/>
      <w14:ligatures w14:val="none"/>
    </w:rPr>
  </w:style>
  <w:style w:type="character" w:customStyle="1" w:styleId="OperatorTok">
    <w:name w:val="OperatorTok"/>
    <w:basedOn w:val="VerbatimChar"/>
    <w:qFormat/>
    <w:rsid w:val="005B32EF"/>
    <w:rPr>
      <w:rFonts w:ascii="Consolas" w:eastAsia="宋体" w:hAnsi="Consolas" w:cs="Times New Roman"/>
      <w:color w:val="666666"/>
      <w:kern w:val="0"/>
      <w:sz w:val="22"/>
      <w:szCs w:val="24"/>
      <w:lang w:eastAsia="en-US"/>
      <w14:ligatures w14:val="none"/>
    </w:rPr>
  </w:style>
  <w:style w:type="character" w:customStyle="1" w:styleId="BuiltInTok">
    <w:name w:val="BuiltIn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ExtensionTok">
    <w:name w:val="Extension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PreprocessorTok">
    <w:name w:val="PreprocessorTok"/>
    <w:basedOn w:val="VerbatimChar"/>
    <w:qFormat/>
    <w:rsid w:val="005B32EF"/>
    <w:rPr>
      <w:rFonts w:ascii="Consolas" w:eastAsia="宋体" w:hAnsi="Consolas" w:cs="Times New Roman"/>
      <w:color w:val="BC7A00"/>
      <w:kern w:val="0"/>
      <w:sz w:val="22"/>
      <w:szCs w:val="24"/>
      <w:lang w:eastAsia="en-US"/>
      <w14:ligatures w14:val="none"/>
    </w:rPr>
  </w:style>
  <w:style w:type="character" w:customStyle="1" w:styleId="AttributeTok">
    <w:name w:val="AttributeTok"/>
    <w:basedOn w:val="VerbatimChar"/>
    <w:qFormat/>
    <w:rsid w:val="005B32EF"/>
    <w:rPr>
      <w:rFonts w:ascii="Consolas" w:eastAsia="宋体" w:hAnsi="Consolas" w:cs="Times New Roman"/>
      <w:color w:val="7D9029"/>
      <w:kern w:val="0"/>
      <w:sz w:val="22"/>
      <w:szCs w:val="24"/>
      <w:lang w:eastAsia="en-US"/>
      <w14:ligatures w14:val="none"/>
    </w:rPr>
  </w:style>
  <w:style w:type="character" w:customStyle="1" w:styleId="RegionMarkerTok">
    <w:name w:val="RegionMarker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InformationTok">
    <w:name w:val="Information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WarningTok">
    <w:name w:val="Warning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AlertTok">
    <w:name w:val="AlertTok"/>
    <w:basedOn w:val="VerbatimChar"/>
    <w:qFormat/>
    <w:rsid w:val="005B32EF"/>
    <w:rPr>
      <w:rFonts w:ascii="Consolas" w:eastAsia="宋体" w:hAnsi="Consolas" w:cs="Times New Roman"/>
      <w:b/>
      <w:color w:val="FF0000"/>
      <w:kern w:val="0"/>
      <w:sz w:val="22"/>
      <w:szCs w:val="24"/>
      <w:lang w:eastAsia="en-US"/>
      <w14:ligatures w14:val="none"/>
    </w:rPr>
  </w:style>
  <w:style w:type="character" w:customStyle="1" w:styleId="ErrorTok">
    <w:name w:val="ErrorTok"/>
    <w:basedOn w:val="VerbatimChar"/>
    <w:qFormat/>
    <w:rsid w:val="005B32EF"/>
    <w:rPr>
      <w:rFonts w:ascii="Consolas" w:eastAsia="宋体" w:hAnsi="Consolas" w:cs="Times New Roman"/>
      <w:b/>
      <w:color w:val="FF0000"/>
      <w:kern w:val="0"/>
      <w:sz w:val="22"/>
      <w:szCs w:val="24"/>
      <w:lang w:eastAsia="en-US"/>
      <w14:ligatures w14:val="none"/>
    </w:rPr>
  </w:style>
  <w:style w:type="character" w:customStyle="1" w:styleId="NormalTok">
    <w:name w:val="Normal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paragraph" w:customStyle="1" w:styleId="22">
    <w:name w:val="标题 2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1"/>
    </w:pPr>
    <w:rPr>
      <w:rFonts w:ascii="宋体" w:eastAsia="宋体" w:hAnsi="宋体" w:cs="Times New Roman"/>
      <w:b/>
      <w:bCs/>
      <w:color w:val="4F81BD"/>
      <w:sz w:val="32"/>
      <w:szCs w:val="32"/>
    </w:rPr>
  </w:style>
  <w:style w:type="paragraph" w:customStyle="1" w:styleId="32">
    <w:name w:val="标题 3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2"/>
    </w:pPr>
    <w:rPr>
      <w:rFonts w:ascii="宋体" w:eastAsia="宋体" w:hAnsi="宋体" w:cs="Times New Roman"/>
      <w:b/>
      <w:bCs/>
      <w:color w:val="4F81BD"/>
      <w:sz w:val="28"/>
      <w:szCs w:val="28"/>
    </w:rPr>
  </w:style>
  <w:style w:type="paragraph" w:customStyle="1" w:styleId="42">
    <w:name w:val="标题 4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3"/>
    </w:pPr>
    <w:rPr>
      <w:rFonts w:ascii="宋体" w:eastAsia="宋体" w:hAnsi="宋体" w:cs="Times New Roman"/>
      <w:b/>
      <w:bCs/>
      <w:color w:val="4F81BD"/>
      <w:sz w:val="24"/>
      <w:szCs w:val="24"/>
    </w:rPr>
  </w:style>
  <w:style w:type="paragraph" w:customStyle="1" w:styleId="52">
    <w:name w:val="标题 5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4"/>
    </w:pPr>
    <w:rPr>
      <w:rFonts w:ascii="宋体" w:eastAsia="宋体" w:hAnsi="宋体" w:cs="Times New Roman"/>
      <w:i/>
      <w:iCs/>
      <w:color w:val="4F81BD"/>
      <w:sz w:val="24"/>
      <w:szCs w:val="24"/>
    </w:rPr>
  </w:style>
  <w:style w:type="paragraph" w:customStyle="1" w:styleId="62">
    <w:name w:val="标题 6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5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72">
    <w:name w:val="标题 7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6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82">
    <w:name w:val="标题 8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7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92">
    <w:name w:val="标题 9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8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23">
    <w:name w:val="文本块2"/>
    <w:basedOn w:val="a8"/>
    <w:next w:val="a8"/>
    <w:uiPriority w:val="9"/>
    <w:unhideWhenUsed/>
    <w:qFormat/>
    <w:rsid w:val="005B32EF"/>
    <w:pPr>
      <w:spacing w:before="100" w:after="100"/>
    </w:pPr>
    <w:rPr>
      <w:bCs/>
      <w:sz w:val="20"/>
      <w:szCs w:val="20"/>
    </w:rPr>
  </w:style>
  <w:style w:type="paragraph" w:customStyle="1" w:styleId="24">
    <w:name w:val="日期2"/>
    <w:next w:val="a8"/>
    <w:qFormat/>
    <w:rsid w:val="005B32EF"/>
    <w:pPr>
      <w:keepNext/>
      <w:keepLines/>
      <w:spacing w:after="200"/>
      <w:jc w:val="center"/>
    </w:pPr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table" w:customStyle="1" w:styleId="Table1">
    <w:name w:val="Table1"/>
    <w:semiHidden/>
    <w:unhideWhenUsed/>
    <w:qFormat/>
    <w:rsid w:val="005B32EF"/>
    <w:rPr>
      <w:rFonts w:ascii="宋体" w:eastAsia="宋体" w:hAnsi="宋体" w:cs="Times New Roman"/>
      <w:kern w:val="0"/>
      <w:sz w:val="20"/>
      <w:szCs w:val="20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TConvertedEquation">
    <w:name w:val="MTConvertedEquation"/>
    <w:basedOn w:val="a0"/>
    <w:qFormat/>
    <w:rsid w:val="005B32EF"/>
    <w:rPr>
      <w:rFonts w:ascii="Times New Roman" w:eastAsiaTheme="minorEastAsia" w:hAnsi="Times New Roman"/>
      <w:kern w:val="0"/>
      <w:szCs w:val="21"/>
    </w:rPr>
  </w:style>
  <w:style w:type="paragraph" w:customStyle="1" w:styleId="MTDisplayEquation">
    <w:name w:val="MTDisplayEquation"/>
    <w:basedOn w:val="a"/>
    <w:next w:val="a"/>
    <w:link w:val="MTDisplayEquationChar"/>
    <w:qFormat/>
    <w:rsid w:val="005B32EF"/>
    <w:pPr>
      <w:widowControl/>
      <w:tabs>
        <w:tab w:val="center" w:pos="5000"/>
        <w:tab w:val="right" w:pos="9980"/>
      </w:tabs>
      <w:spacing w:line="288" w:lineRule="auto"/>
      <w:jc w:val="left"/>
    </w:pPr>
    <w:rPr>
      <w:rFonts w:ascii="Calibri" w:eastAsia="宋体" w:hAnsi="Calibri" w:cs="Times New Roman"/>
      <w:kern w:val="2"/>
      <w:szCs w:val="24"/>
      <w:lang w:eastAsia="zh-CN"/>
    </w:rPr>
  </w:style>
  <w:style w:type="character" w:customStyle="1" w:styleId="MTDisplayEquationChar">
    <w:name w:val="MTDisplayEquation Char"/>
    <w:basedOn w:val="a0"/>
    <w:link w:val="MTDisplayEquation"/>
    <w:qFormat/>
    <w:rsid w:val="005B32EF"/>
    <w:rPr>
      <w:rFonts w:ascii="Calibri" w:eastAsia="宋体" w:hAnsi="Calibri" w:cs="Times New Roman"/>
      <w:szCs w:val="24"/>
      <w14:ligatures w14:val="none"/>
    </w:rPr>
  </w:style>
  <w:style w:type="character" w:styleId="af7">
    <w:name w:val="Placeholder Text"/>
    <w:basedOn w:val="a0"/>
    <w:uiPriority w:val="99"/>
    <w:unhideWhenUsed/>
    <w:qFormat/>
    <w:rsid w:val="005B32EF"/>
    <w:rPr>
      <w:color w:val="808080"/>
    </w:rPr>
  </w:style>
  <w:style w:type="paragraph" w:styleId="af8">
    <w:name w:val="Balloon Text"/>
    <w:basedOn w:val="a"/>
    <w:link w:val="af9"/>
    <w:uiPriority w:val="99"/>
    <w:semiHidden/>
    <w:unhideWhenUsed/>
    <w:rsid w:val="001C7D44"/>
    <w:rPr>
      <w:rFonts w:ascii="Calibri" w:eastAsia="宋体" w:hAnsi="Calibri" w:cs="Times New Roman"/>
      <w:kern w:val="2"/>
      <w:sz w:val="18"/>
      <w:szCs w:val="18"/>
      <w:lang w:eastAsia="zh-CN"/>
    </w:rPr>
  </w:style>
  <w:style w:type="character" w:customStyle="1" w:styleId="af9">
    <w:name w:val="批注框文本 字符"/>
    <w:basedOn w:val="a0"/>
    <w:link w:val="af8"/>
    <w:uiPriority w:val="99"/>
    <w:semiHidden/>
    <w:rsid w:val="001C7D44"/>
    <w:rPr>
      <w:rFonts w:ascii="Calibri" w:eastAsia="宋体" w:hAnsi="Calibri" w:cs="Times New Roman"/>
      <w:sz w:val="18"/>
      <w:szCs w:val="18"/>
      <w14:ligatures w14:val="none"/>
    </w:rPr>
  </w:style>
  <w:style w:type="character" w:customStyle="1" w:styleId="af5">
    <w:name w:val="无间隔 字符"/>
    <w:basedOn w:val="a0"/>
    <w:link w:val="af4"/>
    <w:uiPriority w:val="1"/>
    <w:rsid w:val="001C7D44"/>
    <w:rPr>
      <w:rFonts w:eastAsia="Microsoft YaHei UI"/>
      <w:kern w:val="0"/>
      <w:sz w:val="22"/>
      <w14:ligatures w14:val="none"/>
    </w:rPr>
  </w:style>
  <w:style w:type="paragraph" w:styleId="afa">
    <w:name w:val="Date"/>
    <w:basedOn w:val="a"/>
    <w:next w:val="a"/>
    <w:link w:val="afb"/>
    <w:uiPriority w:val="99"/>
    <w:semiHidden/>
    <w:unhideWhenUsed/>
    <w:rsid w:val="001C7D44"/>
    <w:pPr>
      <w:ind w:leftChars="2500" w:left="100"/>
    </w:pPr>
    <w:rPr>
      <w:rFonts w:ascii="Calibri" w:eastAsia="宋体" w:hAnsi="Calibri" w:cs="Times New Roman"/>
      <w:kern w:val="2"/>
      <w:lang w:eastAsia="zh-CN"/>
    </w:rPr>
  </w:style>
  <w:style w:type="character" w:customStyle="1" w:styleId="afb">
    <w:name w:val="日期 字符"/>
    <w:basedOn w:val="a0"/>
    <w:link w:val="afa"/>
    <w:uiPriority w:val="99"/>
    <w:semiHidden/>
    <w:rsid w:val="001C7D44"/>
    <w:rPr>
      <w:rFonts w:ascii="Calibri" w:eastAsia="宋体" w:hAnsi="Calibri" w:cs="Times New Roman"/>
      <w14:ligatures w14:val="none"/>
    </w:rPr>
  </w:style>
  <w:style w:type="paragraph" w:customStyle="1" w:styleId="DefaultParagraph">
    <w:name w:val="DefaultParagraph"/>
    <w:rsid w:val="001C7D44"/>
    <w:rPr>
      <w:rFonts w:ascii="Times New Roman" w:eastAsia="宋体" w:hAnsi="Calibri" w:cs="Times New Roman"/>
      <w14:ligatures w14:val="none"/>
    </w:rPr>
  </w:style>
  <w:style w:type="paragraph" w:customStyle="1" w:styleId="msonormal0">
    <w:name w:val="msonormal"/>
    <w:basedOn w:val="a"/>
    <w:rsid w:val="00DC7F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  <w:lang w:eastAsia="zh-CN"/>
    </w:rPr>
  </w:style>
  <w:style w:type="table" w:customStyle="1" w:styleId="TableNormal0">
    <w:name w:val="Table Normal_0"/>
    <w:semiHidden/>
    <w:unhideWhenUsed/>
    <w:qFormat/>
    <w:rsid w:val="00B17DE6"/>
    <w:rPr>
      <w:rFonts w:ascii="Arial" w:hAnsi="Arial" w:cs="Arial"/>
      <w:kern w:val="0"/>
      <w:sz w:val="20"/>
      <w:szCs w:val="20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B17DE6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eastAsia="宋体" w:hAnsi="宋体" w:cs="宋体"/>
      <w:snapToGrid w:val="0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1025</Words>
  <Characters>5845</Characters>
  <Application>Microsoft Office Word</Application>
  <DocSecurity>0</DocSecurity>
  <Lines>48</Lines>
  <Paragraphs>13</Paragraphs>
  <ScaleCrop>false</ScaleCrop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2024-01-25T12:15:00Z</dcterms:created>
  <dcterms:modified xsi:type="dcterms:W3CDTF">2024-01-25T12:15:00Z</dcterms:modified>
</cp:coreProperties>
</file>