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D0884" w14:textId="0C5DEA09" w:rsidR="00304A1F" w:rsidRDefault="005B3771" w:rsidP="00304A1F">
      <w:pPr>
        <w:jc w:val="center"/>
        <w:rPr>
          <w:b/>
          <w:bCs/>
          <w:color w:val="FF0000"/>
          <w:sz w:val="30"/>
          <w:szCs w:val="30"/>
        </w:rPr>
      </w:pPr>
      <w:r w:rsidRPr="00304A1F">
        <w:rPr>
          <w:rFonts w:hint="eastAsia"/>
          <w:b/>
          <w:bCs/>
          <w:noProof/>
          <w:color w:val="FF0000"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4A31380B" wp14:editId="5D3FE4A5">
            <wp:simplePos x="0" y="0"/>
            <wp:positionH relativeFrom="page">
              <wp:posOffset>11938000</wp:posOffset>
            </wp:positionH>
            <wp:positionV relativeFrom="topMargin">
              <wp:posOffset>11277600</wp:posOffset>
            </wp:positionV>
            <wp:extent cx="482600" cy="368300"/>
            <wp:effectExtent l="0" t="0" r="0" b="0"/>
            <wp:wrapNone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12459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4A1F">
        <w:rPr>
          <w:rFonts w:hint="eastAsia"/>
          <w:b/>
          <w:bCs/>
          <w:color w:val="FF0000"/>
          <w:sz w:val="30"/>
          <w:szCs w:val="30"/>
        </w:rPr>
        <w:t>2022年</w:t>
      </w:r>
      <w:r w:rsidR="008076CB" w:rsidRPr="008076CB">
        <w:rPr>
          <w:rFonts w:hint="eastAsia"/>
          <w:b/>
          <w:bCs/>
          <w:color w:val="FF0000"/>
          <w:sz w:val="30"/>
          <w:szCs w:val="30"/>
        </w:rPr>
        <w:t>黑龙江省大庆市</w:t>
      </w:r>
      <w:r w:rsidRPr="00304A1F">
        <w:rPr>
          <w:rFonts w:hint="eastAsia"/>
          <w:b/>
          <w:bCs/>
          <w:color w:val="FF0000"/>
          <w:sz w:val="30"/>
          <w:szCs w:val="30"/>
        </w:rPr>
        <w:t>中考物理试题</w:t>
      </w:r>
      <w:r w:rsidR="008076CB">
        <w:rPr>
          <w:rFonts w:hint="eastAsia"/>
          <w:b/>
          <w:bCs/>
          <w:color w:val="FF0000"/>
          <w:sz w:val="30"/>
          <w:szCs w:val="30"/>
        </w:rPr>
        <w:t>及答案</w:t>
      </w:r>
      <w:r w:rsidR="00304A1F" w:rsidRPr="00304A1F">
        <w:rPr>
          <w:rFonts w:hint="eastAsia"/>
          <w:b/>
          <w:bCs/>
          <w:color w:val="FF0000"/>
          <w:sz w:val="30"/>
          <w:szCs w:val="30"/>
        </w:rPr>
        <w:t>（</w:t>
      </w:r>
      <w:r w:rsidR="008076CB">
        <w:rPr>
          <w:rFonts w:hint="eastAsia"/>
          <w:b/>
          <w:bCs/>
          <w:color w:val="FF0000"/>
          <w:sz w:val="30"/>
          <w:szCs w:val="30"/>
        </w:rPr>
        <w:t>word</w:t>
      </w:r>
      <w:r w:rsidR="00304A1F" w:rsidRPr="00304A1F">
        <w:rPr>
          <w:rFonts w:hint="eastAsia"/>
          <w:b/>
          <w:bCs/>
          <w:color w:val="FF0000"/>
          <w:sz w:val="30"/>
          <w:szCs w:val="30"/>
        </w:rPr>
        <w:t>版）</w:t>
      </w:r>
      <w:r w:rsidR="00304A1F" w:rsidRPr="000F71CB">
        <w:rPr>
          <w:rFonts w:ascii="宋体" w:hAnsi="宋体" w:hint="eastAsia"/>
          <w:b/>
          <w:noProof/>
          <w:szCs w:val="30"/>
        </w:rPr>
        <w:drawing>
          <wp:anchor distT="0" distB="0" distL="114300" distR="114300" simplePos="0" relativeHeight="251661312" behindDoc="0" locked="0" layoutInCell="1" allowOverlap="1" wp14:anchorId="52430C46" wp14:editId="713ACC97">
            <wp:simplePos x="0" y="0"/>
            <wp:positionH relativeFrom="page">
              <wp:posOffset>12242800</wp:posOffset>
            </wp:positionH>
            <wp:positionV relativeFrom="topMargin">
              <wp:posOffset>11087100</wp:posOffset>
            </wp:positionV>
            <wp:extent cx="406400" cy="368300"/>
            <wp:effectExtent l="0" t="0" r="0" b="0"/>
            <wp:wrapNone/>
            <wp:docPr id="100085" name="图片 1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11719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233439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一、选择题（本大题共</w:t>
      </w:r>
      <w:r>
        <w:rPr>
          <w:rFonts w:ascii="Times New Roman" w:hAnsi="Times New Roman" w:cs="宋体"/>
        </w:rPr>
        <w:t>10</w:t>
      </w:r>
      <w:r>
        <w:rPr>
          <w:rFonts w:ascii="Times New Roman" w:hAnsi="Times New Roman" w:cs="宋体" w:hint="eastAsia"/>
        </w:rPr>
        <w:t>小题，每小题</w:t>
      </w:r>
      <w:r>
        <w:rPr>
          <w:rFonts w:ascii="Times New Roman" w:hAnsi="Times New Roman" w:cs="宋体"/>
        </w:rPr>
        <w:t>4</w:t>
      </w:r>
      <w:r>
        <w:rPr>
          <w:rFonts w:ascii="Times New Roman" w:hAnsi="Times New Roman" w:cs="宋体" w:hint="eastAsia"/>
        </w:rPr>
        <w:t>分，共</w:t>
      </w:r>
      <w:r>
        <w:rPr>
          <w:rFonts w:ascii="Times New Roman" w:hAnsi="Times New Roman" w:cs="宋体"/>
        </w:rPr>
        <w:t>40</w:t>
      </w:r>
      <w:r>
        <w:rPr>
          <w:rFonts w:ascii="Times New Roman" w:hAnsi="Times New Roman" w:cs="宋体" w:hint="eastAsia"/>
        </w:rPr>
        <w:t>分。在每小题给出的四个选项中，只有一项符合要求）</w:t>
      </w:r>
    </w:p>
    <w:p w14:paraId="2F972C86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1.</w:t>
      </w:r>
      <w:r>
        <w:rPr>
          <w:rFonts w:ascii="Times New Roman" w:hAnsi="Times New Roman" w:cs="宋体" w:hint="eastAsia"/>
        </w:rPr>
        <w:t>下列说法不正确的是</w:t>
      </w:r>
    </w:p>
    <w:p w14:paraId="5593E4E6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A.</w:t>
      </w:r>
      <w:r>
        <w:rPr>
          <w:rFonts w:ascii="Times New Roman" w:hAnsi="Times New Roman" w:cs="宋体" w:hint="eastAsia"/>
        </w:rPr>
        <w:t>大庆的冬天，树上经常有美丽的“雾淞”，这是凝固现象</w:t>
      </w:r>
    </w:p>
    <w:p w14:paraId="25C12BB1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B.</w:t>
      </w:r>
      <w:r>
        <w:rPr>
          <w:rFonts w:ascii="Times New Roman" w:hAnsi="Times New Roman" w:cs="宋体" w:hint="eastAsia"/>
        </w:rPr>
        <w:t>大庆的冬天，交管部门向积雪的道路撒盐是为了降低雪的熔点</w:t>
      </w:r>
    </w:p>
    <w:p w14:paraId="7EB5DA7F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C.</w:t>
      </w:r>
      <w:r>
        <w:rPr>
          <w:rFonts w:ascii="Times New Roman" w:hAnsi="Times New Roman" w:cs="宋体" w:hint="eastAsia"/>
        </w:rPr>
        <w:t>流体在流速大的地方压强较小</w:t>
      </w:r>
    </w:p>
    <w:p w14:paraId="218C38FE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D.</w:t>
      </w:r>
      <w:r>
        <w:rPr>
          <w:rFonts w:ascii="Times New Roman" w:hAnsi="Times New Roman" w:cs="宋体" w:hint="eastAsia"/>
        </w:rPr>
        <w:t>加热热气球气袋中的空气，会使热气球内部气体的温度升高，密度降低</w:t>
      </w:r>
    </w:p>
    <w:p w14:paraId="1B732FAF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2.</w:t>
      </w:r>
      <w:r>
        <w:rPr>
          <w:rFonts w:ascii="Times New Roman" w:hAnsi="Times New Roman" w:cs="宋体" w:hint="eastAsia"/>
        </w:rPr>
        <w:t>小明不慎将一瓶矿泉水从二楼阳台滑落，忽略空气阻力，则这瓶矿泉水在下落过程中的路程与时间关系图像正确的是</w:t>
      </w:r>
    </w:p>
    <w:p w14:paraId="2CF90406" w14:textId="57663737" w:rsidR="008076CB" w:rsidRDefault="008076CB" w:rsidP="008076CB">
      <w:pPr>
        <w:spacing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宋体"/>
        </w:rPr>
        <w:t>A.</w:t>
      </w:r>
      <w:r>
        <w:rPr>
          <w:rFonts w:ascii="Times New Roman" w:hAnsi="Times New Roman"/>
          <w:noProof/>
        </w:rPr>
        <w:drawing>
          <wp:inline distT="0" distB="0" distL="0" distR="0" wp14:anchorId="188A2217" wp14:editId="02000FAE">
            <wp:extent cx="1371600" cy="1257300"/>
            <wp:effectExtent l="0" t="0" r="0" b="0"/>
            <wp:docPr id="100018" name="图片 1000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 w:cs="宋体"/>
        </w:rPr>
        <w:t>B.</w:t>
      </w:r>
      <w:r>
        <w:rPr>
          <w:rFonts w:ascii="Times New Roman" w:hAnsi="Times New Roman"/>
          <w:noProof/>
        </w:rPr>
        <w:drawing>
          <wp:inline distT="0" distB="0" distL="0" distR="0" wp14:anchorId="064A8E4C" wp14:editId="0C5BC2D3">
            <wp:extent cx="1356360" cy="1303020"/>
            <wp:effectExtent l="0" t="0" r="0" b="0"/>
            <wp:docPr id="100017" name="图片 1000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C1D8A" w14:textId="7085995E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C.</w:t>
      </w:r>
      <w:r>
        <w:rPr>
          <w:rFonts w:ascii="Times New Roman" w:hAnsi="Times New Roman"/>
          <w:noProof/>
        </w:rPr>
        <w:drawing>
          <wp:inline distT="0" distB="0" distL="0" distR="0" wp14:anchorId="7541A717" wp14:editId="58592FA4">
            <wp:extent cx="1264920" cy="1303020"/>
            <wp:effectExtent l="0" t="0" r="0" b="0"/>
            <wp:docPr id="100016" name="图片 1000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 w:cs="宋体"/>
        </w:rPr>
        <w:t>D.</w:t>
      </w:r>
      <w:r>
        <w:rPr>
          <w:rFonts w:ascii="Times New Roman" w:hAnsi="Times New Roman"/>
          <w:noProof/>
        </w:rPr>
        <w:drawing>
          <wp:inline distT="0" distB="0" distL="0" distR="0" wp14:anchorId="72B40102" wp14:editId="21A221BA">
            <wp:extent cx="1402080" cy="1203960"/>
            <wp:effectExtent l="0" t="0" r="7620" b="0"/>
            <wp:docPr id="100015" name="图片 1000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61C4A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3.</w:t>
      </w:r>
      <w:r>
        <w:rPr>
          <w:rFonts w:ascii="Times New Roman" w:hAnsi="Times New Roman" w:cs="宋体" w:hint="eastAsia"/>
        </w:rPr>
        <w:t>关于以下四幅图说法正确的是</w:t>
      </w:r>
    </w:p>
    <w:p w14:paraId="1497FE9B" w14:textId="1F4B417D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0" distR="0" wp14:anchorId="7E979A0A" wp14:editId="5608810A">
            <wp:extent cx="6332220" cy="1805940"/>
            <wp:effectExtent l="0" t="0" r="0" b="3810"/>
            <wp:docPr id="100014" name="图片 1000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F2ADF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A</w:t>
      </w:r>
      <w:r>
        <w:rPr>
          <w:rFonts w:ascii="Times New Roman" w:hAnsi="Times New Roman" w:cs="宋体" w:hint="eastAsia"/>
        </w:rPr>
        <w:t>甲图中体温计可以直接测量火焰温度</w:t>
      </w:r>
      <w:r>
        <w:rPr>
          <w:rFonts w:ascii="Times New Roman" w:hAnsi="Times New Roman" w:cs="宋体"/>
        </w:rPr>
        <w:tab/>
      </w:r>
      <w:r>
        <w:rPr>
          <w:rFonts w:ascii="Times New Roman" w:hAnsi="Times New Roman" w:cs="宋体"/>
        </w:rPr>
        <w:tab/>
        <w:t>B.</w:t>
      </w:r>
      <w:r>
        <w:rPr>
          <w:rFonts w:ascii="Times New Roman" w:hAnsi="Times New Roman" w:cs="宋体" w:hint="eastAsia"/>
        </w:rPr>
        <w:t>乙图说明做功可以改变物体的内能</w:t>
      </w:r>
    </w:p>
    <w:p w14:paraId="2EEC6715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C.</w:t>
      </w:r>
      <w:r>
        <w:rPr>
          <w:rFonts w:ascii="Times New Roman" w:hAnsi="Times New Roman" w:cs="宋体" w:hint="eastAsia"/>
        </w:rPr>
        <w:t>丙图中</w:t>
      </w:r>
      <w:r>
        <w:rPr>
          <w:rFonts w:ascii="Times New Roman" w:hAnsi="Times New Roman" w:cs="宋体"/>
        </w:rPr>
        <w:t>a</w:t>
      </w:r>
      <w:proofErr w:type="gramStart"/>
      <w:r>
        <w:rPr>
          <w:rFonts w:ascii="Times New Roman" w:hAnsi="Times New Roman" w:cs="宋体" w:hint="eastAsia"/>
        </w:rPr>
        <w:t>孔接零线</w:t>
      </w:r>
      <w:proofErr w:type="gramEnd"/>
      <w:r>
        <w:rPr>
          <w:rFonts w:ascii="Times New Roman" w:hAnsi="Times New Roman" w:cs="宋体"/>
        </w:rPr>
        <w:tab/>
      </w:r>
      <w:r>
        <w:rPr>
          <w:rFonts w:ascii="Times New Roman" w:hAnsi="Times New Roman" w:cs="宋体"/>
        </w:rPr>
        <w:tab/>
      </w:r>
      <w:r>
        <w:rPr>
          <w:rFonts w:ascii="Times New Roman" w:hAnsi="Times New Roman" w:cs="宋体"/>
        </w:rPr>
        <w:tab/>
      </w:r>
      <w:r>
        <w:rPr>
          <w:rFonts w:ascii="Times New Roman" w:hAnsi="Times New Roman" w:cs="宋体"/>
        </w:rPr>
        <w:tab/>
      </w:r>
      <w:r>
        <w:rPr>
          <w:rFonts w:ascii="Times New Roman" w:hAnsi="Times New Roman" w:cs="宋体"/>
        </w:rPr>
        <w:tab/>
      </w:r>
      <w:r>
        <w:rPr>
          <w:rFonts w:ascii="Times New Roman" w:hAnsi="Times New Roman" w:cs="宋体"/>
        </w:rPr>
        <w:tab/>
        <w:t>D.</w:t>
      </w:r>
      <w:r>
        <w:rPr>
          <w:rFonts w:ascii="Times New Roman" w:hAnsi="Times New Roman" w:cs="宋体" w:hint="eastAsia"/>
        </w:rPr>
        <w:t>丁图是正确的读数方式</w:t>
      </w:r>
    </w:p>
    <w:p w14:paraId="3E3B61B4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4.</w:t>
      </w:r>
      <w:r>
        <w:rPr>
          <w:rFonts w:ascii="Times New Roman" w:hAnsi="Times New Roman" w:cs="宋体" w:hint="eastAsia"/>
        </w:rPr>
        <w:t>下列说法正确的是</w:t>
      </w:r>
    </w:p>
    <w:p w14:paraId="071FFE67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A</w:t>
      </w:r>
      <w:proofErr w:type="gramStart"/>
      <w:r>
        <w:rPr>
          <w:rFonts w:ascii="Times New Roman" w:hAnsi="Times New Roman" w:cs="宋体" w:hint="eastAsia"/>
        </w:rPr>
        <w:t>起瓶器</w:t>
      </w:r>
      <w:proofErr w:type="gramEnd"/>
      <w:r>
        <w:rPr>
          <w:rFonts w:ascii="Times New Roman" w:hAnsi="Times New Roman" w:cs="宋体" w:hint="eastAsia"/>
        </w:rPr>
        <w:t>（俗称“瓶起子”）是费力杠杆</w:t>
      </w:r>
    </w:p>
    <w:p w14:paraId="716F57E2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B.</w:t>
      </w:r>
      <w:proofErr w:type="gramStart"/>
      <w:r>
        <w:rPr>
          <w:rFonts w:ascii="Times New Roman" w:hAnsi="Times New Roman" w:cs="宋体" w:hint="eastAsia"/>
        </w:rPr>
        <w:t>岸边人</w:t>
      </w:r>
      <w:proofErr w:type="gramEnd"/>
      <w:r>
        <w:rPr>
          <w:rFonts w:ascii="Times New Roman" w:hAnsi="Times New Roman" w:cs="宋体" w:hint="eastAsia"/>
        </w:rPr>
        <w:t>看水中鱼的位置比实际要浅一些，是由光的反射造成的</w:t>
      </w:r>
    </w:p>
    <w:p w14:paraId="578B6838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C</w:t>
      </w:r>
      <w:r>
        <w:rPr>
          <w:rFonts w:ascii="Times New Roman" w:hAnsi="Times New Roman" w:cs="宋体" w:hint="eastAsia"/>
        </w:rPr>
        <w:t>晶体熔化过程中吸收热量，温度升高</w:t>
      </w:r>
    </w:p>
    <w:p w14:paraId="1A2A1492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D.</w:t>
      </w:r>
      <w:r>
        <w:rPr>
          <w:rFonts w:ascii="Times New Roman" w:hAnsi="Times New Roman" w:cs="宋体" w:hint="eastAsia"/>
        </w:rPr>
        <w:t>将铜片和锌片分开插人同一西红柿中，就可以制成一个简易的西红柿电池</w:t>
      </w:r>
    </w:p>
    <w:p w14:paraId="5B63F1EA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lastRenderedPageBreak/>
        <w:t>5.</w:t>
      </w:r>
      <w:r>
        <w:rPr>
          <w:rFonts w:ascii="Times New Roman" w:hAnsi="Times New Roman" w:cs="宋体" w:hint="eastAsia"/>
        </w:rPr>
        <w:t>如图，将一瓶</w:t>
      </w:r>
      <w:r>
        <w:rPr>
          <w:rFonts w:ascii="Times New Roman" w:hAnsi="Times New Roman" w:cs="宋体"/>
        </w:rPr>
        <w:t>500ml</w:t>
      </w:r>
      <w:r>
        <w:rPr>
          <w:rFonts w:ascii="Times New Roman" w:hAnsi="Times New Roman" w:cs="宋体" w:hint="eastAsia"/>
        </w:rPr>
        <w:t>的纯净水倒置在水平桌面上，它对桌面的压强最接近下面哪个数据</w:t>
      </w:r>
    </w:p>
    <w:p w14:paraId="244485C9" w14:textId="743C0E8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0" distR="0" wp14:anchorId="18FD7CA1" wp14:editId="60F00D53">
            <wp:extent cx="2636520" cy="1760220"/>
            <wp:effectExtent l="0" t="0" r="0" b="0"/>
            <wp:docPr id="100013" name="图片 1000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D3972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A.1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/>
        </w:rPr>
        <w:t>10</w:t>
      </w:r>
      <w:r>
        <w:rPr>
          <w:rFonts w:ascii="Times New Roman" w:hAnsi="Times New Roman" w:cs="宋体"/>
          <w:vertAlign w:val="superscript"/>
        </w:rPr>
        <w:t>2</w:t>
      </w:r>
      <w:r>
        <w:rPr>
          <w:rFonts w:ascii="Times New Roman" w:hAnsi="Times New Roman" w:cs="宋体"/>
        </w:rPr>
        <w:t>Pa</w:t>
      </w:r>
      <w:r>
        <w:rPr>
          <w:rFonts w:ascii="Times New Roman" w:hAnsi="Times New Roman" w:cs="宋体"/>
        </w:rPr>
        <w:tab/>
      </w:r>
      <w:r>
        <w:rPr>
          <w:rFonts w:ascii="Times New Roman" w:hAnsi="Times New Roman" w:cs="宋体"/>
        </w:rPr>
        <w:tab/>
        <w:t>B.1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/>
        </w:rPr>
        <w:t>10</w:t>
      </w:r>
      <w:r>
        <w:rPr>
          <w:rFonts w:ascii="Times New Roman" w:hAnsi="Times New Roman" w:cs="宋体"/>
          <w:vertAlign w:val="superscript"/>
        </w:rPr>
        <w:t>4</w:t>
      </w:r>
      <w:r>
        <w:rPr>
          <w:rFonts w:ascii="Times New Roman" w:hAnsi="Times New Roman" w:cs="宋体"/>
        </w:rPr>
        <w:t>Pa</w:t>
      </w:r>
      <w:r>
        <w:rPr>
          <w:rFonts w:ascii="Times New Roman" w:hAnsi="Times New Roman" w:cs="宋体"/>
        </w:rPr>
        <w:tab/>
      </w:r>
      <w:r>
        <w:rPr>
          <w:rFonts w:ascii="Times New Roman" w:hAnsi="Times New Roman" w:cs="宋体"/>
        </w:rPr>
        <w:tab/>
        <w:t>C.1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/>
        </w:rPr>
        <w:t>10</w:t>
      </w:r>
      <w:r>
        <w:rPr>
          <w:rFonts w:ascii="Times New Roman" w:hAnsi="Times New Roman" w:cs="宋体"/>
          <w:vertAlign w:val="superscript"/>
        </w:rPr>
        <w:t>6</w:t>
      </w:r>
      <w:r>
        <w:rPr>
          <w:rFonts w:ascii="Times New Roman" w:hAnsi="Times New Roman" w:cs="宋体"/>
        </w:rPr>
        <w:t>Pa</w:t>
      </w:r>
      <w:r>
        <w:rPr>
          <w:rFonts w:ascii="Times New Roman" w:hAnsi="Times New Roman" w:cs="宋体"/>
        </w:rPr>
        <w:tab/>
      </w:r>
      <w:r>
        <w:rPr>
          <w:rFonts w:ascii="Times New Roman" w:hAnsi="Times New Roman" w:cs="宋体"/>
        </w:rPr>
        <w:tab/>
        <w:t>D.1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/>
        </w:rPr>
        <w:t>10</w:t>
      </w:r>
      <w:r>
        <w:rPr>
          <w:rFonts w:ascii="Times New Roman" w:hAnsi="Times New Roman" w:cs="宋体"/>
          <w:vertAlign w:val="superscript"/>
        </w:rPr>
        <w:t>8</w:t>
      </w:r>
      <w:r>
        <w:rPr>
          <w:rFonts w:ascii="Times New Roman" w:hAnsi="Times New Roman" w:cs="宋体"/>
        </w:rPr>
        <w:t>Pa</w:t>
      </w:r>
    </w:p>
    <w:p w14:paraId="2321CAEB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6.</w:t>
      </w:r>
      <w:r>
        <w:rPr>
          <w:rFonts w:ascii="Times New Roman" w:hAnsi="Times New Roman" w:cs="宋体" w:hint="eastAsia"/>
        </w:rPr>
        <w:t>历史上关于光的本性的认识主要有两种观点：一种是以牛顿为代表的“微粒说”；另一种是以托马斯·杨为代表的“波动说”，即认为光是一种波。下列史实符合科学精神的是</w:t>
      </w:r>
    </w:p>
    <w:p w14:paraId="627260A0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A</w:t>
      </w:r>
      <w:r>
        <w:rPr>
          <w:rFonts w:ascii="Times New Roman" w:hAnsi="Times New Roman" w:cs="宋体" w:hint="eastAsia"/>
        </w:rPr>
        <w:t>鉴于牛顿在力学方面的伟大成就，所以“微粒说”一定是对的</w:t>
      </w:r>
    </w:p>
    <w:p w14:paraId="58F1D05C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B.</w:t>
      </w:r>
      <w:r>
        <w:rPr>
          <w:rFonts w:ascii="Times New Roman" w:hAnsi="Times New Roman" w:cs="宋体" w:hint="eastAsia"/>
        </w:rPr>
        <w:t>由于大多数科学家支持牛顿的观点，所以“微粒说”一定是对的</w:t>
      </w:r>
    </w:p>
    <w:p w14:paraId="4FD34B63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C.</w:t>
      </w:r>
      <w:r>
        <w:rPr>
          <w:rFonts w:ascii="Times New Roman" w:hAnsi="Times New Roman" w:cs="宋体" w:hint="eastAsia"/>
        </w:rPr>
        <w:t>泊松以“波动说”为基础，结合数学知识推导出听起来特别荒谬的结果，所以“波动说”是错的</w:t>
      </w:r>
    </w:p>
    <w:p w14:paraId="77FFF95E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D.</w:t>
      </w:r>
      <w:r>
        <w:rPr>
          <w:rFonts w:ascii="Times New Roman" w:hAnsi="Times New Roman" w:cs="宋体" w:hint="eastAsia"/>
        </w:rPr>
        <w:t>托马斯·杨用实验证实了光具有波独有的特性，所以“波动说”是正确的</w:t>
      </w:r>
    </w:p>
    <w:p w14:paraId="320E7446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7.</w:t>
      </w:r>
      <w:r>
        <w:rPr>
          <w:rFonts w:ascii="Times New Roman" w:hAnsi="Times New Roman" w:cs="宋体" w:hint="eastAsia"/>
        </w:rPr>
        <w:t>雨滴从高空沿直线竖直下落，由于空气阻力的作用，雨滴先加速后匀速运动，可认为雨滴受到的空气阻力与速度的平方成正比，且比例系数不变。关于雨滴下落过程中下列说法正确的是</w:t>
      </w:r>
    </w:p>
    <w:p w14:paraId="6F8F7546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A.</w:t>
      </w:r>
      <w:r>
        <w:rPr>
          <w:rFonts w:ascii="Times New Roman" w:hAnsi="Times New Roman" w:cs="宋体" w:hint="eastAsia"/>
        </w:rPr>
        <w:t>匀速下落时，质量大的雨滴速度比质量小的雨滴速度大</w:t>
      </w:r>
    </w:p>
    <w:p w14:paraId="6D92E215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B.</w:t>
      </w:r>
      <w:r>
        <w:rPr>
          <w:rFonts w:ascii="Times New Roman" w:hAnsi="Times New Roman" w:cs="宋体" w:hint="eastAsia"/>
        </w:rPr>
        <w:t>雨滴一直处于平衡状态</w:t>
      </w:r>
    </w:p>
    <w:p w14:paraId="36F82FF3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C.</w:t>
      </w:r>
      <w:r>
        <w:rPr>
          <w:rFonts w:ascii="Times New Roman" w:hAnsi="Times New Roman" w:cs="宋体" w:hint="eastAsia"/>
        </w:rPr>
        <w:t>雨滴下落过程中机械能保持不变</w:t>
      </w:r>
    </w:p>
    <w:p w14:paraId="6A543B8A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D.</w:t>
      </w:r>
      <w:r>
        <w:rPr>
          <w:rFonts w:ascii="Times New Roman" w:hAnsi="Times New Roman" w:cs="宋体" w:hint="eastAsia"/>
        </w:rPr>
        <w:t>雨滴只有在加速下落过程中才有力对它做功</w:t>
      </w:r>
    </w:p>
    <w:p w14:paraId="3C7D1B2A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8.</w:t>
      </w:r>
      <w:r>
        <w:rPr>
          <w:rFonts w:ascii="Times New Roman" w:hAnsi="Times New Roman" w:cs="宋体" w:hint="eastAsia"/>
        </w:rPr>
        <w:t>如图所示，将一体积为</w:t>
      </w:r>
      <w:r>
        <w:rPr>
          <w:rFonts w:ascii="Times New Roman" w:hAnsi="Times New Roman" w:cs="宋体"/>
        </w:rPr>
        <w:t>10cm</w:t>
      </w:r>
      <w:r>
        <w:rPr>
          <w:rFonts w:ascii="Times New Roman" w:hAnsi="Times New Roman" w:cs="宋体"/>
          <w:vertAlign w:val="superscript"/>
        </w:rPr>
        <w:t>3</w:t>
      </w:r>
      <w:r>
        <w:rPr>
          <w:rFonts w:ascii="Times New Roman" w:hAnsi="Times New Roman" w:cs="宋体" w:hint="eastAsia"/>
        </w:rPr>
        <w:t>的质量分布均匀的正方体木块轻轻放入一盛满</w:t>
      </w:r>
      <w:proofErr w:type="gramStart"/>
      <w:r>
        <w:rPr>
          <w:rFonts w:ascii="Times New Roman" w:hAnsi="Times New Roman" w:cs="宋体" w:hint="eastAsia"/>
        </w:rPr>
        <w:t>某种液休的</w:t>
      </w:r>
      <w:proofErr w:type="gramEnd"/>
      <w:r>
        <w:rPr>
          <w:rFonts w:ascii="Times New Roman" w:hAnsi="Times New Roman" w:cs="宋体" w:hint="eastAsia"/>
        </w:rPr>
        <w:t>溢水杯中，溢出液体的体积为</w:t>
      </w:r>
      <w:r>
        <w:rPr>
          <w:rFonts w:ascii="Times New Roman" w:hAnsi="Times New Roman" w:cs="宋体"/>
        </w:rPr>
        <w:t>8cm</w:t>
      </w:r>
      <w:r>
        <w:rPr>
          <w:rFonts w:ascii="Times New Roman" w:hAnsi="Times New Roman" w:cs="宋体"/>
          <w:vertAlign w:val="superscript"/>
        </w:rPr>
        <w:t>3</w:t>
      </w:r>
      <w:r>
        <w:rPr>
          <w:rFonts w:ascii="Times New Roman" w:hAnsi="Times New Roman" w:cs="宋体" w:hint="eastAsia"/>
        </w:rPr>
        <w:t>；若将木块从中间锯掉一半，将剩余部分再次轻轻放入装满该液体的溢水杯中，则该液体会溢出</w:t>
      </w:r>
    </w:p>
    <w:p w14:paraId="2687E1AB" w14:textId="7C576B5A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0" distR="0" wp14:anchorId="4FA2DDDE" wp14:editId="25C47208">
            <wp:extent cx="1912620" cy="1988820"/>
            <wp:effectExtent l="0" t="0" r="0" b="0"/>
            <wp:docPr id="100012" name="图片 1000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91491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A.3cm</w:t>
      </w:r>
      <w:r>
        <w:rPr>
          <w:rFonts w:ascii="Times New Roman" w:hAnsi="Times New Roman" w:cs="宋体"/>
          <w:vertAlign w:val="superscript"/>
        </w:rPr>
        <w:t>3</w:t>
      </w:r>
      <w:r>
        <w:rPr>
          <w:rFonts w:ascii="Times New Roman" w:hAnsi="Times New Roman" w:cs="宋体"/>
        </w:rPr>
        <w:tab/>
      </w:r>
      <w:r>
        <w:rPr>
          <w:rFonts w:ascii="Times New Roman" w:hAnsi="Times New Roman" w:cs="宋体"/>
        </w:rPr>
        <w:tab/>
        <w:t>B.4cm</w:t>
      </w:r>
      <w:r>
        <w:rPr>
          <w:rFonts w:ascii="Times New Roman" w:hAnsi="Times New Roman" w:cs="宋体"/>
          <w:vertAlign w:val="superscript"/>
        </w:rPr>
        <w:t>3</w:t>
      </w:r>
      <w:r>
        <w:rPr>
          <w:rFonts w:ascii="Times New Roman" w:hAnsi="Times New Roman" w:cs="宋体"/>
        </w:rPr>
        <w:tab/>
      </w:r>
      <w:r>
        <w:rPr>
          <w:rFonts w:ascii="Times New Roman" w:hAnsi="Times New Roman" w:cs="宋体"/>
        </w:rPr>
        <w:tab/>
        <w:t>C.5cm</w:t>
      </w:r>
      <w:r>
        <w:rPr>
          <w:rFonts w:ascii="Times New Roman" w:hAnsi="Times New Roman" w:cs="宋体"/>
          <w:vertAlign w:val="superscript"/>
        </w:rPr>
        <w:t>3</w:t>
      </w:r>
      <w:r>
        <w:rPr>
          <w:rFonts w:ascii="Times New Roman" w:hAnsi="Times New Roman" w:cs="宋体"/>
        </w:rPr>
        <w:tab/>
      </w:r>
      <w:r>
        <w:rPr>
          <w:rFonts w:ascii="Times New Roman" w:hAnsi="Times New Roman" w:cs="宋体"/>
        </w:rPr>
        <w:tab/>
        <w:t>D.6cm</w:t>
      </w:r>
      <w:r>
        <w:rPr>
          <w:rFonts w:ascii="Times New Roman" w:hAnsi="Times New Roman" w:cs="宋体"/>
          <w:vertAlign w:val="superscript"/>
        </w:rPr>
        <w:t>3</w:t>
      </w:r>
    </w:p>
    <w:p w14:paraId="19C6E867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9.</w:t>
      </w:r>
      <w:r>
        <w:rPr>
          <w:rFonts w:ascii="Times New Roman" w:hAnsi="Times New Roman" w:cs="宋体" w:hint="eastAsia"/>
        </w:rPr>
        <w:t>某同学利用如图所示的实验装置探究电磁感应现象，实验时开关</w:t>
      </w:r>
      <w:r>
        <w:rPr>
          <w:rFonts w:ascii="Times New Roman" w:hAnsi="Times New Roman" w:cs="宋体"/>
        </w:rPr>
        <w:t>S</w:t>
      </w:r>
      <w:r>
        <w:rPr>
          <w:rFonts w:ascii="Times New Roman" w:hAnsi="Times New Roman" w:cs="宋体" w:hint="eastAsia"/>
        </w:rPr>
        <w:t>始终闭合且磁体保持静止，下列探究过程及结论</w:t>
      </w:r>
      <w:proofErr w:type="gramStart"/>
      <w:r>
        <w:rPr>
          <w:rFonts w:ascii="Times New Roman" w:hAnsi="Times New Roman" w:cs="宋体" w:hint="eastAsia"/>
        </w:rPr>
        <w:t>均合理</w:t>
      </w:r>
      <w:proofErr w:type="gramEnd"/>
      <w:r>
        <w:rPr>
          <w:rFonts w:ascii="Times New Roman" w:hAnsi="Times New Roman" w:cs="宋体" w:hint="eastAsia"/>
        </w:rPr>
        <w:t>的是</w:t>
      </w:r>
    </w:p>
    <w:p w14:paraId="7ECE7634" w14:textId="7D84E2F3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36265C06" wp14:editId="02B53A29">
            <wp:extent cx="2430780" cy="2362200"/>
            <wp:effectExtent l="0" t="0" r="7620" b="0"/>
            <wp:docPr id="100011" name="图片 1000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9B156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A.</w:t>
      </w:r>
      <w:r>
        <w:rPr>
          <w:rFonts w:ascii="Times New Roman" w:hAnsi="Times New Roman" w:cs="宋体" w:hint="eastAsia"/>
        </w:rPr>
        <w:t>导线</w:t>
      </w:r>
      <w:r>
        <w:rPr>
          <w:rFonts w:ascii="Times New Roman" w:hAnsi="Times New Roman" w:cs="宋体"/>
        </w:rPr>
        <w:t>ab</w:t>
      </w:r>
      <w:r>
        <w:rPr>
          <w:rFonts w:ascii="Times New Roman" w:hAnsi="Times New Roman" w:cs="宋体" w:hint="eastAsia"/>
        </w:rPr>
        <w:t>保持静止，未观察到灵敏电流计指针发生偏转，说明</w:t>
      </w:r>
      <w:proofErr w:type="gramStart"/>
      <w:r>
        <w:rPr>
          <w:rFonts w:ascii="Times New Roman" w:hAnsi="Times New Roman" w:cs="宋体" w:hint="eastAsia"/>
        </w:rPr>
        <w:t>磁不能</w:t>
      </w:r>
      <w:proofErr w:type="gramEnd"/>
      <w:r>
        <w:rPr>
          <w:rFonts w:ascii="Times New Roman" w:hAnsi="Times New Roman" w:cs="宋体" w:hint="eastAsia"/>
        </w:rPr>
        <w:t>生电</w:t>
      </w:r>
    </w:p>
    <w:p w14:paraId="1035013E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B.</w:t>
      </w:r>
      <w:r>
        <w:rPr>
          <w:rFonts w:ascii="Times New Roman" w:hAnsi="Times New Roman" w:cs="宋体" w:hint="eastAsia"/>
        </w:rPr>
        <w:t>导线</w:t>
      </w:r>
      <w:r>
        <w:rPr>
          <w:rFonts w:ascii="Times New Roman" w:hAnsi="Times New Roman" w:cs="宋体"/>
        </w:rPr>
        <w:t>ab</w:t>
      </w:r>
      <w:r>
        <w:rPr>
          <w:rFonts w:ascii="Times New Roman" w:hAnsi="Times New Roman" w:cs="宋体" w:hint="eastAsia"/>
        </w:rPr>
        <w:t>上下运动，未观察到灵敏电流计指针发生偏转，说明导体在磁场中运动不会产生感应电流</w:t>
      </w:r>
    </w:p>
    <w:p w14:paraId="5C7D688F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C.</w:t>
      </w:r>
      <w:r>
        <w:rPr>
          <w:rFonts w:ascii="Times New Roman" w:hAnsi="Times New Roman" w:cs="宋体" w:hint="eastAsia"/>
        </w:rPr>
        <w:t>导线</w:t>
      </w:r>
      <w:r>
        <w:rPr>
          <w:rFonts w:ascii="Times New Roman" w:hAnsi="Times New Roman" w:cs="宋体"/>
        </w:rPr>
        <w:t>ab</w:t>
      </w:r>
      <w:r>
        <w:rPr>
          <w:rFonts w:ascii="Times New Roman" w:hAnsi="Times New Roman" w:cs="宋体" w:hint="eastAsia"/>
        </w:rPr>
        <w:t>分别向左、向右运动，观察到灵敏电流计指针偏转方向不同，说明感应电流的方向与导线运动方向有关</w:t>
      </w:r>
    </w:p>
    <w:p w14:paraId="52212943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D.</w:t>
      </w:r>
      <w:r>
        <w:rPr>
          <w:rFonts w:ascii="Times New Roman" w:hAnsi="Times New Roman" w:cs="宋体" w:hint="eastAsia"/>
        </w:rPr>
        <w:t>磁体的</w:t>
      </w:r>
      <w:r>
        <w:rPr>
          <w:rFonts w:ascii="Times New Roman" w:hAnsi="Times New Roman" w:cs="宋体"/>
        </w:rPr>
        <w:t>S</w:t>
      </w:r>
      <w:r>
        <w:rPr>
          <w:rFonts w:ascii="Times New Roman" w:hAnsi="Times New Roman" w:cs="宋体" w:hint="eastAsia"/>
        </w:rPr>
        <w:t>极在上时，使导线</w:t>
      </w:r>
      <w:r>
        <w:rPr>
          <w:rFonts w:ascii="Times New Roman" w:hAnsi="Times New Roman" w:cs="宋体"/>
        </w:rPr>
        <w:t>ab</w:t>
      </w:r>
      <w:r>
        <w:rPr>
          <w:rFonts w:ascii="Times New Roman" w:hAnsi="Times New Roman" w:cs="宋体" w:hint="eastAsia"/>
        </w:rPr>
        <w:t>向左运动：</w:t>
      </w:r>
      <w:r>
        <w:rPr>
          <w:rFonts w:ascii="Times New Roman" w:hAnsi="Times New Roman" w:cs="宋体"/>
        </w:rPr>
        <w:t>N</w:t>
      </w:r>
      <w:r>
        <w:rPr>
          <w:rFonts w:ascii="Times New Roman" w:hAnsi="Times New Roman" w:cs="宋体" w:hint="eastAsia"/>
        </w:rPr>
        <w:t>极在上时，使导线</w:t>
      </w:r>
      <w:r>
        <w:rPr>
          <w:rFonts w:ascii="Times New Roman" w:hAnsi="Times New Roman" w:cs="宋体"/>
        </w:rPr>
        <w:t>ab</w:t>
      </w:r>
      <w:r>
        <w:rPr>
          <w:rFonts w:ascii="Times New Roman" w:hAnsi="Times New Roman" w:cs="宋体" w:hint="eastAsia"/>
        </w:rPr>
        <w:t>向右运动。观察到两欢灵敏电流计</w:t>
      </w:r>
      <w:proofErr w:type="gramStart"/>
      <w:r>
        <w:rPr>
          <w:rFonts w:ascii="Times New Roman" w:hAnsi="Times New Roman" w:cs="宋体" w:hint="eastAsia"/>
        </w:rPr>
        <w:t>指针健转方向</w:t>
      </w:r>
      <w:proofErr w:type="gramEnd"/>
      <w:r>
        <w:rPr>
          <w:rFonts w:ascii="Times New Roman" w:hAnsi="Times New Roman" w:cs="宋体" w:hint="eastAsia"/>
        </w:rPr>
        <w:t>相同。说明感应电流的方向与磁场方向无关</w:t>
      </w:r>
    </w:p>
    <w:p w14:paraId="5D38DE15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10.</w:t>
      </w:r>
      <w:r>
        <w:rPr>
          <w:rFonts w:ascii="Times New Roman" w:hAnsi="Times New Roman" w:cs="宋体" w:hint="eastAsia"/>
        </w:rPr>
        <w:t>如图甲所示，电源电压保持不变，闭合开关</w:t>
      </w:r>
      <w:r>
        <w:rPr>
          <w:rFonts w:ascii="Times New Roman" w:hAnsi="Times New Roman" w:cs="宋体"/>
        </w:rPr>
        <w:t>S</w:t>
      </w:r>
      <w:r>
        <w:rPr>
          <w:rFonts w:ascii="Times New Roman" w:hAnsi="Times New Roman" w:cs="宋体" w:hint="eastAsia"/>
        </w:rPr>
        <w:t>，调节电阻箱。电压表示数与电流表示</w:t>
      </w:r>
      <w:proofErr w:type="gramStart"/>
      <w:r>
        <w:rPr>
          <w:rFonts w:ascii="Times New Roman" w:hAnsi="Times New Roman" w:cs="宋体" w:hint="eastAsia"/>
        </w:rPr>
        <w:t>数关系</w:t>
      </w:r>
      <w:proofErr w:type="gramEnd"/>
      <w:r>
        <w:rPr>
          <w:rFonts w:ascii="Times New Roman" w:hAnsi="Times New Roman" w:cs="宋体" w:hint="eastAsia"/>
        </w:rPr>
        <w:t>图像如图乙所示，其中</w:t>
      </w:r>
      <w:r>
        <w:rPr>
          <w:rFonts w:ascii="Times New Roman" w:hAnsi="Times New Roman" w:cs="宋体"/>
        </w:rPr>
        <w:t>I</w:t>
      </w:r>
      <w:r>
        <w:rPr>
          <w:rFonts w:ascii="Times New Roman" w:hAnsi="Times New Roman" w:cs="宋体"/>
          <w:vertAlign w:val="subscript"/>
        </w:rPr>
        <w:t>0</w:t>
      </w:r>
      <w:r>
        <w:rPr>
          <w:rFonts w:ascii="Times New Roman" w:hAnsi="Times New Roman" w:cs="宋体" w:hint="eastAsia"/>
        </w:rPr>
        <w:t>是电阻箱阻值为零时的电流，则下列说法正确的是</w:t>
      </w:r>
    </w:p>
    <w:p w14:paraId="69ACB74C" w14:textId="2997A508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0" distR="0" wp14:anchorId="78A52BDE" wp14:editId="6AA3D10C">
            <wp:extent cx="5494020" cy="2004060"/>
            <wp:effectExtent l="0" t="0" r="0" b="0"/>
            <wp:docPr id="100010" name="图片 1000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0DF7D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A.</w:t>
      </w:r>
      <w:r>
        <w:rPr>
          <w:rFonts w:ascii="Times New Roman" w:hAnsi="Times New Roman" w:cs="宋体" w:hint="eastAsia"/>
        </w:rPr>
        <w:t>定值电阻</w:t>
      </w:r>
      <w:r>
        <w:rPr>
          <w:rFonts w:ascii="Times New Roman" w:hAnsi="Times New Roman" w:cs="宋体"/>
        </w:rPr>
        <w:t>R</w:t>
      </w:r>
      <w:r>
        <w:rPr>
          <w:rFonts w:ascii="Times New Roman" w:hAnsi="Times New Roman" w:cs="宋体"/>
          <w:vertAlign w:val="subscript"/>
        </w:rPr>
        <w:t>0</w:t>
      </w:r>
      <w:r>
        <w:rPr>
          <w:rFonts w:ascii="Times New Roman" w:hAnsi="Times New Roman" w:cs="宋体" w:hint="eastAsia"/>
        </w:rPr>
        <w:t>阻值大小为</w:t>
      </w:r>
      <w:r>
        <w:rPr>
          <w:rFonts w:ascii="Times New Roman" w:eastAsia="宋体" w:hAnsi="Times New Roman" w:cs="宋体"/>
          <w:position w:val="-30"/>
        </w:rPr>
        <w:object w:dxaOrig="372" w:dyaOrig="672" w14:anchorId="7390CD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8" type="#_x0000_t75" alt=" " style="width:18.6pt;height:33.6pt" o:ole="">
            <v:imagedata r:id="rId18" o:title=""/>
          </v:shape>
          <o:OLEObject Type="Embed" ProgID="Equation.DSMT4" ShapeID="_x0000_i1188" DrawAspect="Content" ObjectID="_1721026168" r:id="rId19"/>
        </w:object>
      </w:r>
    </w:p>
    <w:p w14:paraId="168A8213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B.</w:t>
      </w:r>
      <w:r>
        <w:rPr>
          <w:rFonts w:ascii="Times New Roman" w:hAnsi="Times New Roman" w:cs="宋体" w:hint="eastAsia"/>
        </w:rPr>
        <w:t>电阻箱两端电压随电流增大而增大</w:t>
      </w:r>
    </w:p>
    <w:p w14:paraId="5AACC733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C.</w:t>
      </w:r>
      <w:r>
        <w:rPr>
          <w:rFonts w:ascii="Times New Roman" w:hAnsi="Times New Roman" w:cs="宋体" w:hint="eastAsia"/>
        </w:rPr>
        <w:t>电路消耗的</w:t>
      </w:r>
      <w:r>
        <w:rPr>
          <w:rFonts w:ascii="Times New Roman" w:hAnsi="Times New Roman" w:cs="宋体"/>
        </w:rPr>
        <w:t>.</w:t>
      </w:r>
      <w:r>
        <w:rPr>
          <w:rFonts w:ascii="Times New Roman" w:hAnsi="Times New Roman" w:cs="宋体" w:hint="eastAsia"/>
        </w:rPr>
        <w:t>总功率最大值在数值上等于图形</w:t>
      </w:r>
      <w:r>
        <w:rPr>
          <w:rFonts w:ascii="Times New Roman" w:hAnsi="Times New Roman" w:cs="宋体"/>
        </w:rPr>
        <w:t>S</w:t>
      </w:r>
      <w:r>
        <w:rPr>
          <w:rFonts w:ascii="Times New Roman" w:hAnsi="Times New Roman" w:cs="宋体"/>
          <w:vertAlign w:val="subscript"/>
        </w:rPr>
        <w:t>3</w:t>
      </w:r>
      <w:r>
        <w:rPr>
          <w:rFonts w:ascii="Times New Roman" w:hAnsi="Times New Roman" w:cs="宋体" w:hint="eastAsia"/>
        </w:rPr>
        <w:t>与</w:t>
      </w:r>
      <w:r>
        <w:rPr>
          <w:rFonts w:ascii="Times New Roman" w:hAnsi="Times New Roman" w:cs="宋体"/>
        </w:rPr>
        <w:t>S</w:t>
      </w:r>
      <w:r>
        <w:rPr>
          <w:rFonts w:ascii="Times New Roman" w:hAnsi="Times New Roman" w:cs="宋体"/>
          <w:vertAlign w:val="subscript"/>
        </w:rPr>
        <w:t>4</w:t>
      </w:r>
      <w:r>
        <w:rPr>
          <w:rFonts w:ascii="Times New Roman" w:hAnsi="Times New Roman" w:cs="宋体" w:hint="eastAsia"/>
        </w:rPr>
        <w:t>的面积之</w:t>
      </w:r>
      <w:proofErr w:type="gramStart"/>
      <w:r>
        <w:rPr>
          <w:rFonts w:ascii="Times New Roman" w:hAnsi="Times New Roman" w:cs="宋体" w:hint="eastAsia"/>
        </w:rPr>
        <w:t>和</w:t>
      </w:r>
      <w:proofErr w:type="gramEnd"/>
    </w:p>
    <w:p w14:paraId="3162E77D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D.</w:t>
      </w:r>
      <w:r>
        <w:rPr>
          <w:rFonts w:ascii="Times New Roman" w:hAnsi="Times New Roman" w:cs="宋体" w:hint="eastAsia"/>
        </w:rPr>
        <w:t>电阻箱消耗的电功率最大值在数值上等于图形</w:t>
      </w:r>
      <w:r>
        <w:rPr>
          <w:rFonts w:ascii="Times New Roman" w:hAnsi="Times New Roman" w:cs="宋体"/>
        </w:rPr>
        <w:t>S</w:t>
      </w:r>
      <w:r>
        <w:rPr>
          <w:rFonts w:ascii="Times New Roman" w:hAnsi="Times New Roman" w:cs="宋体"/>
          <w:vertAlign w:val="subscript"/>
        </w:rPr>
        <w:t>1</w:t>
      </w:r>
      <w:r>
        <w:rPr>
          <w:rFonts w:ascii="Times New Roman" w:hAnsi="Times New Roman" w:cs="宋体" w:hint="eastAsia"/>
        </w:rPr>
        <w:t>的面积</w:t>
      </w:r>
    </w:p>
    <w:p w14:paraId="3A5778D5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二、填空题（本大题共</w:t>
      </w:r>
      <w:r>
        <w:rPr>
          <w:rFonts w:ascii="Times New Roman" w:hAnsi="Times New Roman" w:cs="宋体"/>
        </w:rPr>
        <w:t>4</w:t>
      </w:r>
      <w:r>
        <w:rPr>
          <w:rFonts w:ascii="Times New Roman" w:hAnsi="Times New Roman" w:cs="宋体" w:hint="eastAsia"/>
        </w:rPr>
        <w:t>小题，</w:t>
      </w:r>
      <w:r>
        <w:rPr>
          <w:rFonts w:ascii="Times New Roman" w:hAnsi="Times New Roman" w:cs="宋体"/>
        </w:rPr>
        <w:t>12</w:t>
      </w:r>
      <w:r>
        <w:rPr>
          <w:rFonts w:ascii="Times New Roman" w:hAnsi="Times New Roman" w:cs="宋体" w:hint="eastAsia"/>
        </w:rPr>
        <w:t>题的</w:t>
      </w:r>
      <w:r>
        <w:rPr>
          <w:rFonts w:ascii="Times New Roman" w:hAnsi="Times New Roman" w:cs="宋体"/>
        </w:rPr>
        <w:t>2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/>
        </w:rPr>
        <w:t>3</w:t>
      </w:r>
      <w:r>
        <w:rPr>
          <w:rFonts w:ascii="Times New Roman" w:hAnsi="Times New Roman" w:cs="宋体" w:hint="eastAsia"/>
        </w:rPr>
        <w:t>空每空</w:t>
      </w:r>
      <w:r>
        <w:rPr>
          <w:rFonts w:ascii="Times New Roman" w:hAnsi="Times New Roman" w:cs="宋体"/>
        </w:rPr>
        <w:t>1</w:t>
      </w:r>
      <w:r>
        <w:rPr>
          <w:rFonts w:ascii="Times New Roman" w:hAnsi="Times New Roman" w:cs="宋体" w:hint="eastAsia"/>
        </w:rPr>
        <w:t>分，其它每空</w:t>
      </w:r>
      <w:r>
        <w:rPr>
          <w:rFonts w:ascii="Times New Roman" w:hAnsi="Times New Roman" w:cs="宋体"/>
        </w:rPr>
        <w:t>2</w:t>
      </w:r>
      <w:r>
        <w:rPr>
          <w:rFonts w:ascii="Times New Roman" w:hAnsi="Times New Roman" w:cs="宋体" w:hint="eastAsia"/>
        </w:rPr>
        <w:t>分，共</w:t>
      </w:r>
      <w:r>
        <w:rPr>
          <w:rFonts w:ascii="Times New Roman" w:hAnsi="Times New Roman" w:cs="宋体"/>
        </w:rPr>
        <w:t>18</w:t>
      </w:r>
      <w:r>
        <w:rPr>
          <w:rFonts w:ascii="Times New Roman" w:hAnsi="Times New Roman" w:cs="宋体" w:hint="eastAsia"/>
        </w:rPr>
        <w:t>分</w:t>
      </w:r>
      <w:r>
        <w:rPr>
          <w:rFonts w:ascii="Times New Roman" w:hAnsi="Times New Roman" w:cs="宋体"/>
        </w:rPr>
        <w:t>)</w:t>
      </w:r>
    </w:p>
    <w:p w14:paraId="48C355BA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11.</w:t>
      </w:r>
      <w:r>
        <w:rPr>
          <w:rFonts w:ascii="Times New Roman" w:hAnsi="Times New Roman" w:cs="宋体" w:hint="eastAsia"/>
        </w:rPr>
        <w:t>曾侯乙编钟是我国迄今发现数量最多、音律最全的一套编钟。演奏</w:t>
      </w:r>
      <w:proofErr w:type="gramStart"/>
      <w:r>
        <w:rPr>
          <w:rFonts w:ascii="Times New Roman" w:hAnsi="Times New Roman" w:cs="宋体" w:hint="eastAsia"/>
        </w:rPr>
        <w:t>者蔽击编钟</w:t>
      </w:r>
      <w:proofErr w:type="gramEnd"/>
      <w:r>
        <w:rPr>
          <w:rFonts w:ascii="Times New Roman" w:hAnsi="Times New Roman" w:cs="宋体" w:hint="eastAsia"/>
        </w:rPr>
        <w:t>使其发出悠长的声音，钟振动幅度越大，</w:t>
      </w:r>
      <w:r>
        <w:rPr>
          <w:rFonts w:ascii="Times New Roman" w:hAnsi="Times New Roman" w:cs="宋体"/>
        </w:rPr>
        <w:t>__________</w:t>
      </w:r>
      <w:r>
        <w:rPr>
          <w:rFonts w:ascii="Times New Roman" w:hAnsi="Times New Roman" w:cs="宋体" w:hint="eastAsia"/>
        </w:rPr>
        <w:t>越大；钟振动频率越高，</w:t>
      </w:r>
      <w:r>
        <w:rPr>
          <w:rFonts w:ascii="Times New Roman" w:hAnsi="Times New Roman" w:cs="宋体"/>
        </w:rPr>
        <w:t>__________</w:t>
      </w:r>
      <w:r>
        <w:rPr>
          <w:rFonts w:ascii="Times New Roman" w:hAnsi="Times New Roman" w:cs="宋体" w:hint="eastAsia"/>
        </w:rPr>
        <w:t>越高。</w:t>
      </w:r>
    </w:p>
    <w:p w14:paraId="08BC8BF4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12.1905</w:t>
      </w:r>
      <w:r>
        <w:rPr>
          <w:rFonts w:ascii="Times New Roman" w:hAnsi="Times New Roman" w:cs="宋体" w:hint="eastAsia"/>
        </w:rPr>
        <w:t>年，英国车手多萝西菜维发明了汽车后视镜，以便于观察后方来车。目前，汽车两侧的后视镜用的是</w:t>
      </w:r>
      <w:r>
        <w:rPr>
          <w:rFonts w:ascii="Times New Roman" w:hAnsi="Times New Roman" w:cs="宋体"/>
        </w:rPr>
        <w:t>__________</w:t>
      </w:r>
      <w:r>
        <w:rPr>
          <w:rFonts w:ascii="Times New Roman" w:hAnsi="Times New Roman" w:cs="宋体" w:hint="eastAsia"/>
        </w:rPr>
        <w:t>（填“凸透镜”、“凹透镜”、“平面镜”、“凸面镜”或“凹面镜”），物体通过该光学元件成</w:t>
      </w:r>
      <w:r>
        <w:rPr>
          <w:rFonts w:ascii="Times New Roman" w:hAnsi="Times New Roman" w:cs="宋体"/>
        </w:rPr>
        <w:t>__________</w:t>
      </w:r>
      <w:r>
        <w:rPr>
          <w:rFonts w:ascii="Times New Roman" w:hAnsi="Times New Roman" w:cs="宋体" w:hint="eastAsia"/>
        </w:rPr>
        <w:t>立的</w:t>
      </w:r>
      <w:r>
        <w:rPr>
          <w:rFonts w:ascii="Times New Roman" w:hAnsi="Times New Roman" w:cs="宋体"/>
        </w:rPr>
        <w:lastRenderedPageBreak/>
        <w:t>__________</w:t>
      </w:r>
      <w:r>
        <w:rPr>
          <w:rFonts w:ascii="Times New Roman" w:hAnsi="Times New Roman" w:cs="宋体" w:hint="eastAsia"/>
        </w:rPr>
        <w:t>（填“实像”或“虚像”）。选用该光学元件的优势是</w:t>
      </w:r>
      <w:r>
        <w:rPr>
          <w:rFonts w:ascii="Times New Roman" w:hAnsi="Times New Roman" w:cs="宋体"/>
        </w:rPr>
        <w:t>__________</w:t>
      </w:r>
      <w:r>
        <w:rPr>
          <w:rFonts w:ascii="Times New Roman" w:hAnsi="Times New Roman" w:cs="宋体" w:hint="eastAsia"/>
        </w:rPr>
        <w:t>。</w:t>
      </w:r>
    </w:p>
    <w:p w14:paraId="4451B8C7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13.</w:t>
      </w:r>
      <w:r>
        <w:rPr>
          <w:rFonts w:ascii="Times New Roman" w:hAnsi="Times New Roman" w:cs="宋体" w:hint="eastAsia"/>
        </w:rPr>
        <w:t>右图是用滑轮组提升建筑材料的示意图，动滑轮质量为</w:t>
      </w:r>
      <w:r>
        <w:rPr>
          <w:rFonts w:ascii="Times New Roman" w:hAnsi="Times New Roman" w:cs="宋体"/>
        </w:rPr>
        <w:t>5kg</w:t>
      </w:r>
      <w:r>
        <w:rPr>
          <w:rFonts w:ascii="Times New Roman" w:hAnsi="Times New Roman" w:cs="宋体" w:hint="eastAsia"/>
        </w:rPr>
        <w:t>，建筑材料质量为</w:t>
      </w:r>
      <w:r>
        <w:rPr>
          <w:rFonts w:ascii="Times New Roman" w:hAnsi="Times New Roman" w:cs="宋体"/>
        </w:rPr>
        <w:t>85kg</w:t>
      </w:r>
      <w:r>
        <w:rPr>
          <w:rFonts w:ascii="Times New Roman" w:hAnsi="Times New Roman" w:cs="宋体" w:hint="eastAsia"/>
        </w:rPr>
        <w:t>。用拉力</w:t>
      </w:r>
      <w:r>
        <w:rPr>
          <w:rFonts w:ascii="Times New Roman" w:hAnsi="Times New Roman" w:cs="宋体"/>
        </w:rPr>
        <w:t>F</w:t>
      </w:r>
      <w:r>
        <w:rPr>
          <w:rFonts w:ascii="Times New Roman" w:hAnsi="Times New Roman" w:cs="宋体" w:hint="eastAsia"/>
        </w:rPr>
        <w:t>将建筑材料以</w:t>
      </w:r>
      <w:r>
        <w:rPr>
          <w:rFonts w:ascii="Times New Roman" w:hAnsi="Times New Roman" w:cs="宋体"/>
        </w:rPr>
        <w:t>0.5m/s</w:t>
      </w:r>
      <w:r>
        <w:rPr>
          <w:rFonts w:ascii="Times New Roman" w:hAnsi="Times New Roman" w:cs="宋体" w:hint="eastAsia"/>
        </w:rPr>
        <w:t>的速度匀速向上提起（忽略绳重及滑轮摩擦，</w:t>
      </w:r>
      <w:r>
        <w:rPr>
          <w:rFonts w:ascii="Times New Roman" w:hAnsi="Times New Roman" w:cs="宋体"/>
        </w:rPr>
        <w:t>g=10N/kg</w:t>
      </w:r>
      <w:r>
        <w:rPr>
          <w:rFonts w:ascii="Times New Roman" w:hAnsi="Times New Roman" w:cs="宋体" w:hint="eastAsia"/>
        </w:rPr>
        <w:t>）。则拉力大小为</w:t>
      </w:r>
      <w:r>
        <w:rPr>
          <w:rFonts w:ascii="Times New Roman" w:hAnsi="Times New Roman" w:cs="宋体"/>
        </w:rPr>
        <w:t>___________N</w:t>
      </w:r>
      <w:r>
        <w:rPr>
          <w:rFonts w:ascii="Times New Roman" w:hAnsi="Times New Roman" w:cs="宋体" w:hint="eastAsia"/>
        </w:rPr>
        <w:t>，拉力功率为</w:t>
      </w:r>
      <w:r>
        <w:rPr>
          <w:rFonts w:ascii="Times New Roman" w:hAnsi="Times New Roman" w:cs="宋体"/>
        </w:rPr>
        <w:t>__________W</w:t>
      </w:r>
      <w:r>
        <w:rPr>
          <w:rFonts w:ascii="Times New Roman" w:hAnsi="Times New Roman" w:cs="宋体" w:hint="eastAsia"/>
        </w:rPr>
        <w:t>，该滑轮组在</w:t>
      </w:r>
      <w:proofErr w:type="spellStart"/>
      <w:r>
        <w:rPr>
          <w:rFonts w:ascii="Times New Roman" w:hAnsi="Times New Roman" w:cs="宋体"/>
        </w:rPr>
        <w:t>lmin</w:t>
      </w:r>
      <w:proofErr w:type="spellEnd"/>
      <w:r>
        <w:rPr>
          <w:rFonts w:ascii="Times New Roman" w:hAnsi="Times New Roman" w:cs="宋体" w:hint="eastAsia"/>
        </w:rPr>
        <w:t>内做的有用功为</w:t>
      </w:r>
      <w:r>
        <w:rPr>
          <w:rFonts w:ascii="Times New Roman" w:hAnsi="Times New Roman" w:cs="宋体"/>
        </w:rPr>
        <w:t>__________J</w:t>
      </w:r>
      <w:r>
        <w:rPr>
          <w:rFonts w:ascii="Times New Roman" w:hAnsi="Times New Roman" w:cs="宋体" w:hint="eastAsia"/>
        </w:rPr>
        <w:t>。</w:t>
      </w:r>
    </w:p>
    <w:p w14:paraId="0E2A796C" w14:textId="7A2CE704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0" distR="0" wp14:anchorId="1531FA05" wp14:editId="69B90620">
            <wp:extent cx="1005840" cy="2461260"/>
            <wp:effectExtent l="0" t="0" r="3810" b="0"/>
            <wp:docPr id="100009" name="图片 10000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0D085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14.</w:t>
      </w:r>
      <w:r>
        <w:rPr>
          <w:rFonts w:ascii="Times New Roman" w:hAnsi="Times New Roman" w:cs="宋体" w:hint="eastAsia"/>
        </w:rPr>
        <w:t>“早穿皮袄午穿纱，守着火炉吃西瓜”是对大漠气候的生动描写，而沿海地区昼夜温差则不大，这是由砂石与水的比热容不同造成的。已知砂石和水的比热容之比为</w:t>
      </w:r>
      <w:r>
        <w:rPr>
          <w:rFonts w:ascii="Times New Roman" w:hAnsi="Times New Roman" w:cs="宋体"/>
        </w:rPr>
        <w:t>1</w:t>
      </w:r>
      <w:r>
        <w:rPr>
          <w:rFonts w:ascii="Times New Roman" w:hAnsi="Times New Roman" w:cs="宋体" w:hint="eastAsia"/>
        </w:rPr>
        <w:t>：</w:t>
      </w:r>
      <w:r>
        <w:rPr>
          <w:rFonts w:ascii="Times New Roman" w:hAnsi="Times New Roman" w:cs="宋体"/>
        </w:rPr>
        <w:t>4</w:t>
      </w:r>
      <w:r>
        <w:rPr>
          <w:rFonts w:ascii="Times New Roman" w:hAnsi="Times New Roman" w:cs="宋体" w:hint="eastAsia"/>
        </w:rPr>
        <w:t>，砂石和水的密度之比为</w:t>
      </w:r>
      <w:r>
        <w:rPr>
          <w:rFonts w:ascii="Times New Roman" w:hAnsi="Times New Roman" w:cs="宋体"/>
        </w:rPr>
        <w:t>3</w:t>
      </w:r>
      <w:r>
        <w:rPr>
          <w:rFonts w:ascii="Times New Roman" w:hAnsi="Times New Roman" w:cs="宋体" w:hint="eastAsia"/>
        </w:rPr>
        <w:t>：</w:t>
      </w:r>
      <w:r>
        <w:rPr>
          <w:rFonts w:ascii="Times New Roman" w:hAnsi="Times New Roman" w:cs="宋体"/>
        </w:rPr>
        <w:t>2</w:t>
      </w:r>
      <w:r>
        <w:rPr>
          <w:rFonts w:ascii="Times New Roman" w:hAnsi="Times New Roman" w:cs="宋体" w:hint="eastAsia"/>
        </w:rPr>
        <w:t>。</w:t>
      </w:r>
      <w:proofErr w:type="gramStart"/>
      <w:r>
        <w:rPr>
          <w:rFonts w:ascii="Times New Roman" w:hAnsi="Times New Roman" w:cs="宋体" w:hint="eastAsia"/>
        </w:rPr>
        <w:t>当相同</w:t>
      </w:r>
      <w:proofErr w:type="gramEnd"/>
      <w:r>
        <w:rPr>
          <w:rFonts w:ascii="Times New Roman" w:hAnsi="Times New Roman" w:cs="宋体" w:hint="eastAsia"/>
        </w:rPr>
        <w:t>体积的砂石和水吸收相同的热量时，它们升高的温度之比为</w:t>
      </w:r>
      <w:r>
        <w:rPr>
          <w:rFonts w:ascii="Times New Roman" w:hAnsi="Times New Roman" w:cs="宋体"/>
        </w:rPr>
        <w:t>__________</w:t>
      </w:r>
      <w:r>
        <w:rPr>
          <w:rFonts w:ascii="Times New Roman" w:hAnsi="Times New Roman" w:cs="宋体" w:hint="eastAsia"/>
        </w:rPr>
        <w:t>。</w:t>
      </w:r>
    </w:p>
    <w:p w14:paraId="7ECC3F33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三、作图题（本大题共</w:t>
      </w:r>
      <w:r>
        <w:rPr>
          <w:rFonts w:ascii="Times New Roman" w:hAnsi="Times New Roman" w:cs="宋体"/>
        </w:rPr>
        <w:t>3</w:t>
      </w:r>
      <w:r>
        <w:rPr>
          <w:rFonts w:ascii="Times New Roman" w:hAnsi="Times New Roman" w:cs="宋体" w:hint="eastAsia"/>
        </w:rPr>
        <w:t>小题，</w:t>
      </w:r>
      <w:r>
        <w:rPr>
          <w:rFonts w:ascii="Times New Roman" w:hAnsi="Times New Roman" w:cs="宋体"/>
        </w:rPr>
        <w:t>15</w:t>
      </w:r>
      <w:r>
        <w:rPr>
          <w:rFonts w:ascii="Times New Roman" w:hAnsi="Times New Roman" w:cs="宋体" w:hint="eastAsia"/>
        </w:rPr>
        <w:t>题</w:t>
      </w:r>
      <w:r>
        <w:rPr>
          <w:rFonts w:ascii="Times New Roman" w:hAnsi="Times New Roman" w:cs="宋体"/>
        </w:rPr>
        <w:t>2</w:t>
      </w:r>
      <w:r>
        <w:rPr>
          <w:rFonts w:ascii="Times New Roman" w:hAnsi="Times New Roman" w:cs="宋体" w:hint="eastAsia"/>
        </w:rPr>
        <w:t>分，</w:t>
      </w:r>
      <w:r>
        <w:rPr>
          <w:rFonts w:ascii="Times New Roman" w:hAnsi="Times New Roman" w:cs="宋体"/>
        </w:rPr>
        <w:t>16</w:t>
      </w:r>
      <w:r>
        <w:rPr>
          <w:rFonts w:ascii="Times New Roman" w:hAnsi="Times New Roman" w:cs="宋体" w:hint="eastAsia"/>
        </w:rPr>
        <w:t>题</w:t>
      </w:r>
      <w:r>
        <w:rPr>
          <w:rFonts w:ascii="Times New Roman" w:hAnsi="Times New Roman" w:cs="宋体"/>
        </w:rPr>
        <w:t>4</w:t>
      </w:r>
      <w:r>
        <w:rPr>
          <w:rFonts w:ascii="Times New Roman" w:hAnsi="Times New Roman" w:cs="宋体" w:hint="eastAsia"/>
        </w:rPr>
        <w:t>分，</w:t>
      </w:r>
      <w:r>
        <w:rPr>
          <w:rFonts w:ascii="Times New Roman" w:hAnsi="Times New Roman" w:cs="宋体"/>
        </w:rPr>
        <w:t>17</w:t>
      </w:r>
      <w:r>
        <w:rPr>
          <w:rFonts w:ascii="Times New Roman" w:hAnsi="Times New Roman" w:cs="宋体" w:hint="eastAsia"/>
        </w:rPr>
        <w:t>题</w:t>
      </w:r>
      <w:r>
        <w:rPr>
          <w:rFonts w:ascii="Times New Roman" w:hAnsi="Times New Roman" w:cs="宋体"/>
        </w:rPr>
        <w:t>2</w:t>
      </w:r>
      <w:r>
        <w:rPr>
          <w:rFonts w:ascii="Times New Roman" w:hAnsi="Times New Roman" w:cs="宋体" w:hint="eastAsia"/>
        </w:rPr>
        <w:t>分，共</w:t>
      </w:r>
      <w:r>
        <w:rPr>
          <w:rFonts w:ascii="Times New Roman" w:hAnsi="Times New Roman" w:cs="宋体"/>
        </w:rPr>
        <w:t>8</w:t>
      </w:r>
      <w:r>
        <w:rPr>
          <w:rFonts w:ascii="Times New Roman" w:hAnsi="Times New Roman" w:cs="宋体" w:hint="eastAsia"/>
        </w:rPr>
        <w:t>分）</w:t>
      </w:r>
    </w:p>
    <w:p w14:paraId="7CA19344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15.</w:t>
      </w:r>
      <w:r>
        <w:rPr>
          <w:rFonts w:ascii="Times New Roman" w:hAnsi="Times New Roman" w:cs="宋体" w:hint="eastAsia"/>
        </w:rPr>
        <w:t>如图所示，人随电梯一起匀速运动，请</w:t>
      </w:r>
      <w:proofErr w:type="gramStart"/>
      <w:r>
        <w:rPr>
          <w:rFonts w:ascii="Times New Roman" w:hAnsi="Times New Roman" w:cs="宋体" w:hint="eastAsia"/>
        </w:rPr>
        <w:t>作出</w:t>
      </w:r>
      <w:proofErr w:type="gramEnd"/>
      <w:r>
        <w:rPr>
          <w:rFonts w:ascii="Times New Roman" w:hAnsi="Times New Roman" w:cs="宋体" w:hint="eastAsia"/>
        </w:rPr>
        <w:t>人所受各力的示意图。</w:t>
      </w:r>
    </w:p>
    <w:p w14:paraId="5D9B8EC3" w14:textId="05797C9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0" distR="0" wp14:anchorId="39515F5E" wp14:editId="2CAD0A86">
            <wp:extent cx="2209800" cy="2019300"/>
            <wp:effectExtent l="0" t="0" r="0" b="0"/>
            <wp:docPr id="100008" name="图片 10000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0C0CF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16.</w:t>
      </w:r>
      <w:r>
        <w:rPr>
          <w:rFonts w:ascii="Times New Roman" w:hAnsi="Times New Roman" w:cs="宋体" w:hint="eastAsia"/>
        </w:rPr>
        <w:t>当金属温度降低到某一时，会产生神奇的现象。在一个浅平的锡盘中，放入一个体积很小但磁性很强的水久磁体，然后将</w:t>
      </w:r>
      <w:proofErr w:type="gramStart"/>
      <w:r>
        <w:rPr>
          <w:rFonts w:ascii="Times New Roman" w:hAnsi="Times New Roman" w:cs="宋体" w:hint="eastAsia"/>
        </w:rPr>
        <w:t>座降低</w:t>
      </w:r>
      <w:proofErr w:type="gramEnd"/>
      <w:r>
        <w:rPr>
          <w:rFonts w:ascii="Times New Roman" w:hAnsi="Times New Roman" w:cs="宋体" w:hint="eastAsia"/>
        </w:rPr>
        <w:t>至</w:t>
      </w:r>
      <w:r>
        <w:rPr>
          <w:rFonts w:ascii="Times New Roman" w:hAnsi="Times New Roman" w:cs="宋体"/>
        </w:rPr>
        <w:t>-270</w:t>
      </w:r>
      <w:r>
        <w:rPr>
          <w:rFonts w:ascii="Times New Roman" w:hAnsi="Times New Roman" w:cs="宋体" w:hint="eastAsia"/>
        </w:rPr>
        <w:t>℃，使锡盘出现超导性。此时锡盘表面出现超导电流，可看见小磁体竟然离开锡盘，飘然升起。与锡盘保持一定距离后，便悬空并保持高度不变，请用箭头标出锡盘的磁感线方向及锡盘中超导电流的方向。</w:t>
      </w:r>
    </w:p>
    <w:p w14:paraId="04B1833E" w14:textId="6F654C83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01C472EB" wp14:editId="311435EB">
            <wp:extent cx="3474720" cy="2194560"/>
            <wp:effectExtent l="0" t="0" r="0" b="0"/>
            <wp:docPr id="100007" name="图片 10000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4A449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17.</w:t>
      </w:r>
      <w:r>
        <w:rPr>
          <w:rFonts w:ascii="Times New Roman" w:hAnsi="Times New Roman" w:cs="宋体" w:hint="eastAsia"/>
        </w:rPr>
        <w:t>甲图是近视眼的成像示意图，其中晶状体相当于凸透镜，平行光经过晶状体等结构未会聚在视网膜上。请在乙图虚线框内画出适当的透镜，并将两条光线的光路补充完整。使光线会聚在视网膜上的</w:t>
      </w:r>
      <w:r>
        <w:rPr>
          <w:rFonts w:ascii="Times New Roman" w:hAnsi="Times New Roman" w:cs="宋体"/>
        </w:rPr>
        <w:t>a</w:t>
      </w:r>
      <w:r>
        <w:rPr>
          <w:rFonts w:ascii="Times New Roman" w:hAnsi="Times New Roman" w:cs="宋体" w:hint="eastAsia"/>
        </w:rPr>
        <w:t>点。</w:t>
      </w:r>
    </w:p>
    <w:p w14:paraId="321F584A" w14:textId="0D432E82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0" distR="0" wp14:anchorId="687945B6" wp14:editId="6DC3D805">
            <wp:extent cx="5836920" cy="1965960"/>
            <wp:effectExtent l="0" t="0" r="0" b="0"/>
            <wp:docPr id="100006" name="图片 10000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AEB91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四、实验探究题（本大题共</w:t>
      </w:r>
      <w:r>
        <w:rPr>
          <w:rFonts w:ascii="Times New Roman" w:hAnsi="Times New Roman" w:cs="宋体"/>
        </w:rPr>
        <w:t>2</w:t>
      </w:r>
      <w:r>
        <w:rPr>
          <w:rFonts w:ascii="Times New Roman" w:hAnsi="Times New Roman" w:cs="宋体" w:hint="eastAsia"/>
        </w:rPr>
        <w:t>小题，</w:t>
      </w:r>
      <w:r>
        <w:rPr>
          <w:rFonts w:ascii="Times New Roman" w:hAnsi="Times New Roman" w:cs="宋体"/>
        </w:rPr>
        <w:t>18</w:t>
      </w:r>
      <w:r>
        <w:rPr>
          <w:rFonts w:ascii="Times New Roman" w:hAnsi="Times New Roman" w:cs="宋体" w:hint="eastAsia"/>
        </w:rPr>
        <w:t>题</w:t>
      </w:r>
      <w:r>
        <w:rPr>
          <w:rFonts w:ascii="Times New Roman" w:hAnsi="Times New Roman" w:cs="宋体"/>
        </w:rPr>
        <w:t>8</w:t>
      </w:r>
      <w:r>
        <w:rPr>
          <w:rFonts w:ascii="Times New Roman" w:hAnsi="Times New Roman" w:cs="宋体" w:hint="eastAsia"/>
        </w:rPr>
        <w:t>分，</w:t>
      </w:r>
      <w:r>
        <w:rPr>
          <w:rFonts w:ascii="Times New Roman" w:hAnsi="Times New Roman" w:cs="宋体"/>
        </w:rPr>
        <w:t>19</w:t>
      </w:r>
      <w:r>
        <w:rPr>
          <w:rFonts w:ascii="Times New Roman" w:hAnsi="Times New Roman" w:cs="宋体" w:hint="eastAsia"/>
        </w:rPr>
        <w:t>题</w:t>
      </w:r>
      <w:r>
        <w:rPr>
          <w:rFonts w:ascii="Times New Roman" w:hAnsi="Times New Roman" w:cs="宋体"/>
        </w:rPr>
        <w:t>10</w:t>
      </w:r>
      <w:r>
        <w:rPr>
          <w:rFonts w:ascii="Times New Roman" w:hAnsi="Times New Roman" w:cs="宋体" w:hint="eastAsia"/>
        </w:rPr>
        <w:t>分，共</w:t>
      </w:r>
      <w:r>
        <w:rPr>
          <w:rFonts w:ascii="Times New Roman" w:hAnsi="Times New Roman" w:cs="宋体"/>
        </w:rPr>
        <w:t>18</w:t>
      </w:r>
      <w:r>
        <w:rPr>
          <w:rFonts w:ascii="Times New Roman" w:hAnsi="Times New Roman" w:cs="宋体" w:hint="eastAsia"/>
        </w:rPr>
        <w:t>分）</w:t>
      </w:r>
    </w:p>
    <w:p w14:paraId="277C0DF7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18.</w:t>
      </w:r>
      <w:r>
        <w:rPr>
          <w:rFonts w:ascii="Times New Roman" w:hAnsi="Times New Roman" w:cs="宋体" w:hint="eastAsia"/>
        </w:rPr>
        <w:t>小</w:t>
      </w:r>
      <w:proofErr w:type="gramStart"/>
      <w:r>
        <w:rPr>
          <w:rFonts w:ascii="Times New Roman" w:hAnsi="Times New Roman" w:cs="宋体" w:hint="eastAsia"/>
        </w:rPr>
        <w:t>明想比较某两种</w:t>
      </w:r>
      <w:proofErr w:type="gramEnd"/>
      <w:r>
        <w:rPr>
          <w:rFonts w:ascii="Times New Roman" w:hAnsi="Times New Roman" w:cs="宋体" w:hint="eastAsia"/>
        </w:rPr>
        <w:t>品牌运动鞋的防滑性能，他设计了如图所示的实验，实验步骤如下：</w:t>
      </w:r>
    </w:p>
    <w:p w14:paraId="5D3092F9" w14:textId="7596FD7E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0" distR="0" wp14:anchorId="0F7434A2" wp14:editId="02EDBDCC">
            <wp:extent cx="6172200" cy="2400300"/>
            <wp:effectExtent l="0" t="0" r="0" b="0"/>
            <wp:docPr id="100005" name="图片 10000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336EC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1</w:t>
      </w:r>
      <w:r>
        <w:rPr>
          <w:rFonts w:ascii="Times New Roman" w:hAnsi="Times New Roman" w:cs="宋体" w:hint="eastAsia"/>
        </w:rPr>
        <w:t>）将两种品牌的运动鞋各取一只，用弹簧测力计分别称出它们的重力。小</w:t>
      </w:r>
      <w:proofErr w:type="gramStart"/>
      <w:r>
        <w:rPr>
          <w:rFonts w:ascii="Times New Roman" w:hAnsi="Times New Roman" w:cs="宋体" w:hint="eastAsia"/>
        </w:rPr>
        <w:t>明观察</w:t>
      </w:r>
      <w:proofErr w:type="gramEnd"/>
      <w:r>
        <w:rPr>
          <w:rFonts w:ascii="Times New Roman" w:hAnsi="Times New Roman" w:cs="宋体" w:hint="eastAsia"/>
        </w:rPr>
        <w:t>到未悬挂重物时弹簧测力计示数为</w:t>
      </w:r>
      <w:r>
        <w:rPr>
          <w:rFonts w:ascii="Times New Roman" w:hAnsi="Times New Roman" w:cs="宋体"/>
        </w:rPr>
        <w:t>0.2N</w:t>
      </w:r>
      <w:r>
        <w:rPr>
          <w:rFonts w:ascii="Times New Roman" w:hAnsi="Times New Roman" w:cs="宋体" w:hint="eastAsia"/>
        </w:rPr>
        <w:t>，图乙是测量其中一只鞋子时弹簧测力计示数，其示数为</w:t>
      </w:r>
      <w:r>
        <w:rPr>
          <w:rFonts w:ascii="Times New Roman" w:hAnsi="Times New Roman" w:cs="宋体"/>
        </w:rPr>
        <w:t>___________N</w:t>
      </w:r>
      <w:r>
        <w:rPr>
          <w:rFonts w:ascii="Times New Roman" w:hAnsi="Times New Roman" w:cs="宋体" w:hint="eastAsia"/>
        </w:rPr>
        <w:t>，鞋子的实际重力为</w:t>
      </w:r>
      <w:r>
        <w:rPr>
          <w:rFonts w:ascii="Times New Roman" w:hAnsi="Times New Roman" w:cs="宋体"/>
        </w:rPr>
        <w:t>___________N</w:t>
      </w:r>
      <w:r>
        <w:rPr>
          <w:rFonts w:ascii="Times New Roman" w:hAnsi="Times New Roman" w:cs="宋体" w:hint="eastAsia"/>
        </w:rPr>
        <w:t>。</w:t>
      </w:r>
    </w:p>
    <w:p w14:paraId="63DEB4C1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2</w:t>
      </w:r>
      <w:r>
        <w:rPr>
          <w:rFonts w:ascii="Times New Roman" w:hAnsi="Times New Roman" w:cs="宋体" w:hint="eastAsia"/>
        </w:rPr>
        <w:t>）用弹簧测力计挂起较轻的那只鞋子，再向里面缓慢加入细沙，直至弹簧测力计示数与悬挂较重鞋子时的</w:t>
      </w:r>
      <w:r>
        <w:rPr>
          <w:rFonts w:ascii="Times New Roman" w:hAnsi="Times New Roman" w:cs="宋体" w:hint="eastAsia"/>
        </w:rPr>
        <w:lastRenderedPageBreak/>
        <w:t>示数相同。</w:t>
      </w:r>
    </w:p>
    <w:p w14:paraId="71C932B7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3</w:t>
      </w:r>
      <w:r>
        <w:rPr>
          <w:rFonts w:ascii="Times New Roman" w:hAnsi="Times New Roman" w:cs="宋体" w:hint="eastAsia"/>
        </w:rPr>
        <w:t>）在跑步机的传送带上按图甲摆放实验用品，将弹簧测力计正确调零后，其一端固定在跑步机上，另一端钩住鞋子。</w:t>
      </w:r>
    </w:p>
    <w:p w14:paraId="4EAB982E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4</w:t>
      </w:r>
      <w:r>
        <w:rPr>
          <w:rFonts w:ascii="Times New Roman" w:hAnsi="Times New Roman" w:cs="宋体" w:hint="eastAsia"/>
        </w:rPr>
        <w:t>）启动跑步机，待弹簧测力计示数稳定</w:t>
      </w:r>
      <w:proofErr w:type="gramStart"/>
      <w:r>
        <w:rPr>
          <w:rFonts w:ascii="Times New Roman" w:hAnsi="Times New Roman" w:cs="宋体" w:hint="eastAsia"/>
        </w:rPr>
        <w:t>后记录</w:t>
      </w:r>
      <w:proofErr w:type="gramEnd"/>
      <w:r>
        <w:rPr>
          <w:rFonts w:ascii="Times New Roman" w:hAnsi="Times New Roman" w:cs="宋体" w:hint="eastAsia"/>
        </w:rPr>
        <w:t>弹簧测力计示数，</w:t>
      </w:r>
      <w:proofErr w:type="gramStart"/>
      <w:r>
        <w:rPr>
          <w:rFonts w:ascii="Times New Roman" w:hAnsi="Times New Roman" w:cs="宋体" w:hint="eastAsia"/>
        </w:rPr>
        <w:t>该示数</w:t>
      </w:r>
      <w:proofErr w:type="gramEnd"/>
      <w:r>
        <w:rPr>
          <w:rFonts w:ascii="Times New Roman" w:hAnsi="Times New Roman" w:cs="宋体"/>
        </w:rPr>
        <w:t>___________</w:t>
      </w:r>
      <w:r>
        <w:rPr>
          <w:rFonts w:ascii="Times New Roman" w:hAnsi="Times New Roman" w:cs="宋体" w:hint="eastAsia"/>
        </w:rPr>
        <w:t>（填“大于”、“等于”或“小于”）鞋子受到的摩擦力。</w:t>
      </w:r>
    </w:p>
    <w:p w14:paraId="27FA06BC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5</w:t>
      </w:r>
      <w:r>
        <w:rPr>
          <w:rFonts w:ascii="Times New Roman" w:hAnsi="Times New Roman" w:cs="宋体" w:hint="eastAsia"/>
        </w:rPr>
        <w:t>）换另一只鞋子，重复步骤（</w:t>
      </w:r>
      <w:r>
        <w:rPr>
          <w:rFonts w:ascii="Times New Roman" w:hAnsi="Times New Roman" w:cs="宋体"/>
        </w:rPr>
        <w:t>4</w:t>
      </w:r>
      <w:r>
        <w:rPr>
          <w:rFonts w:ascii="Times New Roman" w:hAnsi="Times New Roman" w:cs="宋体" w:hint="eastAsia"/>
        </w:rPr>
        <w:t>），并记录数据。</w:t>
      </w:r>
    </w:p>
    <w:p w14:paraId="3DE134F6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6</w:t>
      </w:r>
      <w:r>
        <w:rPr>
          <w:rFonts w:ascii="Times New Roman" w:hAnsi="Times New Roman" w:cs="宋体" w:hint="eastAsia"/>
        </w:rPr>
        <w:t>）比较步骤（</w:t>
      </w:r>
      <w:r>
        <w:rPr>
          <w:rFonts w:ascii="Times New Roman" w:hAnsi="Times New Roman" w:cs="宋体"/>
        </w:rPr>
        <w:t>4</w:t>
      </w:r>
      <w:r>
        <w:rPr>
          <w:rFonts w:ascii="Times New Roman" w:hAnsi="Times New Roman" w:cs="宋体" w:hint="eastAsia"/>
        </w:rPr>
        <w:t>）、（</w:t>
      </w:r>
      <w:r>
        <w:rPr>
          <w:rFonts w:ascii="Times New Roman" w:hAnsi="Times New Roman" w:cs="宋体"/>
        </w:rPr>
        <w:t>5</w:t>
      </w:r>
      <w:r>
        <w:rPr>
          <w:rFonts w:ascii="Times New Roman" w:hAnsi="Times New Roman" w:cs="宋体" w:hint="eastAsia"/>
        </w:rPr>
        <w:t>）中两次弹簧测力计示数，对应示数</w:t>
      </w:r>
      <w:r>
        <w:rPr>
          <w:rFonts w:ascii="Times New Roman" w:hAnsi="Times New Roman" w:cs="宋体"/>
        </w:rPr>
        <w:t>___________</w:t>
      </w:r>
      <w:r>
        <w:rPr>
          <w:rFonts w:ascii="Times New Roman" w:hAnsi="Times New Roman" w:cs="宋体" w:hint="eastAsia"/>
        </w:rPr>
        <w:t>（填“较大”或“较小”）的鞋子防滑性能好。</w:t>
      </w:r>
    </w:p>
    <w:p w14:paraId="03B992F8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7</w:t>
      </w:r>
      <w:r>
        <w:rPr>
          <w:rFonts w:ascii="Times New Roman" w:hAnsi="Times New Roman" w:cs="宋体" w:hint="eastAsia"/>
        </w:rPr>
        <w:t>）如果在步骤（</w:t>
      </w:r>
      <w:r>
        <w:rPr>
          <w:rFonts w:ascii="Times New Roman" w:hAnsi="Times New Roman" w:cs="宋体"/>
        </w:rPr>
        <w:t>4</w:t>
      </w:r>
      <w:r>
        <w:rPr>
          <w:rFonts w:ascii="Times New Roman" w:hAnsi="Times New Roman" w:cs="宋体" w:hint="eastAsia"/>
        </w:rPr>
        <w:t>）中提高传送带速度，那么弹簧测力计示数稳定后，其示数与低速时相比将</w:t>
      </w:r>
      <w:r>
        <w:rPr>
          <w:rFonts w:ascii="Times New Roman" w:hAnsi="Times New Roman" w:cs="宋体"/>
        </w:rPr>
        <w:t>_________</w:t>
      </w:r>
      <w:r>
        <w:rPr>
          <w:rFonts w:ascii="Times New Roman" w:hAnsi="Times New Roman" w:cs="宋体" w:hint="eastAsia"/>
        </w:rPr>
        <w:t>（填“变大”、“变小”或“不变”）</w:t>
      </w:r>
    </w:p>
    <w:p w14:paraId="0147E028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19.</w:t>
      </w:r>
      <w:proofErr w:type="gramStart"/>
      <w:r>
        <w:rPr>
          <w:rFonts w:ascii="Times New Roman" w:hAnsi="Times New Roman" w:cs="宋体" w:hint="eastAsia"/>
        </w:rPr>
        <w:t>小明想探究</w:t>
      </w:r>
      <w:proofErr w:type="gramEnd"/>
      <w:r>
        <w:rPr>
          <w:rFonts w:ascii="Times New Roman" w:hAnsi="Times New Roman" w:cs="宋体" w:hint="eastAsia"/>
        </w:rPr>
        <w:t>光敏电阻的特性，他身边有以下器材：电压为</w:t>
      </w:r>
      <w:r>
        <w:rPr>
          <w:rFonts w:ascii="Times New Roman" w:hAnsi="Times New Roman" w:cs="宋体"/>
        </w:rPr>
        <w:t>6V</w:t>
      </w:r>
      <w:r>
        <w:rPr>
          <w:rFonts w:ascii="Times New Roman" w:hAnsi="Times New Roman" w:cs="宋体" w:hint="eastAsia"/>
        </w:rPr>
        <w:t>的电源，滑动变阻器、电流表、小灯泡、阻值为</w:t>
      </w:r>
      <w:r>
        <w:rPr>
          <w:rFonts w:ascii="Times New Roman" w:hAnsi="Times New Roman" w:cs="宋体"/>
        </w:rPr>
        <w:t>20</w:t>
      </w:r>
      <w:r>
        <w:rPr>
          <w:rFonts w:ascii="Times New Roman" w:hAnsi="Times New Roman" w:cs="宋体" w:hint="eastAsia"/>
        </w:rPr>
        <w:t>Ω的定值电阻</w:t>
      </w:r>
      <w:r>
        <w:rPr>
          <w:rFonts w:ascii="Times New Roman" w:hAnsi="Times New Roman" w:cs="宋体"/>
        </w:rPr>
        <w:t>R</w:t>
      </w:r>
      <w:r>
        <w:rPr>
          <w:rFonts w:ascii="Times New Roman" w:hAnsi="Times New Roman" w:cs="宋体"/>
          <w:vertAlign w:val="subscript"/>
        </w:rPr>
        <w:t>0</w:t>
      </w:r>
      <w:r>
        <w:rPr>
          <w:rFonts w:ascii="Times New Roman" w:hAnsi="Times New Roman" w:cs="宋体" w:hint="eastAsia"/>
        </w:rPr>
        <w:t>、光敏电阻，开关及导线若干。但他发现这块电流表的刻线是清晰的，所标数值是模糊的。</w:t>
      </w:r>
    </w:p>
    <w:p w14:paraId="3D6F0A84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1</w:t>
      </w:r>
      <w:r>
        <w:rPr>
          <w:rFonts w:ascii="Times New Roman" w:hAnsi="Times New Roman" w:cs="宋体" w:hint="eastAsia"/>
        </w:rPr>
        <w:t>）为了测量电流表的量程他设计了如图甲所示的电路图，实验步骤如下：</w:t>
      </w:r>
    </w:p>
    <w:p w14:paraId="67F33554" w14:textId="6E65678D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0" distR="0" wp14:anchorId="7813E957" wp14:editId="06C27DEB">
            <wp:extent cx="6336030" cy="2353310"/>
            <wp:effectExtent l="0" t="0" r="7620" b="8890"/>
            <wp:docPr id="100004" name="图片 10000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1D8D7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①用笔画线替代导线补上实物图乙中所缺的四根导线。</w:t>
      </w:r>
    </w:p>
    <w:p w14:paraId="76F89D93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②闭合开关前，滑动变阻器的滑片应置于最</w:t>
      </w:r>
      <w:r>
        <w:rPr>
          <w:rFonts w:ascii="Times New Roman" w:hAnsi="Times New Roman" w:cs="宋体"/>
        </w:rPr>
        <w:t>___________</w:t>
      </w:r>
      <w:r>
        <w:rPr>
          <w:rFonts w:ascii="Times New Roman" w:hAnsi="Times New Roman" w:cs="宋体" w:hint="eastAsia"/>
        </w:rPr>
        <w:t>端（填“左”或“右”）。</w:t>
      </w:r>
    </w:p>
    <w:p w14:paraId="3AC1F8C7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③开关</w:t>
      </w:r>
      <w:r>
        <w:rPr>
          <w:rFonts w:ascii="Times New Roman" w:hAnsi="Times New Roman" w:cs="宋体"/>
        </w:rPr>
        <w:t>S</w:t>
      </w:r>
      <w:r>
        <w:rPr>
          <w:rFonts w:ascii="Times New Roman" w:hAnsi="Times New Roman" w:cs="宋体" w:hint="eastAsia"/>
        </w:rPr>
        <w:t>接</w:t>
      </w:r>
      <w:r>
        <w:rPr>
          <w:rFonts w:ascii="Times New Roman" w:hAnsi="Times New Roman" w:cs="宋体"/>
        </w:rPr>
        <w:t>a</w:t>
      </w:r>
      <w:r>
        <w:rPr>
          <w:rFonts w:ascii="Times New Roman" w:hAnsi="Times New Roman" w:cs="宋体" w:hint="eastAsia"/>
        </w:rPr>
        <w:t>，调节滑动变阳器，使电流表指针指向最大刻度值处，然后保持滑动变阻器滑片位置不变，开关</w:t>
      </w:r>
      <w:r>
        <w:rPr>
          <w:rFonts w:ascii="Times New Roman" w:hAnsi="Times New Roman" w:cs="宋体"/>
        </w:rPr>
        <w:t>S</w:t>
      </w:r>
      <w:r>
        <w:rPr>
          <w:rFonts w:ascii="Times New Roman" w:hAnsi="Times New Roman" w:cs="宋体" w:hint="eastAsia"/>
        </w:rPr>
        <w:t>接</w:t>
      </w:r>
      <w:r>
        <w:rPr>
          <w:rFonts w:ascii="Times New Roman" w:hAnsi="Times New Roman" w:cs="宋体"/>
        </w:rPr>
        <w:t>b</w:t>
      </w:r>
      <w:r>
        <w:rPr>
          <w:rFonts w:ascii="Times New Roman" w:hAnsi="Times New Roman" w:cs="宋体" w:hint="eastAsia"/>
        </w:rPr>
        <w:t>，发现电流表指针指向最大刻度值的三分之一处。</w:t>
      </w:r>
    </w:p>
    <w:p w14:paraId="3E71C52E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④由以上信息可知，滑动变阻器接人电路的阻值为</w:t>
      </w:r>
      <w:r>
        <w:rPr>
          <w:rFonts w:ascii="Times New Roman" w:hAnsi="Times New Roman" w:cs="宋体"/>
        </w:rPr>
        <w:t>___________</w:t>
      </w:r>
      <w:r>
        <w:rPr>
          <w:rFonts w:ascii="Times New Roman" w:hAnsi="Times New Roman" w:cs="宋体" w:hint="eastAsia"/>
        </w:rPr>
        <w:t>Ω，该电流表的最大刻度值为</w:t>
      </w:r>
      <w:r>
        <w:rPr>
          <w:rFonts w:ascii="Times New Roman" w:hAnsi="Times New Roman" w:cs="宋体"/>
        </w:rPr>
        <w:t>___________A</w:t>
      </w:r>
      <w:r>
        <w:rPr>
          <w:rFonts w:ascii="Times New Roman" w:hAnsi="Times New Roman" w:cs="宋体" w:hint="eastAsia"/>
        </w:rPr>
        <w:t>。</w:t>
      </w:r>
    </w:p>
    <w:p w14:paraId="2DA65C37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2</w:t>
      </w:r>
      <w:r>
        <w:rPr>
          <w:rFonts w:ascii="Times New Roman" w:hAnsi="Times New Roman" w:cs="宋体" w:hint="eastAsia"/>
        </w:rPr>
        <w:t>）小明利用上述部分元件来探究光敏电阻的特性，他设计的实验电路如图丙所示，并进行如下操作：</w:t>
      </w:r>
    </w:p>
    <w:p w14:paraId="622C7009" w14:textId="7A6566A2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0" distR="0" wp14:anchorId="2EEB9B2E" wp14:editId="4CE7F9C2">
            <wp:extent cx="2087880" cy="1783080"/>
            <wp:effectExtent l="0" t="0" r="7620" b="7620"/>
            <wp:docPr id="100003" name="图片 10000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3031A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lastRenderedPageBreak/>
        <w:t>①实验中保持小灯泡正对光敏电阻（不考虑其他光源对光敏电阻阻值的影响，忽略小灯泡阻值变化），由左向右缓慢调节滑动变阻器，会发现小灯泡发光</w:t>
      </w:r>
      <w:r>
        <w:rPr>
          <w:rFonts w:ascii="Times New Roman" w:hAnsi="Times New Roman" w:cs="宋体"/>
        </w:rPr>
        <w:t>___________</w:t>
      </w:r>
      <w:r>
        <w:rPr>
          <w:rFonts w:ascii="Times New Roman" w:hAnsi="Times New Roman" w:cs="宋体" w:hint="eastAsia"/>
        </w:rPr>
        <w:t>（填“变亮”或“变暗”）。</w:t>
      </w:r>
    </w:p>
    <w:p w14:paraId="032AE3A0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②同时观察到电流表的示数变大，由以上实验现象可知：光敏电阻的阻值随着光照强度的增大而</w:t>
      </w:r>
      <w:r>
        <w:rPr>
          <w:rFonts w:ascii="Times New Roman" w:hAnsi="Times New Roman" w:cs="宋体"/>
        </w:rPr>
        <w:t>_________</w:t>
      </w:r>
      <w:r>
        <w:rPr>
          <w:rFonts w:ascii="Times New Roman" w:hAnsi="Times New Roman" w:cs="宋体" w:hint="eastAsia"/>
        </w:rPr>
        <w:t>（填“增大”或“减小”）。</w:t>
      </w:r>
    </w:p>
    <w:p w14:paraId="1F6B292C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五、计算题（本大题共</w:t>
      </w:r>
      <w:r>
        <w:rPr>
          <w:rFonts w:ascii="Times New Roman" w:hAnsi="Times New Roman" w:cs="宋体"/>
        </w:rPr>
        <w:t>2</w:t>
      </w:r>
      <w:r>
        <w:rPr>
          <w:rFonts w:ascii="Times New Roman" w:hAnsi="Times New Roman" w:cs="宋体" w:hint="eastAsia"/>
        </w:rPr>
        <w:t>小题，第</w:t>
      </w:r>
      <w:r>
        <w:rPr>
          <w:rFonts w:ascii="Times New Roman" w:hAnsi="Times New Roman" w:cs="宋体"/>
        </w:rPr>
        <w:t>20</w:t>
      </w:r>
      <w:r>
        <w:rPr>
          <w:rFonts w:ascii="Times New Roman" w:hAnsi="Times New Roman" w:cs="宋体" w:hint="eastAsia"/>
        </w:rPr>
        <w:t>题</w:t>
      </w:r>
      <w:r>
        <w:rPr>
          <w:rFonts w:ascii="Times New Roman" w:hAnsi="Times New Roman" w:cs="宋体"/>
        </w:rPr>
        <w:t>8</w:t>
      </w:r>
      <w:r>
        <w:rPr>
          <w:rFonts w:ascii="Times New Roman" w:hAnsi="Times New Roman" w:cs="宋体" w:hint="eastAsia"/>
        </w:rPr>
        <w:t>分，第</w:t>
      </w:r>
      <w:r>
        <w:rPr>
          <w:rFonts w:ascii="Times New Roman" w:hAnsi="Times New Roman" w:cs="宋体"/>
        </w:rPr>
        <w:t>21</w:t>
      </w:r>
      <w:r>
        <w:rPr>
          <w:rFonts w:ascii="Times New Roman" w:hAnsi="Times New Roman" w:cs="宋体" w:hint="eastAsia"/>
        </w:rPr>
        <w:t>题</w:t>
      </w:r>
      <w:r>
        <w:rPr>
          <w:rFonts w:ascii="Times New Roman" w:hAnsi="Times New Roman" w:cs="宋体"/>
        </w:rPr>
        <w:t>8</w:t>
      </w:r>
      <w:r>
        <w:rPr>
          <w:rFonts w:ascii="Times New Roman" w:hAnsi="Times New Roman" w:cs="宋体" w:hint="eastAsia"/>
        </w:rPr>
        <w:t>分，共</w:t>
      </w:r>
      <w:r>
        <w:rPr>
          <w:rFonts w:ascii="Times New Roman" w:hAnsi="Times New Roman" w:cs="宋体"/>
        </w:rPr>
        <w:t>16</w:t>
      </w:r>
      <w:r>
        <w:rPr>
          <w:rFonts w:ascii="Times New Roman" w:hAnsi="Times New Roman" w:cs="宋体" w:hint="eastAsia"/>
        </w:rPr>
        <w:t>分。解题时要写出必要的文字说明、依据的主要公式或变形公式，运算过程和结果要写明单位，只有结果、没有过程不能得分）</w:t>
      </w:r>
    </w:p>
    <w:p w14:paraId="6D1751BA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20.</w:t>
      </w:r>
      <w:r>
        <w:rPr>
          <w:rFonts w:ascii="Times New Roman" w:hAnsi="Times New Roman" w:cs="宋体" w:hint="eastAsia"/>
        </w:rPr>
        <w:t>小明家买了一个额定电压为</w:t>
      </w:r>
      <w:r>
        <w:rPr>
          <w:rFonts w:ascii="Times New Roman" w:hAnsi="Times New Roman" w:cs="宋体"/>
        </w:rPr>
        <w:t>220V</w:t>
      </w:r>
      <w:r>
        <w:rPr>
          <w:rFonts w:ascii="Times New Roman" w:hAnsi="Times New Roman" w:cs="宋体" w:hint="eastAsia"/>
        </w:rPr>
        <w:t>的家用电吹风。其简化电路图如图所示。已知吹热风时的额定功率比吹冷风时的额定功率大</w:t>
      </w:r>
      <w:r>
        <w:rPr>
          <w:rFonts w:ascii="Times New Roman" w:hAnsi="Times New Roman" w:cs="宋体"/>
        </w:rPr>
        <w:t>880W</w:t>
      </w:r>
      <w:r>
        <w:rPr>
          <w:rFonts w:ascii="Times New Roman" w:hAnsi="Times New Roman" w:cs="宋体" w:hint="eastAsia"/>
        </w:rPr>
        <w:t>，求：</w:t>
      </w:r>
    </w:p>
    <w:p w14:paraId="32A74E1F" w14:textId="521225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0" distR="0" wp14:anchorId="1FACEED5" wp14:editId="3BEB6F1B">
            <wp:extent cx="3413760" cy="2484120"/>
            <wp:effectExtent l="0" t="0" r="0" b="0"/>
            <wp:docPr id="100002" name="图片 10000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CD759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1</w:t>
      </w:r>
      <w:r>
        <w:rPr>
          <w:rFonts w:ascii="Times New Roman" w:hAnsi="Times New Roman" w:cs="宋体" w:hint="eastAsia"/>
        </w:rPr>
        <w:t>）当选择开关旋至何处时，电吹风正常工作的功率最大：（用</w:t>
      </w:r>
      <w:r>
        <w:rPr>
          <w:rFonts w:ascii="Times New Roman" w:hAnsi="Times New Roman" w:cs="宋体"/>
        </w:rPr>
        <w:t>AB</w:t>
      </w:r>
      <w:r>
        <w:rPr>
          <w:rFonts w:ascii="Times New Roman" w:hAnsi="Times New Roman" w:cs="宋体" w:hint="eastAsia"/>
        </w:rPr>
        <w:t>、</w:t>
      </w:r>
      <w:r>
        <w:rPr>
          <w:rFonts w:ascii="Times New Roman" w:hAnsi="Times New Roman" w:cs="宋体"/>
        </w:rPr>
        <w:t>BC</w:t>
      </w:r>
      <w:r>
        <w:rPr>
          <w:rFonts w:ascii="Times New Roman" w:hAnsi="Times New Roman" w:cs="宋体" w:hint="eastAsia"/>
        </w:rPr>
        <w:t>或</w:t>
      </w:r>
      <w:r>
        <w:rPr>
          <w:rFonts w:ascii="Times New Roman" w:hAnsi="Times New Roman" w:cs="宋体"/>
        </w:rPr>
        <w:t>CD</w:t>
      </w:r>
      <w:r>
        <w:rPr>
          <w:rFonts w:ascii="Times New Roman" w:hAnsi="Times New Roman" w:cs="宋体" w:hint="eastAsia"/>
        </w:rPr>
        <w:t>表示）</w:t>
      </w:r>
    </w:p>
    <w:p w14:paraId="058E543E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2</w:t>
      </w:r>
      <w:r>
        <w:rPr>
          <w:rFonts w:ascii="Times New Roman" w:hAnsi="Times New Roman" w:cs="宋体" w:hint="eastAsia"/>
        </w:rPr>
        <w:t>）若电吹风</w:t>
      </w:r>
      <w:proofErr w:type="gramStart"/>
      <w:r>
        <w:rPr>
          <w:rFonts w:ascii="Times New Roman" w:hAnsi="Times New Roman" w:cs="宋体" w:hint="eastAsia"/>
        </w:rPr>
        <w:t>正誉工作</w:t>
      </w:r>
      <w:proofErr w:type="gramEnd"/>
      <w:r>
        <w:rPr>
          <w:rFonts w:ascii="Times New Roman" w:hAnsi="Times New Roman" w:cs="宋体"/>
        </w:rPr>
        <w:t>5</w:t>
      </w:r>
      <w:r>
        <w:rPr>
          <w:rFonts w:ascii="Times New Roman" w:hAnsi="Times New Roman" w:cs="宋体" w:hint="eastAsia"/>
        </w:rPr>
        <w:t>分钟，吹热风比吹冷风多消耗的电能；</w:t>
      </w:r>
    </w:p>
    <w:p w14:paraId="40427902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3</w:t>
      </w:r>
      <w:r>
        <w:rPr>
          <w:rFonts w:ascii="Times New Roman" w:hAnsi="Times New Roman" w:cs="宋体" w:hint="eastAsia"/>
        </w:rPr>
        <w:t>）电热</w:t>
      </w:r>
      <w:proofErr w:type="gramStart"/>
      <w:r>
        <w:rPr>
          <w:rFonts w:ascii="Times New Roman" w:hAnsi="Times New Roman" w:cs="宋体" w:hint="eastAsia"/>
        </w:rPr>
        <w:t>丝正常</w:t>
      </w:r>
      <w:proofErr w:type="gramEnd"/>
      <w:r>
        <w:rPr>
          <w:rFonts w:ascii="Times New Roman" w:hAnsi="Times New Roman" w:cs="宋体" w:hint="eastAsia"/>
        </w:rPr>
        <w:t>工作时的电阻；</w:t>
      </w:r>
    </w:p>
    <w:p w14:paraId="51291B31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4</w:t>
      </w:r>
      <w:r>
        <w:rPr>
          <w:rFonts w:ascii="Times New Roman" w:hAnsi="Times New Roman" w:cs="宋体" w:hint="eastAsia"/>
        </w:rPr>
        <w:t>）在</w:t>
      </w:r>
      <w:proofErr w:type="gramStart"/>
      <w:r>
        <w:rPr>
          <w:rFonts w:ascii="Times New Roman" w:hAnsi="Times New Roman" w:cs="宋体" w:hint="eastAsia"/>
        </w:rPr>
        <w:t>正答工作</w:t>
      </w:r>
      <w:proofErr w:type="gramEnd"/>
      <w:r>
        <w:rPr>
          <w:rFonts w:ascii="Times New Roman" w:hAnsi="Times New Roman" w:cs="宋体" w:hint="eastAsia"/>
        </w:rPr>
        <w:t>情况下，电吹风吹热风时比吹冷风时通过导线</w:t>
      </w:r>
      <w:r>
        <w:rPr>
          <w:rFonts w:ascii="Times New Roman" w:hAnsi="Times New Roman" w:cs="宋体"/>
        </w:rPr>
        <w:t>MN</w:t>
      </w:r>
      <w:r>
        <w:rPr>
          <w:rFonts w:ascii="Times New Roman" w:hAnsi="Times New Roman" w:cs="宋体" w:hint="eastAsia"/>
        </w:rPr>
        <w:t>的电流大多少。</w:t>
      </w:r>
    </w:p>
    <w:p w14:paraId="3104FBFF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/>
        </w:rPr>
        <w:t>21.</w:t>
      </w:r>
      <w:r>
        <w:rPr>
          <w:rFonts w:ascii="Times New Roman" w:hAnsi="Times New Roman" w:cs="宋体" w:hint="eastAsia"/>
        </w:rPr>
        <w:t>如图所示，容积很大的长方形水银槽，上方竖直放置一个足够长且两端开口的细玻璃管。管内壁光滑，初始状态管内紧贴水银面有一质是不计、横截面积</w:t>
      </w:r>
      <w:r>
        <w:rPr>
          <w:rFonts w:ascii="Times New Roman" w:hAnsi="Times New Roman" w:cs="宋体"/>
        </w:rPr>
        <w:t>S=1.0cm</w:t>
      </w:r>
      <w:r>
        <w:rPr>
          <w:rFonts w:ascii="Times New Roman" w:hAnsi="Times New Roman" w:cs="宋体"/>
          <w:vertAlign w:val="superscript"/>
        </w:rPr>
        <w:t>2</w:t>
      </w:r>
      <w:r>
        <w:rPr>
          <w:rFonts w:ascii="Times New Roman" w:hAnsi="Times New Roman" w:cs="宋体" w:hint="eastAsia"/>
        </w:rPr>
        <w:t>的活塞，活塞不漏气，现用力将活塞缓慢匀速提升（忽略槽内水银液面高度变化）。已知水银密度ρ</w:t>
      </w:r>
      <w:r>
        <w:rPr>
          <w:rFonts w:ascii="Times New Roman" w:hAnsi="Times New Roman" w:cs="宋体"/>
        </w:rPr>
        <w:t>=13.6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/>
        </w:rPr>
        <w:t>10</w:t>
      </w:r>
      <w:r>
        <w:rPr>
          <w:rFonts w:ascii="Times New Roman" w:hAnsi="Times New Roman" w:cs="宋体"/>
          <w:vertAlign w:val="superscript"/>
        </w:rPr>
        <w:t>3</w:t>
      </w:r>
      <w:r>
        <w:rPr>
          <w:rFonts w:ascii="Times New Roman" w:hAnsi="Times New Roman" w:cs="宋体"/>
        </w:rPr>
        <w:t>kg/m</w:t>
      </w:r>
      <w:r>
        <w:rPr>
          <w:rFonts w:ascii="Times New Roman" w:hAnsi="Times New Roman" w:cs="宋体"/>
          <w:vertAlign w:val="superscript"/>
        </w:rPr>
        <w:t>3</w:t>
      </w:r>
      <w:r>
        <w:rPr>
          <w:rFonts w:ascii="Times New Roman" w:hAnsi="Times New Roman" w:cs="宋体" w:hint="eastAsia"/>
        </w:rPr>
        <w:t>，当地大气压</w:t>
      </w:r>
      <w:r>
        <w:rPr>
          <w:rFonts w:ascii="Times New Roman" w:hAnsi="Times New Roman" w:cs="宋体"/>
        </w:rPr>
        <w:t>P=1.0</w:t>
      </w:r>
      <w:r>
        <w:rPr>
          <w:rFonts w:ascii="Times New Roman" w:hAnsi="Times New Roman" w:cs="宋体" w:hint="eastAsia"/>
        </w:rPr>
        <w:t>×</w:t>
      </w:r>
      <w:r>
        <w:rPr>
          <w:rFonts w:ascii="Times New Roman" w:hAnsi="Times New Roman" w:cs="宋体"/>
        </w:rPr>
        <w:t>10</w:t>
      </w:r>
      <w:r>
        <w:rPr>
          <w:rFonts w:ascii="Times New Roman" w:hAnsi="Times New Roman" w:cs="宋体"/>
          <w:vertAlign w:val="superscript"/>
        </w:rPr>
        <w:t>5</w:t>
      </w:r>
      <w:r>
        <w:rPr>
          <w:rFonts w:ascii="Times New Roman" w:hAnsi="Times New Roman" w:cs="宋体"/>
        </w:rPr>
        <w:t>Pa</w:t>
      </w:r>
      <w:r>
        <w:rPr>
          <w:rFonts w:ascii="Times New Roman" w:hAnsi="Times New Roman" w:cs="宋体" w:hint="eastAsia"/>
        </w:rPr>
        <w:t>，</w:t>
      </w:r>
      <w:r>
        <w:rPr>
          <w:rFonts w:ascii="Times New Roman" w:hAnsi="Times New Roman" w:cs="宋体"/>
        </w:rPr>
        <w:t>g=10N/kg</w:t>
      </w:r>
      <w:r>
        <w:rPr>
          <w:rFonts w:ascii="Times New Roman" w:hAnsi="Times New Roman" w:cs="宋体" w:hint="eastAsia"/>
        </w:rPr>
        <w:t>。求：</w:t>
      </w:r>
    </w:p>
    <w:p w14:paraId="27442D45" w14:textId="4AC22625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/>
          <w:noProof/>
        </w:rPr>
        <w:drawing>
          <wp:inline distT="0" distB="0" distL="0" distR="0" wp14:anchorId="485320EB" wp14:editId="78EA2CB5">
            <wp:extent cx="2636520" cy="2788920"/>
            <wp:effectExtent l="0" t="0" r="0" b="0"/>
            <wp:docPr id="100001" name="图片 10000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97C6A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lastRenderedPageBreak/>
        <w:t>（</w:t>
      </w:r>
      <w:r>
        <w:rPr>
          <w:rFonts w:ascii="Times New Roman" w:hAnsi="Times New Roman" w:cs="宋体"/>
        </w:rPr>
        <w:t>1</w:t>
      </w:r>
      <w:r>
        <w:rPr>
          <w:rFonts w:ascii="Times New Roman" w:hAnsi="Times New Roman" w:cs="宋体" w:hint="eastAsia"/>
        </w:rPr>
        <w:t>）细玻璃管内水银面上升的最大高度</w:t>
      </w:r>
      <w:r>
        <w:rPr>
          <w:rFonts w:ascii="Times New Roman" w:hAnsi="Times New Roman" w:cs="宋体"/>
        </w:rPr>
        <w:t>h</w:t>
      </w:r>
      <w:r>
        <w:rPr>
          <w:rFonts w:ascii="Times New Roman" w:hAnsi="Times New Roman" w:cs="宋体"/>
          <w:vertAlign w:val="subscript"/>
        </w:rPr>
        <w:t>0</w:t>
      </w:r>
      <w:r>
        <w:rPr>
          <w:rFonts w:ascii="Times New Roman" w:hAnsi="Times New Roman" w:cs="宋体" w:hint="eastAsia"/>
        </w:rPr>
        <w:t>（结果保留两位小数）；</w:t>
      </w:r>
    </w:p>
    <w:p w14:paraId="1E76F23C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2</w:t>
      </w:r>
      <w:r>
        <w:rPr>
          <w:rFonts w:ascii="Times New Roman" w:hAnsi="Times New Roman" w:cs="宋体" w:hint="eastAsia"/>
        </w:rPr>
        <w:t>）活塞上升高度为</w:t>
      </w:r>
      <w:r>
        <w:rPr>
          <w:rFonts w:ascii="Times New Roman" w:hAnsi="Times New Roman" w:cs="宋体"/>
        </w:rPr>
        <w:t>40cm</w:t>
      </w:r>
      <w:r>
        <w:rPr>
          <w:rFonts w:ascii="Times New Roman" w:hAnsi="Times New Roman" w:cs="宋体" w:hint="eastAsia"/>
        </w:rPr>
        <w:t>时，作用在活塞上的拉力大小；</w:t>
      </w:r>
    </w:p>
    <w:p w14:paraId="5437A7DC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  <w:r>
        <w:rPr>
          <w:rFonts w:ascii="Times New Roman" w:hAnsi="Times New Roman" w:cs="宋体" w:hint="eastAsia"/>
        </w:rPr>
        <w:t>（</w:t>
      </w:r>
      <w:r>
        <w:rPr>
          <w:rFonts w:ascii="Times New Roman" w:hAnsi="Times New Roman" w:cs="宋体"/>
        </w:rPr>
        <w:t>3</w:t>
      </w:r>
      <w:r>
        <w:rPr>
          <w:rFonts w:ascii="Times New Roman" w:hAnsi="Times New Roman" w:cs="宋体" w:hint="eastAsia"/>
        </w:rPr>
        <w:t>）活塞上升高度为</w:t>
      </w:r>
      <w:r>
        <w:rPr>
          <w:rFonts w:ascii="Times New Roman" w:hAnsi="Times New Roman" w:cs="宋体"/>
        </w:rPr>
        <w:t>100cm</w:t>
      </w:r>
      <w:r>
        <w:rPr>
          <w:rFonts w:ascii="Times New Roman" w:hAnsi="Times New Roman" w:cs="宋体" w:hint="eastAsia"/>
        </w:rPr>
        <w:t>时，作用在活塞上的拉力大小。</w:t>
      </w:r>
    </w:p>
    <w:p w14:paraId="762F885F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188FA278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5958961B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368372B6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6BD46EFB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4FB27C3C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0D54D6C0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0ABF4C22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67D879A8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76C022E8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4408084E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03337314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67D27877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106461E6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760C77EA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57613129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46A7D420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2F81AE7C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1D0FA33D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7BF62CFB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2E288083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62D6E7A5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69819EC6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2CB4F91C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35C55F38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6FE2BC16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6856828A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59DACD5C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3A052B79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73618DC1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00882C4A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0317BA13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404A1E4E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76796C89" w14:textId="77777777" w:rsidR="008076CB" w:rsidRDefault="008076CB" w:rsidP="008076CB">
      <w:pPr>
        <w:spacing w:line="288" w:lineRule="auto"/>
        <w:rPr>
          <w:rFonts w:ascii="Times New Roman" w:hAnsi="Times New Roman" w:cs="宋体"/>
        </w:rPr>
      </w:pPr>
    </w:p>
    <w:p w14:paraId="2B45BF54" w14:textId="77777777" w:rsidR="008076CB" w:rsidRDefault="008076CB" w:rsidP="008076CB">
      <w:pPr>
        <w:widowControl/>
        <w:spacing w:line="288" w:lineRule="auto"/>
        <w:jc w:val="left"/>
        <w:rPr>
          <w:rFonts w:ascii="Times New Roman" w:hAnsi="Times New Roman" w:cs="宋体"/>
        </w:rPr>
        <w:sectPr w:rsidR="008076CB">
          <w:pgSz w:w="11906" w:h="16838"/>
          <w:pgMar w:top="1304" w:right="964" w:bottom="1304" w:left="964" w:header="153" w:footer="0" w:gutter="0"/>
          <w:cols w:space="720"/>
          <w:docGrid w:type="lines" w:linePitch="312"/>
        </w:sectPr>
      </w:pPr>
    </w:p>
    <w:p w14:paraId="746A46B0" w14:textId="0A1A05FB" w:rsidR="008076CB" w:rsidRPr="00304A1F" w:rsidRDefault="008076CB" w:rsidP="008076CB">
      <w:pPr>
        <w:jc w:val="center"/>
        <w:rPr>
          <w:rFonts w:hint="eastAsia"/>
          <w:b/>
          <w:bCs/>
          <w:color w:val="FF0000"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3822B269" wp14:editId="4FFBCDFB">
            <wp:extent cx="5257800" cy="6659880"/>
            <wp:effectExtent l="0" t="0" r="0" b="7620"/>
            <wp:docPr id="100000" name="图片 100000" descr="白板上的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白板上的文字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" b="5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76CB" w:rsidRPr="00304A1F" w:rsidSect="008076CB">
      <w:headerReference w:type="default" r:id="rId30"/>
      <w:footerReference w:type="default" r:id="rId31"/>
      <w:pgSz w:w="11906" w:h="16838"/>
      <w:pgMar w:top="1134" w:right="1020" w:bottom="1020" w:left="1134" w:header="850" w:footer="992" w:gutter="0"/>
      <w:pgNumType w:chapSep="em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59270" w14:textId="77777777" w:rsidR="00B45B73" w:rsidRDefault="00B45B73" w:rsidP="008D1AC9">
      <w:r>
        <w:separator/>
      </w:r>
    </w:p>
  </w:endnote>
  <w:endnote w:type="continuationSeparator" w:id="0">
    <w:p w14:paraId="2523B4FB" w14:textId="77777777" w:rsidR="00B45B73" w:rsidRDefault="00B45B73" w:rsidP="008D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F99A" w14:textId="241680EB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A032A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8D1AC9">
      <w:rPr>
        <w:noProof/>
        <w:color w:val="FFFFFF"/>
        <w:sz w:val="2"/>
        <w:szCs w:val="2"/>
      </w:rPr>
      <w:drawing>
        <wp:anchor distT="0" distB="0" distL="114300" distR="114300" simplePos="0" relativeHeight="251657728" behindDoc="0" locked="0" layoutInCell="1" allowOverlap="1" wp14:anchorId="168C6311" wp14:editId="1EC91AD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6" name="图片 6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1C2E3" w14:textId="77777777" w:rsidR="00B45B73" w:rsidRDefault="00B45B73" w:rsidP="008D1AC9">
      <w:r>
        <w:separator/>
      </w:r>
    </w:p>
  </w:footnote>
  <w:footnote w:type="continuationSeparator" w:id="0">
    <w:p w14:paraId="490FDA57" w14:textId="77777777" w:rsidR="00B45B73" w:rsidRDefault="00B45B73" w:rsidP="008D1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EA7F" w14:textId="43A8A8D5" w:rsidR="004151FC" w:rsidRDefault="008D1AC9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6AFF94FA" wp14:editId="32E112A7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7" name="图片 7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04709"/>
    <w:multiLevelType w:val="multilevel"/>
    <w:tmpl w:val="52804709"/>
    <w:lvl w:ilvl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45532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AB"/>
    <w:rsid w:val="00304A1F"/>
    <w:rsid w:val="004C01AB"/>
    <w:rsid w:val="005B3771"/>
    <w:rsid w:val="007375F4"/>
    <w:rsid w:val="008076CB"/>
    <w:rsid w:val="008A3AA8"/>
    <w:rsid w:val="008D1AC9"/>
    <w:rsid w:val="008E5B79"/>
    <w:rsid w:val="009D5A00"/>
    <w:rsid w:val="00B45B73"/>
    <w:rsid w:val="00C56647"/>
    <w:rsid w:val="00CE4B1F"/>
    <w:rsid w:val="00D6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78EC6"/>
  <w15:chartTrackingRefBased/>
  <w15:docId w15:val="{6D079B55-6BC1-4968-A4C1-9F17B058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AC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1A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8D1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D1AC9"/>
    <w:rPr>
      <w:sz w:val="18"/>
      <w:szCs w:val="18"/>
    </w:rPr>
  </w:style>
  <w:style w:type="character" w:customStyle="1" w:styleId="a7">
    <w:name w:val="标题 字符"/>
    <w:basedOn w:val="a0"/>
    <w:link w:val="a8"/>
    <w:uiPriority w:val="10"/>
    <w:rsid w:val="00CE4B1F"/>
    <w:rPr>
      <w:rFonts w:ascii="等线 Light" w:eastAsia="等线 Light" w:hAnsi="等线 Light" w:cs="Times New Roman"/>
      <w:b/>
      <w:bCs/>
      <w:sz w:val="32"/>
      <w:szCs w:val="32"/>
    </w:rPr>
  </w:style>
  <w:style w:type="paragraph" w:styleId="a8">
    <w:name w:val="Title"/>
    <w:basedOn w:val="a"/>
    <w:next w:val="a"/>
    <w:link w:val="a7"/>
    <w:uiPriority w:val="10"/>
    <w:qFormat/>
    <w:rsid w:val="00CE4B1F"/>
    <w:pPr>
      <w:spacing w:before="240" w:after="60"/>
      <w:jc w:val="center"/>
      <w:outlineLvl w:val="0"/>
    </w:pPr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1">
    <w:name w:val="标题 字符1"/>
    <w:basedOn w:val="a0"/>
    <w:uiPriority w:val="10"/>
    <w:rsid w:val="00CE4B1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CE4B1F"/>
    <w:pPr>
      <w:ind w:firstLineChars="200" w:firstLine="420"/>
    </w:pPr>
    <w:rPr>
      <w:rFonts w:ascii="等线" w:eastAsia="等线" w:hAnsi="等线" w:cs="Times New Roman"/>
      <w:szCs w:val="22"/>
    </w:rPr>
  </w:style>
  <w:style w:type="table" w:styleId="aa">
    <w:name w:val="Table Grid"/>
    <w:basedOn w:val="a1"/>
    <w:uiPriority w:val="99"/>
    <w:qFormat/>
    <w:rsid w:val="00CE4B1F"/>
    <w:rPr>
      <w:rFonts w:ascii="等线" w:eastAsia="等线" w:hAnsi="等线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04A1F"/>
    <w:rPr>
      <w:rFonts w:ascii="Calibri" w:eastAsia="宋体" w:hAnsi="Calibri" w:cs="Times New Roman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04A1F"/>
    <w:rPr>
      <w:rFonts w:ascii="Calibri" w:eastAsia="宋体" w:hAnsi="Calibri" w:cs="Times New Roman"/>
      <w:sz w:val="18"/>
      <w:szCs w:val="18"/>
    </w:rPr>
  </w:style>
  <w:style w:type="character" w:styleId="ad">
    <w:name w:val="Hyperlink"/>
    <w:uiPriority w:val="99"/>
    <w:unhideWhenUsed/>
    <w:rsid w:val="00304A1F"/>
    <w:rPr>
      <w:color w:val="0000FF"/>
      <w:u w:val="single"/>
    </w:rPr>
  </w:style>
  <w:style w:type="paragraph" w:styleId="ae">
    <w:name w:val="No Spacing"/>
    <w:link w:val="af"/>
    <w:uiPriority w:val="1"/>
    <w:qFormat/>
    <w:rsid w:val="00304A1F"/>
    <w:rPr>
      <w:rFonts w:ascii="Calibri" w:eastAsia="宋体" w:hAnsi="Calibri" w:cs="Times New Roman"/>
      <w:kern w:val="0"/>
      <w:sz w:val="22"/>
    </w:rPr>
  </w:style>
  <w:style w:type="character" w:customStyle="1" w:styleId="af">
    <w:name w:val="无间隔 字符"/>
    <w:link w:val="ae"/>
    <w:uiPriority w:val="1"/>
    <w:rsid w:val="00304A1F"/>
    <w:rPr>
      <w:rFonts w:ascii="Calibri" w:eastAsia="宋体" w:hAnsi="Calibri" w:cs="Times New Roman"/>
      <w:kern w:val="0"/>
      <w:sz w:val="22"/>
    </w:rPr>
  </w:style>
  <w:style w:type="character" w:styleId="af0">
    <w:name w:val="Placeholder Text"/>
    <w:uiPriority w:val="99"/>
    <w:semiHidden/>
    <w:rsid w:val="00304A1F"/>
    <w:rPr>
      <w:color w:val="808080"/>
    </w:rPr>
  </w:style>
  <w:style w:type="paragraph" w:styleId="af1">
    <w:name w:val="Date"/>
    <w:basedOn w:val="a"/>
    <w:next w:val="a"/>
    <w:link w:val="af2"/>
    <w:uiPriority w:val="99"/>
    <w:semiHidden/>
    <w:unhideWhenUsed/>
    <w:rsid w:val="00304A1F"/>
    <w:pPr>
      <w:ind w:leftChars="2500" w:left="100"/>
    </w:pPr>
    <w:rPr>
      <w:rFonts w:ascii="Calibri" w:eastAsia="宋体" w:hAnsi="Calibri" w:cs="Times New Roman"/>
      <w:szCs w:val="22"/>
    </w:rPr>
  </w:style>
  <w:style w:type="character" w:customStyle="1" w:styleId="af2">
    <w:name w:val="日期 字符"/>
    <w:basedOn w:val="a0"/>
    <w:link w:val="af1"/>
    <w:uiPriority w:val="99"/>
    <w:semiHidden/>
    <w:rsid w:val="00304A1F"/>
    <w:rPr>
      <w:rFonts w:ascii="Calibri" w:eastAsia="宋体" w:hAnsi="Calibri" w:cs="Times New Roman"/>
    </w:rPr>
  </w:style>
  <w:style w:type="paragraph" w:customStyle="1" w:styleId="DefaultParagraph">
    <w:name w:val="DefaultParagraph"/>
    <w:rsid w:val="00304A1F"/>
    <w:rPr>
      <w:rFonts w:ascii="Times New Roman" w:eastAsia="宋体" w:hAnsi="Calibri" w:cs="Times New Roman"/>
    </w:rPr>
  </w:style>
  <w:style w:type="character" w:styleId="af3">
    <w:name w:val="page number"/>
    <w:basedOn w:val="a0"/>
    <w:uiPriority w:val="99"/>
    <w:semiHidden/>
    <w:unhideWhenUsed/>
    <w:rsid w:val="00304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9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wmf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oleObject" Target="embeddings/oleObject1.bin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8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我爱物理</dc:creator>
  <cp:keywords/>
  <dc:description/>
  <cp:revision>2</cp:revision>
  <dcterms:created xsi:type="dcterms:W3CDTF">2022-08-03T02:03:00Z</dcterms:created>
  <dcterms:modified xsi:type="dcterms:W3CDTF">2022-08-03T02:03:00Z</dcterms:modified>
</cp:coreProperties>
</file>