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CC1" w:rsidRDefault="00926CC1" w:rsidP="00926CC1">
      <w:pPr>
        <w:jc w:val="center"/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</w:pPr>
      <w:bookmarkStart w:id="0" w:name="_GoBack"/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2021年</w:t>
      </w:r>
      <w:r w:rsidR="00B078CF" w:rsidRPr="00B078CF">
        <w:rPr>
          <w:rFonts w:ascii="黑体" w:eastAsia="黑体" w:hAnsi="黑体" w:cs="宋体"/>
          <w:b/>
          <w:color w:val="FF0000"/>
          <w:sz w:val="44"/>
          <w:szCs w:val="44"/>
        </w:rPr>
        <w:t>河</w:t>
      </w:r>
      <w:r w:rsidR="00FF40FD">
        <w:rPr>
          <w:rFonts w:ascii="黑体" w:eastAsia="黑体" w:hAnsi="黑体" w:cs="宋体" w:hint="eastAsia"/>
          <w:b/>
          <w:color w:val="FF0000"/>
          <w:sz w:val="44"/>
          <w:szCs w:val="44"/>
        </w:rPr>
        <w:t>北</w:t>
      </w:r>
      <w:r w:rsidR="00B078CF" w:rsidRPr="00B078CF">
        <w:rPr>
          <w:rFonts w:ascii="黑体" w:eastAsia="黑体" w:hAnsi="黑体" w:cs="宋体"/>
          <w:b/>
          <w:color w:val="FF0000"/>
          <w:sz w:val="44"/>
          <w:szCs w:val="44"/>
        </w:rPr>
        <w:t>省</w:t>
      </w:r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中考物理真题</w:t>
      </w:r>
    </w:p>
    <w:bookmarkEnd w:id="0"/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一、选择题（本大题共22个小题，共47分，1~19小题为单选题，每小题的四个选项中，只有一个选项符合题意，每小题2分；20~22小题为多选题，每小题的四个选项中，有两个或两个以上选项符合题意，每小题3分，全选对的得3分，选对但不全的得2分，有错选或不选的不得分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</w:rPr>
      </w:pPr>
      <w:r>
        <w:t xml:space="preserve">1. </w:t>
      </w:r>
      <w:r>
        <w:rPr>
          <w:rFonts w:ascii="宋体" w:eastAsia="宋体" w:hAnsi="宋体" w:cs="宋体"/>
        </w:rPr>
        <w:t>下列数据最接近实际情况的是（　　）</w:t>
      </w:r>
    </w:p>
    <w:p w:rsidR="00FF40FD" w:rsidRDefault="00FF40FD" w:rsidP="00FF40F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A. </w:t>
      </w:r>
      <w:r>
        <w:rPr>
          <w:rFonts w:ascii="宋体" w:eastAsia="宋体" w:hAnsi="宋体" w:cs="宋体"/>
        </w:rPr>
        <w:t>人正常体温约为</w:t>
      </w:r>
      <w:r>
        <w:rPr>
          <w:rFonts w:ascii="Times New Roman" w:eastAsia="Times New Roman" w:hAnsi="Times New Roman" w:cs="Times New Roman"/>
        </w:rPr>
        <w:t>37.8℃</w:t>
      </w:r>
      <w:r w:rsidRPr="00BE1BCD">
        <w:rPr>
          <w:rFonts w:hint="eastAsia"/>
        </w:rPr>
        <w:tab/>
        <w:t xml:space="preserve">B. </w:t>
      </w:r>
      <w:r>
        <w:rPr>
          <w:rFonts w:ascii="宋体" w:eastAsia="宋体" w:hAnsi="宋体" w:cs="宋体"/>
        </w:rPr>
        <w:t>初中语文课本的长度约为</w:t>
      </w:r>
      <w:r>
        <w:rPr>
          <w:rFonts w:ascii="Times New Roman" w:eastAsia="Times New Roman" w:hAnsi="Times New Roman" w:cs="Times New Roman"/>
        </w:rPr>
        <w:t>26cm</w:t>
      </w:r>
    </w:p>
    <w:p w:rsidR="00FF40FD" w:rsidRDefault="00FF40FD" w:rsidP="00FF40F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eastAsia="宋体" w:hAnsi="宋体" w:cs="宋体"/>
        </w:rPr>
        <w:t>一个苹果的质量约为</w:t>
      </w:r>
      <w:r>
        <w:rPr>
          <w:rFonts w:ascii="Times New Roman" w:eastAsia="Times New Roman" w:hAnsi="Times New Roman" w:cs="Times New Roman"/>
        </w:rPr>
        <w:t>1.2kg</w:t>
      </w:r>
      <w:r w:rsidRPr="00BE1BCD">
        <w:rPr>
          <w:rFonts w:hint="eastAsia"/>
        </w:rPr>
        <w:tab/>
        <w:t xml:space="preserve">D. </w:t>
      </w:r>
      <w:r>
        <w:rPr>
          <w:rFonts w:ascii="宋体" w:eastAsia="宋体" w:hAnsi="宋体" w:cs="宋体"/>
        </w:rPr>
        <w:t>正常人脉搏跳动</w:t>
      </w:r>
      <w:r>
        <w:rPr>
          <w:rFonts w:ascii="Times New Roman" w:eastAsia="Times New Roman" w:hAnsi="Times New Roman" w:cs="Times New Roman"/>
        </w:rPr>
        <w:t>10</w:t>
      </w:r>
      <w:r>
        <w:rPr>
          <w:rFonts w:ascii="宋体" w:eastAsia="宋体" w:hAnsi="宋体" w:cs="宋体"/>
        </w:rPr>
        <w:t>次所用时间约为</w:t>
      </w:r>
      <w:r>
        <w:rPr>
          <w:rFonts w:ascii="Times New Roman" w:eastAsia="Times New Roman" w:hAnsi="Times New Roman" w:cs="Times New Roman"/>
        </w:rPr>
        <w:t>1min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．人正常体温约为</w:t>
      </w:r>
      <w:r>
        <w:rPr>
          <w:rFonts w:ascii="Times New Roman" w:eastAsia="Times New Roman" w:hAnsi="Times New Roman" w:cs="Times New Roman"/>
          <w:color w:val="000000"/>
        </w:rPr>
        <w:t>37</w:t>
      </w:r>
      <w:r>
        <w:rPr>
          <w:rFonts w:ascii="宋体" w:eastAsia="宋体" w:hAnsi="宋体" w:cs="宋体"/>
          <w:color w:val="000000"/>
        </w:rPr>
        <w:t>℃，故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．初中语文课本的长度约为</w:t>
      </w:r>
      <w:r>
        <w:rPr>
          <w:rFonts w:ascii="Times New Roman" w:eastAsia="Times New Roman" w:hAnsi="Times New Roman" w:cs="Times New Roman"/>
          <w:color w:val="000000"/>
        </w:rPr>
        <w:t>26cm</w:t>
      </w:r>
      <w:r>
        <w:rPr>
          <w:rFonts w:ascii="宋体" w:eastAsia="宋体" w:hAnsi="宋体" w:cs="宋体"/>
          <w:color w:val="000000"/>
        </w:rPr>
        <w:t>左右，故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个苹果的质量约为</w:t>
      </w:r>
      <w:r>
        <w:rPr>
          <w:rFonts w:ascii="Times New Roman" w:eastAsia="Times New Roman" w:hAnsi="Times New Roman" w:cs="Times New Roman"/>
          <w:color w:val="000000"/>
        </w:rPr>
        <w:t>0.15kg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不符合题意；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．正常人脉搏跳动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eastAsia="宋体" w:hAnsi="宋体" w:cs="宋体"/>
          <w:color w:val="000000"/>
        </w:rPr>
        <w:t>次所用时间约为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不符合题意。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如下图所示是我国春秋战国时代的乐器——编钟，关于编钟下列说法正确的是（　　）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733550" cy="933450"/>
            <wp:effectExtent l="0" t="0" r="0" b="0"/>
            <wp:docPr id="100084" name="图片 1000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悠扬的编钟声是由钟的振动产生的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大小不同的钟振动幅度相同时，发声的音调相同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敲钟时，用力越大，钟声在空气中的传播速度越大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通过钟声能判断钟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65100"/>
            <wp:effectExtent l="0" t="0" r="0" b="635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否破损，只利用了声波传递能量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．声音是由物体振动产生的，悠扬的编钟声是由钟的振动产生的，故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B</w:t>
      </w:r>
      <w:r>
        <w:rPr>
          <w:rFonts w:ascii="宋体" w:eastAsia="宋体" w:hAnsi="宋体" w:cs="宋体"/>
          <w:color w:val="000000"/>
        </w:rPr>
        <w:t>．声音的响度与振幅和距声源的距离有关，声音的音调与发声体振动的频率有关，不同的钟振动幅度相同时，发声的音调不相同，故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 xml:space="preserve">错误； 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．敲钟时，用力越大，钟的振幅越大，响度越大。声音的传播速度与介质和温度等因素有关，声音的传播速度与响度无关，声音在空气中的传播速度是不变的，故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．声音可传递信息和能量，通过钟声能判断钟是否破损，利用了声波传递信息，故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下列光现象与物理知识对应正确的是（　　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在平静的湖面看到蓝天白云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光的直线传播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游泳池注水后看上去好像变浅了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光的反射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日出时，看到在地平线以下的太阳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光的折射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阳光透过树叶间的缝隙射到地面上，形成圆形光斑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eastAsia="宋体" w:hAnsi="宋体" w:cs="宋体"/>
          <w:color w:val="000000"/>
        </w:rPr>
        <w:t>光的反射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．在平静的湖面看到蓝天白云是光的反射现象，故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．游泳池注水后看上去好像变浅了是光的折射现象，故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．日出时，看到在地平线以下的太阳是光的折射现象，故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．阳光透过树叶间的缝隙射到地面上，形成圆形光斑是光的直线传播现象，故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图所示是探究电磁感应的实验装置，关于电磁感应现象，下列说法正确的是（　　）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95400" cy="984250"/>
            <wp:effectExtent l="0" t="0" r="0" b="6350"/>
            <wp:docPr id="100082" name="图片 1000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奥斯特发现了电磁感应现象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利用电磁感应现象制作了电动机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导线在磁场中沿不同方向运动，导线中都会有感应电流产生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如果磁感线和切割磁感线方向都变得相反，导线中感应电流的方向不发生改变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．法拉第发现了电磁感应现象，故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．利用电磁感应现象制作了发电机，故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．导线在磁场中沿与磁感线平行的方向运动，导线中不会有感应电流产生，故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．如果磁感线和切割磁感线方向都变得相反，由右手定则得，导线中感应电流的方向不发生改变，故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如图所示的做法中符合安全用电原则的是（　　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43000" cy="1136650"/>
            <wp:effectExtent l="0" t="0" r="0" b="635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用湿抹布擦发光的灯泡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057400" cy="1631950"/>
            <wp:effectExtent l="0" t="0" r="0" b="6350"/>
            <wp:docPr id="100080" name="图片 1000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发现有人触电迅速切断电源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47750" cy="1009650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用手指触碰插座的插孔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90650" cy="1409700"/>
            <wp:effectExtent l="0" t="0" r="0" b="0"/>
            <wp:docPr id="100078" name="图片 1000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多个大功率用电器同时用一个插座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．用湿抹布擦发光的灯泡，水可以导电，有可能会造成触电事故，故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．发现有人触电时，应该立即切断电源，可防止救人时引发新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触电事故，故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．安全用电要求不接触低压带电体，不靠近高压带电体，故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不符合题意；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．一个插线板供多个大功率用电器同时工作，易造成干路电流过大而发生过载，故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不符合题意。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我国北方秋、冬两季的清晨，树枝上常出现雾凇，那么雾凇是怎么形成的？小明做了如图所示实验来进行探究，将冰块放于易拉罐中并加入适量的盐，用筷子搅拌一会儿，发现易拉罐内有冰与盐水混合物，底部出现了白霜，则下列说法正确的是（　　）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09650" cy="1028700"/>
            <wp:effectExtent l="0" t="0" r="0" b="0"/>
            <wp:docPr id="100076" name="图片 1000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雾凇是水蒸气凝华形成的</w:t>
      </w:r>
      <w:r>
        <w:rPr>
          <w:rFonts w:ascii="宋体" w:eastAsia="宋体" w:hAnsi="宋体" w:cs="宋体"/>
          <w:color w:val="000000"/>
        </w:rPr>
        <w:tab/>
        <w:t>B. 白霜是水蒸气凝固形成的</w:t>
      </w:r>
    </w:p>
    <w:p w:rsidR="00FF40FD" w:rsidRDefault="00FF40FD" w:rsidP="00FF40F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C. 雾凇形成过程中放出热量</w:t>
      </w:r>
      <w:r>
        <w:rPr>
          <w:rFonts w:ascii="宋体" w:eastAsia="宋体" w:hAnsi="宋体" w:cs="宋体"/>
          <w:color w:val="000000"/>
        </w:rPr>
        <w:tab/>
        <w:t>D. 易拉罐内冰与盐水混合物的温度低于</w:t>
      </w:r>
      <w:r>
        <w:rPr>
          <w:rFonts w:ascii="Times New Roman" w:eastAsia="Times New Roman" w:hAnsi="Times New Roman" w:cs="Times New Roman"/>
          <w:color w:val="000000"/>
        </w:rPr>
        <w:t>0℃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ACD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．雾凇是水蒸气遇冷放热凝华成固态的冰晶附在树枝上形成的，故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．白霜是水蒸气遇到冷的瓶底凝华形成的，故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．雾凇是凝华形成的，凝华过程中放出热量，故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．一个标准气压下，水的凝固点为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℃，水蒸气要凝华成小冰晶需要温度降低到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℃，且需要不断放热。将冰块放于易拉罐中并加入适量的盐，用筷子搅拌一会儿，发现易拉罐内有冰与盐水混合物，底部出现了白霜，说明易拉罐内冰与盐水混合物的温度低于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℃。故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ACD</w:t>
      </w:r>
      <w:r>
        <w:rPr>
          <w:rFonts w:ascii="宋体" w:eastAsia="宋体" w:hAnsi="宋体" w:cs="宋体"/>
          <w:noProof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lastRenderedPageBreak/>
        <w:t xml:space="preserve">7. </w:t>
      </w:r>
      <w:r>
        <w:rPr>
          <w:rFonts w:ascii="宋体" w:eastAsia="宋体" w:hAnsi="宋体" w:cs="宋体"/>
          <w:color w:val="000000"/>
        </w:rPr>
        <w:t>图所示能够说明流体压强与流速关系的是（　　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46200" cy="742950"/>
            <wp:effectExtent l="0" t="0" r="0" b="0"/>
            <wp:docPr id="100074" name="图片 1000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拦河坝设计成上窄下宽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31850" cy="1066800"/>
            <wp:effectExtent l="0" t="0" r="635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向下吹气，乒乓球不下落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498600" cy="1028700"/>
            <wp:effectExtent l="0" t="0" r="6350" b="0"/>
            <wp:docPr id="100072" name="图片 1000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用吸盘搬运玻璃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504950" cy="1098550"/>
            <wp:effectExtent l="0" t="0" r="0" b="635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站在安全线以外候车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．因为液体的压强随深度的增加而增大，拦河坝设计成上窄下宽，会更好的保护拦河坝，故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．用漏斗向下吹气，乒乓球不落下，漏斗上方的空气流动速度变大，压强变小，故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．用吸盘搬运玻璃，在使用吸盘时，吸盘内的空气会被抽出，大气压能把吸盘紧紧的压在玻璃上，故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不符合题意；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．列车在行驶时，周围的空气流动速度变大，压强会变小，为了保护候车乘客的安全，需要站在安全线以外候车，故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符合题意。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如图所示电路，电源电压不变，滑动变阻器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的最大阻值与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的阻值均为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分别为电阻（阻值均为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）、电流表、电压表其中之一，且不相同。当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闭合时，移动</w:t>
      </w:r>
      <w:r>
        <w:rPr>
          <w:rFonts w:ascii="宋体" w:eastAsia="宋体" w:hAnsi="宋体" w:cs="宋体"/>
          <w:color w:val="000000"/>
        </w:rPr>
        <w:lastRenderedPageBreak/>
        <w:t>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，电路中消耗的功率始终为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，下列有关说法正确的是（　　）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222500" cy="1504950"/>
            <wp:effectExtent l="0" t="0" r="6350" b="0"/>
            <wp:docPr id="100070" name="图片 1000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一定是电流表，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一定是电压表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B. 开关都闭合时，电路消耗功率为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，若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为电压表，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向右移动，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的示数可能变小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D. 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互换，开关都闭合时，电路中的电流可能为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．当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eastAsia="宋体" w:hAnsi="宋体" w:cs="宋体"/>
          <w:color w:val="000000"/>
        </w:rPr>
        <w:t>闭合时，电阻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开路。移动滑片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，电路中消耗的功率始终为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，说明此时电路中滑动变阻器被短路，故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一定是电流表。若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是电压表，则整个电路相当于开路，故不符合题意，因此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是电阻，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是电压表，故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．开关都闭合时，电阻与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并联，滑动变阻器被短路，电路的总电阻为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8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pt;height:31pt" o:ole="">
            <v:imagedata r:id="rId23" o:title="eqId14001b8778c44f938a2241a4ec8715c9"/>
          </v:shape>
          <o:OLEObject Type="Embed" ProgID="Equation.DSMT4" ShapeID="_x0000_i1025" DrawAspect="Content" ObjectID="_1686250601" r:id="rId24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电路中的电流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905" w:dyaOrig="915">
          <v:shape id="_x0000_i1026" type="#_x0000_t75" alt="学科网(www.zxxk.com)--教育资源门户，提供试卷、教案、课件、论文、素材以及各类教学资源下载，还有大量而丰富的教学相关资讯！" style="width:95.25pt;height:45.75pt" o:ole="">
            <v:imagedata r:id="rId25" o:title="eqId242b98848b4c4eea910eec5ee0729fb5"/>
          </v:shape>
          <o:OLEObject Type="Embed" ProgID="Equation.DSMT4" ShapeID="_x0000_i1026" DrawAspect="Content" ObjectID="_1686250602" r:id="rId26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电路消耗功率为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3135" w:dyaOrig="615">
          <v:shape id="_x0000_i1027" type="#_x0000_t75" alt="学科网(www.zxxk.com)--教育资源门户，提供试卷、教案、课件、论文、素材以及各类教学资源下载，还有大量而丰富的教学相关资讯！" style="width:156.75pt;height:30.75pt" o:ole="">
            <v:imagedata r:id="rId27" o:title="eqId250c05d70bc44ddbba91fac9593e4bf6"/>
          </v:shape>
          <o:OLEObject Type="Embed" ProgID="Equation.DSMT4" ShapeID="_x0000_i1027" DrawAspect="Content" ObjectID="_1686250603" r:id="rId28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正确；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开路，滑动变阻器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与电阻串联。若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为电压表，电压表测量滑动变阻器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电压，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向右移动，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接入的阻值变大，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的示数会变大，故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互换，开关都闭合时，电阻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被短路，电阻与滑动变阻器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并联，当动变阻器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接入的电阻为</w:t>
      </w:r>
      <w:r>
        <w:object w:dxaOrig="484" w:dyaOrig="611">
          <v:shape id="_x0000_i1028" type="#_x0000_t75" alt="学科网(www.zxxk.com)--教育资源门户，提供试卷、教案、课件、论文、素材以及各类教学资源下载，还有大量而丰富的教学相关资讯！" style="width:24.2pt;height:30.55pt" o:ole="">
            <v:imagedata r:id="rId29" o:title="eqId6aee552716df4a27b2e33a285c618ac2"/>
          </v:shape>
          <o:OLEObject Type="Embed" ProgID="Equation.DSMT4" ShapeID="_x0000_i1028" DrawAspect="Content" ObjectID="_1686250604" r:id="rId30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时，电路中的电流为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BD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二、填空及简答题（本大题共9个小题，第25小题3分，其他小题每空1分，共31分）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eastAsia="Times New Roman" w:hAnsi="Times New Roman" w:cs="Times New Roman"/>
          <w:color w:val="000000"/>
        </w:rPr>
        <w:t>2021</w:t>
      </w:r>
      <w:r>
        <w:rPr>
          <w:rFonts w:ascii="宋体" w:eastAsia="宋体" w:hAnsi="宋体" w:cs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eastAsia="宋体" w:hAnsi="宋体" w:cs="宋体"/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eastAsia="宋体" w:hAnsi="宋体" w:cs="宋体"/>
          <w:color w:val="000000"/>
        </w:rPr>
        <w:t>时</w:t>
      </w:r>
      <w:r>
        <w:rPr>
          <w:rFonts w:ascii="Times New Roman" w:eastAsia="Times New Roman" w:hAnsi="Times New Roman" w:cs="Times New Roman"/>
          <w:color w:val="000000"/>
        </w:rPr>
        <w:t>18</w:t>
      </w:r>
      <w:r>
        <w:rPr>
          <w:rFonts w:ascii="宋体" w:eastAsia="宋体" w:hAnsi="宋体" w:cs="宋体"/>
          <w:color w:val="000000"/>
        </w:rPr>
        <w:t>分，我国自主研发的“天问一号”探测器稳稳着陆在火星上，使我国成为世界上第二个成功着陆火星的国家。地面控制中心通过发射______向“天问一号”传达指令。指南针是我国古代四大发明之一，指南针能够指南北，是因为指南针受到了______的作用。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电磁波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地磁场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电磁波可以传递信息，且可以在真空中传播，地面控制中心通过发射电磁波向“天问一号”传达指令。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磁场对放入其中的磁体会产生力的作用。指南针本身有磁性，放入地磁场中，受到地磁场的作用，总是指示南北方向。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图所示是一幅撑杆跳高的图片，关于撑竿跳高运动涉及的物理知识，回答下列问题。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76300" cy="1003300"/>
            <wp:effectExtent l="0" t="0" r="0" b="635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）问题：运动员对竿的力的作用效果是什么？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回答：___________。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）请从机械能角度提出一个问题并回答。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问题：___________？回答：___________。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力可以使物体发生形变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见解析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见解析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由图可知，竿变弯，说明力可以使物体发生形变。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eastAsia="宋体" w:hAnsi="宋体" w:cs="宋体"/>
          <w:color w:val="000000"/>
        </w:rPr>
        <w:t>问题：运动员从最低点到最高点动能和重力势能如何转化？回答：动能转化为重力势能。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斧子的斧头变松了，人们常用撞击斧柄下端紧套在斧柄上（如图所示），这是因为______，</w:t>
      </w:r>
      <w:r>
        <w:rPr>
          <w:rFonts w:ascii="宋体" w:eastAsia="宋体" w:hAnsi="宋体" w:cs="宋体"/>
          <w:color w:val="000000"/>
        </w:rPr>
        <w:lastRenderedPageBreak/>
        <w:t>这样斧头就会牢牢地套在斧柄上了，斧柄下端撞击木墩时，以斧柄为参照物，斧头是______（选填“运动”或“静止”）的。请在图中画出斧头所受重力的示意图。（    ）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600200" cy="1441450"/>
            <wp:effectExtent l="0" t="0" r="0" b="6350"/>
            <wp:docPr id="100068" name="图片 1000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斧头具有惯性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运动</w:t>
      </w:r>
      <w:r>
        <w:rPr>
          <w:color w:val="000000"/>
        </w:rPr>
        <w:t xml:space="preserve">    ③. </w:t>
      </w:r>
      <w:r>
        <w:rPr>
          <w:noProof/>
          <w:color w:val="000000"/>
        </w:rPr>
        <w:drawing>
          <wp:inline distT="0" distB="0" distL="0" distR="0">
            <wp:extent cx="1943100" cy="1695450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一切物体都有保持原来运动状态不变的性质叫惯性。斧柄和斧头原来都是运动的，当斧柄下端撞击到木墩时，斧柄突然停止运动，由于斧头具有惯性，斧头原保持原来的运动状态继续运动，这样斧头就会牢牢地套在斧柄上了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斧柄下端撞击木墩时，以斧柄为参照物，斧头相对于斧柄的位置发生了变化，故斧头是运动的。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斧头受到竖直向下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66" name="图片 1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重力的作用，作用点在斧头的重心，斧头所受重力的示意图如下图所示：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43100" cy="169545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小明用相同的酒精灯给质量相等的甲、乙两种物质加热。根据测量数据描绘温度</w:t>
      </w:r>
      <w:r>
        <w:rPr>
          <w:rFonts w:ascii="Times New Roman" w:eastAsia="Times New Roman" w:hAnsi="Times New Roman" w:cs="Times New Roman"/>
          <w:color w:val="000000"/>
        </w:rPr>
        <w:t>—</w:t>
      </w:r>
      <w:r>
        <w:rPr>
          <w:rFonts w:ascii="宋体" w:eastAsia="宋体" w:hAnsi="宋体" w:cs="宋体"/>
          <w:color w:val="000000"/>
        </w:rPr>
        <w:t>时间</w:t>
      </w:r>
      <w:r>
        <w:rPr>
          <w:rFonts w:ascii="宋体" w:eastAsia="宋体" w:hAnsi="宋体" w:cs="宋体"/>
          <w:color w:val="000000"/>
        </w:rPr>
        <w:lastRenderedPageBreak/>
        <w:t>的图像如图所示，由图可知，甲物质比热容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宋体" w:eastAsia="宋体" w:hAnsi="宋体" w:cs="宋体"/>
          <w:color w:val="000000"/>
        </w:rPr>
        <w:t>”“&lt;”或“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”）乙物质比热容，用酒精灯给物体加热，物体内能增大，温度升高，这是通过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方式实现的。实验完成后，酒精灯中剩余酒精的热值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（选填“变大”、“变小”或“不变”）。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84300" cy="1060450"/>
            <wp:effectExtent l="0" t="0" r="6350" b="6350"/>
            <wp:docPr id="100064" name="图片 1000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热传递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不变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根据比热容公式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proofErr w:type="spellEnd"/>
      <w:r>
        <w:rPr>
          <w:rFonts w:ascii="宋体" w:eastAsia="宋体" w:hAnsi="宋体" w:cs="宋体"/>
          <w:color w:val="000000"/>
        </w:rPr>
        <w:t>，质量相等的甲、乙两种物质，加热相同时间，吸收的热量相同，从图中可知，甲的温度升高得较高，那么甲的比热容较小，即甲物质比热容小于乙物质比热容。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改变物体内能有做功和热传递两种方式，给物体加热时，温度升高，内能增大，这是通过热传递的方式实现的。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热值是燃料本身的属性，不会随燃料质量的变化而变化，故选填不变。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太阳能是______（选填“可再生”或“不可再生”）能源，直接利用太阳能可有效地减少碳排放，图所示是一辆低碳化未来汽车，车顶部装有高效光电转换器，它可将________能转化为电能；车轮的轮毂其实是风力发电机，可以把捕捉到的风能转化为_________能。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657350" cy="10858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可再生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太阳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电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太阳能取之不尽用之不竭，且清洁无污染，属于可再生能源。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光电转换器的作用是将太阳能转变为电能。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风力发电机的作用是将风能转变为电能。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lastRenderedPageBreak/>
        <w:t>三、实验探究题（本大题共4小题；第32小题4分，第33小题6分，第34、35小题各7分，共24分）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小明用凸透镜、蜡烛、光屏和光具座等器材，探究凸透镜成像的规律。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4546600" cy="1555750"/>
            <wp:effectExtent l="0" t="0" r="6350" b="6350"/>
            <wp:docPr id="100062" name="图片 1000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0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br/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）实验时，使___________在同一水平高度。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）当蜡烛、凸透镜、光屏在图所示位置时，光屏上出现了等大清晰的像，此凸透镜的焦距为_______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）保持凸透镜位置不动，在（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）实验基础上，想要在光屏上得到缩小清晰的烛焰像，接下来的操作是_______。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）保持凸透镜位置不动，把蜡烛移到</w:t>
      </w:r>
      <w:r>
        <w:rPr>
          <w:rFonts w:ascii="Times New Roman" w:eastAsia="Times New Roman" w:hAnsi="Times New Roman" w:cs="Times New Roman"/>
          <w:color w:val="000000"/>
        </w:rPr>
        <w:t>45cm</w:t>
      </w:r>
      <w:r>
        <w:rPr>
          <w:rFonts w:ascii="宋体" w:eastAsia="宋体" w:hAnsi="宋体" w:cs="宋体"/>
          <w:color w:val="000000"/>
        </w:rPr>
        <w:t>处，无论怎样移动光屏，光屏上始终接收不到像，小明观察像的方法是_______。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蜡烛烛焰、凸透镜光心、光屏中心</w:t>
      </w:r>
      <w:r>
        <w:rPr>
          <w:color w:val="000000"/>
        </w:rPr>
        <w:t xml:space="preserve">    ②.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10.0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将蜡烛和光屏均向左移动合适的距离</w:t>
      </w:r>
      <w:r>
        <w:rPr>
          <w:color w:val="000000"/>
        </w:rPr>
        <w:t xml:space="preserve">    ④. </w:t>
      </w:r>
      <w:r>
        <w:rPr>
          <w:rFonts w:ascii="宋体" w:eastAsia="宋体" w:hAnsi="宋体" w:cs="宋体"/>
          <w:color w:val="000000"/>
        </w:rPr>
        <w:t>在凸透镜右侧合适位置直接观察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实验时，为了使像成在光屏的中央，蜡烛烛焰、凸透镜光心、光屏中心应该在同一高度上。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根据凸透镜成像规律可知，当物体在二倍焦距时，物体和像等大，所以此时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320" w:dyaOrig="320">
          <v:shape id="_x0000_i1029" type="#_x0000_t75" alt="学科网(www.zxxk.com)--教育资源门户，提供试卷、教案、课件、论文、素材以及各类教学资源下载，还有大量而丰富的教学相关资讯！" style="width:66pt;height:16pt" o:ole="">
            <v:imagedata r:id="rId37" o:title="eqIdf14c719a83d34301b4ce7cae819ea20d"/>
          </v:shape>
          <o:OLEObject Type="Embed" ProgID="Equation.DSMT4" ShapeID="_x0000_i1029" DrawAspect="Content" ObjectID="_1686250605" r:id="rId38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则该凸透镜的焦距为</w:t>
      </w:r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根据凸透镜成像规律可知，当像为倒立缩小实像时，物体在二倍焦距之外，所以需要将蜡烛向左移动，根据“物远像近像变小”可知，光屏也应该向左移动。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保持凸透镜位置不动，把蜡烛移到</w:t>
      </w:r>
      <w:r>
        <w:rPr>
          <w:rFonts w:ascii="Times New Roman" w:eastAsia="Times New Roman" w:hAnsi="Times New Roman" w:cs="Times New Roman"/>
          <w:color w:val="000000"/>
        </w:rPr>
        <w:t>45cm</w:t>
      </w:r>
      <w:r>
        <w:rPr>
          <w:rFonts w:ascii="宋体" w:eastAsia="宋体" w:hAnsi="宋体" w:cs="宋体"/>
          <w:color w:val="000000"/>
        </w:rPr>
        <w:t>处，此时蜡烛在一倍焦距以内，成虚像，光屏上观察不到像，需要在凸透镜右侧合适位置通过透镜直接观察。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lastRenderedPageBreak/>
        <w:t xml:space="preserve">15. </w:t>
      </w:r>
      <w:r>
        <w:rPr>
          <w:rFonts w:ascii="宋体" w:eastAsia="宋体" w:hAnsi="宋体" w:cs="宋体"/>
          <w:color w:val="000000"/>
        </w:rPr>
        <w:t>小明和小红对具有吸水性的小石块的密度进行了测量。（</w:t>
      </w:r>
      <w:r>
        <w:object w:dxaOrig="367" w:dyaOrig="380">
          <v:shape id="_x0000_i1030" type="#_x0000_t75" alt="学科网(www.zxxk.com)--教育资源门户，提供试卷、教案、课件、论文、素材以及各类教学资源下载，还有大量而丰富的教学相关资讯！" style="width:18.35pt;height:19pt" o:ole="">
            <v:imagedata r:id="rId39" o:title="eqIdd2cc20312fea498088e34caedbf27f9d"/>
          </v:shape>
          <o:OLEObject Type="Embed" ProgID="Equation.DSMT4" ShapeID="_x0000_i1030" DrawAspect="Content" ObjectID="_1686250606" r:id="rId40"/>
        </w:object>
      </w:r>
      <w:r>
        <w:rPr>
          <w:rFonts w:ascii="宋体" w:eastAsia="宋体" w:hAnsi="宋体" w:cs="宋体"/>
          <w:color w:val="000000"/>
        </w:rPr>
        <w:t>已知）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222500" cy="857250"/>
            <wp:effectExtent l="0" t="0" r="635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（1）小明的实验过程如下： 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eastAsia="宋体" w:hAnsi="宋体" w:cs="宋体"/>
          <w:color w:val="000000"/>
        </w:rPr>
        <w:t>将天平放置于水平桌面上，游码放到标尺左端的零刻度线处，天平上指针的位置如图所示，下一步的操作是______；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用调节好的天平测出小石块的质量为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eastAsia="宋体" w:hAnsi="宋体" w:cs="宋体"/>
          <w:color w:val="000000"/>
        </w:rPr>
        <w:t>往量筒中倒入适量的水，读出水面对应的刻度值为</w:t>
      </w:r>
      <w:r>
        <w:object w:dxaOrig="240" w:dyaOrig="360">
          <v:shape id="_x0000_i1031" type="#_x0000_t75" alt="学科网(www.zxxk.com)--教育资源门户，提供试卷、教案、课件、论文、素材以及各类教学资源下载，还有大量而丰富的教学相关资讯！" style="width:12pt;height:18pt" o:ole="">
            <v:imagedata r:id="rId42" o:title="eqIdc0af0200202c47b8bb854b3c2e9a0253"/>
          </v:shape>
          <o:OLEObject Type="Embed" ProgID="Equation.DSMT4" ShapeID="_x0000_i1031" DrawAspect="Content" ObjectID="_1686250607" r:id="rId43"/>
        </w:objec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④</w:t>
      </w:r>
      <w:r>
        <w:rPr>
          <w:rFonts w:ascii="宋体" w:eastAsia="宋体" w:hAnsi="宋体" w:cs="宋体"/>
          <w:color w:val="000000"/>
        </w:rPr>
        <w:t>用细线系好小石块将其浸没在量筒里的水中，读出水面对应的刻度值为</w:t>
      </w:r>
      <w:r>
        <w:object w:dxaOrig="255" w:dyaOrig="360">
          <v:shape id="_x0000_i1032" type="#_x0000_t75" alt="学科网(www.zxxk.com)--教育资源门户，提供试卷、教案、课件、论文、素材以及各类教学资源下载，还有大量而丰富的教学相关资讯！" style="width:12.75pt;height:18pt" o:ole="">
            <v:imagedata r:id="rId44" o:title="eqId75502b14fe3340938a83fb60e049ce31"/>
          </v:shape>
          <o:OLEObject Type="Embed" ProgID="Equation.DSMT4" ShapeID="_x0000_i1032" DrawAspect="Content" ObjectID="_1686250608" r:id="rId45"/>
        </w:objec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⑤</w:t>
      </w:r>
      <w:r>
        <w:rPr>
          <w:rFonts w:ascii="宋体" w:eastAsia="宋体" w:hAnsi="宋体" w:cs="宋体"/>
          <w:color w:val="000000"/>
        </w:rPr>
        <w:t>小石块的密度：</w:t>
      </w:r>
      <w:r>
        <w:object w:dxaOrig="360" w:dyaOrig="360">
          <v:shape id="_x0000_i1033" type="#_x0000_t75" alt="学科网(www.zxxk.com)--教育资源门户，提供试卷、教案、课件、论文、素材以及各类教学资源下载，还有大量而丰富的教学相关资讯！" style="width:18pt;height:18pt" o:ole="">
            <v:imagedata r:id="rId46" o:title="eqId2c9f77ad946a48c1ad2644173822dce8"/>
          </v:shape>
          <o:OLEObject Type="Embed" ProgID="Equation.DSMT4" ShapeID="_x0000_i1033" DrawAspect="Content" ObjectID="_1686250609" r:id="rId47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（2）小红的实验过程如下：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eastAsia="宋体" w:hAnsi="宋体" w:cs="宋体"/>
          <w:color w:val="000000"/>
        </w:rPr>
        <w:t>将用细线系好的小石块挂在弹簧测力计下，测出小石块重为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将挂在弹簧测力计下的小石块______在水中，读出弹簧测力计示数为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eastAsia="宋体" w:hAnsi="宋体" w:cs="宋体"/>
          <w:color w:val="000000"/>
        </w:rPr>
        <w:t>小石块的密度：</w:t>
      </w:r>
      <w:r>
        <w:object w:dxaOrig="360" w:dyaOrig="360">
          <v:shape id="_x0000_i1034" type="#_x0000_t75" alt="学科网(www.zxxk.com)--教育资源门户，提供试卷、教案、课件、论文、素材以及各类教学资源下载，还有大量而丰富的教学相关资讯！" style="width:18pt;height:18pt" o:ole="">
            <v:imagedata r:id="rId46" o:title="eqId2c9f77ad946a48c1ad2644173822dce8"/>
          </v:shape>
          <o:OLEObject Type="Embed" ProgID="Equation.DSMT4" ShapeID="_x0000_i1034" DrawAspect="Content" ObjectID="_1686250610" r:id="rId48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eastAsia="宋体" w:hAnsi="宋体" w:cs="宋体"/>
          <w:color w:val="000000"/>
        </w:rPr>
        <w:t>______；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（3）对小明和小红的实验进行分析与论证，可知小明实验的测量值比小石块密度的真实值______（选填“偏大”或“偏小”）。为了使测量结果更准确，可以在完成小明的实验步骤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后，将______，再继续进行实验。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向左调节平衡螺母，使天平平衡</w:t>
      </w:r>
      <w:r>
        <w:rPr>
          <w:color w:val="000000"/>
        </w:rPr>
        <w:t xml:space="preserve">    ②. </w:t>
      </w:r>
      <w:r>
        <w:object w:dxaOrig="660" w:dyaOrig="600">
          <v:shape id="_x0000_i1035" type="#_x0000_t75" alt="学科网(www.zxxk.com)--教育资源门户，提供试卷、教案、课件、论文、素材以及各类教学资源下载，还有大量而丰富的教学相关资讯！" style="width:33pt;height:30pt" o:ole="">
            <v:imagedata r:id="rId49" o:title="eqIda309754329804f49841577820e08eef9"/>
          </v:shape>
          <o:OLEObject Type="Embed" ProgID="Equation.DSMT4" ShapeID="_x0000_i1035" DrawAspect="Content" ObjectID="_1686250611" r:id="rId50"/>
        </w:objec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完全浸没</w:t>
      </w:r>
      <w:r>
        <w:rPr>
          <w:color w:val="000000"/>
        </w:rPr>
        <w:t xml:space="preserve">    ④. </w:t>
      </w:r>
      <w:r>
        <w:object w:dxaOrig="680" w:dyaOrig="639">
          <v:shape id="_x0000_i1036" type="#_x0000_t75" alt="学科网(www.zxxk.com)--教育资源门户，提供试卷、教案、课件、论文、素材以及各类教学资源下载，还有大量而丰富的教学相关资讯！" style="width:34pt;height:31.95pt" o:ole="">
            <v:imagedata r:id="rId51" o:title="eqIde1a5752f56244145be0f882767f16aac"/>
          </v:shape>
          <o:OLEObject Type="Embed" ProgID="Equation.DSMT4" ShapeID="_x0000_i1036" DrawAspect="Content" ObjectID="_1686250612" r:id="rId52"/>
        </w:object>
      </w:r>
      <w:r>
        <w:rPr>
          <w:color w:val="000000"/>
        </w:rPr>
        <w:t xml:space="preserve">    ⑤. </w:t>
      </w:r>
      <w:r>
        <w:rPr>
          <w:rFonts w:ascii="宋体" w:eastAsia="宋体" w:hAnsi="宋体" w:cs="宋体"/>
          <w:color w:val="000000"/>
        </w:rPr>
        <w:t>偏大</w:t>
      </w:r>
      <w:r>
        <w:rPr>
          <w:color w:val="000000"/>
        </w:rPr>
        <w:t xml:space="preserve">    ⑥. </w:t>
      </w:r>
      <w:r>
        <w:rPr>
          <w:rFonts w:ascii="宋体" w:eastAsia="宋体" w:hAnsi="宋体" w:cs="宋体"/>
          <w:color w:val="000000"/>
        </w:rPr>
        <w:t>具有吸水性的小石块浸没在水中吸足水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从图中可以看出分度尺向右偏，说明右边更重，左边轻，所以需要将平衡螺母向左边调节，使得左右两边平衡，天平水平平衡。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根据题意，小石块的质量直接由天平测出，质量为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eastAsia="宋体" w:hAnsi="宋体" w:cs="宋体"/>
          <w:color w:val="000000"/>
        </w:rPr>
        <w:t>，而体积是使用量筒将固体浸入液体中间接测出，易知，小石块的体积为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940" w:dyaOrig="300">
          <v:shape id="_x0000_i1037" type="#_x0000_t75" alt="学科网(www.zxxk.com)--教育资源门户，提供试卷、教案、课件、论文、素材以及各类教学资源下载，还有大量而丰富的教学相关资讯！" style="width:47pt;height:15pt" o:ole="">
            <v:imagedata r:id="rId53" o:title="eqId6d1d429aa37f4df19f6877006b82befc"/>
          </v:shape>
          <o:OLEObject Type="Embed" ProgID="Equation.DSMT4" ShapeID="_x0000_i1037" DrawAspect="Content" ObjectID="_1686250613" r:id="rId54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根据密度计算公式</w:t>
      </w:r>
      <w:r>
        <w:object w:dxaOrig="682" w:dyaOrig="621">
          <v:shape id="_x0000_i1038" type="#_x0000_t75" alt="学科网(www.zxxk.com)--教育资源门户，提供试卷、教案、课件、论文、素材以及各类教学资源下载，还有大量而丰富的教学相关资讯！" style="width:34.1pt;height:31.05pt" o:ole="">
            <v:imagedata r:id="rId55" o:title="eqId68e21b93e1664677baa5a683165d8aad"/>
          </v:shape>
          <o:OLEObject Type="Embed" ProgID="Equation.DSMT4" ShapeID="_x0000_i1038" DrawAspect="Content" ObjectID="_1686250614" r:id="rId56"/>
        </w:object>
      </w:r>
      <w:r>
        <w:rPr>
          <w:rFonts w:ascii="宋体" w:eastAsia="宋体" w:hAnsi="宋体" w:cs="宋体"/>
          <w:color w:val="000000"/>
        </w:rPr>
        <w:t>可得，小石块的密度为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665" w:dyaOrig="675">
          <v:shape id="_x0000_i1039" type="#_x0000_t75" alt="学科网(www.zxxk.com)--教育资源门户，提供试卷、教案、课件、论文、素材以及各类教学资源下载，还有大量而丰富的教学相关资讯！" style="width:83.25pt;height:33.75pt" o:ole="">
            <v:imagedata r:id="rId57" o:title="eqId588db467e77a47789f6a07cccf35d095"/>
          </v:shape>
          <o:OLEObject Type="Embed" ProgID="Equation.DSMT4" ShapeID="_x0000_i1039" DrawAspect="Content" ObjectID="_1686250615" r:id="rId58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因为测量密度时需要测量质量和密度，质量可以根据测量出来的重力进行计算获得，所以还需要体积，因为物体在完全浸没时排开液体体积与物体体积相等，所以在只有弹簧测力计的情况下，可以通过测量完全浸没时的浮力来进行体积计算，所以应该将小石块完全浸没在水中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根据</w:t>
      </w:r>
      <w:r>
        <w:object w:dxaOrig="795" w:dyaOrig="315">
          <v:shape id="_x0000_i1040" type="#_x0000_t75" alt="学科网(www.zxxk.com)--教育资源门户，提供试卷、教案、课件、论文、素材以及各类教学资源下载，还有大量而丰富的教学相关资讯！" style="width:39.75pt;height:15.75pt" o:ole="">
            <v:imagedata r:id="rId59" o:title="eqIde2f53b0590474e12ad16f6957aeeec96"/>
          </v:shape>
          <o:OLEObject Type="Embed" ProgID="Equation.DSMT4" ShapeID="_x0000_i1040" DrawAspect="Content" ObjectID="_1686250616" r:id="rId60"/>
        </w:object>
      </w:r>
      <w:r>
        <w:rPr>
          <w:rFonts w:ascii="宋体" w:eastAsia="宋体" w:hAnsi="宋体" w:cs="宋体"/>
          <w:color w:val="000000"/>
        </w:rPr>
        <w:t>可知，物体的质量为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701" w:dyaOrig="664">
          <v:shape id="_x0000_i1041" type="#_x0000_t75" alt="学科网(www.zxxk.com)--教育资源门户，提供试卷、教案、课件、论文、素材以及各类教学资源下载，还有大量而丰富的教学相关资讯！" style="width:35.05pt;height:33.2pt" o:ole="">
            <v:imagedata r:id="rId61" o:title="eqId6651e00e9d5b48b38fbee1784d7ca1d7"/>
          </v:shape>
          <o:OLEObject Type="Embed" ProgID="Equation.DSMT4" ShapeID="_x0000_i1041" DrawAspect="Content" ObjectID="_1686250617" r:id="rId62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因为物体完全浸没时弹簧测力计的示数为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，根据称重法计算浮力可知，此时物体受到的浮力为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080" w:dyaOrig="360">
          <v:shape id="_x0000_i1042" type="#_x0000_t75" alt="学科网(www.zxxk.com)--教育资源门户，提供试卷、教案、课件、论文、素材以及各类教学资源下载，还有大量而丰富的教学相关资讯！" style="width:54pt;height:18pt" o:ole="">
            <v:imagedata r:id="rId63" o:title="eqIdb76acdf428f54a3fb859a0f52f405dd5"/>
          </v:shape>
          <o:OLEObject Type="Embed" ProgID="Equation.DSMT4" ShapeID="_x0000_i1042" DrawAspect="Content" ObjectID="_1686250618" r:id="rId64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根据阿基米德原理</w:t>
      </w:r>
      <w:r>
        <w:object w:dxaOrig="1320" w:dyaOrig="375">
          <v:shape id="_x0000_i1043" type="#_x0000_t75" alt="学科网(www.zxxk.com)--教育资源门户，提供试卷、教案、课件、论文、素材以及各类教学资源下载，还有大量而丰富的教学相关资讯！" style="width:66pt;height:18.75pt" o:ole="">
            <v:imagedata r:id="rId65" o:title="eqIde9caf20c4aec49e4b05e571c2283e647"/>
          </v:shape>
          <o:OLEObject Type="Embed" ProgID="Equation.DSMT4" ShapeID="_x0000_i1043" DrawAspect="Content" ObjectID="_1686250619" r:id="rId66"/>
        </w:object>
      </w:r>
      <w:r>
        <w:rPr>
          <w:rFonts w:ascii="宋体" w:eastAsia="宋体" w:hAnsi="宋体" w:cs="宋体"/>
          <w:color w:val="000000"/>
        </w:rPr>
        <w:t>可得，物体排开液体的体积也即物体体积为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800" w:dyaOrig="720">
          <v:shape id="_x0000_i1044" type="#_x0000_t75" alt="学科网(www.zxxk.com)--教育资源门户，提供试卷、教案、课件、论文、素材以及各类教学资源下载，还有大量而丰富的教学相关资讯！" style="width:90pt;height:36pt" o:ole="">
            <v:imagedata r:id="rId67" o:title="eqIdd65fa23cf1d341778d09264ff588c829"/>
          </v:shape>
          <o:OLEObject Type="Embed" ProgID="Equation.DSMT4" ShapeID="_x0000_i1044" DrawAspect="Content" ObjectID="_1686250620" r:id="rId68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根据密度计算公式</w:t>
      </w:r>
      <w:r>
        <w:object w:dxaOrig="682" w:dyaOrig="621">
          <v:shape id="_x0000_i1045" type="#_x0000_t75" alt="学科网(www.zxxk.com)--教育资源门户，提供试卷、教案、课件、论文、素材以及各类教学资源下载，还有大量而丰富的教学相关资讯！" style="width:34.1pt;height:31.05pt" o:ole="">
            <v:imagedata r:id="rId55" o:title="eqId68e21b93e1664677baa5a683165d8aad"/>
          </v:shape>
          <o:OLEObject Type="Embed" ProgID="Equation.DSMT4" ShapeID="_x0000_i1045" DrawAspect="Content" ObjectID="_1686250621" r:id="rId69"/>
        </w:object>
      </w:r>
      <w:r>
        <w:rPr>
          <w:rFonts w:ascii="宋体" w:eastAsia="宋体" w:hAnsi="宋体" w:cs="宋体"/>
          <w:color w:val="000000"/>
        </w:rPr>
        <w:t>可得，小石块的密度为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415" w:dyaOrig="1320">
          <v:shape id="_x0000_i1046" type="#_x0000_t75" alt="学科网(www.zxxk.com)--教育资源门户，提供试卷、教案、课件、论文、素材以及各类教学资源下载，还有大量而丰富的教学相关资讯！" style="width:120.75pt;height:66pt" o:ole="">
            <v:imagedata r:id="rId70" o:title="eqIdc3732d411e9949c68f1c1c62a8ec3c55"/>
          </v:shape>
          <o:OLEObject Type="Embed" ProgID="Equation.DSMT4" ShapeID="_x0000_i1046" DrawAspect="Content" ObjectID="_1686250622" r:id="rId71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eastAsia="宋体" w:hAnsi="宋体" w:cs="宋体"/>
          <w:color w:val="000000"/>
        </w:rPr>
        <w:t>因为干燥的石头具有吸收性，能够吸收水分，所以测量体积时由于石头吸收掉一部分水分，从而使得测得的</w:t>
      </w:r>
      <w:r>
        <w:object w:dxaOrig="255" w:dyaOrig="360">
          <v:shape id="_x0000_i1047" type="#_x0000_t75" alt="学科网(www.zxxk.com)--教育资源门户，提供试卷、教案、课件、论文、素材以及各类教学资源下载，还有大量而丰富的教学相关资讯！" style="width:12.75pt;height:18pt" o:ole="">
            <v:imagedata r:id="rId44" o:title="eqId75502b14fe3340938a83fb60e049ce31"/>
          </v:shape>
          <o:OLEObject Type="Embed" ProgID="Equation.DSMT4" ShapeID="_x0000_i1047" DrawAspect="Content" ObjectID="_1686250623" r:id="rId72"/>
        </w:object>
      </w:r>
      <w:r>
        <w:rPr>
          <w:rFonts w:ascii="宋体" w:eastAsia="宋体" w:hAnsi="宋体" w:cs="宋体"/>
          <w:color w:val="000000"/>
        </w:rPr>
        <w:t>偏小，所以计算出来的石块体积偏小，密度偏大。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eastAsia="宋体" w:hAnsi="宋体" w:cs="宋体"/>
          <w:color w:val="000000"/>
        </w:rPr>
        <w:t>因为密度的偏差来源于石块吸收水分使得体积偏小，所以在测量完质量后，应该让石块充分吸收水分，然后再进行体积测量。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小明利用图所示的电路来探究串联电路的部分特点，已知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=2Ω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=4Ω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=5Ω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=10Ω</w:t>
      </w:r>
      <w:r>
        <w:rPr>
          <w:rFonts w:ascii="宋体" w:eastAsia="宋体" w:hAnsi="宋体" w:cs="宋体"/>
          <w:color w:val="000000"/>
        </w:rPr>
        <w:t>，电源电压可调。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3517900" cy="1409700"/>
            <wp:effectExtent l="0" t="0" r="6350" b="0"/>
            <wp:docPr id="100060" name="图片 1000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）请根据图所示电路图用笔画线代替导线将图所示实物图补充完整；（此时电源电压为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）（    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）电路连接完成后，闭合开关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，发现电压表、电流表均无示数；小明又将电压表并联在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两端，闭合开关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，发现电压表有示数，电流表无示数，则电路中一定存在的故障是______（选填字母）；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处短路</w:t>
      </w:r>
      <w:r>
        <w:rPr>
          <w:rFonts w:ascii="Times New Roman" w:eastAsia="Times New Roman" w:hAnsi="Times New Roman" w:cs="Times New Roman"/>
          <w:color w:val="000000"/>
        </w:rPr>
        <w:t xml:space="preserve">          B</w:t>
      </w:r>
      <w:r>
        <w:rPr>
          <w:rFonts w:ascii="宋体" w:eastAsia="宋体" w:hAnsi="宋体" w:cs="宋体"/>
          <w:color w:val="000000"/>
        </w:rPr>
        <w:t>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处断路</w:t>
      </w:r>
      <w:r>
        <w:rPr>
          <w:rFonts w:ascii="Times New Roman" w:eastAsia="Times New Roman" w:hAnsi="Times New Roman" w:cs="Times New Roman"/>
          <w:color w:val="000000"/>
        </w:rPr>
        <w:t xml:space="preserve">          C</w:t>
      </w:r>
      <w:r>
        <w:rPr>
          <w:rFonts w:ascii="宋体" w:eastAsia="宋体" w:hAnsi="宋体" w:cs="宋体"/>
          <w:color w:val="000000"/>
        </w:rPr>
        <w:t>．电流表处短路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）排除故障后，继续实验，实验中，小明调节了电源电压，换用了规格不同的电阻，分别将电压表并联在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两端，收集的数据如下表。</w:t>
      </w:r>
    </w:p>
    <w:tbl>
      <w:tblPr>
        <w:tblW w:w="8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25"/>
        <w:gridCol w:w="1440"/>
        <w:gridCol w:w="1485"/>
        <w:gridCol w:w="1545"/>
        <w:gridCol w:w="1440"/>
        <w:gridCol w:w="1440"/>
      </w:tblGrid>
      <w:tr w:rsidR="00FF40FD" w:rsidTr="00183CB8">
        <w:trPr>
          <w:trHeight w:val="330"/>
        </w:trPr>
        <w:tc>
          <w:tcPr>
            <w:tcW w:w="286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vertAlign w:val="subscript"/>
              </w:rPr>
              <w:t>AB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vertAlign w:val="subscript"/>
              </w:rPr>
              <w:t>BC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vertAlign w:val="subscript"/>
              </w:rPr>
              <w:t>AC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</w:tr>
      <w:tr w:rsidR="00FF40F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</w:tr>
      <w:tr w:rsidR="00FF40F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0.8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1.8</w:t>
            </w:r>
          </w:p>
        </w:tc>
      </w:tr>
      <w:tr w:rsidR="00FF40F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4.5</w:t>
            </w:r>
          </w:p>
        </w:tc>
      </w:tr>
      <w:tr w:rsidR="00FF40FD" w:rsidTr="00183CB8">
        <w:trPr>
          <w:trHeight w:val="330"/>
        </w:trPr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>
              <w:rPr>
                <w:rFonts w:ascii="宋体" w:eastAsia="宋体" w:hAnsi="宋体" w:cs="宋体"/>
                <w:color w:val="000000"/>
              </w:rPr>
              <w:t>与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4</w:t>
            </w:r>
            <w:r>
              <w:rPr>
                <w:rFonts w:ascii="宋体" w:eastAsia="宋体" w:hAnsi="宋体" w:cs="宋体"/>
                <w:color w:val="000000"/>
              </w:rPr>
              <w:t>串联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F40FD" w:rsidRDefault="00FF40FD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</w:tr>
    </w:tbl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①表格中第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次实验空格处的数据为______；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②探究串联电路中电压的关系时，分析表中数据可得其规律是______；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③探究串联电路中电阻的关系时，分析表中数据可得其规律是______；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④探究串联电路中电压与电阻关系时，分析表中数据可得其关系是______；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【拓展】完成实验后，小红连接了如图所示电路，已知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，调整电源电压，将电压表分别并联在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两端，电压表指针三次偏转中，其中一次满偏，一次偏转的角度为满偏的三分之二，则所有符合上述情况的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的最大值与最小值之比是______。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2165350" cy="1327150"/>
            <wp:effectExtent l="0" t="0" r="6350" b="635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noProof/>
          <w:color w:val="000000"/>
        </w:rPr>
        <w:drawing>
          <wp:inline distT="0" distB="0" distL="0" distR="0">
            <wp:extent cx="1371600" cy="1365250"/>
            <wp:effectExtent l="0" t="0" r="0" b="6350"/>
            <wp:docPr id="100058" name="图片 1000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color w:val="000000"/>
        </w:rPr>
        <w:t xml:space="preserve">    ④.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串联电路中总电压等于各部分电路电压之和</w:t>
      </w:r>
      <w:r>
        <w:rPr>
          <w:color w:val="000000"/>
        </w:rPr>
        <w:t xml:space="preserve">    ⑤. </w:t>
      </w:r>
      <w:r>
        <w:rPr>
          <w:rFonts w:ascii="宋体" w:eastAsia="宋体" w:hAnsi="宋体" w:cs="宋体"/>
          <w:color w:val="000000"/>
        </w:rPr>
        <w:t>串联电路中总电阻等于各电阻之和</w:t>
      </w:r>
      <w:r>
        <w:rPr>
          <w:color w:val="000000"/>
        </w:rPr>
        <w:t xml:space="preserve">    ⑥. </w:t>
      </w:r>
      <w:r>
        <w:rPr>
          <w:rFonts w:ascii="宋体" w:eastAsia="宋体" w:hAnsi="宋体" w:cs="宋体"/>
          <w:color w:val="000000"/>
        </w:rPr>
        <w:t>串联电路中，电压之比等于电阻之比（串联电路中，电压与电阻成正比或串联电路中，电阻越大，其两端电压越大）</w:t>
      </w:r>
      <w:r>
        <w:rPr>
          <w:color w:val="000000"/>
        </w:rPr>
        <w:t xml:space="preserve">    ⑦. </w:t>
      </w:r>
      <w:r>
        <w:rPr>
          <w:rFonts w:ascii="Times New Roman" w:eastAsia="Times New Roman" w:hAnsi="Times New Roman" w:cs="Times New Roman"/>
          <w:color w:val="000000"/>
        </w:rPr>
        <w:t>13</w:t>
      </w:r>
      <w:r>
        <w:rPr>
          <w:rFonts w:ascii="宋体" w:eastAsia="宋体" w:hAnsi="宋体" w:cs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3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由图可知，两端组的总阻值为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700" w:dyaOrig="360">
          <v:shape id="_x0000_i1048" type="#_x0000_t75" alt="学科网(www.zxxk.com)--教育资源门户，提供试卷、教案、课件、论文、素材以及各类教学资源下载，还有大量而丰富的教学相关资讯！" style="width:135pt;height:18pt" o:ole="">
            <v:imagedata r:id="rId76" o:title="eqId139c407fe94a454989b518a24e03ffd2"/>
          </v:shape>
          <o:OLEObject Type="Embed" ProgID="Equation.DSMT4" ShapeID="_x0000_i1048" DrawAspect="Content" ObjectID="_1686250624" r:id="rId77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电路中的电流为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990" w:dyaOrig="700">
          <v:shape id="_x0000_i1049" type="#_x0000_t75" alt="学科网(www.zxxk.com)--教育资源门户，提供试卷、教案、课件、论文、素材以及各类教学资源下载，还有大量而丰富的教学相关资讯！" style="width:99.5pt;height:35pt" o:ole="">
            <v:imagedata r:id="rId78" o:title="eqId54fa70fe825d478eb7cd1e0b624330a6"/>
          </v:shape>
          <o:OLEObject Type="Embed" ProgID="Equation.DSMT4" ShapeID="_x0000_i1049" DrawAspect="Content" ObjectID="_1686250625" r:id="rId79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所以电流表选用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eastAsia="宋体" w:hAnsi="宋体" w:cs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eastAsia="宋体" w:hAnsi="宋体" w:cs="宋体"/>
          <w:color w:val="000000"/>
        </w:rPr>
        <w:t>量程，如图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71600" cy="1365250"/>
            <wp:effectExtent l="0" t="0" r="0" b="635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电路连接完成后，闭合开关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，发现电压表、电流表均无示数，说明电路中出现断路，小明又将电压表并联在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两端，闭合开关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，发现电压表有示数，电流表无示数，说明电阻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断路，故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符合题意，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eastAsia="宋体" w:hAnsi="宋体" w:cs="宋体"/>
          <w:color w:val="000000"/>
        </w:rPr>
        <w:t>不符合题意。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）①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4</w:t>
      </w:r>
      <w:r>
        <w:rPr>
          <w:rFonts w:ascii="宋体" w:eastAsia="宋体" w:hAnsi="宋体" w:cs="宋体"/>
          <w:color w:val="000000"/>
        </w:rPr>
        <w:t>串联时，电路中的总电阻为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940" w:dyaOrig="360">
          <v:shape id="_x0000_i1050" type="#_x0000_t75" alt="学科网(www.zxxk.com)--教育资源门户，提供试卷、教案、课件、论文、素材以及各类教学资源下载，还有大量而丰富的教学相关资讯！" style="width:147pt;height:18pt" o:ole="">
            <v:imagedata r:id="rId80" o:title="eqId90c0a31b385c4864933269c0e0efd405"/>
          </v:shape>
          <o:OLEObject Type="Embed" ProgID="Equation.DSMT4" ShapeID="_x0000_i1050" DrawAspect="Content" ObjectID="_1686250626" r:id="rId81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电源电压为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，根据</w:t>
      </w:r>
      <w:r>
        <w:object w:dxaOrig="657" w:dyaOrig="622">
          <v:shape id="_x0000_i1051" type="#_x0000_t75" alt="学科网(www.zxxk.com)--教育资源门户，提供试卷、教案、课件、论文、素材以及各类教学资源下载，还有大量而丰富的教学相关资讯！" style="width:32.85pt;height:31.1pt" o:ole="">
            <v:imagedata r:id="rId82" o:title="eqIdf3115f25231f4b2c93d32d34de3dfc33"/>
          </v:shape>
          <o:OLEObject Type="Embed" ProgID="Equation.DSMT4" ShapeID="_x0000_i1051" DrawAspect="Content" ObjectID="_1686250627" r:id="rId83"/>
        </w:object>
      </w:r>
      <w:r>
        <w:rPr>
          <w:rFonts w:ascii="宋体" w:eastAsia="宋体" w:hAnsi="宋体" w:cs="宋体"/>
          <w:color w:val="000000"/>
        </w:rPr>
        <w:t>可知，电路中的电流为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080" w:dyaOrig="700">
          <v:shape id="_x0000_i1052" type="#_x0000_t75" alt="学科网(www.zxxk.com)--教育资源门户，提供试卷、教案、课件、论文、素材以及各类教学资源下载，还有大量而丰富的教学相关资讯！" style="width:104pt;height:35pt" o:ole="">
            <v:imagedata r:id="rId84" o:title="eqId1f1b2306f9b24e2389f45b3dc2c01407"/>
          </v:shape>
          <o:OLEObject Type="Embed" ProgID="Equation.DSMT4" ShapeID="_x0000_i1052" DrawAspect="Content" ObjectID="_1686250628" r:id="rId85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探究串联电路中电压的关系时，由表格数据可知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665" w:dyaOrig="360">
          <v:shape id="_x0000_i1053" type="#_x0000_t75" alt="学科网(www.zxxk.com)--教育资源门户，提供试卷、教案、课件、论文、素材以及各类教学资源下载，还有大量而丰富的教学相关资讯！" style="width:83.25pt;height:18pt" o:ole="">
            <v:imagedata r:id="rId86" o:title="eqIdd70828b55ba2438186a31f2f0718b7a0"/>
          </v:shape>
          <o:OLEObject Type="Embed" ProgID="Equation.DSMT4" ShapeID="_x0000_i1053" DrawAspect="Content" ObjectID="_1686250629" r:id="rId87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可得其规律是：串联电路中总电压等于各部分电路电压之和。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eastAsia="宋体" w:hAnsi="宋体" w:cs="宋体"/>
          <w:color w:val="000000"/>
        </w:rPr>
        <w:t>探究串联电路中电阻的关系时，分析表格数据可知</w:t>
      </w:r>
    </w:p>
    <w:p w:rsidR="00FF40FD" w:rsidRDefault="00FF40FD" w:rsidP="00FF40FD">
      <w:pPr>
        <w:spacing w:line="360" w:lineRule="auto"/>
        <w:jc w:val="center"/>
        <w:textAlignment w:val="center"/>
        <w:rPr>
          <w:rFonts w:ascii="宋体" w:eastAsia="宋体" w:hAnsi="宋体" w:cs="宋体"/>
          <w:color w:val="000000"/>
        </w:rPr>
      </w:pPr>
      <w:r>
        <w:object w:dxaOrig="2175" w:dyaOrig="675">
          <v:shape id="_x0000_i1054" type="#_x0000_t75" alt="学科网(www.zxxk.com)--教育资源门户，提供试卷、教案、课件、论文、素材以及各类教学资源下载，还有大量而丰富的教学相关资讯！" style="width:108.75pt;height:33.75pt" o:ole="">
            <v:imagedata r:id="rId88" o:title="eqId1432802e2a5141e2820c349424c7a853"/>
          </v:shape>
          <o:OLEObject Type="Embed" ProgID="Equation.DSMT4" ShapeID="_x0000_i1054" DrawAspect="Content" ObjectID="_1686250630" r:id="rId89"/>
        </w:object>
      </w:r>
      <w:r>
        <w:rPr>
          <w:rFonts w:ascii="宋体" w:eastAsia="宋体" w:hAnsi="宋体" w:cs="宋体"/>
          <w:color w:val="000000"/>
        </w:rPr>
        <w:t>，</w:t>
      </w:r>
      <w:r>
        <w:object w:dxaOrig="1840" w:dyaOrig="370">
          <v:shape id="_x0000_i1055" type="#_x0000_t75" alt="学科网(www.zxxk.com)--教育资源门户，提供试卷、教案、课件、论文、素材以及各类教学资源下载，还有大量而丰富的教学相关资讯！" style="width:92pt;height:18.5pt" o:ole="">
            <v:imagedata r:id="rId90" o:title="eqIdf4a1007e57cc4e399afcaf2b18e6c60c"/>
          </v:shape>
          <o:OLEObject Type="Embed" ProgID="Equation.DSMT4" ShapeID="_x0000_i1055" DrawAspect="Content" ObjectID="_1686250631" r:id="rId91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以此类推，可得其规律是：串联电路中总电阻等于各电阻之和。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eastAsia="宋体" w:hAnsi="宋体" w:cs="宋体"/>
          <w:color w:val="000000"/>
        </w:rPr>
        <w:t>探究串联电路中电压与电阻关系时，由表格数据可知</w:t>
      </w:r>
    </w:p>
    <w:p w:rsidR="00FF40FD" w:rsidRDefault="00FF40FD" w:rsidP="00FF40FD">
      <w:pPr>
        <w:spacing w:line="360" w:lineRule="auto"/>
        <w:jc w:val="center"/>
        <w:textAlignment w:val="center"/>
        <w:rPr>
          <w:rFonts w:ascii="宋体" w:eastAsia="宋体" w:hAnsi="宋体" w:cs="宋体"/>
          <w:color w:val="000000"/>
        </w:rPr>
      </w:pPr>
      <w:r>
        <w:object w:dxaOrig="1310" w:dyaOrig="690">
          <v:shape id="_x0000_i1056" type="#_x0000_t75" alt="学科网(www.zxxk.com)--教育资源门户，提供试卷、教案、课件、论文、素材以及各类教学资源下载，还有大量而丰富的教学相关资讯！" style="width:65.5pt;height:34.5pt" o:ole="">
            <v:imagedata r:id="rId92" o:title="eqId281aa5ac1c7c4ee8b4b86c2202e09910"/>
          </v:shape>
          <o:OLEObject Type="Embed" ProgID="Equation.DSMT4" ShapeID="_x0000_i1056" DrawAspect="Content" ObjectID="_1686250632" r:id="rId93"/>
        </w:object>
      </w:r>
      <w:r>
        <w:rPr>
          <w:rFonts w:ascii="宋体" w:eastAsia="宋体" w:hAnsi="宋体" w:cs="宋体"/>
          <w:color w:val="000000"/>
        </w:rPr>
        <w:t>，</w:t>
      </w:r>
      <w:r>
        <w:object w:dxaOrig="1470" w:dyaOrig="690">
          <v:shape id="_x0000_i1057" type="#_x0000_t75" alt="学科网(www.zxxk.com)--教育资源门户，提供试卷、教案、课件、论文、素材以及各类教学资源下载，还有大量而丰富的教学相关资讯！" style="width:73.5pt;height:34.5pt" o:ole="">
            <v:imagedata r:id="rId94" o:title="eqId21564613b8cb443abcd276aac1a4c35d"/>
          </v:shape>
          <o:OLEObject Type="Embed" ProgID="Equation.DSMT4" ShapeID="_x0000_i1057" DrawAspect="Content" ObjectID="_1686250633" r:id="rId95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即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090" w:dyaOrig="690">
          <v:shape id="_x0000_i1058" type="#_x0000_t75" alt="学科网(www.zxxk.com)--教育资源门户，提供试卷、教案、课件、论文、素材以及各类教学资源下载，还有大量而丰富的教学相关资讯！" style="width:54.5pt;height:34.5pt" o:ole="">
            <v:imagedata r:id="rId96" o:title="eqId8481cf76e6bd400faa4409f442f4dede"/>
          </v:shape>
          <o:OLEObject Type="Embed" ProgID="Equation.DSMT4" ShapeID="_x0000_i1058" DrawAspect="Content" ObjectID="_1686250634" r:id="rId97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以此类推，可知：串联电路中，电压之比等于电阻之比（串联电路中，电压与电阻成正比或串联电路中，电阻越大，其两端电压越大）。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[7] </w:t>
      </w:r>
      <w:r>
        <w:rPr>
          <w:rFonts w:ascii="宋体" w:eastAsia="宋体" w:hAnsi="宋体" w:cs="宋体"/>
          <w:color w:val="000000"/>
        </w:rPr>
        <w:t>已知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，调整电源电压，将电压表分别并联在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rFonts w:ascii="宋体" w:eastAsia="宋体" w:hAnsi="宋体" w:cs="宋体"/>
          <w:color w:val="000000"/>
        </w:rPr>
        <w:t>两端，电压表指针三次偏转中，其中一次满偏，一次偏转的角度为满偏的三分之二，则所有符合上述情况的的电压组合为</w:t>
      </w:r>
      <w:r>
        <w:rPr>
          <w:rFonts w:ascii="Times New Roman" w:eastAsia="Times New Roman" w:hAnsi="Times New Roman" w:cs="Times New Roman"/>
          <w:color w:val="000000"/>
        </w:rPr>
        <w:t>13V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15V</w: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5V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15V</w: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5V</w:t>
      </w:r>
      <w:r>
        <w:rPr>
          <w:rFonts w:ascii="宋体" w:eastAsia="宋体" w:hAnsi="宋体" w:cs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eastAsia="宋体" w:hAnsi="宋体" w:cs="宋体"/>
          <w:color w:val="000000"/>
        </w:rPr>
        <w:t>；四组数值中，第一组</w:t>
      </w:r>
      <w:r>
        <w:object w:dxaOrig="885" w:dyaOrig="360">
          <v:shape id="_x0000_i1059" type="#_x0000_t75" alt="学科网(www.zxxk.com)--教育资源门户，提供试卷、教案、课件、论文、素材以及各类教学资源下载，还有大量而丰富的教学相关资讯！" style="width:44.25pt;height:18pt" o:ole="">
            <v:imagedata r:id="rId98" o:title="eqIdf82b3eee988f4aca939a3f446f6545d1"/>
          </v:shape>
          <o:OLEObject Type="Embed" ProgID="Equation.DSMT4" ShapeID="_x0000_i1059" DrawAspect="Content" ObjectID="_1686250635" r:id="rId99"/>
        </w:object>
      </w:r>
      <w:r>
        <w:rPr>
          <w:rFonts w:ascii="宋体" w:eastAsia="宋体" w:hAnsi="宋体" w:cs="宋体"/>
          <w:color w:val="000000"/>
        </w:rPr>
        <w:t>时，根据串联电路电压规律，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阻值最大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200" w:dyaOrig="360">
          <v:shape id="_x0000_i1060" type="#_x0000_t75" alt="学科网(www.zxxk.com)--教育资源门户，提供试卷、教案、课件、论文、素材以及各类教学资源下载，还有大量而丰富的教学相关资讯！" style="width:60pt;height:18pt" o:ole="">
            <v:imagedata r:id="rId100" o:title="eqId443ad3d421554d1bbaaf750e64c35706"/>
          </v:shape>
          <o:OLEObject Type="Embed" ProgID="Equation.DSMT4" ShapeID="_x0000_i1060" DrawAspect="Content" ObjectID="_1686250636" r:id="rId101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第四组</w:t>
      </w:r>
      <w:r>
        <w:object w:dxaOrig="885" w:dyaOrig="360">
          <v:shape id="_x0000_i1061" type="#_x0000_t75" alt="学科网(www.zxxk.com)--教育资源门户，提供试卷、教案、课件、论文、素材以及各类教学资源下载，还有大量而丰富的教学相关资讯！" style="width:44.25pt;height:18pt" o:ole="">
            <v:imagedata r:id="rId98" o:title="eqIdf82b3eee988f4aca939a3f446f6545d1"/>
          </v:shape>
          <o:OLEObject Type="Embed" ProgID="Equation.DSMT4" ShapeID="_x0000_i1061" DrawAspect="Content" ObjectID="_1686250637" r:id="rId102"/>
        </w:object>
      </w:r>
      <w:r>
        <w:rPr>
          <w:rFonts w:ascii="宋体" w:eastAsia="宋体" w:hAnsi="宋体" w:cs="宋体"/>
          <w:color w:val="000000"/>
        </w:rPr>
        <w:t>时，根据串联电路电压规律，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阻值最小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095" w:dyaOrig="360">
          <v:shape id="_x0000_i1062" type="#_x0000_t75" alt="学科网(www.zxxk.com)--教育资源门户，提供试卷、教案、课件、论文、素材以及各类教学资源下载，还有大量而丰富的教学相关资讯！" style="width:54.75pt;height:18pt" o:ole="">
            <v:imagedata r:id="rId103" o:title="eqId3494ecd3d055441d914b313a049b35af"/>
          </v:shape>
          <o:OLEObject Type="Embed" ProgID="Equation.DSMT4" ShapeID="_x0000_i1062" DrawAspect="Content" ObjectID="_1686250638" r:id="rId104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则所有符合上述情况的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的最大值与最小值之比是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785" w:dyaOrig="675">
          <v:shape id="_x0000_i1063" type="#_x0000_t75" alt="学科网(www.zxxk.com)--教育资源门户，提供试卷、教案、课件、论文、素材以及各类教学资源下载，还有大量而丰富的教学相关资讯！" style="width:89.25pt;height:33.75pt" o:ole="">
            <v:imagedata r:id="rId105" o:title="eqIdd8906ac706ea4cb8a46293da4d45df21"/>
          </v:shape>
          <o:OLEObject Type="Embed" ProgID="Equation.DSMT4" ShapeID="_x0000_i1063" DrawAspect="Content" ObjectID="_1686250639" r:id="rId106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四、计算应用题（本大题共3个小题；第36小题5分，第37小题6分，第38小题7分，共18分，解答时，要求有必要的文字说明、公式和计算步骤等，只写最后结果不得分）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图甲是一辆起重车的图片，起重车的质量为</w:t>
      </w:r>
      <w:r>
        <w:rPr>
          <w:rFonts w:ascii="Times New Roman" w:eastAsia="Times New Roman" w:hAnsi="Times New Roman" w:cs="Times New Roman"/>
          <w:color w:val="000000"/>
        </w:rPr>
        <w:t>9.6t</w:t>
      </w:r>
      <w:r>
        <w:rPr>
          <w:rFonts w:ascii="宋体" w:eastAsia="宋体" w:hAnsi="宋体" w:cs="宋体"/>
          <w:color w:val="000000"/>
        </w:rPr>
        <w:t>，有四个支撑脚，每个支撑脚的面积为</w:t>
      </w:r>
      <w:r>
        <w:rPr>
          <w:rFonts w:ascii="Times New Roman" w:eastAsia="Times New Roman" w:hAnsi="Times New Roman" w:cs="Times New Roman"/>
          <w:color w:val="000000"/>
        </w:rPr>
        <w:t>0.3m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，起重时汽车轮胎离开地面。图乙是起重车吊臂上的滑轮组在某次作业中将质量为</w:t>
      </w:r>
      <w:r>
        <w:rPr>
          <w:rFonts w:ascii="Times New Roman" w:eastAsia="Times New Roman" w:hAnsi="Times New Roman" w:cs="Times New Roman"/>
          <w:color w:val="000000"/>
        </w:rPr>
        <w:t>1200kg</w:t>
      </w:r>
      <w:r>
        <w:rPr>
          <w:rFonts w:ascii="宋体" w:eastAsia="宋体" w:hAnsi="宋体" w:cs="宋体"/>
          <w:color w:val="000000"/>
        </w:rPr>
        <w:t>的货物匀速提升，滑轮组上钢丝绳的拉力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5000N</w:t>
      </w:r>
      <w:r>
        <w:rPr>
          <w:rFonts w:ascii="宋体" w:eastAsia="宋体" w:hAnsi="宋体" w:cs="宋体"/>
          <w:color w:val="000000"/>
        </w:rPr>
        <w:t>，货物上升过程中的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宋体" w:eastAsia="宋体" w:hAnsi="宋体" w:cs="宋体"/>
          <w:color w:val="000000"/>
        </w:rPr>
        <w:t>图像如图丙所示。（不考虑绳重，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），求：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）提升货物过程中起重车对水平地面的压强；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的功率；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）提升货物过程中滑轮组的机械效率。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43100" cy="1828800"/>
            <wp:effectExtent l="0" t="0" r="0" b="0"/>
            <wp:docPr id="100056" name="图片 1000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1079500" cy="1803400"/>
            <wp:effectExtent l="0" t="0" r="6350" b="635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095500" cy="2171700"/>
            <wp:effectExtent l="0" t="0" r="0" b="0"/>
            <wp:docPr id="100054" name="图片 1000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object w:dxaOrig="945" w:dyaOrig="315">
          <v:shape id="_x0000_i1064" type="#_x0000_t75" alt="学科网(www.zxxk.com)--教育资源门户，提供试卷、教案、课件、论文、素材以及各类教学资源下载，还有大量而丰富的教学相关资讯！" style="width:47.25pt;height:15.75pt" o:ole="">
            <v:imagedata r:id="rId110" o:title="eqIda989f52724114b29a5ec36000c774445"/>
          </v:shape>
          <o:OLEObject Type="Embed" ProgID="Equation.DSMT4" ShapeID="_x0000_i1064" DrawAspect="Content" ObjectID="_1686250640" r:id="rId111"/>
        </w:object>
      </w:r>
      <w:r>
        <w:rPr>
          <w:rFonts w:ascii="宋体" w:eastAsia="宋体" w:hAnsi="宋体" w:cs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3750W</w:t>
      </w:r>
      <w:r>
        <w:rPr>
          <w:rFonts w:ascii="宋体" w:eastAsia="宋体" w:hAnsi="宋体" w:cs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object w:dxaOrig="492" w:dyaOrig="292">
          <v:shape id="_x0000_i1065" type="#_x0000_t75" alt="学科网(www.zxxk.com)--教育资源门户，提供试卷、教案、课件、论文、素材以及各类教学资源下载，还有大量而丰富的教学相关资讯！" style="width:24.6pt;height:14.6pt" o:ole="">
            <v:imagedata r:id="rId112" o:title="eqIdc8a837f6509247358ee5fec972bb8a66"/>
          </v:shape>
          <o:OLEObject Type="Embed" ProgID="Equation.DSMT4" ShapeID="_x0000_i1065" DrawAspect="Content" ObjectID="_1686250641" r:id="rId113"/>
        </w:objec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5250" cy="171450"/>
            <wp:effectExtent l="0" t="0" r="0" b="0"/>
            <wp:docPr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解（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）提升货物过程中起重车的总重为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7720" w:dyaOrig="406">
          <v:shape id="_x0000_i1066" type="#_x0000_t75" alt="学科网(www.zxxk.com)--教育资源门户，提供试卷、教案、课件、论文、素材以及各类教学资源下载，还有大量而丰富的教学相关资讯！" style="width:386pt;height:20.3pt" o:ole="">
            <v:imagedata r:id="rId115" o:title="eqId43fe3fffd12c4bc18fc6771e66b65f2d"/>
          </v:shape>
          <o:OLEObject Type="Embed" ProgID="Equation.DSMT4" ShapeID="_x0000_i1066" DrawAspect="Content" ObjectID="_1686250642" r:id="rId116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提升重物时，受力面积为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3051" w:dyaOrig="399">
          <v:shape id="_x0000_i1067" type="#_x0000_t75" alt="学科网(www.zxxk.com)--教育资源门户，提供试卷、教案、课件、论文、素材以及各类教学资源下载，还有大量而丰富的教学相关资讯！" style="width:152.55pt;height:19.95pt" o:ole="">
            <v:imagedata r:id="rId117" o:title="eqId8c04f0a2fe094aad85c7af2d1add6f28"/>
          </v:shape>
          <o:OLEObject Type="Embed" ProgID="Equation.DSMT4" ShapeID="_x0000_i1067" DrawAspect="Content" ObjectID="_1686250643" r:id="rId118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提升货物过程中起重车对水平地面的压强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3899" w:dyaOrig="741">
          <v:shape id="_x0000_i1068" type="#_x0000_t75" alt="学科网(www.zxxk.com)--教育资源门户，提供试卷、教案、课件、论文、素材以及各类教学资源下载，还有大量而丰富的教学相关资讯！" style="width:194.95pt;height:37.05pt" o:ole="">
            <v:imagedata r:id="rId119" o:title="eqId3c1549d5f16742bf92c2eeba51612c32"/>
          </v:shape>
          <o:OLEObject Type="Embed" ProgID="Equation.DSMT4" ShapeID="_x0000_i1068" DrawAspect="Content" ObjectID="_1686250644" r:id="rId120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）物体的速度为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502" w:dyaOrig="620">
          <v:shape id="_x0000_i1069" type="#_x0000_t75" alt="学科网(www.zxxk.com)--教育资源门户，提供试卷、教案、课件、论文、素材以及各类教学资源下载，还有大量而丰富的教学相关资讯！" style="width:125.1pt;height:31pt" o:ole="">
            <v:imagedata r:id="rId121" o:title="eqId63c941906a7242dca9ea5fb04c83d8ef"/>
          </v:shape>
          <o:OLEObject Type="Embed" ProgID="Equation.DSMT4" ShapeID="_x0000_i1069" DrawAspect="Content" ObjectID="_1686250645" r:id="rId122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绳子的速度为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3137" w:dyaOrig="378">
          <v:shape id="_x0000_i1070" type="#_x0000_t75" alt="学科网(www.zxxk.com)--教育资源门户，提供试卷、教案、课件、论文、素材以及各类教学资源下载，还有大量而丰富的教学相关资讯！" style="width:156.85pt;height:18.9pt" o:ole="">
            <v:imagedata r:id="rId123" o:title="eqId111503e353904388ace246ac88e56272"/>
          </v:shape>
          <o:OLEObject Type="Embed" ProgID="Equation.DSMT4" ShapeID="_x0000_i1070" DrawAspect="Content" ObjectID="_1686250646" r:id="rId124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的功率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3579" w:dyaOrig="364">
          <v:shape id="_x0000_i1071" type="#_x0000_t75" alt="学科网(www.zxxk.com)--教育资源门户，提供试卷、教案、课件、论文、素材以及各类教学资源下载，还有大量而丰富的教学相关资讯！" style="width:178.95pt;height:18.2pt" o:ole="">
            <v:imagedata r:id="rId125" o:title="eqId6bbe2686cad241c8b48360269c508b8d"/>
          </v:shape>
          <o:OLEObject Type="Embed" ProgID="Equation.DSMT4" ShapeID="_x0000_i1071" DrawAspect="Content" ObjectID="_1686250647" r:id="rId126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）提升货物过程中滑轮组的机械效率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659" w:dyaOrig="663">
          <v:shape id="_x0000_i1072" type="#_x0000_t75" alt="学科网(www.zxxk.com)--教育资源门户，提供试卷、教案、课件、论文、素材以及各类教学资源下载，还有大量而丰富的教学相关资讯！" style="width:132.95pt;height:33.15pt" o:ole="">
            <v:imagedata r:id="rId127" o:title="eqId4c56453aafcb4cf78db0015757881d26"/>
          </v:shape>
          <o:OLEObject Type="Embed" ProgID="Equation.DSMT4" ShapeID="_x0000_i1072" DrawAspect="Content" ObjectID="_1686250648" r:id="rId128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答：（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）提升货物过程中起重车对水平地面的压强为</w:t>
      </w:r>
      <w:r>
        <w:object w:dxaOrig="941" w:dyaOrig="321">
          <v:shape id="_x0000_i1073" type="#_x0000_t75" alt="学科网(www.zxxk.com)--教育资源门户，提供试卷、教案、课件、论文、素材以及各类教学资源下载，还有大量而丰富的教学相关资讯！" style="width:47.05pt;height:16.05pt" o:ole="">
            <v:imagedata r:id="rId129" o:title="eqId5a758e4e44e34e35a86867d8a681bedb"/>
          </v:shape>
          <o:OLEObject Type="Embed" ProgID="Equation.DSMT4" ShapeID="_x0000_i1073" DrawAspect="Content" ObjectID="_1686250649" r:id="rId130"/>
        </w:objec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eastAsia="宋体" w:hAnsi="宋体" w:cs="宋体"/>
          <w:color w:val="000000"/>
        </w:rPr>
        <w:t>的功率为</w:t>
      </w:r>
      <w:r>
        <w:object w:dxaOrig="777" w:dyaOrig="278">
          <v:shape id="_x0000_i1074" type="#_x0000_t75" alt="学科网(www.zxxk.com)--教育资源门户，提供试卷、教案、课件、论文、素材以及各类教学资源下载，还有大量而丰富的教学相关资讯！" style="width:38.85pt;height:13.9pt" o:ole="">
            <v:imagedata r:id="rId131" o:title="eqIdfc77ed60b1ad482a8de4f37a4edc1384"/>
          </v:shape>
          <o:OLEObject Type="Embed" ProgID="Equation.DSMT4" ShapeID="_x0000_i1074" DrawAspect="Content" ObjectID="_1686250650" r:id="rId132"/>
        </w:objec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）提升货物过程中滑轮组的机械效率</w:t>
      </w:r>
      <w:r>
        <w:object w:dxaOrig="495" w:dyaOrig="285">
          <v:shape id="_x0000_i1075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133" o:title="eqId4f667074634e4a7e8a9b4e8a27369924"/>
          </v:shape>
          <o:OLEObject Type="Embed" ProgID="Equation.DSMT4" ShapeID="_x0000_i1075" DrawAspect="Content" ObjectID="_1686250651" r:id="rId134"/>
        </w:objec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如图所示，小灯泡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规格为“</w:t>
      </w:r>
      <w:r>
        <w:rPr>
          <w:rFonts w:ascii="Times New Roman" w:eastAsia="Times New Roman" w:hAnsi="Times New Roman" w:cs="Times New Roman"/>
          <w:color w:val="000000"/>
        </w:rPr>
        <w:t>5V 1W</w:t>
      </w:r>
      <w:r>
        <w:rPr>
          <w:rFonts w:ascii="宋体" w:eastAsia="宋体" w:hAnsi="宋体" w:cs="宋体"/>
          <w:color w:val="000000"/>
        </w:rPr>
        <w:t>”，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=50Ω</w:t>
      </w:r>
      <w:r>
        <w:rPr>
          <w:rFonts w:ascii="宋体" w:eastAsia="宋体" w:hAnsi="宋体" w:cs="宋体"/>
          <w:color w:val="000000"/>
        </w:rPr>
        <w:t>，电源电压不变，电流表的量程为“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eastAsia="宋体" w:hAnsi="宋体" w:cs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0~3A</w:t>
      </w:r>
      <w:r>
        <w:rPr>
          <w:rFonts w:ascii="宋体" w:eastAsia="宋体" w:hAnsi="宋体" w:cs="宋体"/>
          <w:color w:val="000000"/>
        </w:rPr>
        <w:t>”。闭合开关，小灯泡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正常发光。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的功率和电源电压；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）拆除小灯泡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，从规格分别为“</w:t>
      </w:r>
      <w:r>
        <w:rPr>
          <w:rFonts w:ascii="Times New Roman" w:eastAsia="Times New Roman" w:hAnsi="Times New Roman" w:cs="Times New Roman"/>
          <w:color w:val="000000"/>
        </w:rPr>
        <w:t>10Ω 1A</w:t>
      </w:r>
      <w:r>
        <w:rPr>
          <w:rFonts w:ascii="宋体" w:eastAsia="宋体" w:hAnsi="宋体" w:cs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100Ω 0.5A</w:t>
      </w:r>
      <w:r>
        <w:rPr>
          <w:rFonts w:ascii="宋体" w:eastAsia="宋体" w:hAnsi="宋体" w:cs="宋体"/>
          <w:color w:val="000000"/>
        </w:rPr>
        <w:t>”的滑动变阻器中选择其中之一，以及若干导线连入电路，选择哪种规格的变阻器电路消耗的功率最大？最大功率是多少？</w:t>
      </w:r>
    </w:p>
    <w:p w:rsidR="00FF40FD" w:rsidRDefault="00FF40FD" w:rsidP="00FF40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65250" cy="914400"/>
            <wp:effectExtent l="0" t="0" r="6350" b="0"/>
            <wp:docPr id="100052" name="图片 1000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0FD" w:rsidRDefault="00FF40FD" w:rsidP="00FF40FD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object w:dxaOrig="441" w:dyaOrig="283">
          <v:shape id="_x0000_i1076" type="#_x0000_t75" alt="学科网(www.zxxk.com)--教育资源门户，提供试卷、教案、课件、论文、素材以及各类教学资源下载，还有大量而丰富的教学相关资讯！" style="width:22.05pt;height:14.15pt" o:ole="">
            <v:imagedata r:id="rId136" o:title="eqId790fb93b968e48189e573d515527fe29"/>
          </v:shape>
          <o:OLEObject Type="Embed" ProgID="Equation.DSMT4" ShapeID="_x0000_i1076" DrawAspect="Content" ObjectID="_1686250652" r:id="rId137"/>
        </w:object>
      </w:r>
      <w:r>
        <w:rPr>
          <w:rFonts w:ascii="宋体" w:eastAsia="宋体" w:hAnsi="宋体" w:cs="宋体"/>
          <w:color w:val="000000"/>
        </w:rPr>
        <w:t>，</w:t>
      </w:r>
      <w:r>
        <w:object w:dxaOrig="460" w:dyaOrig="280">
          <v:shape id="_x0000_i1077" type="#_x0000_t75" alt="学科网(www.zxxk.com)--教育资源门户，提供试卷、教案、课件、论文、素材以及各类教学资源下载，还有大量而丰富的教学相关资讯！" style="width:23pt;height:14pt" o:ole="">
            <v:imagedata r:id="rId138" o:title="eqId0620bba2ca9c45d2843a4a21b80b5685"/>
          </v:shape>
          <o:OLEObject Type="Embed" ProgID="Equation.DSMT4" ShapeID="_x0000_i1077" DrawAspect="Content" ObjectID="_1686250653" r:id="rId139"/>
        </w:object>
      </w:r>
      <w:r>
        <w:rPr>
          <w:rFonts w:ascii="宋体" w:eastAsia="宋体" w:hAnsi="宋体" w:cs="宋体"/>
          <w:color w:val="000000"/>
        </w:rPr>
        <w:t>；（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）“</w:t>
      </w:r>
      <w:r>
        <w:rPr>
          <w:rFonts w:ascii="Times New Roman" w:eastAsia="Times New Roman" w:hAnsi="Times New Roman" w:cs="Times New Roman"/>
          <w:color w:val="000000"/>
        </w:rPr>
        <w:t>100Ω 0.5A</w:t>
      </w:r>
      <w:r>
        <w:rPr>
          <w:rFonts w:ascii="宋体" w:eastAsia="宋体" w:hAnsi="宋体" w:cs="宋体"/>
          <w:color w:val="000000"/>
        </w:rPr>
        <w:t>”；</w:t>
      </w:r>
      <w:r>
        <w:rPr>
          <w:rFonts w:ascii="Times New Roman" w:eastAsia="Times New Roman" w:hAnsi="Times New Roman" w:cs="Times New Roman"/>
          <w:color w:val="000000"/>
        </w:rPr>
        <w:t>12W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F40FD" w:rsidRDefault="00FF40FD" w:rsidP="00FF40F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FF40FD" w:rsidRDefault="00FF40FD" w:rsidP="00FF40FD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）分析电路，闭合开关，小灯泡和电阻串联，电流表测该电路电流。小灯泡正常</w:t>
      </w:r>
      <w:r>
        <w:rPr>
          <w:rFonts w:ascii="宋体" w:eastAsia="宋体" w:hAnsi="宋体" w:cs="宋体"/>
          <w:color w:val="000000"/>
        </w:rPr>
        <w:lastRenderedPageBreak/>
        <w:t>发光，流过小灯泡的电流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180" w:dyaOrig="680">
          <v:shape id="_x0000_i1078" type="#_x0000_t75" alt="学科网(www.zxxk.com)--教育资源门户，提供试卷、教案、课件、论文、素材以及各类教学资源下载，还有大量而丰富的教学相关资讯！" style="width:109pt;height:34pt" o:ole="">
            <v:imagedata r:id="rId140" o:title="eqIdc436a16e2d3345abab60a21f262c6c8b"/>
          </v:shape>
          <o:OLEObject Type="Embed" ProgID="Equation.DSMT4" ShapeID="_x0000_i1078" DrawAspect="Content" ObjectID="_1686250654" r:id="rId141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流过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的电流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1440" w:dyaOrig="360">
          <v:shape id="_x0000_i1079" type="#_x0000_t75" alt="学科网(www.zxxk.com)--教育资源门户，提供试卷、教案、课件、论文、素材以及各类教学资源下载，还有大量而丰富的教学相关资讯！" style="width:1in;height:18pt" o:ole="">
            <v:imagedata r:id="rId142" o:title="eqId808f57375020441db3bf5f97937fa72b"/>
          </v:shape>
          <o:OLEObject Type="Embed" ProgID="Equation.DSMT4" ShapeID="_x0000_i1079" DrawAspect="Content" ObjectID="_1686250655" r:id="rId143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的功率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3240" w:dyaOrig="375">
          <v:shape id="_x0000_i1080" type="#_x0000_t75" alt="学科网(www.zxxk.com)--教育资源门户，提供试卷、教案、课件、论文、素材以及各类教学资源下载，还有大量而丰富的教学相关资讯！" style="width:162pt;height:18.75pt" o:ole="">
            <v:imagedata r:id="rId144" o:title="eqId72aa0563ab1a4a799839e99623b53bb6"/>
          </v:shape>
          <o:OLEObject Type="Embed" ProgID="Equation.DSMT4" ShapeID="_x0000_i1080" DrawAspect="Content" ObjectID="_1686250656" r:id="rId145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两端电压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960" w:dyaOrig="360">
          <v:shape id="_x0000_i1081" type="#_x0000_t75" alt="学科网(www.zxxk.com)--教育资源门户，提供试卷、教案、课件、论文、素材以及各类教学资源下载，还有大量而丰富的教学相关资讯！" style="width:148pt;height:18pt" o:ole="">
            <v:imagedata r:id="rId146" o:title="eqIda3bfd88c58074ef697346d312bb05595"/>
          </v:shape>
          <o:OLEObject Type="Embed" ProgID="Equation.DSMT4" ShapeID="_x0000_i1081" DrawAspect="Content" ObjectID="_1686250657" r:id="rId147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电源电压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3165" w:dyaOrig="360">
          <v:shape id="_x0000_i1082" type="#_x0000_t75" alt="学科网(www.zxxk.com)--教育资源门户，提供试卷、教案、课件、论文、素材以及各类教学资源下载，还有大量而丰富的教学相关资讯！" style="width:158.25pt;height:18pt" o:ole="">
            <v:imagedata r:id="rId148" o:title="eqId2b73d285dde74aa19a3e86aef432507c"/>
          </v:shape>
          <o:OLEObject Type="Embed" ProgID="Equation.DSMT4" ShapeID="_x0000_i1082" DrawAspect="Content" ObjectID="_1686250658" r:id="rId149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）由题意知，滑动变阻器和定值电阻并联时，电路消耗的功率可实现最大，当</w:t>
      </w:r>
      <w:r>
        <w:rPr>
          <w:rFonts w:ascii="Times New Roman" w:eastAsia="Times New Roman" w:hAnsi="Times New Roman" w:cs="Times New Roman"/>
          <w:color w:val="000000"/>
        </w:rPr>
        <w:t>“10Ω 1A”</w:t>
      </w:r>
      <w:r>
        <w:rPr>
          <w:rFonts w:ascii="宋体" w:eastAsia="宋体" w:hAnsi="宋体" w:cs="宋体"/>
          <w:color w:val="000000"/>
        </w:rPr>
        <w:t>接入电路时，流过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eastAsia="宋体" w:hAnsi="宋体" w:cs="宋体"/>
          <w:color w:val="000000"/>
        </w:rPr>
        <w:t>Ω电阻的最小电流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500" w:dyaOrig="700">
          <v:shape id="_x0000_i1083" type="#_x0000_t75" alt="学科网(www.zxxk.com)--教育资源门户，提供试卷、教案、课件、论文、素材以及各类教学资源下载，还有大量而丰富的教学相关资讯！" style="width:125pt;height:35pt" o:ole="">
            <v:imagedata r:id="rId150" o:title="eqId7bb94959f2c145379be301d173499540"/>
          </v:shape>
          <o:OLEObject Type="Embed" ProgID="Equation.DSMT4" ShapeID="_x0000_i1083" DrawAspect="Content" ObjectID="_1686250659" r:id="rId151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eastAsia="宋体" w:hAnsi="宋体" w:cs="宋体"/>
          <w:color w:val="000000"/>
        </w:rPr>
        <w:t>大于该电阻允许的最大电流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eastAsia="宋体" w:hAnsi="宋体" w:cs="宋体"/>
          <w:color w:val="000000"/>
        </w:rPr>
        <w:t>，该电阻会被损坏，故舍去。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所以选择</w:t>
      </w:r>
      <w:r>
        <w:rPr>
          <w:rFonts w:ascii="Times New Roman" w:eastAsia="Times New Roman" w:hAnsi="Times New Roman" w:cs="Times New Roman"/>
          <w:color w:val="000000"/>
        </w:rPr>
        <w:t>“100Ω 0.5A”</w:t>
      </w:r>
      <w:r>
        <w:rPr>
          <w:rFonts w:ascii="宋体" w:eastAsia="宋体" w:hAnsi="宋体" w:cs="宋体"/>
          <w:color w:val="000000"/>
        </w:rPr>
        <w:t>的滑动变阻器接入电路时电路消耗的功率可达到最大，此时流过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eastAsia="宋体" w:hAnsi="宋体" w:cs="宋体"/>
          <w:color w:val="000000"/>
        </w:rPr>
        <w:t>Ω电阻的最大电流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滑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max</w:t>
      </w:r>
      <w:r>
        <w:rPr>
          <w:rFonts w:ascii="Times New Roman" w:eastAsia="Times New Roman" w:hAnsi="Times New Roman" w:cs="Times New Roman"/>
          <w:color w:val="000000"/>
        </w:rPr>
        <w:t>=0.5A</w:t>
      </w:r>
      <w:r>
        <w:rPr>
          <w:rFonts w:ascii="宋体" w:eastAsia="宋体" w:hAnsi="宋体" w:cs="宋体"/>
          <w:color w:val="000000"/>
        </w:rPr>
        <w:t>。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流过电阻的电流</w:t>
      </w:r>
    </w:p>
    <w:p w:rsidR="00FF40FD" w:rsidRDefault="00FF40FD" w:rsidP="00FF40FD">
      <w:pPr>
        <w:spacing w:line="360" w:lineRule="auto"/>
        <w:jc w:val="center"/>
        <w:textAlignment w:val="center"/>
        <w:rPr>
          <w:color w:val="000000"/>
        </w:rPr>
      </w:pPr>
      <w:r>
        <w:object w:dxaOrig="2300" w:dyaOrig="700">
          <v:shape id="_x0000_i1084" type="#_x0000_t75" alt="学科网(www.zxxk.com)--教育资源门户，提供试卷、教案、课件、论文、素材以及各类教学资源下载，还有大量而丰富的教学相关资讯！" style="width:115pt;height:35pt" o:ole="">
            <v:imagedata r:id="rId152" o:title="eqId76226b0e8b29427aba118819e78b3f9c"/>
          </v:shape>
          <o:OLEObject Type="Embed" ProgID="Equation.DSMT4" ShapeID="_x0000_i1084" DrawAspect="Content" ObjectID="_1686250660" r:id="rId153"/>
        </w:objec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干路最大电流</w:t>
      </w:r>
    </w:p>
    <w:p w:rsidR="00FF40FD" w:rsidRDefault="00FF40FD" w:rsidP="00FF40F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max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eastAsia="宋体" w:hAnsi="宋体" w:cs="宋体"/>
          <w:color w:val="000000"/>
          <w:vertAlign w:val="subscript"/>
        </w:rPr>
        <w:t>滑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max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R0</w:t>
      </w:r>
      <w:r>
        <w:rPr>
          <w:rFonts w:ascii="Times New Roman" w:eastAsia="Times New Roman" w:hAnsi="Times New Roman" w:cs="Times New Roman"/>
          <w:color w:val="000000"/>
        </w:rPr>
        <w:t>=0.5A+0.3A=0.8A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电路最大功率</w:t>
      </w:r>
    </w:p>
    <w:p w:rsidR="00FF40FD" w:rsidRDefault="00FF40FD" w:rsidP="00FF40FD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max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eastAsia="宋体" w:hAnsi="宋体" w:cs="宋体"/>
          <w:color w:val="000000"/>
          <w:vertAlign w:val="subscript"/>
        </w:rPr>
        <w:t>电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max</w:t>
      </w:r>
      <w:r>
        <w:rPr>
          <w:rFonts w:ascii="Times New Roman" w:eastAsia="Times New Roman" w:hAnsi="Times New Roman" w:cs="Times New Roman"/>
          <w:color w:val="000000"/>
        </w:rPr>
        <w:t>=15V</w:t>
      </w:r>
      <w:r>
        <w:rPr>
          <w:rFonts w:ascii="宋体" w:eastAsia="宋体" w:hAnsi="宋体" w:cs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0.8A=12W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答：（1）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的功率为</w:t>
      </w:r>
      <w:r>
        <w:object w:dxaOrig="441" w:dyaOrig="283">
          <v:shape id="_x0000_i1085" type="#_x0000_t75" alt="学科网(www.zxxk.com)--教育资源门户，提供试卷、教案、课件、论文、素材以及各类教学资源下载，还有大量而丰富的教学相关资讯！" style="width:22.05pt;height:14.15pt" o:ole="">
            <v:imagedata r:id="rId136" o:title="eqId790fb93b968e48189e573d515527fe29"/>
          </v:shape>
          <o:OLEObject Type="Embed" ProgID="Equation.DSMT4" ShapeID="_x0000_i1085" DrawAspect="Content" ObjectID="_1686250661" r:id="rId154"/>
        </w:object>
      </w:r>
      <w:r>
        <w:rPr>
          <w:rFonts w:ascii="宋体" w:eastAsia="宋体" w:hAnsi="宋体" w:cs="宋体"/>
          <w:color w:val="000000"/>
        </w:rPr>
        <w:t>；电源电压为</w:t>
      </w:r>
      <w:r>
        <w:object w:dxaOrig="460" w:dyaOrig="280">
          <v:shape id="_x0000_i1086" type="#_x0000_t75" alt="学科网(www.zxxk.com)--教育资源门户，提供试卷、教案、课件、论文、素材以及各类教学资源下载，还有大量而丰富的教学相关资讯！" style="width:23pt;height:14pt" o:ole="">
            <v:imagedata r:id="rId138" o:title="eqId0620bba2ca9c45d2843a4a21b80b5685"/>
          </v:shape>
          <o:OLEObject Type="Embed" ProgID="Equation.DSMT4" ShapeID="_x0000_i1086" DrawAspect="Content" ObjectID="_1686250662" r:id="rId155"/>
        </w:object>
      </w:r>
      <w:r>
        <w:rPr>
          <w:rFonts w:ascii="宋体" w:eastAsia="宋体" w:hAnsi="宋体" w:cs="宋体"/>
          <w:color w:val="000000"/>
        </w:rPr>
        <w:t>；</w:t>
      </w:r>
    </w:p>
    <w:p w:rsidR="00FF40FD" w:rsidRDefault="00FF40FD" w:rsidP="00FF40FD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）选择“</w:t>
      </w:r>
      <w:r>
        <w:rPr>
          <w:rFonts w:ascii="Times New Roman" w:eastAsia="Times New Roman" w:hAnsi="Times New Roman" w:cs="Times New Roman"/>
          <w:color w:val="000000"/>
        </w:rPr>
        <w:t>100Ω 0.5A</w:t>
      </w:r>
      <w:r>
        <w:rPr>
          <w:rFonts w:ascii="宋体" w:eastAsia="宋体" w:hAnsi="宋体" w:cs="宋体"/>
          <w:color w:val="000000"/>
        </w:rPr>
        <w:t>”变阻器电路消耗的功率最大；最大功率是</w:t>
      </w:r>
      <w:r>
        <w:rPr>
          <w:rFonts w:ascii="Times New Roman" w:eastAsia="Times New Roman" w:hAnsi="Times New Roman" w:cs="Times New Roman"/>
          <w:color w:val="000000"/>
        </w:rPr>
        <w:t>12W</w:t>
      </w:r>
      <w:r>
        <w:rPr>
          <w:rFonts w:ascii="宋体" w:eastAsia="宋体" w:hAnsi="宋体" w:cs="宋体"/>
          <w:color w:val="000000"/>
        </w:rPr>
        <w:t>。</w:t>
      </w:r>
    </w:p>
    <w:sectPr w:rsidR="00FF40FD">
      <w:footerReference w:type="default" r:id="rId156"/>
      <w:headerReference w:type="first" r:id="rId15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3C8B" w:rsidRDefault="00FE3C8B" w:rsidP="004E63F5">
      <w:r>
        <w:separator/>
      </w:r>
    </w:p>
  </w:endnote>
  <w:endnote w:type="continuationSeparator" w:id="0">
    <w:p w:rsidR="00FE3C8B" w:rsidRDefault="00FE3C8B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altName w:val="微软雅黑"/>
    <w:panose1 w:val="00000000000000000000"/>
    <w:charset w:val="86"/>
    <w:family w:val="swiss"/>
    <w:notTrueType/>
    <w:pitch w:val="variable"/>
    <w:sig w:usb0="00000000" w:usb1="080E0000" w:usb2="00000010" w:usb3="00000000" w:csb0="00040000" w:csb1="00000000"/>
  </w:font>
  <w:font w:name="Time New Romans">
    <w:altName w:val="Times New Roman"/>
    <w:charset w:val="00"/>
    <w:family w:val="auto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82E0573" wp14:editId="2893F95A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FF40FD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FF40FD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3C8B" w:rsidRDefault="00FE3C8B" w:rsidP="004E63F5">
      <w:r>
        <w:separator/>
      </w:r>
    </w:p>
  </w:footnote>
  <w:footnote w:type="continuationSeparator" w:id="0">
    <w:p w:rsidR="00FE3C8B" w:rsidRDefault="00FE3C8B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4FD1ACBD" wp14:editId="39DCAD98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7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8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9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10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1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2">
    <w:nsid w:val="535D2D83"/>
    <w:multiLevelType w:val="singleLevel"/>
    <w:tmpl w:val="535D2D83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3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8"/>
  </w:num>
  <w:num w:numId="5">
    <w:abstractNumId w:val="4"/>
  </w:num>
  <w:num w:numId="6">
    <w:abstractNumId w:val="1"/>
  </w:num>
  <w:num w:numId="7">
    <w:abstractNumId w:val="6"/>
  </w:num>
  <w:num w:numId="8">
    <w:abstractNumId w:val="13"/>
  </w:num>
  <w:num w:numId="9">
    <w:abstractNumId w:val="7"/>
  </w:num>
  <w:num w:numId="10">
    <w:abstractNumId w:val="9"/>
  </w:num>
  <w:num w:numId="11">
    <w:abstractNumId w:val="0"/>
  </w:num>
  <w:num w:numId="12">
    <w:abstractNumId w:val="3"/>
  </w:num>
  <w:num w:numId="13">
    <w:abstractNumId w:val="12"/>
  </w:num>
  <w:num w:numId="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074D65"/>
    <w:rsid w:val="0025453E"/>
    <w:rsid w:val="003D2EAE"/>
    <w:rsid w:val="004E63F5"/>
    <w:rsid w:val="005D569C"/>
    <w:rsid w:val="005F26D9"/>
    <w:rsid w:val="006039A1"/>
    <w:rsid w:val="006333DF"/>
    <w:rsid w:val="00926CC1"/>
    <w:rsid w:val="00B078CF"/>
    <w:rsid w:val="00C6468B"/>
    <w:rsid w:val="00E020FA"/>
    <w:rsid w:val="00FA39DB"/>
    <w:rsid w:val="00FE3C8B"/>
    <w:rsid w:val="00FF22CF"/>
    <w:rsid w:val="00FF4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FF40FD"/>
    <w:rPr>
      <w:rFonts w:ascii="Calibri" w:eastAsia="Microsoft YaHei UI" w:hAnsi="Calibri"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FF40FD"/>
    <w:rPr>
      <w:color w:val="0000FF"/>
      <w:u w:val="single"/>
    </w:rPr>
  </w:style>
  <w:style w:type="paragraph" w:styleId="a9">
    <w:name w:val="List Paragraph"/>
    <w:basedOn w:val="a"/>
    <w:uiPriority w:val="99"/>
    <w:qFormat/>
    <w:rsid w:val="00FF40FD"/>
    <w:pPr>
      <w:ind w:firstLineChars="200" w:firstLine="420"/>
    </w:pPr>
    <w:rPr>
      <w:rFonts w:ascii="Time New Romans" w:eastAsia="宋体" w:hAnsi="Time New Romans" w:cs="宋体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FF40FD"/>
    <w:rPr>
      <w:rFonts w:ascii="Calibri" w:eastAsia="Microsoft YaHei UI" w:hAnsi="Calibri"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FF40FD"/>
    <w:rPr>
      <w:color w:val="0000FF"/>
      <w:u w:val="single"/>
    </w:rPr>
  </w:style>
  <w:style w:type="paragraph" w:styleId="a9">
    <w:name w:val="List Paragraph"/>
    <w:basedOn w:val="a"/>
    <w:uiPriority w:val="99"/>
    <w:qFormat/>
    <w:rsid w:val="00FF40FD"/>
    <w:pPr>
      <w:ind w:firstLineChars="200" w:firstLine="420"/>
    </w:pPr>
    <w:rPr>
      <w:rFonts w:ascii="Time New Romans" w:eastAsia="宋体" w:hAnsi="Time New Romans" w:cs="宋体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2.bin"/><Relationship Id="rId117" Type="http://schemas.openxmlformats.org/officeDocument/2006/relationships/image" Target="media/image68.wmf"/><Relationship Id="rId21" Type="http://schemas.openxmlformats.org/officeDocument/2006/relationships/image" Target="media/image14.png"/><Relationship Id="rId42" Type="http://schemas.openxmlformats.org/officeDocument/2006/relationships/image" Target="media/image29.wmf"/><Relationship Id="rId47" Type="http://schemas.openxmlformats.org/officeDocument/2006/relationships/oleObject" Target="embeddings/oleObject9.bin"/><Relationship Id="rId63" Type="http://schemas.openxmlformats.org/officeDocument/2006/relationships/image" Target="media/image39.wmf"/><Relationship Id="rId68" Type="http://schemas.openxmlformats.org/officeDocument/2006/relationships/oleObject" Target="embeddings/oleObject20.bin"/><Relationship Id="rId84" Type="http://schemas.openxmlformats.org/officeDocument/2006/relationships/image" Target="media/image50.wmf"/><Relationship Id="rId89" Type="http://schemas.openxmlformats.org/officeDocument/2006/relationships/oleObject" Target="embeddings/oleObject30.bin"/><Relationship Id="rId112" Type="http://schemas.openxmlformats.org/officeDocument/2006/relationships/image" Target="media/image65.wmf"/><Relationship Id="rId133" Type="http://schemas.openxmlformats.org/officeDocument/2006/relationships/image" Target="media/image76.wmf"/><Relationship Id="rId138" Type="http://schemas.openxmlformats.org/officeDocument/2006/relationships/image" Target="media/image79.wmf"/><Relationship Id="rId154" Type="http://schemas.openxmlformats.org/officeDocument/2006/relationships/oleObject" Target="embeddings/oleObject61.bin"/><Relationship Id="rId159" Type="http://schemas.openxmlformats.org/officeDocument/2006/relationships/theme" Target="theme/theme1.xml"/><Relationship Id="rId16" Type="http://schemas.openxmlformats.org/officeDocument/2006/relationships/image" Target="media/image9.png"/><Relationship Id="rId107" Type="http://schemas.openxmlformats.org/officeDocument/2006/relationships/image" Target="media/image61.png"/><Relationship Id="rId11" Type="http://schemas.openxmlformats.org/officeDocument/2006/relationships/image" Target="media/image4.png"/><Relationship Id="rId32" Type="http://schemas.openxmlformats.org/officeDocument/2006/relationships/image" Target="media/image21.png"/><Relationship Id="rId37" Type="http://schemas.openxmlformats.org/officeDocument/2006/relationships/image" Target="media/image26.wmf"/><Relationship Id="rId53" Type="http://schemas.openxmlformats.org/officeDocument/2006/relationships/image" Target="media/image34.wmf"/><Relationship Id="rId58" Type="http://schemas.openxmlformats.org/officeDocument/2006/relationships/oleObject" Target="embeddings/oleObject15.bin"/><Relationship Id="rId74" Type="http://schemas.openxmlformats.org/officeDocument/2006/relationships/image" Target="media/image44.png"/><Relationship Id="rId79" Type="http://schemas.openxmlformats.org/officeDocument/2006/relationships/oleObject" Target="embeddings/oleObject25.bin"/><Relationship Id="rId102" Type="http://schemas.openxmlformats.org/officeDocument/2006/relationships/oleObject" Target="embeddings/oleObject37.bin"/><Relationship Id="rId123" Type="http://schemas.openxmlformats.org/officeDocument/2006/relationships/image" Target="media/image71.wmf"/><Relationship Id="rId128" Type="http://schemas.openxmlformats.org/officeDocument/2006/relationships/oleObject" Target="embeddings/oleObject48.bin"/><Relationship Id="rId144" Type="http://schemas.openxmlformats.org/officeDocument/2006/relationships/image" Target="media/image82.wmf"/><Relationship Id="rId149" Type="http://schemas.openxmlformats.org/officeDocument/2006/relationships/oleObject" Target="embeddings/oleObject58.bin"/><Relationship Id="rId5" Type="http://schemas.openxmlformats.org/officeDocument/2006/relationships/webSettings" Target="webSettings.xml"/><Relationship Id="rId90" Type="http://schemas.openxmlformats.org/officeDocument/2006/relationships/image" Target="media/image53.wmf"/><Relationship Id="rId95" Type="http://schemas.openxmlformats.org/officeDocument/2006/relationships/oleObject" Target="embeddings/oleObject33.bin"/><Relationship Id="rId22" Type="http://schemas.openxmlformats.org/officeDocument/2006/relationships/image" Target="media/image15.png"/><Relationship Id="rId27" Type="http://schemas.openxmlformats.org/officeDocument/2006/relationships/image" Target="media/image18.wmf"/><Relationship Id="rId43" Type="http://schemas.openxmlformats.org/officeDocument/2006/relationships/oleObject" Target="embeddings/oleObject7.bin"/><Relationship Id="rId48" Type="http://schemas.openxmlformats.org/officeDocument/2006/relationships/oleObject" Target="embeddings/oleObject10.bin"/><Relationship Id="rId64" Type="http://schemas.openxmlformats.org/officeDocument/2006/relationships/oleObject" Target="embeddings/oleObject18.bin"/><Relationship Id="rId69" Type="http://schemas.openxmlformats.org/officeDocument/2006/relationships/oleObject" Target="embeddings/oleObject21.bin"/><Relationship Id="rId113" Type="http://schemas.openxmlformats.org/officeDocument/2006/relationships/oleObject" Target="embeddings/oleObject41.bin"/><Relationship Id="rId118" Type="http://schemas.openxmlformats.org/officeDocument/2006/relationships/oleObject" Target="embeddings/oleObject43.bin"/><Relationship Id="rId134" Type="http://schemas.openxmlformats.org/officeDocument/2006/relationships/oleObject" Target="embeddings/oleObject51.bin"/><Relationship Id="rId139" Type="http://schemas.openxmlformats.org/officeDocument/2006/relationships/oleObject" Target="embeddings/oleObject53.bin"/><Relationship Id="rId80" Type="http://schemas.openxmlformats.org/officeDocument/2006/relationships/image" Target="media/image48.wmf"/><Relationship Id="rId85" Type="http://schemas.openxmlformats.org/officeDocument/2006/relationships/oleObject" Target="embeddings/oleObject28.bin"/><Relationship Id="rId150" Type="http://schemas.openxmlformats.org/officeDocument/2006/relationships/image" Target="media/image85.wmf"/><Relationship Id="rId155" Type="http://schemas.openxmlformats.org/officeDocument/2006/relationships/oleObject" Target="embeddings/oleObject62.bin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33" Type="http://schemas.openxmlformats.org/officeDocument/2006/relationships/image" Target="media/image22.png"/><Relationship Id="rId38" Type="http://schemas.openxmlformats.org/officeDocument/2006/relationships/oleObject" Target="embeddings/oleObject5.bin"/><Relationship Id="rId59" Type="http://schemas.openxmlformats.org/officeDocument/2006/relationships/image" Target="media/image37.wmf"/><Relationship Id="rId103" Type="http://schemas.openxmlformats.org/officeDocument/2006/relationships/image" Target="media/image59.wmf"/><Relationship Id="rId108" Type="http://schemas.openxmlformats.org/officeDocument/2006/relationships/image" Target="media/image62.png"/><Relationship Id="rId124" Type="http://schemas.openxmlformats.org/officeDocument/2006/relationships/oleObject" Target="embeddings/oleObject46.bin"/><Relationship Id="rId129" Type="http://schemas.openxmlformats.org/officeDocument/2006/relationships/image" Target="media/image74.wmf"/><Relationship Id="rId20" Type="http://schemas.openxmlformats.org/officeDocument/2006/relationships/image" Target="media/image13.png"/><Relationship Id="rId41" Type="http://schemas.openxmlformats.org/officeDocument/2006/relationships/image" Target="media/image28.png"/><Relationship Id="rId54" Type="http://schemas.openxmlformats.org/officeDocument/2006/relationships/oleObject" Target="embeddings/oleObject13.bin"/><Relationship Id="rId62" Type="http://schemas.openxmlformats.org/officeDocument/2006/relationships/oleObject" Target="embeddings/oleObject17.bin"/><Relationship Id="rId70" Type="http://schemas.openxmlformats.org/officeDocument/2006/relationships/image" Target="media/image42.wmf"/><Relationship Id="rId75" Type="http://schemas.openxmlformats.org/officeDocument/2006/relationships/image" Target="media/image45.png"/><Relationship Id="rId83" Type="http://schemas.openxmlformats.org/officeDocument/2006/relationships/oleObject" Target="embeddings/oleObject27.bin"/><Relationship Id="rId88" Type="http://schemas.openxmlformats.org/officeDocument/2006/relationships/image" Target="media/image52.wmf"/><Relationship Id="rId91" Type="http://schemas.openxmlformats.org/officeDocument/2006/relationships/oleObject" Target="embeddings/oleObject31.bin"/><Relationship Id="rId96" Type="http://schemas.openxmlformats.org/officeDocument/2006/relationships/image" Target="media/image56.wmf"/><Relationship Id="rId111" Type="http://schemas.openxmlformats.org/officeDocument/2006/relationships/oleObject" Target="embeddings/oleObject40.bin"/><Relationship Id="rId132" Type="http://schemas.openxmlformats.org/officeDocument/2006/relationships/oleObject" Target="embeddings/oleObject50.bin"/><Relationship Id="rId140" Type="http://schemas.openxmlformats.org/officeDocument/2006/relationships/image" Target="media/image80.wmf"/><Relationship Id="rId145" Type="http://schemas.openxmlformats.org/officeDocument/2006/relationships/oleObject" Target="embeddings/oleObject56.bin"/><Relationship Id="rId153" Type="http://schemas.openxmlformats.org/officeDocument/2006/relationships/oleObject" Target="embeddings/oleObject60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6.wmf"/><Relationship Id="rId28" Type="http://schemas.openxmlformats.org/officeDocument/2006/relationships/oleObject" Target="embeddings/oleObject3.bin"/><Relationship Id="rId36" Type="http://schemas.openxmlformats.org/officeDocument/2006/relationships/image" Target="media/image25.png"/><Relationship Id="rId49" Type="http://schemas.openxmlformats.org/officeDocument/2006/relationships/image" Target="media/image32.wmf"/><Relationship Id="rId57" Type="http://schemas.openxmlformats.org/officeDocument/2006/relationships/image" Target="media/image36.wmf"/><Relationship Id="rId106" Type="http://schemas.openxmlformats.org/officeDocument/2006/relationships/oleObject" Target="embeddings/oleObject39.bin"/><Relationship Id="rId114" Type="http://schemas.openxmlformats.org/officeDocument/2006/relationships/image" Target="media/image66.wmf"/><Relationship Id="rId119" Type="http://schemas.openxmlformats.org/officeDocument/2006/relationships/image" Target="media/image69.wmf"/><Relationship Id="rId127" Type="http://schemas.openxmlformats.org/officeDocument/2006/relationships/image" Target="media/image73.wmf"/><Relationship Id="rId10" Type="http://schemas.openxmlformats.org/officeDocument/2006/relationships/image" Target="media/image3.png"/><Relationship Id="rId31" Type="http://schemas.openxmlformats.org/officeDocument/2006/relationships/image" Target="media/image20.png"/><Relationship Id="rId44" Type="http://schemas.openxmlformats.org/officeDocument/2006/relationships/image" Target="media/image30.wmf"/><Relationship Id="rId52" Type="http://schemas.openxmlformats.org/officeDocument/2006/relationships/oleObject" Target="embeddings/oleObject12.bin"/><Relationship Id="rId60" Type="http://schemas.openxmlformats.org/officeDocument/2006/relationships/oleObject" Target="embeddings/oleObject16.bin"/><Relationship Id="rId65" Type="http://schemas.openxmlformats.org/officeDocument/2006/relationships/image" Target="media/image40.wmf"/><Relationship Id="rId73" Type="http://schemas.openxmlformats.org/officeDocument/2006/relationships/image" Target="media/image43.png"/><Relationship Id="rId78" Type="http://schemas.openxmlformats.org/officeDocument/2006/relationships/image" Target="media/image47.wmf"/><Relationship Id="rId81" Type="http://schemas.openxmlformats.org/officeDocument/2006/relationships/oleObject" Target="embeddings/oleObject26.bin"/><Relationship Id="rId86" Type="http://schemas.openxmlformats.org/officeDocument/2006/relationships/image" Target="media/image51.wmf"/><Relationship Id="rId94" Type="http://schemas.openxmlformats.org/officeDocument/2006/relationships/image" Target="media/image55.wmf"/><Relationship Id="rId99" Type="http://schemas.openxmlformats.org/officeDocument/2006/relationships/oleObject" Target="embeddings/oleObject35.bin"/><Relationship Id="rId101" Type="http://schemas.openxmlformats.org/officeDocument/2006/relationships/oleObject" Target="embeddings/oleObject36.bin"/><Relationship Id="rId122" Type="http://schemas.openxmlformats.org/officeDocument/2006/relationships/oleObject" Target="embeddings/oleObject45.bin"/><Relationship Id="rId130" Type="http://schemas.openxmlformats.org/officeDocument/2006/relationships/oleObject" Target="embeddings/oleObject49.bin"/><Relationship Id="rId135" Type="http://schemas.openxmlformats.org/officeDocument/2006/relationships/image" Target="media/image77.png"/><Relationship Id="rId143" Type="http://schemas.openxmlformats.org/officeDocument/2006/relationships/oleObject" Target="embeddings/oleObject55.bin"/><Relationship Id="rId148" Type="http://schemas.openxmlformats.org/officeDocument/2006/relationships/image" Target="media/image84.wmf"/><Relationship Id="rId151" Type="http://schemas.openxmlformats.org/officeDocument/2006/relationships/oleObject" Target="embeddings/oleObject59.bin"/><Relationship Id="rId156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7.wmf"/><Relationship Id="rId109" Type="http://schemas.openxmlformats.org/officeDocument/2006/relationships/image" Target="media/image63.png"/><Relationship Id="rId34" Type="http://schemas.openxmlformats.org/officeDocument/2006/relationships/image" Target="media/image23.png"/><Relationship Id="rId50" Type="http://schemas.openxmlformats.org/officeDocument/2006/relationships/oleObject" Target="embeddings/oleObject11.bin"/><Relationship Id="rId55" Type="http://schemas.openxmlformats.org/officeDocument/2006/relationships/image" Target="media/image35.wmf"/><Relationship Id="rId76" Type="http://schemas.openxmlformats.org/officeDocument/2006/relationships/image" Target="media/image46.wmf"/><Relationship Id="rId97" Type="http://schemas.openxmlformats.org/officeDocument/2006/relationships/oleObject" Target="embeddings/oleObject34.bin"/><Relationship Id="rId104" Type="http://schemas.openxmlformats.org/officeDocument/2006/relationships/oleObject" Target="embeddings/oleObject38.bin"/><Relationship Id="rId120" Type="http://schemas.openxmlformats.org/officeDocument/2006/relationships/oleObject" Target="embeddings/oleObject44.bin"/><Relationship Id="rId125" Type="http://schemas.openxmlformats.org/officeDocument/2006/relationships/image" Target="media/image72.wmf"/><Relationship Id="rId141" Type="http://schemas.openxmlformats.org/officeDocument/2006/relationships/oleObject" Target="embeddings/oleObject54.bin"/><Relationship Id="rId146" Type="http://schemas.openxmlformats.org/officeDocument/2006/relationships/image" Target="media/image83.wmf"/><Relationship Id="rId7" Type="http://schemas.openxmlformats.org/officeDocument/2006/relationships/endnotes" Target="endnotes.xml"/><Relationship Id="rId71" Type="http://schemas.openxmlformats.org/officeDocument/2006/relationships/oleObject" Target="embeddings/oleObject22.bin"/><Relationship Id="rId92" Type="http://schemas.openxmlformats.org/officeDocument/2006/relationships/image" Target="media/image54.wmf"/><Relationship Id="rId2" Type="http://schemas.openxmlformats.org/officeDocument/2006/relationships/styles" Target="styles.xml"/><Relationship Id="rId29" Type="http://schemas.openxmlformats.org/officeDocument/2006/relationships/image" Target="media/image19.wmf"/><Relationship Id="rId24" Type="http://schemas.openxmlformats.org/officeDocument/2006/relationships/oleObject" Target="embeddings/oleObject1.bin"/><Relationship Id="rId40" Type="http://schemas.openxmlformats.org/officeDocument/2006/relationships/oleObject" Target="embeddings/oleObject6.bin"/><Relationship Id="rId45" Type="http://schemas.openxmlformats.org/officeDocument/2006/relationships/oleObject" Target="embeddings/oleObject8.bin"/><Relationship Id="rId66" Type="http://schemas.openxmlformats.org/officeDocument/2006/relationships/oleObject" Target="embeddings/oleObject19.bin"/><Relationship Id="rId87" Type="http://schemas.openxmlformats.org/officeDocument/2006/relationships/oleObject" Target="embeddings/oleObject29.bin"/><Relationship Id="rId110" Type="http://schemas.openxmlformats.org/officeDocument/2006/relationships/image" Target="media/image64.wmf"/><Relationship Id="rId115" Type="http://schemas.openxmlformats.org/officeDocument/2006/relationships/image" Target="media/image67.wmf"/><Relationship Id="rId131" Type="http://schemas.openxmlformats.org/officeDocument/2006/relationships/image" Target="media/image75.wmf"/><Relationship Id="rId136" Type="http://schemas.openxmlformats.org/officeDocument/2006/relationships/image" Target="media/image78.wmf"/><Relationship Id="rId157" Type="http://schemas.openxmlformats.org/officeDocument/2006/relationships/header" Target="header1.xml"/><Relationship Id="rId61" Type="http://schemas.openxmlformats.org/officeDocument/2006/relationships/image" Target="media/image38.wmf"/><Relationship Id="rId82" Type="http://schemas.openxmlformats.org/officeDocument/2006/relationships/image" Target="media/image49.wmf"/><Relationship Id="rId152" Type="http://schemas.openxmlformats.org/officeDocument/2006/relationships/image" Target="media/image86.wmf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oleObject" Target="embeddings/oleObject4.bin"/><Relationship Id="rId35" Type="http://schemas.openxmlformats.org/officeDocument/2006/relationships/image" Target="media/image24.png"/><Relationship Id="rId56" Type="http://schemas.openxmlformats.org/officeDocument/2006/relationships/oleObject" Target="embeddings/oleObject14.bin"/><Relationship Id="rId77" Type="http://schemas.openxmlformats.org/officeDocument/2006/relationships/oleObject" Target="embeddings/oleObject24.bin"/><Relationship Id="rId100" Type="http://schemas.openxmlformats.org/officeDocument/2006/relationships/image" Target="media/image58.wmf"/><Relationship Id="rId105" Type="http://schemas.openxmlformats.org/officeDocument/2006/relationships/image" Target="media/image60.wmf"/><Relationship Id="rId126" Type="http://schemas.openxmlformats.org/officeDocument/2006/relationships/oleObject" Target="embeddings/oleObject47.bin"/><Relationship Id="rId147" Type="http://schemas.openxmlformats.org/officeDocument/2006/relationships/oleObject" Target="embeddings/oleObject57.bin"/><Relationship Id="rId8" Type="http://schemas.openxmlformats.org/officeDocument/2006/relationships/image" Target="media/image1.png"/><Relationship Id="rId51" Type="http://schemas.openxmlformats.org/officeDocument/2006/relationships/image" Target="media/image33.wmf"/><Relationship Id="rId72" Type="http://schemas.openxmlformats.org/officeDocument/2006/relationships/oleObject" Target="embeddings/oleObject23.bin"/><Relationship Id="rId93" Type="http://schemas.openxmlformats.org/officeDocument/2006/relationships/oleObject" Target="embeddings/oleObject32.bin"/><Relationship Id="rId98" Type="http://schemas.openxmlformats.org/officeDocument/2006/relationships/image" Target="media/image57.wmf"/><Relationship Id="rId121" Type="http://schemas.openxmlformats.org/officeDocument/2006/relationships/image" Target="media/image70.wmf"/><Relationship Id="rId142" Type="http://schemas.openxmlformats.org/officeDocument/2006/relationships/image" Target="media/image81.wmf"/><Relationship Id="rId3" Type="http://schemas.microsoft.com/office/2007/relationships/stylesWithEffects" Target="stylesWithEffects.xml"/><Relationship Id="rId25" Type="http://schemas.openxmlformats.org/officeDocument/2006/relationships/image" Target="media/image17.wmf"/><Relationship Id="rId46" Type="http://schemas.openxmlformats.org/officeDocument/2006/relationships/image" Target="media/image31.wmf"/><Relationship Id="rId67" Type="http://schemas.openxmlformats.org/officeDocument/2006/relationships/image" Target="media/image41.wmf"/><Relationship Id="rId116" Type="http://schemas.openxmlformats.org/officeDocument/2006/relationships/oleObject" Target="embeddings/oleObject42.bin"/><Relationship Id="rId137" Type="http://schemas.openxmlformats.org/officeDocument/2006/relationships/oleObject" Target="embeddings/oleObject52.bin"/><Relationship Id="rId158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1552</Words>
  <Characters>8849</Characters>
  <Application>Microsoft Office Word</Application>
  <DocSecurity>0</DocSecurity>
  <Lines>73</Lines>
  <Paragraphs>20</Paragraphs>
  <ScaleCrop>false</ScaleCrop>
  <Company>China</Company>
  <LinksUpToDate>false</LinksUpToDate>
  <CharactersWithSpaces>10381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2021-06-26T14:08:00Z</dcterms:created>
  <dcterms:modified xsi:type="dcterms:W3CDTF">2021-06-26T14:08:00Z</dcterms:modified>
</cp:coreProperties>
</file>