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26CC1" w:rsidRDefault="00926CC1" w:rsidP="00926CC1">
      <w:pPr>
        <w:jc w:val="center"/>
        <w:rPr>
          <w:rFonts w:ascii="黑体" w:eastAsia="黑体" w:hAnsi="黑体" w:cs="宋体" w:hint="eastAsia"/>
          <w:b/>
          <w:bCs/>
          <w:color w:val="FF0000"/>
          <w:sz w:val="44"/>
          <w:szCs w:val="44"/>
        </w:rPr>
      </w:pPr>
      <w:r w:rsidRPr="00B078CF">
        <w:rPr>
          <w:rFonts w:ascii="黑体" w:eastAsia="黑体" w:hAnsi="黑体" w:cs="宋体" w:hint="eastAsia"/>
          <w:b/>
          <w:bCs/>
          <w:color w:val="FF0000"/>
          <w:sz w:val="44"/>
          <w:szCs w:val="44"/>
        </w:rPr>
        <w:t>2021年</w:t>
      </w:r>
      <w:r w:rsidR="00B078CF" w:rsidRPr="00B078CF">
        <w:rPr>
          <w:rFonts w:ascii="黑体" w:eastAsia="黑体" w:hAnsi="黑体" w:cs="宋体"/>
          <w:b/>
          <w:color w:val="FF0000"/>
          <w:sz w:val="44"/>
          <w:szCs w:val="44"/>
        </w:rPr>
        <w:t>河</w:t>
      </w:r>
      <w:r w:rsidR="00FF40FD">
        <w:rPr>
          <w:rFonts w:ascii="黑体" w:eastAsia="黑体" w:hAnsi="黑体" w:cs="宋体" w:hint="eastAsia"/>
          <w:b/>
          <w:color w:val="FF0000"/>
          <w:sz w:val="44"/>
          <w:szCs w:val="44"/>
        </w:rPr>
        <w:t>北</w:t>
      </w:r>
      <w:r w:rsidR="00B078CF" w:rsidRPr="00B078CF">
        <w:rPr>
          <w:rFonts w:ascii="黑体" w:eastAsia="黑体" w:hAnsi="黑体" w:cs="宋体"/>
          <w:b/>
          <w:color w:val="FF0000"/>
          <w:sz w:val="44"/>
          <w:szCs w:val="44"/>
        </w:rPr>
        <w:t>省</w:t>
      </w:r>
      <w:r w:rsidRPr="00B078CF">
        <w:rPr>
          <w:rFonts w:ascii="黑体" w:eastAsia="黑体" w:hAnsi="黑体" w:cs="宋体" w:hint="eastAsia"/>
          <w:b/>
          <w:bCs/>
          <w:color w:val="FF0000"/>
          <w:sz w:val="44"/>
          <w:szCs w:val="44"/>
        </w:rPr>
        <w:t>中考物理真题</w:t>
      </w:r>
    </w:p>
    <w:p w:rsidR="00473B1D" w:rsidRDefault="00473B1D" w:rsidP="00473B1D">
      <w:pPr>
        <w:spacing w:line="360" w:lineRule="auto"/>
        <w:jc w:val="left"/>
        <w:textAlignment w:val="center"/>
        <w:rPr>
          <w:rFonts w:ascii="宋体" w:eastAsia="宋体" w:hAnsi="宋体" w:cs="宋体"/>
          <w:b/>
          <w:sz w:val="24"/>
        </w:rPr>
      </w:pPr>
      <w:r>
        <w:rPr>
          <w:rFonts w:ascii="宋体" w:eastAsia="宋体" w:hAnsi="宋体" w:cs="宋体"/>
          <w:b/>
          <w:sz w:val="24"/>
        </w:rPr>
        <w:t>一、选择题（本大题共22个小题，共47分，1~19小题为单选题，每小题的四个选项中，只有一个选项符合题意，每小题2分；20~22小题为多选题，每小题的四个选项中，有两个或两个以上选项符合题意，每小题3分，全选对的得3分，选对但不全的得2分，有错选或不选的不得分）</w:t>
      </w:r>
    </w:p>
    <w:p w:rsidR="00473B1D" w:rsidRDefault="00473B1D" w:rsidP="00473B1D">
      <w:pPr>
        <w:spacing w:line="360" w:lineRule="auto"/>
        <w:jc w:val="left"/>
        <w:textAlignment w:val="center"/>
        <w:rPr>
          <w:rFonts w:ascii="宋体" w:eastAsia="宋体" w:hAnsi="宋体" w:cs="宋体"/>
        </w:rPr>
      </w:pPr>
      <w:r>
        <w:t xml:space="preserve">1. </w:t>
      </w:r>
      <w:r>
        <w:rPr>
          <w:rFonts w:ascii="宋体" w:eastAsia="宋体" w:hAnsi="宋体" w:cs="宋体"/>
        </w:rPr>
        <w:t>下列数据最接近实际情况的是（　　）</w:t>
      </w:r>
    </w:p>
    <w:p w:rsidR="00473B1D" w:rsidRDefault="00473B1D" w:rsidP="00473B1D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Times New Roman" w:hAnsi="Times New Roman" w:cs="Times New Roman"/>
        </w:rPr>
      </w:pPr>
      <w:r w:rsidRPr="00BE1BCD">
        <w:rPr>
          <w:rFonts w:hint="eastAsia"/>
        </w:rPr>
        <w:t xml:space="preserve">A. </w:t>
      </w:r>
      <w:r>
        <w:rPr>
          <w:rFonts w:ascii="宋体" w:eastAsia="宋体" w:hAnsi="宋体" w:cs="宋体"/>
        </w:rPr>
        <w:t>人正常体温约为</w:t>
      </w:r>
      <w:r>
        <w:rPr>
          <w:rFonts w:ascii="Times New Roman" w:eastAsia="Times New Roman" w:hAnsi="Times New Roman" w:cs="Times New Roman"/>
        </w:rPr>
        <w:t>37.8℃</w:t>
      </w:r>
      <w:r w:rsidRPr="00BE1BCD">
        <w:rPr>
          <w:rFonts w:hint="eastAsia"/>
        </w:rPr>
        <w:tab/>
        <w:t xml:space="preserve">B. </w:t>
      </w:r>
      <w:r>
        <w:rPr>
          <w:rFonts w:ascii="宋体" w:eastAsia="宋体" w:hAnsi="宋体" w:cs="宋体"/>
        </w:rPr>
        <w:t>初中语文课本的长度约为</w:t>
      </w:r>
      <w:r>
        <w:rPr>
          <w:rFonts w:ascii="Times New Roman" w:eastAsia="Times New Roman" w:hAnsi="Times New Roman" w:cs="Times New Roman"/>
        </w:rPr>
        <w:t>26cm</w:t>
      </w:r>
    </w:p>
    <w:p w:rsidR="00473B1D" w:rsidRDefault="00473B1D" w:rsidP="00473B1D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 w:rsidRPr="00BE1BCD">
        <w:rPr>
          <w:rFonts w:hint="eastAsia"/>
        </w:rPr>
        <w:t xml:space="preserve">C. </w:t>
      </w:r>
      <w:r>
        <w:rPr>
          <w:rFonts w:ascii="宋体" w:eastAsia="宋体" w:hAnsi="宋体" w:cs="宋体"/>
        </w:rPr>
        <w:t>一个苹果</w:t>
      </w:r>
      <w:r>
        <w:rPr>
          <w:rFonts w:ascii="宋体" w:eastAsia="宋体" w:hAnsi="宋体" w:cs="宋体"/>
          <w:noProof/>
        </w:rPr>
        <w:drawing>
          <wp:inline distT="0" distB="0" distL="0" distR="0">
            <wp:extent cx="133350" cy="177800"/>
            <wp:effectExtent l="0" t="0" r="0" b="0"/>
            <wp:docPr id="100117" name="图片 100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7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</w:rPr>
        <w:t>质量约为</w:t>
      </w:r>
      <w:r>
        <w:rPr>
          <w:rFonts w:ascii="Times New Roman" w:eastAsia="Times New Roman" w:hAnsi="Times New Roman" w:cs="Times New Roman"/>
        </w:rPr>
        <w:t>1.2kg</w:t>
      </w:r>
      <w:r w:rsidRPr="00BE1BCD">
        <w:rPr>
          <w:rFonts w:hint="eastAsia"/>
        </w:rPr>
        <w:tab/>
        <w:t xml:space="preserve">D. </w:t>
      </w:r>
      <w:r>
        <w:rPr>
          <w:rFonts w:ascii="宋体" w:eastAsia="宋体" w:hAnsi="宋体" w:cs="宋体"/>
        </w:rPr>
        <w:t>正常人脉搏跳动</w:t>
      </w:r>
      <w:r>
        <w:rPr>
          <w:rFonts w:ascii="Times New Roman" w:eastAsia="Times New Roman" w:hAnsi="Times New Roman" w:cs="Times New Roman"/>
        </w:rPr>
        <w:t>10</w:t>
      </w:r>
      <w:r>
        <w:rPr>
          <w:rFonts w:ascii="宋体" w:eastAsia="宋体" w:hAnsi="宋体" w:cs="宋体"/>
        </w:rPr>
        <w:t>次所用时间约为</w:t>
      </w:r>
      <w:r>
        <w:rPr>
          <w:rFonts w:ascii="Times New Roman" w:eastAsia="Times New Roman" w:hAnsi="Times New Roman" w:cs="Times New Roman"/>
        </w:rPr>
        <w:t>1min</w:t>
      </w:r>
    </w:p>
    <w:p w:rsidR="00473B1D" w:rsidRDefault="00473B1D" w:rsidP="00473B1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eastAsia="宋体" w:hAnsi="宋体" w:cs="宋体"/>
          <w:color w:val="000000"/>
        </w:rPr>
        <w:t>如下图所示是我国春秋战国时代的乐器——编钟，关于编钟下列说法正确的是（　　）</w:t>
      </w:r>
    </w:p>
    <w:p w:rsidR="00473B1D" w:rsidRDefault="00473B1D" w:rsidP="00473B1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noProof/>
          <w:color w:val="000000"/>
        </w:rPr>
        <w:drawing>
          <wp:inline distT="0" distB="0" distL="0" distR="0">
            <wp:extent cx="1733550" cy="933450"/>
            <wp:effectExtent l="0" t="0" r="0" b="0"/>
            <wp:docPr id="100116" name="图片 1001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550" cy="93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3B1D" w:rsidRDefault="00473B1D" w:rsidP="00473B1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A. </w:t>
      </w:r>
      <w:r>
        <w:rPr>
          <w:rFonts w:ascii="宋体" w:eastAsia="宋体" w:hAnsi="宋体" w:cs="宋体"/>
          <w:color w:val="000000"/>
        </w:rPr>
        <w:t>悠扬的编钟声是由钟的振动产生的</w:t>
      </w:r>
    </w:p>
    <w:p w:rsidR="00473B1D" w:rsidRDefault="00473B1D" w:rsidP="00473B1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B. </w:t>
      </w:r>
      <w:r>
        <w:rPr>
          <w:rFonts w:ascii="宋体" w:eastAsia="宋体" w:hAnsi="宋体" w:cs="宋体"/>
          <w:color w:val="000000"/>
        </w:rPr>
        <w:t>大小不同的钟振动幅度相同时，发声的音调相同</w:t>
      </w:r>
    </w:p>
    <w:p w:rsidR="00473B1D" w:rsidRDefault="00473B1D" w:rsidP="00473B1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C. </w:t>
      </w:r>
      <w:r>
        <w:rPr>
          <w:rFonts w:ascii="宋体" w:eastAsia="宋体" w:hAnsi="宋体" w:cs="宋体"/>
          <w:color w:val="000000"/>
        </w:rPr>
        <w:t>敲钟时，用力越大，钟声在空气中的传播速度越大</w:t>
      </w:r>
    </w:p>
    <w:p w:rsidR="00473B1D" w:rsidRDefault="00473B1D" w:rsidP="00473B1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D. </w:t>
      </w:r>
      <w:r>
        <w:rPr>
          <w:rFonts w:ascii="宋体" w:eastAsia="宋体" w:hAnsi="宋体" w:cs="宋体"/>
          <w:color w:val="000000"/>
        </w:rPr>
        <w:t>通过钟声能判断钟是否破损，只利用了声波传递能量</w:t>
      </w:r>
    </w:p>
    <w:p w:rsidR="00473B1D" w:rsidRDefault="00473B1D" w:rsidP="00473B1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eastAsia="宋体" w:hAnsi="宋体" w:cs="宋体"/>
          <w:color w:val="000000"/>
        </w:rPr>
        <w:t>下列光现象与物理知识对应正确的是（　　）</w:t>
      </w:r>
    </w:p>
    <w:p w:rsidR="00473B1D" w:rsidRDefault="00473B1D" w:rsidP="00473B1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A. 在平静的湖面看到蓝天白云</w:t>
      </w:r>
      <w:r>
        <w:rPr>
          <w:rFonts w:ascii="Times New Roman" w:eastAsia="Times New Roman" w:hAnsi="Times New Roman" w:cs="Times New Roman"/>
          <w:color w:val="000000"/>
        </w:rPr>
        <w:t>——</w:t>
      </w:r>
      <w:r>
        <w:rPr>
          <w:rFonts w:ascii="宋体" w:eastAsia="宋体" w:hAnsi="宋体" w:cs="宋体"/>
          <w:color w:val="000000"/>
        </w:rPr>
        <w:t>光的直线传播</w:t>
      </w:r>
    </w:p>
    <w:p w:rsidR="00473B1D" w:rsidRDefault="00473B1D" w:rsidP="00473B1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B. 游泳池注水后看上去好像变浅了</w:t>
      </w:r>
      <w:r>
        <w:rPr>
          <w:rFonts w:ascii="Times New Roman" w:eastAsia="Times New Roman" w:hAnsi="Times New Roman" w:cs="Times New Roman"/>
          <w:color w:val="000000"/>
        </w:rPr>
        <w:t>——</w:t>
      </w:r>
      <w:r>
        <w:rPr>
          <w:rFonts w:ascii="宋体" w:eastAsia="宋体" w:hAnsi="宋体" w:cs="宋体"/>
          <w:color w:val="000000"/>
        </w:rPr>
        <w:t>光的反射</w:t>
      </w:r>
    </w:p>
    <w:p w:rsidR="00473B1D" w:rsidRDefault="00473B1D" w:rsidP="00473B1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C. 日出时，看到在地平线以下的太阳</w:t>
      </w:r>
      <w:r>
        <w:rPr>
          <w:rFonts w:ascii="Times New Roman" w:eastAsia="Times New Roman" w:hAnsi="Times New Roman" w:cs="Times New Roman"/>
          <w:color w:val="000000"/>
        </w:rPr>
        <w:t>——</w:t>
      </w:r>
      <w:r>
        <w:rPr>
          <w:rFonts w:ascii="宋体" w:eastAsia="宋体" w:hAnsi="宋体" w:cs="宋体"/>
          <w:color w:val="000000"/>
        </w:rPr>
        <w:t>光的折射</w:t>
      </w:r>
    </w:p>
    <w:p w:rsidR="00473B1D" w:rsidRDefault="00473B1D" w:rsidP="00473B1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D. 阳光透过树叶间的缝隙射到地面上，形成圆形光斑</w:t>
      </w:r>
      <w:r>
        <w:rPr>
          <w:rFonts w:ascii="Times New Roman" w:eastAsia="Times New Roman" w:hAnsi="Times New Roman" w:cs="Times New Roman"/>
          <w:color w:val="000000"/>
        </w:rPr>
        <w:t>——</w:t>
      </w:r>
      <w:r>
        <w:rPr>
          <w:rFonts w:ascii="宋体" w:eastAsia="宋体" w:hAnsi="宋体" w:cs="宋体"/>
          <w:color w:val="000000"/>
        </w:rPr>
        <w:t>光的反射</w:t>
      </w:r>
    </w:p>
    <w:p w:rsidR="00473B1D" w:rsidRDefault="00473B1D" w:rsidP="00473B1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4. </w:t>
      </w:r>
      <w:r>
        <w:rPr>
          <w:rFonts w:ascii="宋体" w:eastAsia="宋体" w:hAnsi="宋体" w:cs="宋体"/>
          <w:color w:val="000000"/>
        </w:rPr>
        <w:t>图所示是探究电磁感应的实验装置，关于电磁感应现象，下列说法正确的是（　　）</w:t>
      </w:r>
    </w:p>
    <w:p w:rsidR="00473B1D" w:rsidRDefault="00473B1D" w:rsidP="00473B1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1295400" cy="984250"/>
            <wp:effectExtent l="0" t="0" r="0" b="6350"/>
            <wp:docPr id="100115" name="图片 1001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984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3B1D" w:rsidRDefault="00473B1D" w:rsidP="00473B1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A. 奥斯特发现了电磁感应现象</w:t>
      </w:r>
    </w:p>
    <w:p w:rsidR="00473B1D" w:rsidRDefault="00473B1D" w:rsidP="00473B1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B. 利用电磁感应现象制作了电动机</w:t>
      </w:r>
    </w:p>
    <w:p w:rsidR="00473B1D" w:rsidRDefault="00473B1D" w:rsidP="00473B1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lastRenderedPageBreak/>
        <w:t>C. 导线在磁场中沿不同方向运动，导线中都会有感应电流产生</w:t>
      </w:r>
    </w:p>
    <w:p w:rsidR="00473B1D" w:rsidRDefault="00473B1D" w:rsidP="00473B1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D. 如果磁感线和切割磁感线方向都变得相反，导线中感应电流的方向不发生改变</w:t>
      </w:r>
    </w:p>
    <w:p w:rsidR="00473B1D" w:rsidRDefault="00473B1D" w:rsidP="00473B1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5. </w:t>
      </w:r>
      <w:r>
        <w:rPr>
          <w:rFonts w:ascii="宋体" w:eastAsia="宋体" w:hAnsi="宋体" w:cs="宋体"/>
          <w:color w:val="000000"/>
        </w:rPr>
        <w:t>如图所示的做法中符合安全用电原则的是（　　）</w:t>
      </w:r>
    </w:p>
    <w:p w:rsidR="00473B1D" w:rsidRDefault="00473B1D" w:rsidP="00473B1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 xml:space="preserve">A. </w:t>
      </w: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1143000" cy="1136650"/>
            <wp:effectExtent l="0" t="0" r="0" b="6350"/>
            <wp:docPr id="100114" name="图片 1001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113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color w:val="000000"/>
        </w:rPr>
        <w:t>用湿抹布擦发光的灯泡</w:t>
      </w:r>
    </w:p>
    <w:p w:rsidR="00473B1D" w:rsidRDefault="00473B1D" w:rsidP="00473B1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 xml:space="preserve">B. </w:t>
      </w: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2057400" cy="1631950"/>
            <wp:effectExtent l="0" t="0" r="0" b="6350"/>
            <wp:docPr id="100113" name="图片 1001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163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color w:val="000000"/>
        </w:rPr>
        <w:t>发现有人触电迅速切断电源</w:t>
      </w:r>
    </w:p>
    <w:p w:rsidR="00473B1D" w:rsidRDefault="00473B1D" w:rsidP="00473B1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 xml:space="preserve">C. </w:t>
      </w: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1047750" cy="1009650"/>
            <wp:effectExtent l="0" t="0" r="0" b="0"/>
            <wp:docPr id="100112" name="图片 1001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color w:val="000000"/>
        </w:rPr>
        <w:t>用手指触碰插座的插孔</w:t>
      </w:r>
    </w:p>
    <w:p w:rsidR="00473B1D" w:rsidRDefault="00473B1D" w:rsidP="00473B1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 xml:space="preserve">D. </w:t>
      </w: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1390650" cy="1409700"/>
            <wp:effectExtent l="0" t="0" r="0" b="0"/>
            <wp:docPr id="100111" name="图片 1001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140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color w:val="000000"/>
        </w:rPr>
        <w:t>多个大功率用电器同时用一个插座</w:t>
      </w:r>
    </w:p>
    <w:p w:rsidR="00473B1D" w:rsidRDefault="00473B1D" w:rsidP="00473B1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6. </w:t>
      </w:r>
      <w:r>
        <w:rPr>
          <w:rFonts w:ascii="宋体" w:eastAsia="宋体" w:hAnsi="宋体" w:cs="宋体"/>
          <w:color w:val="000000"/>
        </w:rPr>
        <w:t>我国北方秋、冬两季的清晨，树枝上常出现雾凇，那么雾凇是怎么形成的？小明做了如图所示实验来进行探究，将冰块放于易拉罐中并加入适量的盐，用筷子搅拌一会儿，发现易拉罐内有冰与盐水混合物，底部出现了白霜，则下列说法正确的是（　　）</w:t>
      </w:r>
    </w:p>
    <w:p w:rsidR="00473B1D" w:rsidRDefault="00473B1D" w:rsidP="00473B1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1009650" cy="1028700"/>
            <wp:effectExtent l="0" t="0" r="0" b="0"/>
            <wp:docPr id="100110" name="图片 1001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3B1D" w:rsidRDefault="00473B1D" w:rsidP="00473B1D">
      <w:pPr>
        <w:tabs>
          <w:tab w:val="left" w:pos="4873"/>
        </w:tabs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lastRenderedPageBreak/>
        <w:t>A. 雾凇是水蒸气凝华形成的</w:t>
      </w:r>
      <w:r>
        <w:rPr>
          <w:rFonts w:ascii="宋体" w:eastAsia="宋体" w:hAnsi="宋体" w:cs="宋体"/>
          <w:color w:val="000000"/>
        </w:rPr>
        <w:tab/>
        <w:t>B. 白霜是水蒸气凝固形成的</w:t>
      </w:r>
    </w:p>
    <w:p w:rsidR="00473B1D" w:rsidRDefault="00473B1D" w:rsidP="00473B1D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eastAsia="宋体" w:hAnsi="宋体" w:cs="宋体"/>
          <w:color w:val="000000"/>
        </w:rPr>
        <w:t>C. 雾凇形成过程中放出热量</w:t>
      </w:r>
      <w:r>
        <w:rPr>
          <w:rFonts w:ascii="宋体" w:eastAsia="宋体" w:hAnsi="宋体" w:cs="宋体"/>
          <w:color w:val="000000"/>
        </w:rPr>
        <w:tab/>
        <w:t>D. 易拉罐内冰与盐水混合物的温度低于</w:t>
      </w:r>
      <w:r>
        <w:rPr>
          <w:rFonts w:ascii="Times New Roman" w:eastAsia="Times New Roman" w:hAnsi="Times New Roman" w:cs="Times New Roman"/>
          <w:color w:val="000000"/>
        </w:rPr>
        <w:t>0℃</w:t>
      </w:r>
    </w:p>
    <w:p w:rsidR="00473B1D" w:rsidRDefault="00473B1D" w:rsidP="00473B1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7. </w:t>
      </w:r>
      <w:r>
        <w:rPr>
          <w:rFonts w:ascii="宋体" w:eastAsia="宋体" w:hAnsi="宋体" w:cs="宋体"/>
          <w:color w:val="000000"/>
        </w:rPr>
        <w:t>图所示能够说明流体压强与流速关系的是（　　）</w:t>
      </w:r>
    </w:p>
    <w:p w:rsidR="00473B1D" w:rsidRDefault="00473B1D" w:rsidP="00473B1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A. </w:t>
      </w:r>
      <w:r>
        <w:rPr>
          <w:rFonts w:ascii="Times New Roman" w:eastAsia="Times New Roman" w:hAnsi="Times New Roman" w:cs="Times New Roman"/>
          <w:noProof/>
          <w:color w:val="000000"/>
        </w:rPr>
        <w:drawing>
          <wp:inline distT="0" distB="0" distL="0" distR="0">
            <wp:extent cx="1346200" cy="742950"/>
            <wp:effectExtent l="0" t="0" r="0" b="0"/>
            <wp:docPr id="100109" name="图片 1001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6200" cy="74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color w:val="000000"/>
        </w:rPr>
        <w:t>拦河坝设计成上窄下宽</w:t>
      </w:r>
    </w:p>
    <w:p w:rsidR="00473B1D" w:rsidRDefault="00473B1D" w:rsidP="00473B1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B. </w:t>
      </w:r>
      <w:r>
        <w:rPr>
          <w:rFonts w:ascii="Times New Roman" w:eastAsia="Times New Roman" w:hAnsi="Times New Roman" w:cs="Times New Roman"/>
          <w:noProof/>
          <w:color w:val="000000"/>
        </w:rPr>
        <w:drawing>
          <wp:inline distT="0" distB="0" distL="0" distR="0">
            <wp:extent cx="831850" cy="1066800"/>
            <wp:effectExtent l="0" t="0" r="6350" b="0"/>
            <wp:docPr id="100108" name="图片 1001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1850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color w:val="000000"/>
        </w:rPr>
        <w:t>向下吹气，乒乓球不下落</w:t>
      </w:r>
    </w:p>
    <w:p w:rsidR="00473B1D" w:rsidRDefault="00473B1D" w:rsidP="00473B1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C. </w:t>
      </w:r>
      <w:r>
        <w:rPr>
          <w:rFonts w:ascii="Times New Roman" w:eastAsia="Times New Roman" w:hAnsi="Times New Roman" w:cs="Times New Roman"/>
          <w:noProof/>
          <w:color w:val="000000"/>
        </w:rPr>
        <w:drawing>
          <wp:inline distT="0" distB="0" distL="0" distR="0">
            <wp:extent cx="1498600" cy="1028700"/>
            <wp:effectExtent l="0" t="0" r="6350" b="0"/>
            <wp:docPr id="100107" name="图片 1001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8600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color w:val="000000"/>
        </w:rPr>
        <w:t>用吸盘搬运玻璃</w:t>
      </w:r>
    </w:p>
    <w:p w:rsidR="00473B1D" w:rsidRDefault="00473B1D" w:rsidP="00473B1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D. </w:t>
      </w:r>
      <w:r>
        <w:rPr>
          <w:rFonts w:ascii="Times New Roman" w:eastAsia="Times New Roman" w:hAnsi="Times New Roman" w:cs="Times New Roman"/>
          <w:noProof/>
          <w:color w:val="000000"/>
        </w:rPr>
        <w:drawing>
          <wp:inline distT="0" distB="0" distL="0" distR="0">
            <wp:extent cx="1504950" cy="1098550"/>
            <wp:effectExtent l="0" t="0" r="0" b="6350"/>
            <wp:docPr id="100106" name="图片 1001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109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color w:val="000000"/>
        </w:rPr>
        <w:t>站在安全线以外候车</w:t>
      </w:r>
    </w:p>
    <w:p w:rsidR="00473B1D" w:rsidRDefault="00473B1D" w:rsidP="00473B1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8. </w:t>
      </w:r>
      <w:r>
        <w:rPr>
          <w:rFonts w:ascii="宋体" w:eastAsia="宋体" w:hAnsi="宋体" w:cs="宋体"/>
          <w:color w:val="000000"/>
        </w:rPr>
        <w:t>如图所示电路，电源电压不变，滑动变阻器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eastAsia="宋体" w:hAnsi="宋体" w:cs="宋体"/>
          <w:color w:val="000000"/>
        </w:rPr>
        <w:t>的最大阻值与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eastAsia="宋体" w:hAnsi="宋体" w:cs="宋体"/>
          <w:color w:val="000000"/>
        </w:rPr>
        <w:t>的阻值均为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eastAsia="宋体" w:hAnsi="宋体" w:cs="宋体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eastAsia="宋体" w:hAnsi="宋体" w:cs="宋体"/>
          <w:color w:val="000000"/>
        </w:rPr>
        <w:t>分别为电阻（阻值均为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eastAsia="宋体" w:hAnsi="宋体" w:cs="宋体"/>
          <w:color w:val="000000"/>
        </w:rPr>
        <w:t>）、电流表、电压表其中之一，且不相同。当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eastAsia="宋体" w:hAnsi="宋体" w:cs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3</w:t>
      </w:r>
      <w:r>
        <w:rPr>
          <w:rFonts w:ascii="宋体" w:eastAsia="宋体" w:hAnsi="宋体" w:cs="宋体"/>
          <w:color w:val="000000"/>
        </w:rPr>
        <w:t>闭合时，移动滑片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eastAsia="宋体" w:hAnsi="宋体" w:cs="宋体"/>
          <w:color w:val="000000"/>
        </w:rPr>
        <w:t>，电路中消耗的功率始终为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2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eastAsia="宋体" w:hAnsi="宋体" w:cs="宋体"/>
          <w:color w:val="000000"/>
        </w:rPr>
        <w:t>，下列有关说法正确的是（　　）</w:t>
      </w:r>
    </w:p>
    <w:p w:rsidR="00473B1D" w:rsidRDefault="00473B1D" w:rsidP="00473B1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2222500" cy="1504950"/>
            <wp:effectExtent l="0" t="0" r="6350" b="0"/>
            <wp:docPr id="100105" name="图片 1001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2500" cy="150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3B1D" w:rsidRDefault="00473B1D" w:rsidP="00473B1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 xml:space="preserve">A. 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一定是电流表，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eastAsia="宋体" w:hAnsi="宋体" w:cs="宋体"/>
          <w:color w:val="000000"/>
        </w:rPr>
        <w:t>一定是电压表</w:t>
      </w:r>
    </w:p>
    <w:p w:rsidR="00473B1D" w:rsidRDefault="00473B1D" w:rsidP="00473B1D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eastAsia="宋体" w:hAnsi="宋体" w:cs="宋体"/>
          <w:color w:val="000000"/>
        </w:rPr>
        <w:t>B. 开关都闭合时，电路消耗功率为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2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</w:p>
    <w:p w:rsidR="00473B1D" w:rsidRDefault="00473B1D" w:rsidP="00473B1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C. 只闭合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eastAsia="宋体" w:hAnsi="宋体" w:cs="宋体"/>
          <w:color w:val="000000"/>
        </w:rPr>
        <w:t>，若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为电压表，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eastAsia="宋体" w:hAnsi="宋体" w:cs="宋体"/>
          <w:color w:val="000000"/>
        </w:rPr>
        <w:t>向右移动，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的示数可能变小</w:t>
      </w:r>
    </w:p>
    <w:p w:rsidR="00473B1D" w:rsidRDefault="00473B1D" w:rsidP="00473B1D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eastAsia="宋体" w:hAnsi="宋体" w:cs="宋体"/>
          <w:color w:val="000000"/>
        </w:rPr>
        <w:lastRenderedPageBreak/>
        <w:t>D. 将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eastAsia="宋体" w:hAnsi="宋体" w:cs="宋体"/>
          <w:color w:val="000000"/>
        </w:rPr>
        <w:t>互换，开关都闭合时，电路中的电流可能为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</w:p>
    <w:p w:rsidR="00473B1D" w:rsidRDefault="00473B1D" w:rsidP="00473B1D">
      <w:pPr>
        <w:spacing w:line="360" w:lineRule="auto"/>
        <w:jc w:val="left"/>
        <w:textAlignment w:val="center"/>
        <w:rPr>
          <w:rFonts w:ascii="宋体" w:eastAsia="宋体" w:hAnsi="宋体" w:cs="宋体"/>
          <w:b/>
          <w:color w:val="000000"/>
          <w:sz w:val="24"/>
        </w:rPr>
      </w:pPr>
      <w:r>
        <w:rPr>
          <w:rFonts w:ascii="宋体" w:eastAsia="宋体" w:hAnsi="宋体" w:cs="宋体"/>
          <w:b/>
          <w:color w:val="000000"/>
          <w:sz w:val="24"/>
        </w:rPr>
        <w:t>二、填空及简答题（本大题共9个小题，第25小题3分，其他小题每空1分，共31分）</w:t>
      </w:r>
    </w:p>
    <w:p w:rsidR="00473B1D" w:rsidRDefault="00473B1D" w:rsidP="00473B1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9. </w:t>
      </w:r>
      <w:r>
        <w:rPr>
          <w:rFonts w:ascii="Times New Roman" w:eastAsia="Times New Roman" w:hAnsi="Times New Roman" w:cs="Times New Roman"/>
          <w:color w:val="000000"/>
        </w:rPr>
        <w:t>2021</w:t>
      </w:r>
      <w:r>
        <w:rPr>
          <w:rFonts w:ascii="宋体" w:eastAsia="宋体" w:hAnsi="宋体" w:cs="宋体"/>
          <w:color w:val="000000"/>
        </w:rPr>
        <w:t>年</w:t>
      </w:r>
      <w:r>
        <w:rPr>
          <w:rFonts w:ascii="Times New Roman" w:eastAsia="Times New Roman" w:hAnsi="Times New Roman" w:cs="Times New Roman"/>
          <w:color w:val="000000"/>
        </w:rPr>
        <w:t>5</w:t>
      </w:r>
      <w:r>
        <w:rPr>
          <w:rFonts w:ascii="宋体" w:eastAsia="宋体" w:hAnsi="宋体" w:cs="宋体"/>
          <w:color w:val="000000"/>
        </w:rPr>
        <w:t>月</w:t>
      </w:r>
      <w:r>
        <w:rPr>
          <w:rFonts w:ascii="Times New Roman" w:eastAsia="Times New Roman" w:hAnsi="Times New Roman" w:cs="Times New Roman"/>
          <w:color w:val="000000"/>
        </w:rPr>
        <w:t>15</w:t>
      </w:r>
      <w:r>
        <w:rPr>
          <w:rFonts w:ascii="宋体" w:eastAsia="宋体" w:hAnsi="宋体" w:cs="宋体"/>
          <w:color w:val="000000"/>
        </w:rPr>
        <w:t>日</w:t>
      </w:r>
      <w:r>
        <w:rPr>
          <w:rFonts w:ascii="Times New Roman" w:eastAsia="Times New Roman" w:hAnsi="Times New Roman" w:cs="Times New Roman"/>
          <w:color w:val="000000"/>
        </w:rPr>
        <w:t>7</w:t>
      </w:r>
      <w:r>
        <w:rPr>
          <w:rFonts w:ascii="宋体" w:eastAsia="宋体" w:hAnsi="宋体" w:cs="宋体"/>
          <w:color w:val="000000"/>
        </w:rPr>
        <w:t>时</w:t>
      </w:r>
      <w:r>
        <w:rPr>
          <w:rFonts w:ascii="Times New Roman" w:eastAsia="Times New Roman" w:hAnsi="Times New Roman" w:cs="Times New Roman"/>
          <w:color w:val="000000"/>
        </w:rPr>
        <w:t>18</w:t>
      </w:r>
      <w:r>
        <w:rPr>
          <w:rFonts w:ascii="宋体" w:eastAsia="宋体" w:hAnsi="宋体" w:cs="宋体"/>
          <w:color w:val="000000"/>
        </w:rPr>
        <w:t>分，我国自主研发的“天问一号”探测器稳稳着陆在火星上，使我国成为世界上第二个成功着陆火星的国家。地面控制中心通过发射</w:t>
      </w:r>
      <w:r>
        <w:rPr>
          <w:rFonts w:ascii="Times New Roman" w:eastAsia="Times New Roman" w:hAnsi="Times New Roman" w:cs="Times New Roman"/>
          <w:color w:val="000000"/>
        </w:rPr>
        <w:t>______</w:t>
      </w:r>
      <w:r>
        <w:rPr>
          <w:rFonts w:ascii="宋体" w:eastAsia="宋体" w:hAnsi="宋体" w:cs="宋体"/>
          <w:color w:val="000000"/>
        </w:rPr>
        <w:t>向“天问一号”传达指令。指南针是我国古代四大发明之一，指南针能够指南北，是因为指南针受到了</w:t>
      </w:r>
      <w:r>
        <w:rPr>
          <w:rFonts w:ascii="Times New Roman" w:eastAsia="Times New Roman" w:hAnsi="Times New Roman" w:cs="Times New Roman"/>
          <w:color w:val="000000"/>
        </w:rPr>
        <w:t>______</w:t>
      </w:r>
      <w:r>
        <w:rPr>
          <w:rFonts w:ascii="宋体" w:eastAsia="宋体" w:hAnsi="宋体" w:cs="宋体"/>
          <w:color w:val="000000"/>
        </w:rPr>
        <w:t>的作用。</w:t>
      </w:r>
    </w:p>
    <w:p w:rsidR="00473B1D" w:rsidRDefault="00473B1D" w:rsidP="00473B1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10. </w:t>
      </w:r>
      <w:r>
        <w:rPr>
          <w:rFonts w:ascii="宋体" w:eastAsia="宋体" w:hAnsi="宋体" w:cs="宋体"/>
          <w:color w:val="000000"/>
        </w:rPr>
        <w:t>图所示是一幅撑杆跳高</w:t>
      </w: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100104" name="图片 100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0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color w:val="000000"/>
        </w:rPr>
        <w:t>图片，关于撑竿跳高运动涉及的物理知识，回答下列问题。</w:t>
      </w:r>
    </w:p>
    <w:p w:rsidR="00473B1D" w:rsidRDefault="00473B1D" w:rsidP="00473B1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876300" cy="1003300"/>
            <wp:effectExtent l="0" t="0" r="0" b="6350"/>
            <wp:docPr id="100103" name="图片 1001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100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3B1D" w:rsidRDefault="00473B1D" w:rsidP="00473B1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）问题：运动员对竿的力的作用效果是什么？</w:t>
      </w:r>
    </w:p>
    <w:p w:rsidR="00473B1D" w:rsidRDefault="00473B1D" w:rsidP="00473B1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回答：___________。</w:t>
      </w:r>
    </w:p>
    <w:p w:rsidR="00473B1D" w:rsidRDefault="00473B1D" w:rsidP="00473B1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）请从机械能角度提出一个问题并回答。</w:t>
      </w:r>
    </w:p>
    <w:p w:rsidR="00473B1D" w:rsidRDefault="00473B1D" w:rsidP="00473B1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问题：___________？回答：___________。</w:t>
      </w:r>
    </w:p>
    <w:p w:rsidR="00473B1D" w:rsidRDefault="00473B1D" w:rsidP="00473B1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11. </w:t>
      </w:r>
      <w:r>
        <w:rPr>
          <w:rFonts w:ascii="宋体" w:eastAsia="宋体" w:hAnsi="宋体" w:cs="宋体"/>
          <w:color w:val="000000"/>
        </w:rPr>
        <w:t>斧子的斧头变松了，人们常用撞击斧柄下端紧套在斧柄上（如图所示），这是因为______，这样斧头就会牢牢地套在斧柄上了，斧柄下端撞击木墩时，以斧柄为参照物，斧头是______（选填“运动”或“静止”）的。请在图中画出斧头所受重力的示意图。（    ）</w:t>
      </w:r>
    </w:p>
    <w:p w:rsidR="00473B1D" w:rsidRDefault="00473B1D" w:rsidP="00473B1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1600200" cy="1441450"/>
            <wp:effectExtent l="0" t="0" r="0" b="6350"/>
            <wp:docPr id="100102" name="图片 10010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144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3B1D" w:rsidRDefault="00473B1D" w:rsidP="00473B1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12. </w:t>
      </w:r>
      <w:r>
        <w:rPr>
          <w:rFonts w:ascii="宋体" w:eastAsia="宋体" w:hAnsi="宋体" w:cs="宋体"/>
          <w:color w:val="000000"/>
        </w:rPr>
        <w:t>小明用相同的酒精灯给质量相等的甲、乙两种物质加热。根据测量数据描绘温度</w:t>
      </w:r>
      <w:r>
        <w:rPr>
          <w:rFonts w:ascii="Times New Roman" w:eastAsia="Times New Roman" w:hAnsi="Times New Roman" w:cs="Times New Roman"/>
          <w:color w:val="000000"/>
        </w:rPr>
        <w:t>—</w:t>
      </w:r>
      <w:r>
        <w:rPr>
          <w:rFonts w:ascii="宋体" w:eastAsia="宋体" w:hAnsi="宋体" w:cs="宋体"/>
          <w:color w:val="000000"/>
        </w:rPr>
        <w:t>时间的图像如图所示，由图可知，甲物质比热容</w:t>
      </w:r>
      <w:r>
        <w:rPr>
          <w:color w:val="000000"/>
        </w:rPr>
        <w:t>______</w:t>
      </w:r>
      <w:r>
        <w:rPr>
          <w:rFonts w:ascii="宋体" w:eastAsia="宋体" w:hAnsi="宋体" w:cs="宋体"/>
          <w:color w:val="000000"/>
        </w:rPr>
        <w:t>（选填“</w:t>
      </w:r>
      <w:r>
        <w:rPr>
          <w:rFonts w:ascii="Times New Roman" w:eastAsia="Times New Roman" w:hAnsi="Times New Roman" w:cs="Times New Roman"/>
          <w:color w:val="000000"/>
        </w:rPr>
        <w:t>&gt;</w:t>
      </w:r>
      <w:r>
        <w:rPr>
          <w:rFonts w:ascii="宋体" w:eastAsia="宋体" w:hAnsi="宋体" w:cs="宋体"/>
          <w:color w:val="000000"/>
        </w:rPr>
        <w:t>”“&lt;”或“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宋体" w:eastAsia="宋体" w:hAnsi="宋体" w:cs="宋体"/>
          <w:color w:val="000000"/>
        </w:rPr>
        <w:t>”）乙物质比热容，用酒精灯给物体加热，物体内能增大，温度升高，这是通过</w:t>
      </w:r>
      <w:r>
        <w:rPr>
          <w:color w:val="000000"/>
        </w:rPr>
        <w:t>______</w:t>
      </w:r>
      <w:r>
        <w:rPr>
          <w:rFonts w:ascii="宋体" w:eastAsia="宋体" w:hAnsi="宋体" w:cs="宋体"/>
          <w:color w:val="000000"/>
        </w:rPr>
        <w:t>方式实现的。实验完成后，酒精灯中剩余酒精的热值</w:t>
      </w:r>
      <w:r>
        <w:rPr>
          <w:color w:val="000000"/>
        </w:rPr>
        <w:t>______</w:t>
      </w:r>
      <w:r>
        <w:rPr>
          <w:rFonts w:ascii="宋体" w:eastAsia="宋体" w:hAnsi="宋体" w:cs="宋体"/>
          <w:color w:val="000000"/>
        </w:rPr>
        <w:t>（选填“变大”、“变小”或“不变”）。</w:t>
      </w:r>
    </w:p>
    <w:p w:rsidR="00473B1D" w:rsidRDefault="00473B1D" w:rsidP="00473B1D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>
            <wp:extent cx="1384300" cy="1060450"/>
            <wp:effectExtent l="0" t="0" r="6350" b="6350"/>
            <wp:docPr id="100101" name="图片 10010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4300" cy="106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3B1D" w:rsidRDefault="00473B1D" w:rsidP="00473B1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13. </w:t>
      </w:r>
      <w:r>
        <w:rPr>
          <w:rFonts w:ascii="宋体" w:eastAsia="宋体" w:hAnsi="宋体" w:cs="宋体"/>
          <w:color w:val="000000"/>
        </w:rPr>
        <w:t>太阳能是</w:t>
      </w:r>
      <w:r>
        <w:rPr>
          <w:color w:val="000000"/>
        </w:rPr>
        <w:t>______</w:t>
      </w:r>
      <w:r>
        <w:rPr>
          <w:rFonts w:ascii="宋体" w:eastAsia="宋体" w:hAnsi="宋体" w:cs="宋体"/>
          <w:color w:val="000000"/>
        </w:rPr>
        <w:t>（选填“可再生”或“不可再生”）能源，直接利用太阳能可有效地减少碳排放，图所示是一辆低碳化未来汽车，车顶部装有高效光电转换器，它可将</w:t>
      </w:r>
      <w:r>
        <w:rPr>
          <w:color w:val="000000"/>
        </w:rPr>
        <w:t>________</w:t>
      </w:r>
      <w:r>
        <w:rPr>
          <w:rFonts w:ascii="宋体" w:eastAsia="宋体" w:hAnsi="宋体" w:cs="宋体"/>
          <w:color w:val="000000"/>
        </w:rPr>
        <w:t>能转化为电能；车轮的轮毂其实是风力发电机，可以把捕捉到的风能转化为</w:t>
      </w:r>
      <w:r>
        <w:rPr>
          <w:color w:val="000000"/>
        </w:rPr>
        <w:t>_________</w:t>
      </w:r>
      <w:r>
        <w:rPr>
          <w:rFonts w:ascii="宋体" w:eastAsia="宋体" w:hAnsi="宋体" w:cs="宋体"/>
          <w:color w:val="000000"/>
        </w:rPr>
        <w:t>能。</w:t>
      </w:r>
    </w:p>
    <w:p w:rsidR="00473B1D" w:rsidRDefault="00473B1D" w:rsidP="00473B1D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657350" cy="1085850"/>
            <wp:effectExtent l="0" t="0" r="0" b="0"/>
            <wp:docPr id="100100" name="图片 10010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3B1D" w:rsidRDefault="00473B1D" w:rsidP="00473B1D">
      <w:pPr>
        <w:spacing w:line="360" w:lineRule="auto"/>
        <w:jc w:val="left"/>
        <w:textAlignment w:val="center"/>
        <w:rPr>
          <w:rFonts w:ascii="宋体" w:eastAsia="宋体" w:hAnsi="宋体" w:cs="宋体"/>
          <w:b/>
          <w:color w:val="000000"/>
          <w:sz w:val="24"/>
        </w:rPr>
      </w:pPr>
      <w:r>
        <w:rPr>
          <w:rFonts w:ascii="宋体" w:eastAsia="宋体" w:hAnsi="宋体" w:cs="宋体"/>
          <w:b/>
          <w:color w:val="000000"/>
          <w:sz w:val="24"/>
        </w:rPr>
        <w:t>三、实验探究题（本大题共4小题；第32小题4分，第33小题6分，第34、35小题各7分，共24分）</w:t>
      </w:r>
    </w:p>
    <w:p w:rsidR="00473B1D" w:rsidRDefault="00473B1D" w:rsidP="00473B1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14. </w:t>
      </w:r>
      <w:r>
        <w:rPr>
          <w:rFonts w:ascii="宋体" w:eastAsia="宋体" w:hAnsi="宋体" w:cs="宋体"/>
          <w:color w:val="000000"/>
        </w:rPr>
        <w:t>小明用凸透镜、蜡烛、光屏和光具座等器材，探究凸透镜成像的规律。</w:t>
      </w:r>
    </w:p>
    <w:p w:rsidR="00473B1D" w:rsidRDefault="00473B1D" w:rsidP="00473B1D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4546600" cy="1555750"/>
            <wp:effectExtent l="0" t="0" r="6350" b="6350"/>
            <wp:docPr id="100099" name="图片 10009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6600" cy="155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br/>
      </w:r>
    </w:p>
    <w:p w:rsidR="00473B1D" w:rsidRDefault="00473B1D" w:rsidP="00473B1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）实验时，使</w:t>
      </w:r>
      <w:r>
        <w:rPr>
          <w:color w:val="000000"/>
        </w:rPr>
        <w:t>___________</w:t>
      </w:r>
      <w:r>
        <w:rPr>
          <w:rFonts w:ascii="宋体" w:eastAsia="宋体" w:hAnsi="宋体" w:cs="宋体"/>
          <w:color w:val="000000"/>
        </w:rPr>
        <w:t>在同一水平高度。</w:t>
      </w:r>
    </w:p>
    <w:p w:rsidR="00473B1D" w:rsidRDefault="00473B1D" w:rsidP="00473B1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）当蜡烛、凸透镜、光屏在图所示位置时，光屏上出现了等大清晰</w:t>
      </w: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100098" name="图片 1000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color w:val="000000"/>
        </w:rPr>
        <w:t>像，此凸透镜的焦距为</w:t>
      </w:r>
      <w:r>
        <w:rPr>
          <w:color w:val="000000"/>
        </w:rPr>
        <w:t>_______</w:t>
      </w:r>
      <w:r>
        <w:rPr>
          <w:rFonts w:ascii="Times New Roman" w:eastAsia="Times New Roman" w:hAnsi="Times New Roman" w:cs="Times New Roman"/>
          <w:color w:val="000000"/>
        </w:rPr>
        <w:t>cm</w:t>
      </w:r>
      <w:r>
        <w:rPr>
          <w:rFonts w:ascii="宋体" w:eastAsia="宋体" w:hAnsi="宋体" w:cs="宋体"/>
          <w:color w:val="000000"/>
        </w:rPr>
        <w:t>。</w:t>
      </w:r>
    </w:p>
    <w:p w:rsidR="00473B1D" w:rsidRDefault="00473B1D" w:rsidP="00473B1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eastAsia="宋体" w:hAnsi="宋体" w:cs="宋体"/>
          <w:color w:val="000000"/>
        </w:rPr>
        <w:t>）保持凸透镜位置不动，在（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）实验基础上，想要在光屏上得到缩小清晰的烛焰像，接下来的操作是</w:t>
      </w:r>
      <w:r>
        <w:rPr>
          <w:color w:val="000000"/>
        </w:rPr>
        <w:t>_______</w:t>
      </w:r>
      <w:r>
        <w:rPr>
          <w:rFonts w:ascii="宋体" w:eastAsia="宋体" w:hAnsi="宋体" w:cs="宋体"/>
          <w:color w:val="000000"/>
        </w:rPr>
        <w:t>。</w:t>
      </w:r>
    </w:p>
    <w:p w:rsidR="00473B1D" w:rsidRDefault="00473B1D" w:rsidP="00473B1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4</w:t>
      </w:r>
      <w:r>
        <w:rPr>
          <w:rFonts w:ascii="宋体" w:eastAsia="宋体" w:hAnsi="宋体" w:cs="宋体"/>
          <w:color w:val="000000"/>
        </w:rPr>
        <w:t>）保持凸透镜位置不动，把蜡烛移到</w:t>
      </w:r>
      <w:r>
        <w:rPr>
          <w:rFonts w:ascii="Times New Roman" w:eastAsia="Times New Roman" w:hAnsi="Times New Roman" w:cs="Times New Roman"/>
          <w:color w:val="000000"/>
        </w:rPr>
        <w:t>45cm</w:t>
      </w:r>
      <w:r>
        <w:rPr>
          <w:rFonts w:ascii="宋体" w:eastAsia="宋体" w:hAnsi="宋体" w:cs="宋体"/>
          <w:color w:val="000000"/>
        </w:rPr>
        <w:t>处，无论怎样移动光屏，光屏上始终接收不到像，小明观察像的方法是</w:t>
      </w:r>
      <w:r>
        <w:rPr>
          <w:color w:val="000000"/>
        </w:rPr>
        <w:t>_______</w:t>
      </w:r>
      <w:r>
        <w:rPr>
          <w:rFonts w:ascii="宋体" w:eastAsia="宋体" w:hAnsi="宋体" w:cs="宋体"/>
          <w:color w:val="000000"/>
        </w:rPr>
        <w:t>。</w:t>
      </w:r>
    </w:p>
    <w:p w:rsidR="00473B1D" w:rsidRDefault="00473B1D" w:rsidP="00473B1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15. </w:t>
      </w:r>
      <w:r>
        <w:rPr>
          <w:rFonts w:ascii="宋体" w:eastAsia="宋体" w:hAnsi="宋体" w:cs="宋体"/>
          <w:color w:val="000000"/>
        </w:rPr>
        <w:t>小明和小红对具有吸水性的小石块的密度进行了测量。（</w:t>
      </w:r>
      <w:r>
        <w:object w:dxaOrig="367" w:dyaOrig="38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学科网(www.zxxk.com)--教育资源门户，提供试卷、教案、课件、论文、素材以及各类教学资源下载，还有大量而丰富的教学相关资讯！" style="width:18.35pt;height:19pt" o:ole="">
            <v:imagedata r:id="rId26" o:title="eqIdd2cc20312fea498088e34caedbf27f9d"/>
          </v:shape>
          <o:OLEObject Type="Embed" ProgID="Equation.DSMT4" ShapeID="_x0000_i1025" DrawAspect="Content" ObjectID="_1686250690" r:id="rId27"/>
        </w:object>
      </w:r>
      <w:r>
        <w:rPr>
          <w:rFonts w:ascii="宋体" w:eastAsia="宋体" w:hAnsi="宋体" w:cs="宋体"/>
          <w:color w:val="000000"/>
        </w:rPr>
        <w:t>已知）</w:t>
      </w:r>
    </w:p>
    <w:p w:rsidR="00473B1D" w:rsidRDefault="00473B1D" w:rsidP="00473B1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noProof/>
          <w:color w:val="000000"/>
        </w:rPr>
        <w:lastRenderedPageBreak/>
        <w:drawing>
          <wp:inline distT="0" distB="0" distL="0" distR="0">
            <wp:extent cx="2222500" cy="857250"/>
            <wp:effectExtent l="0" t="0" r="6350" b="0"/>
            <wp:docPr id="100097" name="图片 10009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2500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3B1D" w:rsidRDefault="00473B1D" w:rsidP="00473B1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 xml:space="preserve">（1）小明的实验过程如下： </w:t>
      </w:r>
    </w:p>
    <w:p w:rsidR="00473B1D" w:rsidRDefault="00473B1D" w:rsidP="00473B1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①</w:t>
      </w:r>
      <w:r>
        <w:rPr>
          <w:rFonts w:ascii="宋体" w:eastAsia="宋体" w:hAnsi="宋体" w:cs="宋体"/>
          <w:color w:val="000000"/>
        </w:rPr>
        <w:t>将天平放置于水平桌面上，游码放到标尺左端的零刻度线处，天平上指针的位置如图所示，下一步的操作是______；</w:t>
      </w:r>
    </w:p>
    <w:p w:rsidR="00473B1D" w:rsidRDefault="00473B1D" w:rsidP="00473B1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②</w:t>
      </w:r>
      <w:r>
        <w:rPr>
          <w:rFonts w:ascii="宋体" w:eastAsia="宋体" w:hAnsi="宋体" w:cs="宋体"/>
          <w:color w:val="000000"/>
        </w:rPr>
        <w:t>用调节好的天平测出小石块的质量为</w:t>
      </w:r>
      <w:r>
        <w:rPr>
          <w:rFonts w:ascii="Times New Roman" w:eastAsia="Times New Roman" w:hAnsi="Times New Roman" w:cs="Times New Roman"/>
          <w:i/>
          <w:color w:val="000000"/>
        </w:rPr>
        <w:t>m</w:t>
      </w:r>
      <w:r>
        <w:rPr>
          <w:rFonts w:ascii="宋体" w:eastAsia="宋体" w:hAnsi="宋体" w:cs="宋体"/>
          <w:color w:val="000000"/>
        </w:rPr>
        <w:t>；</w:t>
      </w:r>
    </w:p>
    <w:p w:rsidR="00473B1D" w:rsidRDefault="00473B1D" w:rsidP="00473B1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③</w:t>
      </w:r>
      <w:r>
        <w:rPr>
          <w:rFonts w:ascii="宋体" w:eastAsia="宋体" w:hAnsi="宋体" w:cs="宋体"/>
          <w:color w:val="000000"/>
        </w:rPr>
        <w:t>往量筒中倒入适量的水，读出水面对应的刻度值为</w:t>
      </w:r>
      <w:r>
        <w:object w:dxaOrig="240" w:dyaOrig="360">
          <v:shape id="_x0000_i1026" type="#_x0000_t75" alt="学科网(www.zxxk.com)--教育资源门户，提供试卷、教案、课件、论文、素材以及各类教学资源下载，还有大量而丰富的教学相关资讯！" style="width:12pt;height:18pt" o:ole="">
            <v:imagedata r:id="rId29" o:title="eqIdc0af0200202c47b8bb854b3c2e9a0253"/>
          </v:shape>
          <o:OLEObject Type="Embed" ProgID="Equation.DSMT4" ShapeID="_x0000_i1026" DrawAspect="Content" ObjectID="_1686250691" r:id="rId30"/>
        </w:object>
      </w:r>
      <w:r>
        <w:rPr>
          <w:rFonts w:ascii="宋体" w:eastAsia="宋体" w:hAnsi="宋体" w:cs="宋体"/>
          <w:color w:val="000000"/>
        </w:rPr>
        <w:t>；</w:t>
      </w:r>
    </w:p>
    <w:p w:rsidR="00473B1D" w:rsidRDefault="00473B1D" w:rsidP="00473B1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④</w:t>
      </w:r>
      <w:r>
        <w:rPr>
          <w:rFonts w:ascii="宋体" w:eastAsia="宋体" w:hAnsi="宋体" w:cs="宋体"/>
          <w:color w:val="000000"/>
        </w:rPr>
        <w:t>用细线系好小石块将其浸没在量筒里的水中，读出水面对应的刻度值为</w:t>
      </w:r>
      <w:r>
        <w:object w:dxaOrig="255" w:dyaOrig="360">
          <v:shape id="_x0000_i1027" type="#_x0000_t75" alt="学科网(www.zxxk.com)--教育资源门户，提供试卷、教案、课件、论文、素材以及各类教学资源下载，还有大量而丰富的教学相关资讯！" style="width:12.75pt;height:18pt" o:ole="">
            <v:imagedata r:id="rId31" o:title="eqId75502b14fe3340938a83fb60e049ce31"/>
          </v:shape>
          <o:OLEObject Type="Embed" ProgID="Equation.DSMT4" ShapeID="_x0000_i1027" DrawAspect="Content" ObjectID="_1686250692" r:id="rId32"/>
        </w:object>
      </w:r>
      <w:r>
        <w:rPr>
          <w:rFonts w:ascii="宋体" w:eastAsia="宋体" w:hAnsi="宋体" w:cs="宋体"/>
          <w:color w:val="000000"/>
        </w:rPr>
        <w:t>；</w:t>
      </w:r>
    </w:p>
    <w:p w:rsidR="00473B1D" w:rsidRDefault="00473B1D" w:rsidP="00473B1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⑤</w:t>
      </w:r>
      <w:r>
        <w:rPr>
          <w:rFonts w:ascii="宋体" w:eastAsia="宋体" w:hAnsi="宋体" w:cs="宋体"/>
          <w:color w:val="000000"/>
        </w:rPr>
        <w:t>小石块的密度：</w:t>
      </w:r>
      <w:r>
        <w:object w:dxaOrig="360" w:dyaOrig="360">
          <v:shape id="_x0000_i1028" type="#_x0000_t75" alt="学科网(www.zxxk.com)--教育资源门户，提供试卷、教案、课件、论文、素材以及各类教学资源下载，还有大量而丰富的教学相关资讯！" style="width:18pt;height:18pt" o:ole="">
            <v:imagedata r:id="rId33" o:title="eqId2c9f77ad946a48c1ad2644173822dce8"/>
          </v:shape>
          <o:OLEObject Type="Embed" ProgID="Equation.DSMT4" ShapeID="_x0000_i1028" DrawAspect="Content" ObjectID="_1686250693" r:id="rId34"/>
        </w:objec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宋体" w:eastAsia="宋体" w:hAnsi="宋体" w:cs="宋体"/>
          <w:color w:val="000000"/>
        </w:rPr>
        <w:t>______；</w:t>
      </w:r>
    </w:p>
    <w:p w:rsidR="00473B1D" w:rsidRDefault="00473B1D" w:rsidP="00473B1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（2）小红的实验过程如下：</w:t>
      </w:r>
    </w:p>
    <w:p w:rsidR="00473B1D" w:rsidRDefault="00473B1D" w:rsidP="00473B1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①</w:t>
      </w:r>
      <w:r>
        <w:rPr>
          <w:rFonts w:ascii="宋体" w:eastAsia="宋体" w:hAnsi="宋体" w:cs="宋体"/>
          <w:color w:val="000000"/>
        </w:rPr>
        <w:t>将用细线系好的小石块挂在弹簧测力计下，测出小石块重为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宋体" w:eastAsia="宋体" w:hAnsi="宋体" w:cs="宋体"/>
          <w:color w:val="000000"/>
        </w:rPr>
        <w:t>；</w:t>
      </w:r>
    </w:p>
    <w:p w:rsidR="00473B1D" w:rsidRDefault="00473B1D" w:rsidP="00473B1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②</w:t>
      </w:r>
      <w:r>
        <w:rPr>
          <w:rFonts w:ascii="宋体" w:eastAsia="宋体" w:hAnsi="宋体" w:cs="宋体"/>
          <w:color w:val="000000"/>
        </w:rPr>
        <w:t>将挂在弹簧测力计下的小石块______在水中，读出弹簧测力计示数为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eastAsia="宋体" w:hAnsi="宋体" w:cs="宋体"/>
          <w:color w:val="000000"/>
        </w:rPr>
        <w:t>；</w:t>
      </w:r>
    </w:p>
    <w:p w:rsidR="00473B1D" w:rsidRDefault="00473B1D" w:rsidP="00473B1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③</w:t>
      </w:r>
      <w:r>
        <w:rPr>
          <w:rFonts w:ascii="宋体" w:eastAsia="宋体" w:hAnsi="宋体" w:cs="宋体"/>
          <w:color w:val="000000"/>
        </w:rPr>
        <w:t>小石块的密度：</w:t>
      </w:r>
      <w:r>
        <w:object w:dxaOrig="360" w:dyaOrig="360">
          <v:shape id="_x0000_i1029" type="#_x0000_t75" alt="学科网(www.zxxk.com)--教育资源门户，提供试卷、教案、课件、论文、素材以及各类教学资源下载，还有大量而丰富的教学相关资讯！" style="width:18pt;height:18pt" o:ole="">
            <v:imagedata r:id="rId33" o:title="eqId2c9f77ad946a48c1ad2644173822dce8"/>
          </v:shape>
          <o:OLEObject Type="Embed" ProgID="Equation.DSMT4" ShapeID="_x0000_i1029" DrawAspect="Content" ObjectID="_1686250694" r:id="rId35"/>
        </w:objec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宋体" w:eastAsia="宋体" w:hAnsi="宋体" w:cs="宋体"/>
          <w:color w:val="000000"/>
        </w:rPr>
        <w:t>______；</w:t>
      </w:r>
    </w:p>
    <w:p w:rsidR="00473B1D" w:rsidRDefault="00473B1D" w:rsidP="00473B1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（3）对小明和小红的实验进行分析与论证，可知小明实验的测量值比小石块密度的真实值______（选填“偏大”或“偏小”）。为了使测量结果更准确，可以在完成小明的实验步骤</w:t>
      </w:r>
      <w:r>
        <w:rPr>
          <w:rFonts w:ascii="Times New Roman" w:eastAsia="Times New Roman" w:hAnsi="Times New Roman" w:cs="Times New Roman"/>
          <w:color w:val="000000"/>
        </w:rPr>
        <w:t>②</w:t>
      </w:r>
      <w:r>
        <w:rPr>
          <w:rFonts w:ascii="宋体" w:eastAsia="宋体" w:hAnsi="宋体" w:cs="宋体"/>
          <w:color w:val="000000"/>
        </w:rPr>
        <w:t>后，将______，再继续进行实验。</w:t>
      </w:r>
    </w:p>
    <w:p w:rsidR="00473B1D" w:rsidRDefault="00473B1D" w:rsidP="00473B1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16. </w:t>
      </w:r>
      <w:r>
        <w:rPr>
          <w:rFonts w:ascii="宋体" w:eastAsia="宋体" w:hAnsi="宋体" w:cs="宋体"/>
          <w:color w:val="000000"/>
        </w:rPr>
        <w:t>小明利用图所示的电路来探究串联电路的部分特点，已知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=2Ω</w:t>
      </w:r>
      <w:r>
        <w:rPr>
          <w:rFonts w:ascii="宋体" w:eastAsia="宋体" w:hAnsi="宋体" w:cs="宋体"/>
          <w:color w:val="000000"/>
        </w:rPr>
        <w:t>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=4Ω</w:t>
      </w:r>
      <w:r>
        <w:rPr>
          <w:rFonts w:ascii="宋体" w:eastAsia="宋体" w:hAnsi="宋体" w:cs="宋体"/>
          <w:color w:val="000000"/>
        </w:rPr>
        <w:t>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=5Ω</w:t>
      </w:r>
      <w:r>
        <w:rPr>
          <w:rFonts w:ascii="宋体" w:eastAsia="宋体" w:hAnsi="宋体" w:cs="宋体"/>
          <w:color w:val="000000"/>
        </w:rPr>
        <w:t>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4</w:t>
      </w:r>
      <w:r>
        <w:rPr>
          <w:rFonts w:ascii="Times New Roman" w:eastAsia="Times New Roman" w:hAnsi="Times New Roman" w:cs="Times New Roman"/>
          <w:color w:val="000000"/>
        </w:rPr>
        <w:t>=10Ω</w:t>
      </w:r>
      <w:r>
        <w:rPr>
          <w:rFonts w:ascii="宋体" w:eastAsia="宋体" w:hAnsi="宋体" w:cs="宋体"/>
          <w:color w:val="000000"/>
        </w:rPr>
        <w:t>，电源电压可调。</w:t>
      </w:r>
    </w:p>
    <w:p w:rsidR="00473B1D" w:rsidRDefault="00473B1D" w:rsidP="00473B1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3517900" cy="1409700"/>
            <wp:effectExtent l="0" t="0" r="6350" b="0"/>
            <wp:docPr id="100096" name="图片 10009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7900" cy="140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3B1D" w:rsidRDefault="00473B1D" w:rsidP="00473B1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）请根据图所示电路图用笔画线代替导线将图所示实物图补充完整；（此时电源电压为</w:t>
      </w:r>
      <w:r>
        <w:rPr>
          <w:rFonts w:ascii="Times New Roman" w:eastAsia="Times New Roman" w:hAnsi="Times New Roman" w:cs="Times New Roman"/>
          <w:color w:val="000000"/>
        </w:rPr>
        <w:t>3V</w:t>
      </w:r>
      <w:r>
        <w:rPr>
          <w:rFonts w:ascii="宋体" w:eastAsia="宋体" w:hAnsi="宋体" w:cs="宋体"/>
          <w:color w:val="000000"/>
        </w:rPr>
        <w:t>）（    ）</w:t>
      </w:r>
    </w:p>
    <w:p w:rsidR="00473B1D" w:rsidRDefault="00473B1D" w:rsidP="00473B1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）电路连接完成后，闭合开关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eastAsia="宋体" w:hAnsi="宋体" w:cs="宋体"/>
          <w:color w:val="000000"/>
        </w:rPr>
        <w:t>，发现电压表、电流表均无示数；小明又将电压表并联在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eastAsia="宋体" w:hAnsi="宋体" w:cs="宋体"/>
          <w:color w:val="000000"/>
        </w:rPr>
        <w:t>两端，闭合开关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eastAsia="宋体" w:hAnsi="宋体" w:cs="宋体"/>
          <w:color w:val="000000"/>
        </w:rPr>
        <w:t>，发现电压表有示数，电流表无示数，则电路中一定存在的故障是</w:t>
      </w:r>
      <w:r>
        <w:rPr>
          <w:rFonts w:ascii="宋体" w:eastAsia="宋体" w:hAnsi="宋体" w:cs="宋体"/>
          <w:color w:val="000000"/>
        </w:rPr>
        <w:lastRenderedPageBreak/>
        <w:t>______（选填字母）；</w:t>
      </w:r>
    </w:p>
    <w:p w:rsidR="00473B1D" w:rsidRDefault="00473B1D" w:rsidP="00473B1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．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eastAsia="宋体" w:hAnsi="宋体" w:cs="宋体"/>
          <w:color w:val="000000"/>
        </w:rPr>
        <w:t>处短路</w:t>
      </w:r>
      <w:r>
        <w:rPr>
          <w:rFonts w:ascii="Times New Roman" w:eastAsia="Times New Roman" w:hAnsi="Times New Roman" w:cs="Times New Roman"/>
          <w:color w:val="000000"/>
        </w:rPr>
        <w:t xml:space="preserve">          B</w:t>
      </w:r>
      <w:r>
        <w:rPr>
          <w:rFonts w:ascii="宋体" w:eastAsia="宋体" w:hAnsi="宋体" w:cs="宋体"/>
          <w:color w:val="000000"/>
        </w:rPr>
        <w:t>．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eastAsia="宋体" w:hAnsi="宋体" w:cs="宋体"/>
          <w:color w:val="000000"/>
        </w:rPr>
        <w:t>处断路</w:t>
      </w:r>
      <w:r>
        <w:rPr>
          <w:rFonts w:ascii="Times New Roman" w:eastAsia="Times New Roman" w:hAnsi="Times New Roman" w:cs="Times New Roman"/>
          <w:color w:val="000000"/>
        </w:rPr>
        <w:t xml:space="preserve">          C</w:t>
      </w:r>
      <w:r>
        <w:rPr>
          <w:rFonts w:ascii="宋体" w:eastAsia="宋体" w:hAnsi="宋体" w:cs="宋体"/>
          <w:color w:val="000000"/>
        </w:rPr>
        <w:t>．电流表处短路</w:t>
      </w:r>
    </w:p>
    <w:p w:rsidR="00473B1D" w:rsidRDefault="00473B1D" w:rsidP="00473B1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eastAsia="宋体" w:hAnsi="宋体" w:cs="宋体"/>
          <w:color w:val="000000"/>
        </w:rPr>
        <w:t>）排除故障后，继续实验，实验中，小明调节了电源电压，换用了规格不同的电阻，分别将电压表并联在</w:t>
      </w:r>
      <w:r>
        <w:rPr>
          <w:rFonts w:ascii="Times New Roman" w:eastAsia="Times New Roman" w:hAnsi="Times New Roman" w:cs="Times New Roman"/>
          <w:i/>
          <w:color w:val="000000"/>
        </w:rPr>
        <w:t>AB</w:t>
      </w:r>
      <w:r>
        <w:rPr>
          <w:rFonts w:ascii="宋体" w:eastAsia="宋体" w:hAnsi="宋体" w:cs="宋体"/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BC</w:t>
      </w:r>
      <w:r>
        <w:rPr>
          <w:rFonts w:ascii="宋体" w:eastAsia="宋体" w:hAnsi="宋体" w:cs="宋体"/>
          <w:color w:val="000000"/>
        </w:rPr>
        <w:t>和</w:t>
      </w:r>
      <w:r>
        <w:rPr>
          <w:rFonts w:ascii="Times New Roman" w:eastAsia="Times New Roman" w:hAnsi="Times New Roman" w:cs="Times New Roman"/>
          <w:i/>
          <w:color w:val="000000"/>
        </w:rPr>
        <w:t>AC</w:t>
      </w:r>
      <w:r>
        <w:rPr>
          <w:rFonts w:ascii="宋体" w:eastAsia="宋体" w:hAnsi="宋体" w:cs="宋体"/>
          <w:color w:val="000000"/>
        </w:rPr>
        <w:t>两端，收集的数据如下表。</w:t>
      </w:r>
    </w:p>
    <w:tbl>
      <w:tblPr>
        <w:tblW w:w="87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425"/>
        <w:gridCol w:w="1440"/>
        <w:gridCol w:w="1485"/>
        <w:gridCol w:w="1545"/>
        <w:gridCol w:w="1440"/>
        <w:gridCol w:w="1440"/>
      </w:tblGrid>
      <w:tr w:rsidR="00473B1D" w:rsidTr="00183CB8">
        <w:trPr>
          <w:trHeight w:val="330"/>
        </w:trPr>
        <w:tc>
          <w:tcPr>
            <w:tcW w:w="286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73B1D" w:rsidRDefault="00473B1D" w:rsidP="00183CB8">
            <w:pPr>
              <w:spacing w:line="360" w:lineRule="auto"/>
              <w:jc w:val="left"/>
              <w:textAlignment w:val="center"/>
              <w:rPr>
                <w:rFonts w:ascii="Time New Romans" w:eastAsia="宋体" w:hAnsi="Time New Romans" w:cs="宋体"/>
                <w:color w:val="000000"/>
              </w:rPr>
            </w:pPr>
          </w:p>
        </w:tc>
        <w:tc>
          <w:tcPr>
            <w:tcW w:w="1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73B1D" w:rsidRDefault="00473B1D" w:rsidP="00183CB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i/>
                <w:color w:val="000000"/>
              </w:rPr>
              <w:t>I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/A</w:t>
            </w:r>
          </w:p>
        </w:tc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73B1D" w:rsidRDefault="00473B1D" w:rsidP="00183CB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i/>
                <w:color w:val="000000"/>
              </w:rPr>
              <w:t>U</w:t>
            </w:r>
            <w:r>
              <w:rPr>
                <w:rFonts w:ascii="Times New Roman" w:eastAsia="Times New Roman" w:hAnsi="Times New Roman" w:cs="Times New Roman"/>
                <w:i/>
                <w:color w:val="000000"/>
                <w:vertAlign w:val="subscript"/>
              </w:rPr>
              <w:t>AB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/V</w:t>
            </w:r>
          </w:p>
        </w:tc>
        <w:tc>
          <w:tcPr>
            <w:tcW w:w="14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73B1D" w:rsidRDefault="00473B1D" w:rsidP="00183CB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i/>
                <w:color w:val="000000"/>
              </w:rPr>
              <w:t>U</w:t>
            </w:r>
            <w:r>
              <w:rPr>
                <w:rFonts w:ascii="Times New Roman" w:eastAsia="Times New Roman" w:hAnsi="Times New Roman" w:cs="Times New Roman"/>
                <w:i/>
                <w:color w:val="000000"/>
                <w:vertAlign w:val="subscript"/>
              </w:rPr>
              <w:t>BC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/V</w:t>
            </w:r>
          </w:p>
        </w:tc>
        <w:tc>
          <w:tcPr>
            <w:tcW w:w="14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73B1D" w:rsidRDefault="00473B1D" w:rsidP="00183CB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i/>
                <w:color w:val="000000"/>
              </w:rPr>
              <w:t>U</w:t>
            </w:r>
            <w:r>
              <w:rPr>
                <w:rFonts w:ascii="Times New Roman" w:eastAsia="Times New Roman" w:hAnsi="Times New Roman" w:cs="Times New Roman"/>
                <w:i/>
                <w:color w:val="000000"/>
                <w:vertAlign w:val="subscript"/>
              </w:rPr>
              <w:t>AC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/V</w:t>
            </w:r>
          </w:p>
        </w:tc>
      </w:tr>
      <w:tr w:rsidR="00473B1D" w:rsidTr="00183CB8">
        <w:trPr>
          <w:trHeight w:val="330"/>
        </w:trPr>
        <w:tc>
          <w:tcPr>
            <w:tcW w:w="1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73B1D" w:rsidRDefault="00473B1D" w:rsidP="00183CB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</w:t>
            </w:r>
          </w:p>
        </w:tc>
        <w:tc>
          <w:tcPr>
            <w:tcW w:w="1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73B1D" w:rsidRDefault="00473B1D" w:rsidP="00183CB8">
            <w:pPr>
              <w:spacing w:line="360" w:lineRule="auto"/>
              <w:jc w:val="left"/>
              <w:textAlignment w:val="center"/>
              <w:rPr>
                <w:rFonts w:ascii="宋体" w:eastAsia="宋体" w:hAnsi="宋体" w:cs="宋体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i/>
                <w:color w:val="000000"/>
              </w:rPr>
              <w:t>R</w:t>
            </w:r>
            <w:r>
              <w:rPr>
                <w:rFonts w:ascii="Times New Roman" w:eastAsia="Times New Roman" w:hAnsi="Times New Roman" w:cs="Times New Roman"/>
                <w:color w:val="000000"/>
                <w:vertAlign w:val="subscript"/>
              </w:rPr>
              <w:t>1</w:t>
            </w:r>
            <w:r>
              <w:rPr>
                <w:rFonts w:ascii="宋体" w:eastAsia="宋体" w:hAnsi="宋体" w:cs="宋体"/>
                <w:color w:val="000000"/>
              </w:rPr>
              <w:t>与</w:t>
            </w:r>
            <w:r>
              <w:rPr>
                <w:rFonts w:ascii="Times New Roman" w:eastAsia="Times New Roman" w:hAnsi="Times New Roman" w:cs="Times New Roman"/>
                <w:i/>
                <w:color w:val="000000"/>
              </w:rPr>
              <w:t>R</w:t>
            </w:r>
            <w:r>
              <w:rPr>
                <w:rFonts w:ascii="Times New Roman" w:eastAsia="Times New Roman" w:hAnsi="Times New Roman" w:cs="Times New Roman"/>
                <w:color w:val="000000"/>
                <w:vertAlign w:val="subscript"/>
              </w:rPr>
              <w:t>2</w:t>
            </w:r>
            <w:r>
              <w:rPr>
                <w:rFonts w:ascii="宋体" w:eastAsia="宋体" w:hAnsi="宋体" w:cs="宋体"/>
                <w:color w:val="000000"/>
              </w:rPr>
              <w:t>串联</w:t>
            </w:r>
          </w:p>
        </w:tc>
        <w:tc>
          <w:tcPr>
            <w:tcW w:w="1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73B1D" w:rsidRDefault="00473B1D" w:rsidP="00183CB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0.5</w:t>
            </w:r>
          </w:p>
        </w:tc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73B1D" w:rsidRDefault="00473B1D" w:rsidP="00183CB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</w:t>
            </w:r>
          </w:p>
        </w:tc>
        <w:tc>
          <w:tcPr>
            <w:tcW w:w="14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73B1D" w:rsidRDefault="00473B1D" w:rsidP="00183CB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</w:t>
            </w:r>
          </w:p>
        </w:tc>
        <w:tc>
          <w:tcPr>
            <w:tcW w:w="14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73B1D" w:rsidRDefault="00473B1D" w:rsidP="00183CB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3</w:t>
            </w:r>
          </w:p>
        </w:tc>
      </w:tr>
      <w:tr w:rsidR="00473B1D" w:rsidTr="00183CB8">
        <w:trPr>
          <w:trHeight w:val="330"/>
        </w:trPr>
        <w:tc>
          <w:tcPr>
            <w:tcW w:w="1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73B1D" w:rsidRDefault="00473B1D" w:rsidP="00183CB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73B1D" w:rsidRDefault="00473B1D" w:rsidP="00183CB8">
            <w:pPr>
              <w:spacing w:line="360" w:lineRule="auto"/>
              <w:jc w:val="left"/>
              <w:textAlignment w:val="center"/>
              <w:rPr>
                <w:rFonts w:ascii="宋体" w:eastAsia="宋体" w:hAnsi="宋体" w:cs="宋体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i/>
                <w:color w:val="000000"/>
              </w:rPr>
              <w:t>R</w:t>
            </w:r>
            <w:r>
              <w:rPr>
                <w:rFonts w:ascii="Times New Roman" w:eastAsia="Times New Roman" w:hAnsi="Times New Roman" w:cs="Times New Roman"/>
                <w:color w:val="000000"/>
                <w:vertAlign w:val="subscript"/>
              </w:rPr>
              <w:t>2</w:t>
            </w:r>
            <w:r>
              <w:rPr>
                <w:rFonts w:ascii="宋体" w:eastAsia="宋体" w:hAnsi="宋体" w:cs="宋体"/>
                <w:color w:val="000000"/>
              </w:rPr>
              <w:t>与</w:t>
            </w:r>
            <w:r>
              <w:rPr>
                <w:rFonts w:ascii="Times New Roman" w:eastAsia="Times New Roman" w:hAnsi="Times New Roman" w:cs="Times New Roman"/>
                <w:i/>
                <w:color w:val="000000"/>
              </w:rPr>
              <w:t>R</w:t>
            </w:r>
            <w:r>
              <w:rPr>
                <w:rFonts w:ascii="Times New Roman" w:eastAsia="Times New Roman" w:hAnsi="Times New Roman" w:cs="Times New Roman"/>
                <w:color w:val="000000"/>
                <w:vertAlign w:val="subscript"/>
              </w:rPr>
              <w:t>3</w:t>
            </w:r>
            <w:r>
              <w:rPr>
                <w:rFonts w:ascii="宋体" w:eastAsia="宋体" w:hAnsi="宋体" w:cs="宋体"/>
                <w:color w:val="000000"/>
              </w:rPr>
              <w:t>串联</w:t>
            </w:r>
          </w:p>
        </w:tc>
        <w:tc>
          <w:tcPr>
            <w:tcW w:w="1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73B1D" w:rsidRDefault="00473B1D" w:rsidP="00183CB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0.2</w:t>
            </w:r>
          </w:p>
        </w:tc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73B1D" w:rsidRDefault="00473B1D" w:rsidP="00183CB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0.8</w:t>
            </w:r>
          </w:p>
        </w:tc>
        <w:tc>
          <w:tcPr>
            <w:tcW w:w="14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73B1D" w:rsidRDefault="00473B1D" w:rsidP="00183CB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</w:t>
            </w:r>
          </w:p>
        </w:tc>
        <w:tc>
          <w:tcPr>
            <w:tcW w:w="14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73B1D" w:rsidRDefault="00473B1D" w:rsidP="00183CB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</w:t>
            </w:r>
            <w:r>
              <w:rPr>
                <w:rFonts w:ascii="Times New Roman" w:eastAsia="Times New Roman" w:hAnsi="Times New Roman" w:cs="Times New Roman"/>
                <w:noProof/>
                <w:color w:val="000000"/>
                <w:position w:val="-22"/>
              </w:rPr>
              <w:drawing>
                <wp:inline distT="0" distB="0" distL="0" distR="0">
                  <wp:extent cx="31750" cy="88900"/>
                  <wp:effectExtent l="0" t="0" r="6350" b="6350"/>
                  <wp:docPr id="100095" name="图片 1000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750" cy="88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color w:val="000000"/>
              </w:rPr>
              <w:t>8</w:t>
            </w:r>
          </w:p>
        </w:tc>
      </w:tr>
      <w:tr w:rsidR="00473B1D" w:rsidTr="00183CB8">
        <w:trPr>
          <w:trHeight w:val="330"/>
        </w:trPr>
        <w:tc>
          <w:tcPr>
            <w:tcW w:w="1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73B1D" w:rsidRDefault="00473B1D" w:rsidP="00183CB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3</w:t>
            </w:r>
          </w:p>
        </w:tc>
        <w:tc>
          <w:tcPr>
            <w:tcW w:w="1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73B1D" w:rsidRDefault="00473B1D" w:rsidP="00183CB8">
            <w:pPr>
              <w:spacing w:line="360" w:lineRule="auto"/>
              <w:jc w:val="left"/>
              <w:textAlignment w:val="center"/>
              <w:rPr>
                <w:rFonts w:ascii="宋体" w:eastAsia="宋体" w:hAnsi="宋体" w:cs="宋体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i/>
                <w:color w:val="000000"/>
              </w:rPr>
              <w:t>R</w:t>
            </w:r>
            <w:r>
              <w:rPr>
                <w:rFonts w:ascii="Times New Roman" w:eastAsia="Times New Roman" w:hAnsi="Times New Roman" w:cs="Times New Roman"/>
                <w:color w:val="000000"/>
                <w:vertAlign w:val="subscript"/>
              </w:rPr>
              <w:t>3</w:t>
            </w:r>
            <w:r>
              <w:rPr>
                <w:rFonts w:ascii="宋体" w:eastAsia="宋体" w:hAnsi="宋体" w:cs="宋体"/>
                <w:color w:val="000000"/>
              </w:rPr>
              <w:t>与</w:t>
            </w:r>
            <w:r>
              <w:rPr>
                <w:rFonts w:ascii="Times New Roman" w:eastAsia="Times New Roman" w:hAnsi="Times New Roman" w:cs="Times New Roman"/>
                <w:i/>
                <w:color w:val="000000"/>
              </w:rPr>
              <w:t>R</w:t>
            </w:r>
            <w:r>
              <w:rPr>
                <w:rFonts w:ascii="Times New Roman" w:eastAsia="Times New Roman" w:hAnsi="Times New Roman" w:cs="Times New Roman"/>
                <w:color w:val="000000"/>
                <w:vertAlign w:val="subscript"/>
              </w:rPr>
              <w:t>4</w:t>
            </w:r>
            <w:r>
              <w:rPr>
                <w:rFonts w:ascii="宋体" w:eastAsia="宋体" w:hAnsi="宋体" w:cs="宋体"/>
                <w:color w:val="000000"/>
              </w:rPr>
              <w:t>串联</w:t>
            </w:r>
          </w:p>
        </w:tc>
        <w:tc>
          <w:tcPr>
            <w:tcW w:w="1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73B1D" w:rsidRDefault="00473B1D" w:rsidP="00183CB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0.3</w:t>
            </w:r>
          </w:p>
        </w:tc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73B1D" w:rsidRDefault="00473B1D" w:rsidP="00183CB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1.5</w:t>
            </w:r>
          </w:p>
        </w:tc>
        <w:tc>
          <w:tcPr>
            <w:tcW w:w="14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73B1D" w:rsidRDefault="00473B1D" w:rsidP="00183CB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3</w:t>
            </w:r>
          </w:p>
        </w:tc>
        <w:tc>
          <w:tcPr>
            <w:tcW w:w="14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73B1D" w:rsidRDefault="00473B1D" w:rsidP="00183CB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4.5</w:t>
            </w:r>
          </w:p>
        </w:tc>
      </w:tr>
      <w:tr w:rsidR="00473B1D" w:rsidTr="00183CB8">
        <w:trPr>
          <w:trHeight w:val="330"/>
        </w:trPr>
        <w:tc>
          <w:tcPr>
            <w:tcW w:w="1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73B1D" w:rsidRDefault="00473B1D" w:rsidP="00183CB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4</w:t>
            </w:r>
          </w:p>
        </w:tc>
        <w:tc>
          <w:tcPr>
            <w:tcW w:w="1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73B1D" w:rsidRDefault="00473B1D" w:rsidP="00183CB8">
            <w:pPr>
              <w:spacing w:line="360" w:lineRule="auto"/>
              <w:jc w:val="left"/>
              <w:textAlignment w:val="center"/>
              <w:rPr>
                <w:rFonts w:ascii="宋体" w:eastAsia="宋体" w:hAnsi="宋体" w:cs="宋体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i/>
                <w:color w:val="000000"/>
              </w:rPr>
              <w:t>R</w:t>
            </w:r>
            <w:r>
              <w:rPr>
                <w:rFonts w:ascii="Times New Roman" w:eastAsia="Times New Roman" w:hAnsi="Times New Roman" w:cs="Times New Roman"/>
                <w:color w:val="000000"/>
                <w:vertAlign w:val="subscript"/>
              </w:rPr>
              <w:t>1</w:t>
            </w:r>
            <w:r>
              <w:rPr>
                <w:rFonts w:ascii="宋体" w:eastAsia="宋体" w:hAnsi="宋体" w:cs="宋体"/>
                <w:color w:val="000000"/>
              </w:rPr>
              <w:t>与</w:t>
            </w:r>
            <w:r>
              <w:rPr>
                <w:rFonts w:ascii="Times New Roman" w:eastAsia="Times New Roman" w:hAnsi="Times New Roman" w:cs="Times New Roman"/>
                <w:i/>
                <w:color w:val="000000"/>
              </w:rPr>
              <w:t>R</w:t>
            </w:r>
            <w:r>
              <w:rPr>
                <w:rFonts w:ascii="Times New Roman" w:eastAsia="Times New Roman" w:hAnsi="Times New Roman" w:cs="Times New Roman"/>
                <w:color w:val="000000"/>
                <w:vertAlign w:val="subscript"/>
              </w:rPr>
              <w:t>4</w:t>
            </w:r>
            <w:r>
              <w:rPr>
                <w:rFonts w:ascii="宋体" w:eastAsia="宋体" w:hAnsi="宋体" w:cs="宋体"/>
                <w:color w:val="000000"/>
              </w:rPr>
              <w:t>串联</w:t>
            </w:r>
          </w:p>
        </w:tc>
        <w:tc>
          <w:tcPr>
            <w:tcW w:w="1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73B1D" w:rsidRDefault="00473B1D" w:rsidP="00183CB8">
            <w:pPr>
              <w:spacing w:line="360" w:lineRule="auto"/>
              <w:jc w:val="left"/>
              <w:textAlignment w:val="center"/>
              <w:rPr>
                <w:rFonts w:ascii="Time New Romans" w:eastAsia="宋体" w:hAnsi="Time New Romans" w:cs="宋体"/>
                <w:color w:val="000000"/>
              </w:rPr>
            </w:pPr>
          </w:p>
        </w:tc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73B1D" w:rsidRDefault="00473B1D" w:rsidP="00183CB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</w:t>
            </w:r>
          </w:p>
        </w:tc>
        <w:tc>
          <w:tcPr>
            <w:tcW w:w="14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73B1D" w:rsidRDefault="00473B1D" w:rsidP="00183CB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5</w:t>
            </w:r>
          </w:p>
        </w:tc>
        <w:tc>
          <w:tcPr>
            <w:tcW w:w="14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73B1D" w:rsidRDefault="00473B1D" w:rsidP="00183CB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6</w:t>
            </w:r>
          </w:p>
        </w:tc>
      </w:tr>
    </w:tbl>
    <w:p w:rsidR="00473B1D" w:rsidRDefault="00473B1D" w:rsidP="00473B1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①表格中第</w:t>
      </w:r>
      <w:r>
        <w:rPr>
          <w:rFonts w:ascii="Times New Roman" w:eastAsia="Times New Roman" w:hAnsi="Times New Roman" w:cs="Times New Roman"/>
          <w:color w:val="000000"/>
        </w:rPr>
        <w:t>4</w:t>
      </w:r>
      <w:r>
        <w:rPr>
          <w:rFonts w:ascii="宋体" w:eastAsia="宋体" w:hAnsi="宋体" w:cs="宋体"/>
          <w:color w:val="000000"/>
        </w:rPr>
        <w:t>次实验空格处的数据为______；</w:t>
      </w:r>
    </w:p>
    <w:p w:rsidR="00473B1D" w:rsidRDefault="00473B1D" w:rsidP="00473B1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②探究串联电路中电压的关系时，分析表中数据可得其规律是______；</w:t>
      </w:r>
    </w:p>
    <w:p w:rsidR="00473B1D" w:rsidRDefault="00473B1D" w:rsidP="00473B1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③探究串联电路中电阻的关系时，分析表中数据可得其规律是______；</w:t>
      </w:r>
    </w:p>
    <w:p w:rsidR="00473B1D" w:rsidRDefault="00473B1D" w:rsidP="00473B1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④探究串联电路中电压与电阻关系时，分析表中数据可得其关系</w:t>
      </w: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133350" cy="165100"/>
            <wp:effectExtent l="0" t="0" r="0" b="6350"/>
            <wp:docPr id="100094" name="图片 1000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5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6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color w:val="000000"/>
        </w:rPr>
        <w:t>______；</w:t>
      </w:r>
    </w:p>
    <w:p w:rsidR="00473B1D" w:rsidRDefault="00473B1D" w:rsidP="00473B1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【拓展】完成实验后，小红连接了如图所示电路，已知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Times New Roman" w:eastAsia="Times New Roman" w:hAnsi="Times New Roman" w:cs="Times New Roman"/>
          <w:color w:val="000000"/>
        </w:rPr>
        <w:t>&gt;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eastAsia="宋体" w:hAnsi="宋体" w:cs="宋体"/>
          <w:color w:val="000000"/>
        </w:rPr>
        <w:t>，调整电源电压，将电压表分别并联在</w:t>
      </w:r>
      <w:r>
        <w:rPr>
          <w:rFonts w:ascii="Times New Roman" w:eastAsia="Times New Roman" w:hAnsi="Times New Roman" w:cs="Times New Roman"/>
          <w:i/>
          <w:color w:val="000000"/>
        </w:rPr>
        <w:t>AB</w:t>
      </w:r>
      <w:r>
        <w:rPr>
          <w:rFonts w:ascii="宋体" w:eastAsia="宋体" w:hAnsi="宋体" w:cs="宋体"/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BC</w:t>
      </w:r>
      <w:r>
        <w:rPr>
          <w:rFonts w:ascii="宋体" w:eastAsia="宋体" w:hAnsi="宋体" w:cs="宋体"/>
          <w:color w:val="000000"/>
        </w:rPr>
        <w:t>和</w:t>
      </w:r>
      <w:r>
        <w:rPr>
          <w:rFonts w:ascii="Times New Roman" w:eastAsia="Times New Roman" w:hAnsi="Times New Roman" w:cs="Times New Roman"/>
          <w:i/>
          <w:color w:val="000000"/>
        </w:rPr>
        <w:t>AC</w:t>
      </w:r>
      <w:r>
        <w:rPr>
          <w:rFonts w:ascii="宋体" w:eastAsia="宋体" w:hAnsi="宋体" w:cs="宋体"/>
          <w:color w:val="000000"/>
        </w:rPr>
        <w:t>两端，电压表指针三次偏转中，其中一次满偏，一次偏转的角度为满偏的三分之二，则所有符合上述情况的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eastAsia="宋体" w:hAnsi="宋体" w:cs="宋体"/>
          <w:color w:val="000000"/>
        </w:rPr>
        <w:t>的最大值与最小值之比是______。</w:t>
      </w:r>
    </w:p>
    <w:p w:rsidR="00473B1D" w:rsidRDefault="00473B1D" w:rsidP="00473B1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2165350" cy="1327150"/>
            <wp:effectExtent l="0" t="0" r="6350" b="6350"/>
            <wp:docPr id="100093" name="图片 10009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5350" cy="1327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3B1D" w:rsidRDefault="00473B1D" w:rsidP="00473B1D">
      <w:pPr>
        <w:spacing w:line="360" w:lineRule="auto"/>
        <w:jc w:val="left"/>
        <w:textAlignment w:val="center"/>
        <w:rPr>
          <w:rFonts w:ascii="宋体" w:eastAsia="宋体" w:hAnsi="宋体" w:cs="宋体"/>
          <w:b/>
          <w:color w:val="000000"/>
          <w:sz w:val="24"/>
        </w:rPr>
      </w:pPr>
      <w:r>
        <w:rPr>
          <w:rFonts w:ascii="宋体" w:eastAsia="宋体" w:hAnsi="宋体" w:cs="宋体"/>
          <w:b/>
          <w:color w:val="000000"/>
          <w:sz w:val="24"/>
        </w:rPr>
        <w:t>四、计算应用题（本大题共3个小题；第36小题5分，第37小题6分，第38小题7分，共18分，解答时，要求有必要的文字说明、公式和计算步骤等，只写最后结果不得分）</w:t>
      </w:r>
    </w:p>
    <w:p w:rsidR="00473B1D" w:rsidRDefault="00473B1D" w:rsidP="00473B1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17. </w:t>
      </w:r>
      <w:r>
        <w:rPr>
          <w:rFonts w:ascii="宋体" w:eastAsia="宋体" w:hAnsi="宋体" w:cs="宋体"/>
          <w:color w:val="000000"/>
        </w:rPr>
        <w:t>图甲是一辆起重车的图片，起重车的质量为</w:t>
      </w:r>
      <w:r>
        <w:rPr>
          <w:rFonts w:ascii="Times New Roman" w:eastAsia="Times New Roman" w:hAnsi="Times New Roman" w:cs="Times New Roman"/>
          <w:color w:val="000000"/>
        </w:rPr>
        <w:t>9.6t</w:t>
      </w:r>
      <w:r>
        <w:rPr>
          <w:rFonts w:ascii="宋体" w:eastAsia="宋体" w:hAnsi="宋体" w:cs="宋体"/>
          <w:color w:val="000000"/>
        </w:rPr>
        <w:t>，有四个支撑脚，每个支撑脚的面积为</w:t>
      </w:r>
      <w:r>
        <w:rPr>
          <w:rFonts w:ascii="Times New Roman" w:eastAsia="Times New Roman" w:hAnsi="Times New Roman" w:cs="Times New Roman"/>
          <w:color w:val="000000"/>
        </w:rPr>
        <w:t>0.3m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2</w:t>
      </w:r>
      <w:r>
        <w:rPr>
          <w:rFonts w:ascii="宋体" w:eastAsia="宋体" w:hAnsi="宋体" w:cs="宋体"/>
          <w:color w:val="000000"/>
        </w:rPr>
        <w:t>，起重时汽车轮胎离开地面。图乙是起重车吊臂上的滑轮组在某次作业中将质量为</w:t>
      </w:r>
      <w:r>
        <w:rPr>
          <w:rFonts w:ascii="Times New Roman" w:eastAsia="Times New Roman" w:hAnsi="Times New Roman" w:cs="Times New Roman"/>
          <w:color w:val="000000"/>
        </w:rPr>
        <w:t>1200kg</w:t>
      </w:r>
      <w:r>
        <w:rPr>
          <w:rFonts w:ascii="宋体" w:eastAsia="宋体" w:hAnsi="宋体" w:cs="宋体"/>
          <w:color w:val="000000"/>
        </w:rPr>
        <w:t>的货物匀速提升，滑轮组上钢丝绳的拉力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eastAsia="宋体" w:hAnsi="宋体" w:cs="宋体"/>
          <w:color w:val="000000"/>
        </w:rPr>
        <w:t>为</w:t>
      </w:r>
      <w:r>
        <w:rPr>
          <w:rFonts w:ascii="Times New Roman" w:eastAsia="Times New Roman" w:hAnsi="Times New Roman" w:cs="Times New Roman"/>
          <w:color w:val="000000"/>
        </w:rPr>
        <w:t>5000N</w:t>
      </w:r>
      <w:r>
        <w:rPr>
          <w:rFonts w:ascii="宋体" w:eastAsia="宋体" w:hAnsi="宋体" w:cs="宋体"/>
          <w:color w:val="000000"/>
        </w:rPr>
        <w:t>，货物上升过程中的</w:t>
      </w:r>
      <w:r>
        <w:rPr>
          <w:rFonts w:ascii="Times New Roman" w:eastAsia="Times New Roman" w:hAnsi="Times New Roman" w:cs="Times New Roman"/>
          <w:i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</w:rPr>
        <w:t>-</w:t>
      </w:r>
      <w:r>
        <w:rPr>
          <w:rFonts w:ascii="Times New Roman" w:eastAsia="Times New Roman" w:hAnsi="Times New Roman" w:cs="Times New Roman"/>
          <w:i/>
          <w:color w:val="000000"/>
        </w:rPr>
        <w:t>t</w:t>
      </w:r>
      <w:r>
        <w:rPr>
          <w:rFonts w:ascii="宋体" w:eastAsia="宋体" w:hAnsi="宋体" w:cs="宋体"/>
          <w:color w:val="000000"/>
        </w:rPr>
        <w:t>图像如图丙所示。（不考虑绳重，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宋体" w:eastAsia="宋体" w:hAnsi="宋体" w:cs="宋体"/>
          <w:color w:val="000000"/>
        </w:rPr>
        <w:t>取</w:t>
      </w:r>
      <w:r>
        <w:rPr>
          <w:rFonts w:ascii="Times New Roman" w:eastAsia="Times New Roman" w:hAnsi="Times New Roman" w:cs="Times New Roman"/>
          <w:color w:val="000000"/>
        </w:rPr>
        <w:t>10N/kg</w:t>
      </w:r>
      <w:r>
        <w:rPr>
          <w:rFonts w:ascii="宋体" w:eastAsia="宋体" w:hAnsi="宋体" w:cs="宋体"/>
          <w:color w:val="000000"/>
        </w:rPr>
        <w:t>），求：</w:t>
      </w:r>
    </w:p>
    <w:p w:rsidR="00473B1D" w:rsidRDefault="00473B1D" w:rsidP="00473B1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lastRenderedPageBreak/>
        <w:t>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）提升货物过程中起重车对水平地面的压强；</w:t>
      </w:r>
    </w:p>
    <w:p w:rsidR="00473B1D" w:rsidRDefault="00473B1D" w:rsidP="00473B1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）拉力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eastAsia="宋体" w:hAnsi="宋体" w:cs="宋体"/>
          <w:color w:val="000000"/>
        </w:rPr>
        <w:t>的功率；</w:t>
      </w:r>
    </w:p>
    <w:p w:rsidR="00473B1D" w:rsidRDefault="00473B1D" w:rsidP="00473B1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eastAsia="宋体" w:hAnsi="宋体" w:cs="宋体"/>
          <w:color w:val="000000"/>
        </w:rPr>
        <w:t>）提升货物过程中滑轮组的机械效率。</w:t>
      </w:r>
    </w:p>
    <w:p w:rsidR="00473B1D" w:rsidRDefault="00473B1D" w:rsidP="00473B1D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943100" cy="1828800"/>
            <wp:effectExtent l="0" t="0" r="0" b="0"/>
            <wp:docPr id="100092" name="图片 10009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color w:val="000000"/>
        </w:rPr>
        <w:drawing>
          <wp:inline distT="0" distB="0" distL="0" distR="0">
            <wp:extent cx="1079500" cy="1803400"/>
            <wp:effectExtent l="0" t="0" r="6350" b="6350"/>
            <wp:docPr id="100091" name="图片 10009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00" cy="180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color w:val="000000"/>
        </w:rPr>
        <w:drawing>
          <wp:inline distT="0" distB="0" distL="0" distR="0">
            <wp:extent cx="2095500" cy="2171700"/>
            <wp:effectExtent l="0" t="0" r="0" b="0"/>
            <wp:docPr id="100090" name="图片 10009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" cy="217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br/>
      </w:r>
    </w:p>
    <w:p w:rsidR="00473B1D" w:rsidRDefault="00473B1D" w:rsidP="00473B1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18. </w:t>
      </w:r>
      <w:r>
        <w:rPr>
          <w:rFonts w:ascii="宋体" w:eastAsia="宋体" w:hAnsi="宋体" w:cs="宋体"/>
          <w:color w:val="000000"/>
        </w:rPr>
        <w:t>如图所示，小灯泡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宋体" w:eastAsia="宋体" w:hAnsi="宋体" w:cs="宋体"/>
          <w:color w:val="000000"/>
        </w:rPr>
        <w:t>规格为“</w:t>
      </w:r>
      <w:r>
        <w:rPr>
          <w:rFonts w:ascii="Times New Roman" w:eastAsia="Times New Roman" w:hAnsi="Times New Roman" w:cs="Times New Roman"/>
          <w:color w:val="000000"/>
        </w:rPr>
        <w:t>5V 1W</w:t>
      </w:r>
      <w:r>
        <w:rPr>
          <w:rFonts w:ascii="宋体" w:eastAsia="宋体" w:hAnsi="宋体" w:cs="宋体"/>
          <w:color w:val="000000"/>
        </w:rPr>
        <w:t>”，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Times New Roman" w:eastAsia="Times New Roman" w:hAnsi="Times New Roman" w:cs="Times New Roman"/>
          <w:color w:val="000000"/>
        </w:rPr>
        <w:t>=50Ω</w:t>
      </w:r>
      <w:r>
        <w:rPr>
          <w:rFonts w:ascii="宋体" w:eastAsia="宋体" w:hAnsi="宋体" w:cs="宋体"/>
          <w:color w:val="000000"/>
        </w:rPr>
        <w:t>，电源电压不变，电流表的量程为“</w:t>
      </w:r>
      <w:r>
        <w:rPr>
          <w:rFonts w:ascii="Times New Roman" w:eastAsia="Times New Roman" w:hAnsi="Times New Roman" w:cs="Times New Roman"/>
          <w:color w:val="000000"/>
        </w:rPr>
        <w:t>0~0.6A</w:t>
      </w:r>
      <w:r>
        <w:rPr>
          <w:rFonts w:ascii="宋体" w:eastAsia="宋体" w:hAnsi="宋体" w:cs="宋体"/>
          <w:color w:val="000000"/>
        </w:rPr>
        <w:t>”、“</w:t>
      </w:r>
      <w:r>
        <w:rPr>
          <w:rFonts w:ascii="Times New Roman" w:eastAsia="Times New Roman" w:hAnsi="Times New Roman" w:cs="Times New Roman"/>
          <w:color w:val="000000"/>
        </w:rPr>
        <w:t>0~3A</w:t>
      </w:r>
      <w:r>
        <w:rPr>
          <w:rFonts w:ascii="宋体" w:eastAsia="宋体" w:hAnsi="宋体" w:cs="宋体"/>
          <w:color w:val="000000"/>
        </w:rPr>
        <w:t>”。闭合开关，小灯泡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宋体" w:eastAsia="宋体" w:hAnsi="宋体" w:cs="宋体"/>
          <w:color w:val="000000"/>
        </w:rPr>
        <w:t>正常发光。</w:t>
      </w:r>
    </w:p>
    <w:p w:rsidR="00473B1D" w:rsidRDefault="00473B1D" w:rsidP="00473B1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）求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eastAsia="宋体" w:hAnsi="宋体" w:cs="宋体"/>
          <w:color w:val="000000"/>
        </w:rPr>
        <w:t>的功率和电源电压；</w:t>
      </w:r>
    </w:p>
    <w:p w:rsidR="00473B1D" w:rsidRDefault="00473B1D" w:rsidP="00473B1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）拆除小灯泡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宋体" w:eastAsia="宋体" w:hAnsi="宋体" w:cs="宋体"/>
          <w:color w:val="000000"/>
        </w:rPr>
        <w:t>，从规格分别为“</w:t>
      </w:r>
      <w:r>
        <w:rPr>
          <w:rFonts w:ascii="Times New Roman" w:eastAsia="Times New Roman" w:hAnsi="Times New Roman" w:cs="Times New Roman"/>
          <w:color w:val="000000"/>
        </w:rPr>
        <w:t>10Ω 1A</w:t>
      </w:r>
      <w:r>
        <w:rPr>
          <w:rFonts w:ascii="宋体" w:eastAsia="宋体" w:hAnsi="宋体" w:cs="宋体"/>
          <w:color w:val="000000"/>
        </w:rPr>
        <w:t>”、“</w:t>
      </w:r>
      <w:r>
        <w:rPr>
          <w:rFonts w:ascii="Times New Roman" w:eastAsia="Times New Roman" w:hAnsi="Times New Roman" w:cs="Times New Roman"/>
          <w:color w:val="000000"/>
        </w:rPr>
        <w:t>100Ω 0.5A</w:t>
      </w:r>
      <w:r>
        <w:rPr>
          <w:rFonts w:ascii="宋体" w:eastAsia="宋体" w:hAnsi="宋体" w:cs="宋体"/>
          <w:color w:val="000000"/>
        </w:rPr>
        <w:t>”的滑动变阻器中选择其中之一，以及若干导线连入电路，选择哪种规格的变阻器电路消耗的功率最大？最大功率是多少？</w:t>
      </w:r>
    </w:p>
    <w:p w:rsidR="00473B1D" w:rsidRDefault="00473B1D" w:rsidP="00473B1D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365250" cy="914400"/>
            <wp:effectExtent l="0" t="0" r="6350" b="0"/>
            <wp:docPr id="100089" name="图片 10008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525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473B1D">
      <w:footerReference w:type="default" r:id="rId44"/>
      <w:headerReference w:type="first" r:id="rId45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D7791" w:rsidRDefault="00DD7791" w:rsidP="004E63F5">
      <w:r>
        <w:separator/>
      </w:r>
    </w:p>
  </w:endnote>
  <w:endnote w:type="continuationSeparator" w:id="0">
    <w:p w:rsidR="00DD7791" w:rsidRDefault="00DD7791" w:rsidP="004E63F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icrosoft YaHei UI">
    <w:altName w:val="微软雅黑"/>
    <w:panose1 w:val="00000000000000000000"/>
    <w:charset w:val="86"/>
    <w:family w:val="swiss"/>
    <w:notTrueType/>
    <w:pitch w:val="variable"/>
    <w:sig w:usb0="00000000" w:usb1="080E0000" w:usb2="00000010" w:usb3="00000000" w:csb0="00040000" w:csb1="00000000"/>
  </w:font>
  <w:font w:name="Time New Romans">
    <w:altName w:val="Times New Roman"/>
    <w:charset w:val="00"/>
    <w:family w:val="auto"/>
    <w:pitch w:val="default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131E6" w:rsidRDefault="006333DF">
    <w:pPr>
      <w:pStyle w:val="a4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41D74516" wp14:editId="7A822D76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6" name="文本框 1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F131E6" w:rsidRDefault="006333DF">
                          <w:pPr>
                            <w:snapToGrid w:val="0"/>
                            <w:rPr>
                              <w:sz w:val="18"/>
                            </w:rPr>
                          </w:pPr>
                          <w:r>
                            <w:rPr>
                              <w:rFonts w:hint="eastAsia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fldChar w:fldCharType="separate"/>
                          </w:r>
                          <w:r w:rsidR="00473B1D">
                            <w:rPr>
                              <w:noProof/>
                              <w:sz w:val="18"/>
                            </w:rPr>
                            <w:t>1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文本框 16" o:spid="_x0000_s1026" type="#_x0000_t202" style="position:absolute;margin-left:0;margin-top:0;width:2in;height:2in;z-index:251659264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" filled="f" stroked="f" strokeweight=".5pt">
              <v:textbox style="mso-fit-shape-to-text:t" inset="0,0,0,0">
                <w:txbxContent>
                  <w:p w:rsidR="00F131E6" w:rsidRDefault="006333DF">
                    <w:pPr>
                      <w:snapToGrid w:val="0"/>
                      <w:rPr>
                        <w:sz w:val="18"/>
                      </w:rPr>
                    </w:pPr>
                    <w:r>
                      <w:rPr>
                        <w:rFonts w:hint="eastAsia"/>
                        <w:sz w:val="18"/>
                      </w:rPr>
                      <w:fldChar w:fldCharType="begin"/>
                    </w:r>
                    <w:r>
                      <w:rPr>
                        <w:rFonts w:hint="eastAsia"/>
                        <w:sz w:val="18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sz w:val="18"/>
                      </w:rPr>
                      <w:fldChar w:fldCharType="separate"/>
                    </w:r>
                    <w:r w:rsidR="00473B1D">
                      <w:rPr>
                        <w:noProof/>
                        <w:sz w:val="18"/>
                      </w:rPr>
                      <w:t>1</w:t>
                    </w:r>
                    <w:r>
                      <w:rPr>
                        <w:rFonts w:hint="eastAsia"/>
                        <w:sz w:val="18"/>
                      </w:rP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D7791" w:rsidRDefault="00DD7791" w:rsidP="004E63F5">
      <w:r>
        <w:separator/>
      </w:r>
    </w:p>
  </w:footnote>
  <w:footnote w:type="continuationSeparator" w:id="0">
    <w:p w:rsidR="00DD7791" w:rsidRDefault="00DD7791" w:rsidP="004E63F5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007D2" w:rsidRDefault="006333DF">
    <w:r>
      <w:rPr>
        <w:noProof/>
      </w:rPr>
      <w:drawing>
        <wp:anchor distT="0" distB="0" distL="114300" distR="114300" simplePos="0" relativeHeight="251660288" behindDoc="0" locked="0" layoutInCell="1" allowOverlap="1" wp14:anchorId="6F170B37" wp14:editId="621626DA">
          <wp:simplePos x="0" y="0"/>
          <wp:positionH relativeFrom="page">
            <wp:posOffset>127000</wp:posOffset>
          </wp:positionH>
          <wp:positionV relativeFrom="page">
            <wp:posOffset>12700000</wp:posOffset>
          </wp:positionV>
          <wp:extent cx="317500" cy="241300"/>
          <wp:effectExtent l="0" t="0" r="0" b="0"/>
          <wp:wrapNone/>
          <wp:docPr id="100028" name="图片 10002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18485969" name="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317500" cy="2413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819EB821"/>
    <w:multiLevelType w:val="singleLevel"/>
    <w:tmpl w:val="819EB821"/>
    <w:lvl w:ilvl="0">
      <w:start w:val="22"/>
      <w:numFmt w:val="decimal"/>
      <w:suff w:val="space"/>
      <w:lvlText w:val="%1."/>
      <w:lvlJc w:val="left"/>
    </w:lvl>
  </w:abstractNum>
  <w:abstractNum w:abstractNumId="1">
    <w:nsid w:val="BB8BE48C"/>
    <w:multiLevelType w:val="singleLevel"/>
    <w:tmpl w:val="BB8BE48C"/>
    <w:lvl w:ilvl="0">
      <w:start w:val="1"/>
      <w:numFmt w:val="upperLetter"/>
      <w:suff w:val="space"/>
      <w:lvlText w:val="%1."/>
      <w:lvlJc w:val="left"/>
    </w:lvl>
  </w:abstractNum>
  <w:abstractNum w:abstractNumId="2">
    <w:nsid w:val="C29C21EC"/>
    <w:multiLevelType w:val="singleLevel"/>
    <w:tmpl w:val="C29C21EC"/>
    <w:lvl w:ilvl="0">
      <w:start w:val="1"/>
      <w:numFmt w:val="upperLetter"/>
      <w:suff w:val="space"/>
      <w:lvlText w:val="%1."/>
      <w:lvlJc w:val="left"/>
    </w:lvl>
  </w:abstractNum>
  <w:abstractNum w:abstractNumId="3">
    <w:nsid w:val="D85377D4"/>
    <w:multiLevelType w:val="singleLevel"/>
    <w:tmpl w:val="D85377D4"/>
    <w:lvl w:ilvl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4">
    <w:nsid w:val="FEF59EF5"/>
    <w:multiLevelType w:val="singleLevel"/>
    <w:tmpl w:val="FEF59EF5"/>
    <w:lvl w:ilvl="0">
      <w:start w:val="14"/>
      <w:numFmt w:val="decimal"/>
      <w:suff w:val="space"/>
      <w:lvlText w:val="%1."/>
      <w:lvlJc w:val="left"/>
    </w:lvl>
  </w:abstractNum>
  <w:abstractNum w:abstractNumId="5">
    <w:nsid w:val="006F473A"/>
    <w:multiLevelType w:val="hybridMultilevel"/>
    <w:tmpl w:val="8312AF28"/>
    <w:lvl w:ilvl="0" w:tplc="FFFFFFFF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6">
    <w:nsid w:val="062EC068"/>
    <w:multiLevelType w:val="singleLevel"/>
    <w:tmpl w:val="062EC068"/>
    <w:lvl w:ilvl="0">
      <w:start w:val="1"/>
      <w:numFmt w:val="upperLetter"/>
      <w:suff w:val="space"/>
      <w:lvlText w:val="%1."/>
      <w:lvlJc w:val="left"/>
    </w:lvl>
  </w:abstractNum>
  <w:abstractNum w:abstractNumId="7">
    <w:nsid w:val="142F2C27"/>
    <w:multiLevelType w:val="singleLevel"/>
    <w:tmpl w:val="142F2C27"/>
    <w:lvl w:ilvl="0">
      <w:start w:val="1"/>
      <w:numFmt w:val="lowerLetter"/>
      <w:suff w:val="space"/>
      <w:lvlText w:val="%1."/>
      <w:lvlJc w:val="left"/>
    </w:lvl>
  </w:abstractNum>
  <w:abstractNum w:abstractNumId="8">
    <w:nsid w:val="1780A294"/>
    <w:multiLevelType w:val="singleLevel"/>
    <w:tmpl w:val="1780A294"/>
    <w:lvl w:ilvl="0">
      <w:start w:val="1"/>
      <w:numFmt w:val="upperLetter"/>
      <w:suff w:val="space"/>
      <w:lvlText w:val="%1."/>
      <w:lvlJc w:val="left"/>
    </w:lvl>
  </w:abstractNum>
  <w:abstractNum w:abstractNumId="9">
    <w:nsid w:val="2FF0A320"/>
    <w:multiLevelType w:val="singleLevel"/>
    <w:tmpl w:val="2FF0A320"/>
    <w:lvl w:ilvl="0">
      <w:start w:val="2"/>
      <w:numFmt w:val="decimal"/>
      <w:lvlText w:val="(%1)"/>
      <w:lvlJc w:val="left"/>
      <w:pPr>
        <w:tabs>
          <w:tab w:val="left" w:pos="312"/>
        </w:tabs>
      </w:pPr>
    </w:lvl>
  </w:abstractNum>
  <w:abstractNum w:abstractNumId="10">
    <w:nsid w:val="45CBE3F7"/>
    <w:multiLevelType w:val="singleLevel"/>
    <w:tmpl w:val="45CBE3F7"/>
    <w:lvl w:ilvl="0">
      <w:start w:val="10"/>
      <w:numFmt w:val="decimal"/>
      <w:suff w:val="space"/>
      <w:lvlText w:val="%1."/>
      <w:lvlJc w:val="left"/>
    </w:lvl>
  </w:abstractNum>
  <w:abstractNum w:abstractNumId="11">
    <w:nsid w:val="4E9BA9BB"/>
    <w:multiLevelType w:val="singleLevel"/>
    <w:tmpl w:val="4E9BA9BB"/>
    <w:lvl w:ilvl="0">
      <w:start w:val="2"/>
      <w:numFmt w:val="decimal"/>
      <w:suff w:val="space"/>
      <w:lvlText w:val="%1."/>
      <w:lvlJc w:val="left"/>
    </w:lvl>
  </w:abstractNum>
  <w:abstractNum w:abstractNumId="12">
    <w:nsid w:val="535D2D83"/>
    <w:multiLevelType w:val="singleLevel"/>
    <w:tmpl w:val="535D2D83"/>
    <w:lvl w:ilvl="0">
      <w:start w:val="1"/>
      <w:numFmt w:val="upperLetter"/>
      <w:lvlText w:val="%1."/>
      <w:lvlJc w:val="left"/>
      <w:pPr>
        <w:tabs>
          <w:tab w:val="left" w:pos="312"/>
        </w:tabs>
      </w:pPr>
    </w:lvl>
  </w:abstractNum>
  <w:abstractNum w:abstractNumId="13">
    <w:nsid w:val="66C4E52F"/>
    <w:multiLevelType w:val="singleLevel"/>
    <w:tmpl w:val="66C4E52F"/>
    <w:lvl w:ilvl="0">
      <w:start w:val="17"/>
      <w:numFmt w:val="decimal"/>
      <w:suff w:val="space"/>
      <w:lvlText w:val="%1."/>
      <w:lvlJc w:val="left"/>
    </w:lvl>
  </w:abstractNum>
  <w:num w:numId="1">
    <w:abstractNumId w:val="11"/>
  </w:num>
  <w:num w:numId="2">
    <w:abstractNumId w:val="10"/>
  </w:num>
  <w:num w:numId="3">
    <w:abstractNumId w:val="2"/>
  </w:num>
  <w:num w:numId="4">
    <w:abstractNumId w:val="8"/>
  </w:num>
  <w:num w:numId="5">
    <w:abstractNumId w:val="4"/>
  </w:num>
  <w:num w:numId="6">
    <w:abstractNumId w:val="1"/>
  </w:num>
  <w:num w:numId="7">
    <w:abstractNumId w:val="6"/>
  </w:num>
  <w:num w:numId="8">
    <w:abstractNumId w:val="13"/>
  </w:num>
  <w:num w:numId="9">
    <w:abstractNumId w:val="7"/>
  </w:num>
  <w:num w:numId="10">
    <w:abstractNumId w:val="9"/>
  </w:num>
  <w:num w:numId="11">
    <w:abstractNumId w:val="0"/>
  </w:num>
  <w:num w:numId="12">
    <w:abstractNumId w:val="3"/>
  </w:num>
  <w:num w:numId="13">
    <w:abstractNumId w:val="12"/>
  </w:num>
  <w:num w:numId="14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F26D9"/>
    <w:rsid w:val="00074D65"/>
    <w:rsid w:val="0025453E"/>
    <w:rsid w:val="003D2EAE"/>
    <w:rsid w:val="00473B1D"/>
    <w:rsid w:val="004E63F5"/>
    <w:rsid w:val="005D569C"/>
    <w:rsid w:val="005F26D9"/>
    <w:rsid w:val="006039A1"/>
    <w:rsid w:val="006333DF"/>
    <w:rsid w:val="00926CC1"/>
    <w:rsid w:val="00B078CF"/>
    <w:rsid w:val="00C6468B"/>
    <w:rsid w:val="00DD7791"/>
    <w:rsid w:val="00E020FA"/>
    <w:rsid w:val="00FA39DB"/>
    <w:rsid w:val="00FF22CF"/>
    <w:rsid w:val="00FF40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E63F5"/>
    <w:pPr>
      <w:widowControl w:val="0"/>
      <w:jc w:val="both"/>
    </w:pPr>
    <w:rPr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4E63F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4E63F5"/>
    <w:rPr>
      <w:sz w:val="18"/>
      <w:szCs w:val="18"/>
    </w:rPr>
  </w:style>
  <w:style w:type="paragraph" w:styleId="a4">
    <w:name w:val="footer"/>
    <w:basedOn w:val="a"/>
    <w:link w:val="Char0"/>
    <w:unhideWhenUsed/>
    <w:qFormat/>
    <w:rsid w:val="004E63F5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rsid w:val="004E63F5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4E63F5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4E63F5"/>
    <w:rPr>
      <w:sz w:val="18"/>
      <w:szCs w:val="18"/>
    </w:rPr>
  </w:style>
  <w:style w:type="table" w:styleId="a6">
    <w:name w:val="Table Grid"/>
    <w:basedOn w:val="a1"/>
    <w:rsid w:val="00FF22CF"/>
    <w:pPr>
      <w:widowControl w:val="0"/>
      <w:jc w:val="both"/>
    </w:pPr>
    <w:rPr>
      <w:rFonts w:ascii="Calibri" w:eastAsia="宋体" w:hAnsi="Calibri" w:cs="Times New Roman"/>
      <w:kern w:val="0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No Spacing"/>
    <w:uiPriority w:val="1"/>
    <w:qFormat/>
    <w:rsid w:val="00FF40FD"/>
    <w:rPr>
      <w:rFonts w:ascii="Calibri" w:eastAsia="Microsoft YaHei UI" w:hAnsi="Calibri" w:cs="Times New Roman"/>
      <w:kern w:val="0"/>
      <w:sz w:val="22"/>
    </w:rPr>
  </w:style>
  <w:style w:type="character" w:styleId="a8">
    <w:name w:val="Hyperlink"/>
    <w:basedOn w:val="a0"/>
    <w:uiPriority w:val="99"/>
    <w:unhideWhenUsed/>
    <w:rsid w:val="00FF40FD"/>
    <w:rPr>
      <w:color w:val="0000FF"/>
      <w:u w:val="single"/>
    </w:rPr>
  </w:style>
  <w:style w:type="paragraph" w:styleId="a9">
    <w:name w:val="List Paragraph"/>
    <w:basedOn w:val="a"/>
    <w:uiPriority w:val="99"/>
    <w:qFormat/>
    <w:rsid w:val="00FF40FD"/>
    <w:pPr>
      <w:ind w:firstLineChars="200" w:firstLine="420"/>
    </w:pPr>
    <w:rPr>
      <w:rFonts w:ascii="Time New Romans" w:eastAsia="宋体" w:hAnsi="Time New Romans" w:cs="宋体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E63F5"/>
    <w:pPr>
      <w:widowControl w:val="0"/>
      <w:jc w:val="both"/>
    </w:pPr>
    <w:rPr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4E63F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4E63F5"/>
    <w:rPr>
      <w:sz w:val="18"/>
      <w:szCs w:val="18"/>
    </w:rPr>
  </w:style>
  <w:style w:type="paragraph" w:styleId="a4">
    <w:name w:val="footer"/>
    <w:basedOn w:val="a"/>
    <w:link w:val="Char0"/>
    <w:unhideWhenUsed/>
    <w:qFormat/>
    <w:rsid w:val="004E63F5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rsid w:val="004E63F5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4E63F5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4E63F5"/>
    <w:rPr>
      <w:sz w:val="18"/>
      <w:szCs w:val="18"/>
    </w:rPr>
  </w:style>
  <w:style w:type="table" w:styleId="a6">
    <w:name w:val="Table Grid"/>
    <w:basedOn w:val="a1"/>
    <w:rsid w:val="00FF22CF"/>
    <w:pPr>
      <w:widowControl w:val="0"/>
      <w:jc w:val="both"/>
    </w:pPr>
    <w:rPr>
      <w:rFonts w:ascii="Calibri" w:eastAsia="宋体" w:hAnsi="Calibri" w:cs="Times New Roman"/>
      <w:kern w:val="0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No Spacing"/>
    <w:uiPriority w:val="1"/>
    <w:qFormat/>
    <w:rsid w:val="00FF40FD"/>
    <w:rPr>
      <w:rFonts w:ascii="Calibri" w:eastAsia="Microsoft YaHei UI" w:hAnsi="Calibri" w:cs="Times New Roman"/>
      <w:kern w:val="0"/>
      <w:sz w:val="22"/>
    </w:rPr>
  </w:style>
  <w:style w:type="character" w:styleId="a8">
    <w:name w:val="Hyperlink"/>
    <w:basedOn w:val="a0"/>
    <w:uiPriority w:val="99"/>
    <w:unhideWhenUsed/>
    <w:rsid w:val="00FF40FD"/>
    <w:rPr>
      <w:color w:val="0000FF"/>
      <w:u w:val="single"/>
    </w:rPr>
  </w:style>
  <w:style w:type="paragraph" w:styleId="a9">
    <w:name w:val="List Paragraph"/>
    <w:basedOn w:val="a"/>
    <w:uiPriority w:val="99"/>
    <w:qFormat/>
    <w:rsid w:val="00FF40FD"/>
    <w:pPr>
      <w:ind w:firstLineChars="200" w:firstLine="420"/>
    </w:pPr>
    <w:rPr>
      <w:rFonts w:ascii="Time New Romans" w:eastAsia="宋体" w:hAnsi="Time New Romans" w:cs="宋体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wmf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wmf"/><Relationship Id="rId39" Type="http://schemas.openxmlformats.org/officeDocument/2006/relationships/image" Target="media/image27.png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34" Type="http://schemas.openxmlformats.org/officeDocument/2006/relationships/oleObject" Target="embeddings/oleObject4.bin"/><Relationship Id="rId42" Type="http://schemas.openxmlformats.org/officeDocument/2006/relationships/image" Target="media/image30.png"/><Relationship Id="rId47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3.wmf"/><Relationship Id="rId38" Type="http://schemas.openxmlformats.org/officeDocument/2006/relationships/image" Target="media/image26.wmf"/><Relationship Id="rId46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1.wmf"/><Relationship Id="rId41" Type="http://schemas.openxmlformats.org/officeDocument/2006/relationships/image" Target="media/image29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oleObject" Target="embeddings/oleObject3.bin"/><Relationship Id="rId37" Type="http://schemas.openxmlformats.org/officeDocument/2006/relationships/image" Target="media/image25.wmf"/><Relationship Id="rId40" Type="http://schemas.openxmlformats.org/officeDocument/2006/relationships/image" Target="media/image28.png"/><Relationship Id="rId45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0.png"/><Relationship Id="rId36" Type="http://schemas.openxmlformats.org/officeDocument/2006/relationships/image" Target="media/image24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2.wmf"/><Relationship Id="rId44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oleObject" Target="embeddings/oleObject1.bin"/><Relationship Id="rId30" Type="http://schemas.openxmlformats.org/officeDocument/2006/relationships/oleObject" Target="embeddings/oleObject2.bin"/><Relationship Id="rId35" Type="http://schemas.openxmlformats.org/officeDocument/2006/relationships/oleObject" Target="embeddings/oleObject5.bin"/><Relationship Id="rId43" Type="http://schemas.openxmlformats.org/officeDocument/2006/relationships/image" Target="media/image31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2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595</Words>
  <Characters>3394</Characters>
  <Application>Microsoft Office Word</Application>
  <DocSecurity>0</DocSecurity>
  <Lines>28</Lines>
  <Paragraphs>7</Paragraphs>
  <ScaleCrop>false</ScaleCrop>
  <Company>China</Company>
  <LinksUpToDate>false</LinksUpToDate>
  <CharactersWithSpaces>3982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2021-06-26T14:08:00Z</dcterms:created>
  <dcterms:modified xsi:type="dcterms:W3CDTF">2021-06-26T14:08:00Z</dcterms:modified>
</cp:coreProperties>
</file>