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3AD" w:rsidRPr="00C054B5" w:rsidRDefault="00A073AD" w:rsidP="00A073AD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44"/>
          <w:szCs w:val="44"/>
        </w:rPr>
      </w:pPr>
      <w:bookmarkStart w:id="0" w:name="_GoBack"/>
      <w:r w:rsidRPr="00C054B5">
        <w:rPr>
          <w:rFonts w:ascii="黑体" w:eastAsia="黑体" w:hAnsi="黑体" w:cs="Times New Roman"/>
          <w:b/>
          <w:noProof/>
          <w:color w:val="FF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40D3EC2" wp14:editId="7B2D75C2">
            <wp:simplePos x="0" y="0"/>
            <wp:positionH relativeFrom="page">
              <wp:posOffset>10375900</wp:posOffset>
            </wp:positionH>
            <wp:positionV relativeFrom="topMargin">
              <wp:posOffset>11950700</wp:posOffset>
            </wp:positionV>
            <wp:extent cx="266700" cy="431800"/>
            <wp:effectExtent l="0" t="0" r="0" b="6350"/>
            <wp:wrapNone/>
            <wp:docPr id="100044" name="图片 1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54B5">
        <w:rPr>
          <w:rFonts w:ascii="黑体" w:eastAsia="黑体" w:hAnsi="黑体" w:cs="Times New Roman"/>
          <w:b/>
          <w:color w:val="FF0000"/>
          <w:sz w:val="44"/>
          <w:szCs w:val="44"/>
        </w:rPr>
        <w:t>2021</w:t>
      </w:r>
      <w:r w:rsidR="00C054B5" w:rsidRPr="00C054B5">
        <w:rPr>
          <w:rFonts w:ascii="黑体" w:eastAsia="黑体" w:hAnsi="黑体" w:cs="宋体"/>
          <w:b/>
          <w:color w:val="FF0000"/>
          <w:sz w:val="44"/>
          <w:szCs w:val="44"/>
        </w:rPr>
        <w:t>年</w:t>
      </w:r>
      <w:r w:rsidR="00C054B5" w:rsidRPr="00C054B5">
        <w:rPr>
          <w:rFonts w:ascii="黑体" w:eastAsia="黑体" w:hAnsi="黑体" w:cs="宋体"/>
          <w:b/>
          <w:color w:val="FF0000"/>
          <w:sz w:val="44"/>
          <w:szCs w:val="44"/>
        </w:rPr>
        <w:t>广西北部湾经济区</w:t>
      </w:r>
      <w:r w:rsidRPr="00C054B5">
        <w:rPr>
          <w:rFonts w:ascii="黑体" w:eastAsia="黑体" w:hAnsi="黑体" w:cs="宋体" w:hint="eastAsia"/>
          <w:b/>
          <w:color w:val="FF0000"/>
          <w:sz w:val="44"/>
          <w:szCs w:val="44"/>
        </w:rPr>
        <w:t>中考</w:t>
      </w:r>
      <w:r w:rsidRPr="00C054B5">
        <w:rPr>
          <w:rFonts w:ascii="黑体" w:eastAsia="黑体" w:hAnsi="黑体" w:cs="宋体"/>
          <w:b/>
          <w:color w:val="FF0000"/>
          <w:sz w:val="44"/>
          <w:szCs w:val="44"/>
        </w:rPr>
        <w:t>物理试卷</w:t>
      </w:r>
    </w:p>
    <w:bookmarkEnd w:id="0"/>
    <w:p w:rsidR="00C054B5" w:rsidRDefault="00C054B5" w:rsidP="00C054B5">
      <w:pPr>
        <w:spacing w:line="285" w:lineRule="auto"/>
        <w:jc w:val="center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（考试时间：</w:t>
      </w:r>
      <w:r>
        <w:rPr>
          <w:rFonts w:ascii="Times New Roman" w:eastAsia="Times New Roman" w:hAnsi="Times New Roman" w:cs="Times New Roman"/>
          <w:b/>
          <w:sz w:val="24"/>
        </w:rPr>
        <w:t>90</w:t>
      </w:r>
      <w:r>
        <w:rPr>
          <w:rFonts w:ascii="宋体" w:eastAsia="宋体" w:hAnsi="宋体" w:cs="宋体"/>
          <w:b/>
          <w:sz w:val="24"/>
        </w:rPr>
        <w:t>分钟：满分：</w:t>
      </w:r>
      <w:r>
        <w:rPr>
          <w:rFonts w:ascii="Times New Roman" w:eastAsia="Times New Roman" w:hAnsi="Times New Roman" w:cs="Times New Roman"/>
          <w:b/>
          <w:sz w:val="24"/>
        </w:rPr>
        <w:t>100</w:t>
      </w:r>
      <w:r>
        <w:rPr>
          <w:rFonts w:ascii="宋体" w:eastAsia="宋体" w:hAnsi="宋体" w:cs="宋体"/>
          <w:b/>
          <w:sz w:val="24"/>
        </w:rPr>
        <w:t>分）</w:t>
      </w:r>
    </w:p>
    <w:p w:rsidR="00C054B5" w:rsidRDefault="00C054B5" w:rsidP="00C054B5">
      <w:pPr>
        <w:spacing w:line="285" w:lineRule="auto"/>
        <w:jc w:val="center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第Ⅰ卷（选择题：共</w:t>
      </w:r>
      <w:r>
        <w:rPr>
          <w:rFonts w:ascii="Times New Roman" w:eastAsia="Times New Roman" w:hAnsi="Times New Roman" w:cs="Times New Roman"/>
          <w:b/>
          <w:sz w:val="24"/>
        </w:rPr>
        <w:t>32</w:t>
      </w:r>
      <w:r>
        <w:rPr>
          <w:rFonts w:ascii="宋体" w:eastAsia="宋体" w:hAnsi="宋体" w:cs="宋体"/>
          <w:b/>
          <w:sz w:val="24"/>
        </w:rPr>
        <w:t>分）</w:t>
      </w:r>
    </w:p>
    <w:p w:rsidR="00C054B5" w:rsidRDefault="00C054B5" w:rsidP="00C054B5">
      <w:pPr>
        <w:spacing w:line="285" w:lineRule="auto"/>
        <w:jc w:val="left"/>
        <w:textAlignment w:val="center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/>
          <w:b/>
          <w:sz w:val="24"/>
        </w:rPr>
        <w:t>一、单项选择题（每小题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eastAsia="宋体" w:hAnsi="宋体" w:cs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32</w:t>
      </w:r>
      <w:r>
        <w:rPr>
          <w:rFonts w:ascii="宋体" w:eastAsia="宋体" w:hAnsi="宋体" w:cs="宋体"/>
          <w:b/>
          <w:sz w:val="24"/>
        </w:rPr>
        <w:t>分。每小题只有一个选项是正确的。请考生用</w:t>
      </w:r>
      <w:r>
        <w:rPr>
          <w:rFonts w:ascii="Times New Roman" w:eastAsia="Times New Roman" w:hAnsi="Times New Roman" w:cs="Times New Roman"/>
          <w:b/>
          <w:sz w:val="24"/>
        </w:rPr>
        <w:t>2B</w:t>
      </w:r>
      <w:r>
        <w:rPr>
          <w:rFonts w:ascii="宋体" w:eastAsia="宋体" w:hAnsi="宋体" w:cs="宋体"/>
          <w:b/>
          <w:sz w:val="24"/>
        </w:rPr>
        <w:t>铅笔在答题卡上将选定的答案标号涂黑。）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</w:rPr>
      </w:pPr>
      <w:r>
        <w:t xml:space="preserve">1. </w:t>
      </w:r>
      <w:r>
        <w:rPr>
          <w:rFonts w:ascii="宋体" w:eastAsia="宋体" w:hAnsi="宋体" w:cs="宋体"/>
        </w:rPr>
        <w:t>为了庆祝中国共产党成立</w:t>
      </w:r>
      <w:r>
        <w:rPr>
          <w:rFonts w:ascii="Times New Roman" w:eastAsia="Times New Roman" w:hAnsi="Times New Roman" w:cs="Times New Roman"/>
        </w:rPr>
        <w:t>100</w:t>
      </w:r>
      <w:r>
        <w:rPr>
          <w:rFonts w:ascii="宋体" w:eastAsia="宋体" w:hAnsi="宋体" w:cs="宋体"/>
        </w:rPr>
        <w:t>周年，学校组织演唱《没有共产党就没有新中国》，听众从听到的声音中分辨出使用了铜鼓伴奏，依据是声音的（　　）</w:t>
      </w:r>
    </w:p>
    <w:p w:rsidR="00C054B5" w:rsidRDefault="00C054B5" w:rsidP="00C054B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eastAsia="宋体" w:hAnsi="宋体" w:cs="宋体"/>
        </w:rPr>
        <w:t>音色</w:t>
      </w:r>
      <w:r w:rsidRPr="00BE1BCD">
        <w:rPr>
          <w:rFonts w:hint="eastAsia"/>
        </w:rPr>
        <w:tab/>
        <w:t xml:space="preserve">B. </w:t>
      </w:r>
      <w:r>
        <w:rPr>
          <w:rFonts w:ascii="宋体" w:eastAsia="宋体" w:hAnsi="宋体" w:cs="宋体"/>
        </w:rPr>
        <w:t>音调</w:t>
      </w:r>
      <w:r w:rsidRPr="00BE1BCD">
        <w:rPr>
          <w:rFonts w:hint="eastAsia"/>
        </w:rPr>
        <w:tab/>
        <w:t xml:space="preserve">C. </w:t>
      </w:r>
      <w:r>
        <w:rPr>
          <w:rFonts w:ascii="宋体" w:eastAsia="宋体" w:hAnsi="宋体" w:cs="宋体"/>
        </w:rPr>
        <w:t>响度</w:t>
      </w:r>
      <w:r w:rsidRPr="00BE1BCD">
        <w:rPr>
          <w:rFonts w:hint="eastAsia"/>
        </w:rPr>
        <w:tab/>
        <w:t xml:space="preserve">D. </w:t>
      </w:r>
      <w:r>
        <w:rPr>
          <w:rFonts w:ascii="宋体" w:eastAsia="宋体" w:hAnsi="宋体" w:cs="宋体"/>
        </w:rPr>
        <w:t>频率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《墨经》中记载了影子的形成等光学问题。图中与影子的形成原理相同的是（　　）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362075" cy="1019175"/>
            <wp:effectExtent l="0" t="0" r="9525" b="9525"/>
            <wp:docPr id="100080" name="图片 1000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日食现象</w:t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162050" cy="876300"/>
            <wp:effectExtent l="0" t="0" r="0" b="0"/>
            <wp:docPr id="100079" name="图片 1000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桥的倒影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904875" cy="1495425"/>
            <wp:effectExtent l="0" t="0" r="9525" b="9525"/>
            <wp:docPr id="100078" name="图片 1000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水中“断笔”</w:t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352550" cy="1057275"/>
            <wp:effectExtent l="0" t="0" r="0" b="9525"/>
            <wp:docPr id="100077" name="图片 1000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雨后彩虹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为响应“绿色环保，低碳出行”的号召，我们常骑自行车出行。骑行中若刹车减速，则（　　）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车的惯性减小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车的运动状态不变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车的动能减小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车受到的摩擦力变小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诗句“一朝秋暮露成霜”中的“露成霜”蕴含的物态变化是（　　）</w:t>
      </w:r>
    </w:p>
    <w:p w:rsidR="00C054B5" w:rsidRDefault="00C054B5" w:rsidP="00C054B5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凝固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熔化</w:t>
      </w:r>
      <w:r>
        <w:rPr>
          <w:color w:val="000000"/>
        </w:rPr>
        <w:tab/>
        <w:t xml:space="preserve">C. </w:t>
      </w:r>
      <w:r>
        <w:rPr>
          <w:rFonts w:ascii="宋体" w:eastAsia="宋体" w:hAnsi="宋体" w:cs="宋体"/>
          <w:color w:val="000000"/>
        </w:rPr>
        <w:t>液化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升华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下列做法符合安全用电原则的是（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用湿手触碰开关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B. </w:t>
      </w:r>
      <w:r>
        <w:rPr>
          <w:rFonts w:ascii="宋体" w:eastAsia="宋体" w:hAnsi="宋体" w:cs="宋体"/>
          <w:color w:val="000000"/>
        </w:rPr>
        <w:t>家用电器失火时，应先断电后灭火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用正在充电的手机通电话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用电器电线绝缘层破损了仍继续使用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下列实例中，不涉及流体压强与流速关系的是（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玻璃厂用吸盘搬运玻璃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风沿窗外墙面吹过时，窗布飘向窗外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风雨天打伞，伞面有时会向上翻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列车驰过时，安全线内的人容易被吸向列车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古时候人们常钻木取火，下列情境中改变内能的方式与其相同的是（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吃饭时，金属勺放在热汤中会烫手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冬天，搓手可以使手暖和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发烧时，冷毛巾敷额头可以降温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夏天，喝冷饮使人感到凉爽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图是一位同学眼球成像的示意图，他所患眼疾及矫正视力应配戴的透镜类型是（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09750" cy="838200"/>
            <wp:effectExtent l="0" t="0" r="0" b="0"/>
            <wp:docPr id="100076" name="图片 1000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远视眼，凸透镜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远视眼，凹透镜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近视眼，凸透镜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近视眼，凹透镜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科技创新小组发明了一款新型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80975"/>
            <wp:effectExtent l="0" t="0" r="0" b="9525"/>
            <wp:docPr id="100075" name="图片 1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带滚轮书包，其内部无电池，但拖动书包使轮子滚动时，嵌在轮子里的</w:t>
      </w:r>
      <w:r>
        <w:rPr>
          <w:rFonts w:ascii="Times New Roman" w:eastAsia="Times New Roman" w:hAnsi="Times New Roman" w:cs="Times New Roman"/>
          <w:color w:val="000000"/>
        </w:rPr>
        <w:t>LED</w:t>
      </w:r>
      <w:r>
        <w:rPr>
          <w:rFonts w:ascii="宋体" w:eastAsia="宋体" w:hAnsi="宋体" w:cs="宋体"/>
          <w:color w:val="000000"/>
        </w:rPr>
        <w:t xml:space="preserve">灯会发光，行走更安全。图中能反映此原理的是（　　）  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1114425" cy="1009650"/>
            <wp:effectExtent l="0" t="0" r="9525" b="0"/>
            <wp:docPr id="100074" name="图片 1000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571625" cy="1085850"/>
            <wp:effectExtent l="0" t="0" r="9525" b="0"/>
            <wp:docPr id="100073" name="图片 10007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>
            <wp:extent cx="1866900" cy="1228725"/>
            <wp:effectExtent l="0" t="0" r="0" b="9525"/>
            <wp:docPr id="100072" name="图片 10007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762125" cy="1314450"/>
            <wp:effectExtent l="0" t="0" r="9525" b="0"/>
            <wp:docPr id="100071" name="图片 10007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eastAsia="宋体" w:hAnsi="宋体" w:cs="宋体"/>
          <w:color w:val="000000"/>
        </w:rPr>
        <w:t>日，我国“祝融号”火星车安全驶离着陆平台，开始在火星表面巡视探测，举世瞩目，如图所示。关于“祝融号”火星车，下列描述正确的是（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924050" cy="1171575"/>
            <wp:effectExtent l="0" t="0" r="0" b="9525"/>
            <wp:docPr id="100070" name="图片 10007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到达火星的“祝融号”火星车质量变小了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车轮做得比较宽大，是为了增大对火星表面的压强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通过电磁波向地球发回探测信息的速度是</w:t>
      </w:r>
      <w:r>
        <w:object w:dxaOrig="780" w:dyaOrig="2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39pt;height:14.25pt" o:ole="">
            <v:imagedata r:id="rId20" o:title="eqId1cd491d065984f10b1a5d662e922b02f"/>
          </v:shape>
          <o:OLEObject Type="Embed" ProgID="Equation.DSMT4" ShapeID="_x0000_i1025" DrawAspect="Content" ObjectID="_1686155642" r:id="rId21"/>
        </w:objec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所用的太阳能电池板是将可再生能源太阳能转化为电能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Times New Roman" w:eastAsia="Times New Roman" w:hAnsi="Times New Roman" w:cs="Times New Roman"/>
          <w:color w:val="000000"/>
        </w:rPr>
        <w:t>2020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月，“奋斗者”号在马里亚纳海沟成功下潜到</w:t>
      </w:r>
      <w:r>
        <w:object w:dxaOrig="838" w:dyaOrig="279">
          <v:shape id="_x0000_i1026" type="#_x0000_t75" alt="学科网(www.zxxk.com)--教育资源门户，提供试卷、教案、课件、论文、素材以及各类教学资源下载，还有大量而丰富的教学相关资讯！" style="width:41.9pt;height:13.95pt" o:ole="">
            <v:imagedata r:id="rId22" o:title="eqId695ef258826b4964ad754e1d77904186"/>
          </v:shape>
          <o:OLEObject Type="Embed" ProgID="Equation.DSMT4" ShapeID="_x0000_i1026" DrawAspect="Content" ObjectID="_1686155643" r:id="rId23"/>
        </w:object>
      </w:r>
      <w:r>
        <w:rPr>
          <w:rFonts w:ascii="宋体" w:eastAsia="宋体" w:hAnsi="宋体" w:cs="宋体"/>
          <w:color w:val="000000"/>
        </w:rPr>
        <w:t>，创造了中国载人深潜的新纪录。“奋斗者”号在水下下潜的过程中，受到的压强和浮力变化情况正确的是（　　）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压强变小，浮力不变</w:t>
      </w:r>
      <w:r>
        <w:rPr>
          <w:color w:val="000000"/>
        </w:rPr>
        <w:tab/>
        <w:t xml:space="preserve">B. </w:t>
      </w:r>
      <w:r>
        <w:rPr>
          <w:rFonts w:ascii="宋体" w:eastAsia="宋体" w:hAnsi="宋体" w:cs="宋体"/>
          <w:color w:val="000000"/>
        </w:rPr>
        <w:t>压强不变，浮力变小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压强变大，浮力不变</w:t>
      </w:r>
      <w:r>
        <w:rPr>
          <w:color w:val="000000"/>
        </w:rPr>
        <w:tab/>
        <w:t xml:space="preserve">D. </w:t>
      </w:r>
      <w:r>
        <w:rPr>
          <w:rFonts w:ascii="宋体" w:eastAsia="宋体" w:hAnsi="宋体" w:cs="宋体"/>
          <w:color w:val="000000"/>
        </w:rPr>
        <w:t>压强不变，浮力变大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如图所示，在探究串联电路特点的实验中，两盏小灯泡规格不同，当开关闭合后，下列说法正确的是（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562100" cy="1190625"/>
            <wp:effectExtent l="0" t="0" r="0" b="9525"/>
            <wp:docPr id="100069" name="图片 10006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object w:dxaOrig="285" w:dyaOrig="367">
          <v:shape id="_x0000_i1027" type="#_x0000_t75" alt="学科网(www.zxxk.com)--教育资源门户，提供试卷、教案、课件、论文、素材以及各类教学资源下载，还有大量而丰富的教学相关资讯！" style="width:14.25pt;height:18.35pt" o:ole="">
            <v:imagedata r:id="rId25" o:title="eqId77d6ef2f36194a9dad31b4c8543ec218"/>
          </v:shape>
          <o:OLEObject Type="Embed" ProgID="Equation.DSMT4" ShapeID="_x0000_i1027" DrawAspect="Content" ObjectID="_1686155644" r:id="rId26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299" w:dyaOrig="367">
          <v:shape id="_x0000_i1028" type="#_x0000_t75" alt="学科网(www.zxxk.com)--教育资源门户，提供试卷、教案、课件、论文、素材以及各类教学资源下载，还有大量而丰富的教学相关资讯！" style="width:14.95pt;height:18.35pt" o:ole="">
            <v:imagedata r:id="rId27" o:title="eqIdfabf9118e5a142abb492217c1f470f2c"/>
          </v:shape>
          <o:OLEObject Type="Embed" ProgID="Equation.DSMT4" ShapeID="_x0000_i1028" DrawAspect="Content" ObjectID="_1686155645" r:id="rId28"/>
        </w:object>
      </w:r>
      <w:r>
        <w:rPr>
          <w:rFonts w:ascii="宋体" w:eastAsia="宋体" w:hAnsi="宋体" w:cs="宋体"/>
          <w:color w:val="000000"/>
        </w:rPr>
        <w:t>两端电压相等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B. </w:t>
      </w:r>
      <w:r>
        <w:object w:dxaOrig="285" w:dyaOrig="367">
          <v:shape id="_x0000_i1029" type="#_x0000_t75" alt="学科网(www.zxxk.com)--教育资源门户，提供试卷、教案、课件、论文、素材以及各类教学资源下载，还有大量而丰富的教学相关资讯！" style="width:14.25pt;height:18.35pt" o:ole="">
            <v:imagedata r:id="rId25" o:title="eqId77d6ef2f36194a9dad31b4c8543ec218"/>
          </v:shape>
          <o:OLEObject Type="Embed" ProgID="Equation.DSMT4" ShapeID="_x0000_i1029" DrawAspect="Content" ObjectID="_1686155646" r:id="rId29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299" w:dyaOrig="367">
          <v:shape id="_x0000_i1030" type="#_x0000_t75" alt="学科网(www.zxxk.com)--教育资源门户，提供试卷、教案、课件、论文、素材以及各类教学资源下载，还有大量而丰富的教学相关资讯！" style="width:14.95pt;height:18.35pt" o:ole="">
            <v:imagedata r:id="rId27" o:title="eqIdfabf9118e5a142abb492217c1f470f2c"/>
          </v:shape>
          <o:OLEObject Type="Embed" ProgID="Equation.DSMT4" ShapeID="_x0000_i1030" DrawAspect="Content" ObjectID="_1686155647" r:id="rId30"/>
        </w:object>
      </w:r>
      <w:r>
        <w:rPr>
          <w:rFonts w:ascii="宋体" w:eastAsia="宋体" w:hAnsi="宋体" w:cs="宋体"/>
          <w:color w:val="000000"/>
        </w:rPr>
        <w:t>的亮度一定相同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object w:dxaOrig="200" w:dyaOrig="213">
          <v:shape id="_x0000_i1031" type="#_x0000_t75" alt="学科网(www.zxxk.com)--教育资源门户，提供试卷、教案、课件、论文、素材以及各类教学资源下载，还有大量而丰富的教学相关资讯！" style="width:10pt;height:10.65pt" o:ole="">
            <v:imagedata r:id="rId31" o:title="eqId70a27b6ddf6b478285353abb3b1f3741"/>
          </v:shape>
          <o:OLEObject Type="Embed" ProgID="Equation.DSMT4" ShapeID="_x0000_i1031" DrawAspect="Content" ObjectID="_1686155648" r:id="rId32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198" w:dyaOrig="287">
          <v:shape id="_x0000_i1032" type="#_x0000_t75" alt="学科网(www.zxxk.com)--教育资源门户，提供试卷、教案、课件、论文、素材以及各类教学资源下载，还有大量而丰富的教学相关资讯！" style="width:9.9pt;height:14.35pt" o:ole="">
            <v:imagedata r:id="rId33" o:title="eqIdaea992e70d4943e49e893817eb885ed7"/>
          </v:shape>
          <o:OLEObject Type="Embed" ProgID="Equation.DSMT4" ShapeID="_x0000_i1032" DrawAspect="Content" ObjectID="_1686155649" r:id="rId34"/>
        </w:object>
      </w:r>
      <w:r>
        <w:rPr>
          <w:rFonts w:ascii="宋体" w:eastAsia="宋体" w:hAnsi="宋体" w:cs="宋体"/>
          <w:color w:val="000000"/>
        </w:rPr>
        <w:t>、</w:t>
      </w:r>
      <w:r>
        <w:object w:dxaOrig="180" w:dyaOrig="225">
          <v:shape id="_x0000_i1033" type="#_x0000_t75" alt="学科网(www.zxxk.com)--教育资源门户，提供试卷、教案、课件、论文、素材以及各类教学资源下载，还有大量而丰富的教学相关资讯！" style="width:9pt;height:11.25pt" o:ole="">
            <v:imagedata r:id="rId35" o:title="eqId44925af6fb19413689ba5616e3647cba"/>
          </v:shape>
          <o:OLEObject Type="Embed" ProgID="Equation.DSMT4" ShapeID="_x0000_i1033" DrawAspect="Content" ObjectID="_1686155650" r:id="rId36"/>
        </w:object>
      </w:r>
      <w:r>
        <w:rPr>
          <w:rFonts w:ascii="宋体" w:eastAsia="宋体" w:hAnsi="宋体" w:cs="宋体"/>
          <w:color w:val="000000"/>
        </w:rPr>
        <w:t>三处的电流一样大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若</w:t>
      </w:r>
      <w:r>
        <w:object w:dxaOrig="299" w:dyaOrig="367">
          <v:shape id="_x0000_i1034" type="#_x0000_t75" alt="学科网(www.zxxk.com)--教育资源门户，提供试卷、教案、课件、论文、素材以及各类教学资源下载，还有大量而丰富的教学相关资讯！" style="width:14.95pt;height:18.35pt" o:ole="">
            <v:imagedata r:id="rId27" o:title="eqIdfabf9118e5a142abb492217c1f470f2c"/>
          </v:shape>
          <o:OLEObject Type="Embed" ProgID="Equation.DSMT4" ShapeID="_x0000_i1034" DrawAspect="Content" ObjectID="_1686155651" r:id="rId37"/>
        </w:object>
      </w:r>
      <w:r>
        <w:rPr>
          <w:rFonts w:ascii="宋体" w:eastAsia="宋体" w:hAnsi="宋体" w:cs="宋体"/>
          <w:color w:val="000000"/>
        </w:rPr>
        <w:t>灯丝烧断了，</w:t>
      </w:r>
      <w:r>
        <w:object w:dxaOrig="285" w:dyaOrig="367">
          <v:shape id="_x0000_i1035" type="#_x0000_t75" alt="学科网(www.zxxk.com)--教育资源门户，提供试卷、教案、课件、论文、素材以及各类教学资源下载，还有大量而丰富的教学相关资讯！" style="width:14.25pt;height:18.35pt" o:ole="">
            <v:imagedata r:id="rId25" o:title="eqId77d6ef2f36194a9dad31b4c8543ec218"/>
          </v:shape>
          <o:OLEObject Type="Embed" ProgID="Equation.DSMT4" ShapeID="_x0000_i1035" DrawAspect="Content" ObjectID="_1686155652" r:id="rId38"/>
        </w:object>
      </w:r>
      <w:r>
        <w:rPr>
          <w:rFonts w:ascii="宋体" w:eastAsia="宋体" w:hAnsi="宋体" w:cs="宋体"/>
          <w:color w:val="000000"/>
        </w:rPr>
        <w:t>仍能发光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毕业照给同学们留下了美好的青春记忆。拍照时（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照相机镜头相当于凹透镜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同学们应站在镜头一倍焦距以内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照相机成缩小的实像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想让成的像变大，镜头应远离同学们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为加强疫情防控、保护师生安全，学校在校门口设立了红外人脸识别测温系统。若人脸识别通过，开关</w:t>
      </w:r>
      <w:r>
        <w:object w:dxaOrig="240" w:dyaOrig="360">
          <v:shape id="_x0000_i1036" type="#_x0000_t75" alt="学科网(www.zxxk.com)--教育资源门户，提供试卷、教案、课件、论文、素材以及各类教学资源下载，还有大量而丰富的教学相关资讯！" style="width:12pt;height:18pt" o:ole="">
            <v:imagedata r:id="rId39" o:title="eqId3e8786b2a4d8425f9389bedcacd572b0"/>
          </v:shape>
          <o:OLEObject Type="Embed" ProgID="Equation.DSMT4" ShapeID="_x0000_i1036" DrawAspect="Content" ObjectID="_1686155653" r:id="rId40"/>
        </w:object>
      </w:r>
      <w:r>
        <w:rPr>
          <w:rFonts w:ascii="宋体" w:eastAsia="宋体" w:hAnsi="宋体" w:cs="宋体"/>
          <w:color w:val="000000"/>
        </w:rPr>
        <w:t>闭合；若红外测温数值在正常范围内，开关</w:t>
      </w:r>
      <w:r>
        <w:object w:dxaOrig="278" w:dyaOrig="360">
          <v:shape id="_x0000_i1037" type="#_x0000_t75" alt="学科网(www.zxxk.com)--教育资源门户，提供试卷、教案、课件、论文、素材以及各类教学资源下载，还有大量而丰富的教学相关资讯！" style="width:13.9pt;height:18pt" o:ole="">
            <v:imagedata r:id="rId41" o:title="eqId109449bd003245e4afbbe2c1e4e1b443"/>
          </v:shape>
          <o:OLEObject Type="Embed" ProgID="Equation.DSMT4" ShapeID="_x0000_i1037" DrawAspect="Content" ObjectID="_1686155654" r:id="rId42"/>
        </w:object>
      </w:r>
      <w:r>
        <w:rPr>
          <w:rFonts w:ascii="宋体" w:eastAsia="宋体" w:hAnsi="宋体" w:cs="宋体"/>
          <w:color w:val="000000"/>
        </w:rPr>
        <w:t>闭合。只有两个条件都满足时，系统才会启动电动机打开闸门放行。图中电路设计符台要求的是（　　）</w:t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2066925" cy="1876425"/>
            <wp:effectExtent l="0" t="0" r="9525" b="9525"/>
            <wp:docPr id="100068" name="图片 1000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1733550" cy="1171575"/>
            <wp:effectExtent l="0" t="0" r="0" b="9525"/>
            <wp:docPr id="100067" name="图片 10006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2352675" cy="1695450"/>
            <wp:effectExtent l="0" t="0" r="9525" b="0"/>
            <wp:docPr id="100066" name="图片 10006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724025" cy="1352550"/>
            <wp:effectExtent l="0" t="0" r="9525" b="0"/>
            <wp:docPr id="100065" name="图片 10006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篮球运动深受同学们的喜爱。在投篮时，下列分析正确的是（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篮球离手后，手还对篮球做功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B. </w:t>
      </w:r>
      <w:r>
        <w:rPr>
          <w:rFonts w:ascii="宋体" w:eastAsia="宋体" w:hAnsi="宋体" w:cs="宋体"/>
          <w:color w:val="000000"/>
        </w:rPr>
        <w:t>篮球离手后，上升过程机械能变大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手对篮球施力，球才向篮筐运动，说明力是维持物体运动的原因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假如正在上升的篮球所受的力全部消失，它将做匀速直线运动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图是小华在劳动教育实践活动中体验中国传统农耕“春稻谷”的示意图。小华若要更省力，下列做法可行的是（　　）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86025" cy="1390650"/>
            <wp:effectExtent l="0" t="0" r="9525" b="0"/>
            <wp:docPr id="100064" name="图片 10006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支点不动，脚在杆上的位置前移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将支点靠近人，脚在杆上的位置不动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将支点靠近人，同时脚在杆上的位置前移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将支点远离人，同时脚在杆上的位置后移</w:t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C054B5" w:rsidRDefault="00C054B5" w:rsidP="00C054B5">
      <w:pPr>
        <w:spacing w:line="285" w:lineRule="auto"/>
        <w:jc w:val="center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第Ⅱ卷（非选择题：共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 w:rsidR="00C054B5" w:rsidRDefault="00C054B5" w:rsidP="00C054B5">
      <w:pPr>
        <w:spacing w:line="285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二、填空题（每空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15</w:t>
      </w:r>
      <w:r>
        <w:rPr>
          <w:rFonts w:ascii="宋体" w:eastAsia="宋体" w:hAnsi="宋体" w:cs="宋体"/>
          <w:b/>
          <w:color w:val="000000"/>
          <w:sz w:val="24"/>
        </w:rPr>
        <w:t>分。请把答案直接填写在答题卡相应的位置上，不要求写出演算过程）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海边的气温变化较小，这是因为海水的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较大；腌制海鸭蛋时，盐进入蛋中使蛋变咸是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现象。</w:t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比热容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扩散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家庭电路中各用电器是______联的，消耗的电能用______来计量。</w:t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并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千瓦</w:t>
      </w:r>
      <w:r>
        <w:rPr>
          <w:rFonts w:ascii="Times New Roman" w:eastAsia="Times New Roman" w:hAnsi="Times New Roman" w:cs="Times New Roman"/>
          <w:color w:val="000000"/>
        </w:rPr>
        <w:t>·</w:t>
      </w:r>
      <w:r>
        <w:rPr>
          <w:rFonts w:ascii="宋体" w:eastAsia="宋体" w:hAnsi="宋体" w:cs="宋体"/>
          <w:color w:val="000000"/>
        </w:rPr>
        <w:t>时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家庭装修中遇到导线不够长时，有的装修师傅把两根导线连接起来使用，但连接处往往比别处更容易发热，加速老化，甚至引起火灾。这是因为与别处相比，连接处接触电阻较______，电能转化为热的功率较______。</w:t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大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大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图是利用滑轮组帮助汽车脱困的情景。匀速拉动车的过程中，车相对树木是______（选填“静止”或“运动”）的，动滑轮上有______段绳子承担对车的拉力，若对车的拉力为</w:t>
      </w:r>
      <w:r>
        <w:rPr>
          <w:rFonts w:ascii="宋体" w:eastAsia="宋体" w:hAnsi="宋体" w:cs="宋体"/>
          <w:color w:val="000000"/>
        </w:rPr>
        <w:lastRenderedPageBreak/>
        <w:t>2400N，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1500N</w:t>
      </w:r>
      <w:r>
        <w:rPr>
          <w:rFonts w:ascii="宋体" w:eastAsia="宋体" w:hAnsi="宋体" w:cs="宋体"/>
          <w:color w:val="000000"/>
        </w:rPr>
        <w:t>，则该滑轮组的机械效率是______。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4619625" cy="2295525"/>
            <wp:effectExtent l="0" t="0" r="9525" b="9525"/>
            <wp:docPr id="100063" name="图片 10006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运动</w:t>
      </w:r>
      <w:r>
        <w:rPr>
          <w:color w:val="000000"/>
        </w:rPr>
        <w:t xml:space="preserve">    ②.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 xml:space="preserve">    ③.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80%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图是一握力计的电路示意图，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是四个接线柱，仪表及定值电阻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0</w:t>
      </w:r>
      <w:r>
        <w:rPr>
          <w:rFonts w:ascii="宋体" w:eastAsia="宋体" w:hAnsi="宋体" w:cs="宋体"/>
          <w:color w:val="000000"/>
        </w:rPr>
        <w:t>均未画出。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均为金属板，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固定不动，当金属片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向左移动时，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宋体" w:eastAsia="宋体" w:hAnsi="宋体" w:cs="宋体"/>
          <w:color w:val="000000"/>
        </w:rPr>
        <w:t>接入电路的阻值变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。若握力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增大时，要求仪表的示数也增大，则接线柱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之间应接入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，接线柱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之间应接入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（后两空选填“定值电阻”、“电流表”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或“电压表”）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1666875" cy="1914525"/>
            <wp:effectExtent l="0" t="0" r="9525" b="9525"/>
            <wp:docPr id="100062" name="图片 10006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小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电压表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定值电阻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如图所示，竖放在水平地面上的实心长方体质量为</w:t>
      </w:r>
      <w:r>
        <w:rPr>
          <w:rFonts w:ascii="Times New Roman" w:eastAsia="Times New Roman" w:hAnsi="Times New Roman" w:cs="Times New Roman"/>
          <w:color w:val="000000"/>
        </w:rPr>
        <w:t>2kg</w:t>
      </w:r>
      <w:r>
        <w:rPr>
          <w:rFonts w:ascii="宋体" w:eastAsia="宋体" w:hAnsi="宋体" w:cs="宋体"/>
          <w:color w:val="000000"/>
        </w:rPr>
        <w:t>，棱长分别为</w:t>
      </w:r>
      <w:r>
        <w:rPr>
          <w:rFonts w:ascii="Times New Roman" w:eastAsia="Times New Roman" w:hAnsi="Times New Roman" w:cs="Times New Roman"/>
          <w:color w:val="000000"/>
        </w:rPr>
        <w:t>0.2m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0.1m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0.05m</w:t>
      </w:r>
      <w:r>
        <w:rPr>
          <w:rFonts w:ascii="宋体" w:eastAsia="宋体" w:hAnsi="宋体" w:cs="宋体"/>
          <w:color w:val="000000"/>
        </w:rPr>
        <w:t>，该长方体的密度为______</w:t>
      </w:r>
      <w:r>
        <w:rPr>
          <w:rFonts w:ascii="Times New Roman" w:eastAsia="Times New Roman" w:hAnsi="Times New Roman" w:cs="Times New Roman"/>
          <w:color w:val="000000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，对水平地面的压强为______</w:t>
      </w:r>
      <w:r>
        <w:rPr>
          <w:rFonts w:ascii="Times New Roman" w:eastAsia="Times New Roman" w:hAnsi="Times New Roman" w:cs="Times New Roman"/>
          <w:color w:val="000000"/>
        </w:rPr>
        <w:t>Pa</w:t>
      </w:r>
      <w:r>
        <w:rPr>
          <w:rFonts w:ascii="宋体" w:eastAsia="宋体" w:hAnsi="宋体" w:cs="宋体"/>
          <w:color w:val="000000"/>
        </w:rPr>
        <w:t>。为了使该长方体对水平地面的压强变为</w:t>
      </w:r>
      <w:r>
        <w:rPr>
          <w:rFonts w:ascii="Times New Roman" w:eastAsia="Times New Roman" w:hAnsi="Times New Roman" w:cs="Times New Roman"/>
          <w:color w:val="000000"/>
        </w:rPr>
        <w:t>600Pa</w:t>
      </w:r>
      <w:r>
        <w:rPr>
          <w:rFonts w:ascii="宋体" w:eastAsia="宋体" w:hAnsi="宋体" w:cs="宋体"/>
          <w:color w:val="000000"/>
        </w:rPr>
        <w:t>，拟采取的方法有：将长方体平放或侧放后，在上部沿水平方向切去一定质量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。若要使切去的质量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较小，则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的较小值为______</w:t>
      </w:r>
      <w:r>
        <w:rPr>
          <w:rFonts w:ascii="Times New Roman" w:eastAsia="Times New Roman" w:hAnsi="Times New Roman" w:cs="Times New Roman"/>
          <w:color w:val="000000"/>
        </w:rPr>
        <w:t>kg</w:t>
      </w:r>
      <w:r>
        <w:rPr>
          <w:rFonts w:ascii="宋体" w:eastAsia="宋体" w:hAnsi="宋体" w:cs="宋体"/>
          <w:color w:val="000000"/>
        </w:rPr>
        <w:t>。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1076325" cy="1752600"/>
            <wp:effectExtent l="0" t="0" r="9525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color w:val="000000"/>
        </w:rPr>
        <w:t xml:space="preserve">    ②.</w:t>
      </w:r>
      <w:proofErr w:type="gramEnd"/>
      <w:r>
        <w:rPr>
          <w:color w:val="00000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4×10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color w:val="000000"/>
        </w:rPr>
        <w:t xml:space="preserve">    ③.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1.2</w:t>
      </w:r>
    </w:p>
    <w:p w:rsidR="00C054B5" w:rsidRDefault="00C054B5" w:rsidP="00C054B5">
      <w:pPr>
        <w:spacing w:line="285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三、作图与简答题（共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分。请把答案直接填写在答题卡相应的位置上。）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）请在图中画出物体</w:t>
      </w:r>
      <w:r>
        <w:object w:dxaOrig="404" w:dyaOrig="262">
          <v:shape id="_x0000_i1038" type="#_x0000_t75" alt="学科网(www.zxxk.com)--教育资源门户，提供试卷、教案、课件、论文、素材以及各类教学资源下载，还有大量而丰富的教学相关资讯！" style="width:20.2pt;height:13.1pt" o:ole="">
            <v:imagedata r:id="rId51" o:title="eqId99a3187c2b8f4bcc9703c74c3b72f1f3"/>
          </v:shape>
          <o:OLEObject Type="Embed" ProgID="Equation.DSMT4" ShapeID="_x0000_i1038" DrawAspect="Content" ObjectID="_1686155655" r:id="rId52"/>
        </w:object>
      </w:r>
      <w:r>
        <w:rPr>
          <w:rFonts w:ascii="宋体" w:eastAsia="宋体" w:hAnsi="宋体" w:cs="宋体"/>
          <w:color w:val="000000"/>
        </w:rPr>
        <w:t>在平面镜</w:t>
      </w:r>
      <w:r>
        <w:object w:dxaOrig="465" w:dyaOrig="285">
          <v:shape id="_x0000_i1039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53" o:title="eqId876037be016c4316885be871978f005b"/>
          </v:shape>
          <o:OLEObject Type="Embed" ProgID="Equation.DSMT4" ShapeID="_x0000_i1039" DrawAspect="Content" ObjectID="_1686155656" r:id="rId54"/>
        </w:object>
      </w:r>
      <w:r>
        <w:rPr>
          <w:rFonts w:ascii="宋体" w:eastAsia="宋体" w:hAnsi="宋体" w:cs="宋体"/>
          <w:color w:val="000000"/>
        </w:rPr>
        <w:t>中所成的像</w:t>
      </w:r>
      <w:r>
        <w:object w:dxaOrig="465" w:dyaOrig="240">
          <v:shape id="_x0000_i1040" type="#_x0000_t75" alt="学科网(www.zxxk.com)--教育资源门户，提供试卷、教案、课件、论文、素材以及各类教学资源下载，还有大量而丰富的教学相关资讯！" style="width:23.25pt;height:12pt" o:ole="">
            <v:imagedata r:id="rId55" o:title="eqId7f41882e8e6045cba85f3096fdbde717"/>
          </v:shape>
          <o:OLEObject Type="Embed" ProgID="Equation.DSMT4" ShapeID="_x0000_i1040" DrawAspect="Content" ObjectID="_1686155657" r:id="rId5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color w:val="000000"/>
        </w:rPr>
        <w:t xml:space="preserve"> </w:t>
      </w:r>
      <w:r>
        <w:rPr>
          <w:color w:val="000000"/>
        </w:rPr>
        <w:t>；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638175" cy="1685925"/>
            <wp:effectExtent l="0" t="0" r="9525" b="9525"/>
            <wp:docPr id="100060" name="图片 1000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）请在图中标出通电螺线管外部磁感线的方向及小磁针的</w:t>
      </w:r>
      <w:r>
        <w:object w:dxaOrig="255" w:dyaOrig="285">
          <v:shape id="_x0000_i1041" type="#_x0000_t75" alt="学科网(www.zxxk.com)--教育资源门户，提供试卷、教案、课件、论文、素材以及各类教学资源下载，还有大量而丰富的教学相关资讯！" style="width:12.75pt;height:14.25pt" o:ole="">
            <v:imagedata r:id="rId58" o:title="eqId64e9de781c81406eb7925ee740bc5f6c"/>
          </v:shape>
          <o:OLEObject Type="Embed" ProgID="Equation.DSMT4" ShapeID="_x0000_i1041" DrawAspect="Content" ObjectID="_1686155658" r:id="rId59"/>
        </w:object>
      </w:r>
      <w:r>
        <w:rPr>
          <w:rFonts w:ascii="宋体" w:eastAsia="宋体" w:hAnsi="宋体" w:cs="宋体"/>
          <w:color w:val="000000"/>
        </w:rPr>
        <w:t>极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。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095500" cy="1133475"/>
            <wp:effectExtent l="0" t="0" r="0" b="9525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noProof/>
          <w:color w:val="000000"/>
        </w:rPr>
        <w:drawing>
          <wp:inline distT="0" distB="0" distL="0" distR="0">
            <wp:extent cx="1076325" cy="1685925"/>
            <wp:effectExtent l="0" t="0" r="9525" b="9525"/>
            <wp:docPr id="100058" name="图片 1000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②. </w:t>
      </w:r>
      <w:r>
        <w:rPr>
          <w:noProof/>
          <w:color w:val="000000"/>
        </w:rPr>
        <w:drawing>
          <wp:inline distT="0" distB="0" distL="0" distR="0">
            <wp:extent cx="2095500" cy="1162050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善于观察的小华发现：穿羽绒服很轻，但在天气干燥时有些羽绒服表面容易吸附灰尘而变脏，请用物理知识解释羽绒服轻及容易吸附灰尘的原因。</w:t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选用密度比较小的绒毛，经摩擦后带电，容易吸引灰尘</w:t>
      </w:r>
    </w:p>
    <w:p w:rsidR="00C054B5" w:rsidRDefault="00C054B5" w:rsidP="00C054B5">
      <w:pPr>
        <w:spacing w:line="285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四、实验与探究题（共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分。请把答案直接填写在答题卡相应的位置上。）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lastRenderedPageBreak/>
        <w:t xml:space="preserve">25.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）在“探究光反射时的规律”实验中，当入射角减小时，反射角______；当入射角等于</w:t>
      </w:r>
      <w:r>
        <w:rPr>
          <w:rFonts w:ascii="Times New Roman" w:eastAsia="Times New Roman" w:hAnsi="Times New Roman" w:cs="Times New Roman"/>
          <w:color w:val="000000"/>
        </w:rPr>
        <w:t>45°</w:t>
      </w:r>
      <w:r>
        <w:rPr>
          <w:rFonts w:ascii="宋体" w:eastAsia="宋体" w:hAnsi="宋体" w:cs="宋体"/>
          <w:color w:val="000000"/>
        </w:rPr>
        <w:t>时，反射光线与入射光线互相______；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）在“探究水沸腾时温度变化的特点”实验中，温度计读数时，视线要与温度计中液柱的液面______；水沸腾时持续吸热，温度______；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）在“测量物体运动的平均速度”实验中，己有的器材：小车、停表、长木板及小木块各一，还需要的器材有______；为了方便计时，应该使斜面的坡度较______（选填“大”或“小”）。</w:t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减小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垂直</w:t>
      </w:r>
      <w:r>
        <w:rPr>
          <w:color w:val="000000"/>
        </w:rPr>
        <w:t xml:space="preserve">    ③. </w:t>
      </w:r>
      <w:r>
        <w:rPr>
          <w:rFonts w:ascii="宋体" w:eastAsia="宋体" w:hAnsi="宋体" w:cs="宋体"/>
          <w:color w:val="000000"/>
        </w:rPr>
        <w:t>相平</w:t>
      </w:r>
      <w:r>
        <w:rPr>
          <w:color w:val="000000"/>
        </w:rPr>
        <w:t xml:space="preserve">    ④. </w:t>
      </w:r>
      <w:r>
        <w:rPr>
          <w:rFonts w:ascii="宋体" w:eastAsia="宋体" w:hAnsi="宋体" w:cs="宋体"/>
          <w:color w:val="000000"/>
        </w:rPr>
        <w:t>不变</w:t>
      </w:r>
      <w:r>
        <w:rPr>
          <w:color w:val="000000"/>
        </w:rPr>
        <w:t xml:space="preserve">    ⑤. </w:t>
      </w:r>
      <w:r>
        <w:rPr>
          <w:rFonts w:ascii="宋体" w:eastAsia="宋体" w:hAnsi="宋体" w:cs="宋体"/>
          <w:color w:val="000000"/>
        </w:rPr>
        <w:t>刻度尺、金属片</w:t>
      </w:r>
      <w:r>
        <w:rPr>
          <w:color w:val="000000"/>
        </w:rPr>
        <w:t xml:space="preserve">    ⑥. </w:t>
      </w:r>
      <w:r>
        <w:rPr>
          <w:rFonts w:ascii="宋体" w:eastAsia="宋体" w:hAnsi="宋体" w:cs="宋体"/>
          <w:color w:val="000000"/>
        </w:rPr>
        <w:t>小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学习了密度知识后，小华用天平和量筒测量食用油的密度。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3505200" cy="1981200"/>
            <wp:effectExtent l="0" t="0" r="0" b="0"/>
            <wp:docPr id="100056" name="图片 10005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400050" cy="1638300"/>
            <wp:effectExtent l="0" t="0" r="0" b="0"/>
            <wp:docPr id="100055" name="图片 1000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（1）将天平放在水平桌面上，把游码移到标尺______端零刻度线处，发现指针指在分度盘右侧，此时应将平衡螺母向______端调节，使横梁平衡；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（2）称出空烧杯的质量为</w:t>
      </w:r>
      <w:r>
        <w:object w:dxaOrig="440" w:dyaOrig="320">
          <v:shape id="_x0000_i1042" type="#_x0000_t75" alt="学科网(www.zxxk.com)--教育资源门户，提供试卷、教案、课件、论文、素材以及各类教学资源下载，还有大量而丰富的教学相关资讯！" style="width:22pt;height:16pt" o:ole="">
            <v:imagedata r:id="rId65" o:title="eqIdbcf0ec99fe0147a892e91f909066025d"/>
          </v:shape>
          <o:OLEObject Type="Embed" ProgID="Equation.DSMT4" ShapeID="_x0000_i1042" DrawAspect="Content" ObjectID="_1686155659" r:id="rId66"/>
        </w:object>
      </w:r>
      <w:r>
        <w:rPr>
          <w:rFonts w:ascii="宋体" w:eastAsia="宋体" w:hAnsi="宋体" w:cs="宋体"/>
          <w:color w:val="000000"/>
        </w:rPr>
        <w:t>，将适量的食用油倒入烧杯，称出烧杯和食用油的总质量如图甲所示，则烧杯中食用油的质量为______</w:t>
      </w:r>
      <w:r>
        <w:object w:dxaOrig="195" w:dyaOrig="255">
          <v:shape id="_x0000_i1043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67" o:title="eqIda9fec6d406d145128369d66d36f2133b"/>
          </v:shape>
          <o:OLEObject Type="Embed" ProgID="Equation.DSMT4" ShapeID="_x0000_i1043" DrawAspect="Content" ObjectID="_1686155660" r:id="rId68"/>
        </w:object>
      </w:r>
      <w:r>
        <w:rPr>
          <w:rFonts w:ascii="宋体" w:eastAsia="宋体" w:hAnsi="宋体" w:cs="宋体"/>
          <w:color w:val="000000"/>
        </w:rPr>
        <w:t>，接着，将烧杯中的食用油倒入量筒中，示数如图乙所示，则食用油的密度为_____</w:t>
      </w:r>
      <w:r>
        <w:object w:dxaOrig="615" w:dyaOrig="360">
          <v:shape id="_x0000_i1044" type="#_x0000_t75" alt="学科网(www.zxxk.com)--教育资源门户，提供试卷、教案、课件、论文、素材以及各类教学资源下载，还有大量而丰富的教学相关资讯！" style="width:30.75pt;height:18pt" o:ole="">
            <v:imagedata r:id="rId69" o:title="eqIde4614988cd604bc9b73007a214f8fc58"/>
          </v:shape>
          <o:OLEObject Type="Embed" ProgID="Equation.DSMT4" ShapeID="_x0000_i1044" DrawAspect="Content" ObjectID="_1686155661" r:id="rId70"/>
        </w:object>
      </w:r>
      <w:r>
        <w:rPr>
          <w:rFonts w:ascii="宋体" w:eastAsia="宋体" w:hAnsi="宋体" w:cs="宋体"/>
          <w:color w:val="000000"/>
        </w:rPr>
        <w:t>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（3）本次实验测得食用油的密度______（选填“偏大”或“偏小”），主要原因是______；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（4）小华查阅资料和深入思考后，找到了测量液体密度更精确简便的方法，操作如下：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lastRenderedPageBreak/>
        <w:drawing>
          <wp:inline distT="0" distB="0" distL="0" distR="0">
            <wp:extent cx="5010150" cy="1438275"/>
            <wp:effectExtent l="0" t="0" r="0" b="9525"/>
            <wp:docPr id="100054" name="图片 10005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①如图甲、乙所示，把适量待测液体和水分别倒入两容器中并置于两电子秤上，再将两电子秤示数清零（按电子秤的清零键后，示数显示为零）；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②将系好细线的小物块（不吸收液体）缓慢浸没到待测液体中保持静止（未触底），液体未溢出，如图丙所示，记下电子秤的示数</w:t>
      </w:r>
      <w:r>
        <w:object w:dxaOrig="300" w:dyaOrig="362">
          <v:shape id="_x0000_i1045" type="#_x0000_t75" alt="学科网(www.zxxk.com)--教育资源门户，提供试卷、教案、课件、论文、素材以及各类教学资源下载，还有大量而丰富的教学相关资讯！" style="width:15pt;height:18.1pt" o:ole="">
            <v:imagedata r:id="rId72" o:title="eqId09119f761ea040489756f13631603ea9"/>
          </v:shape>
          <o:OLEObject Type="Embed" ProgID="Equation.DSMT4" ShapeID="_x0000_i1045" DrawAspect="Content" ObjectID="_1686155662" r:id="rId73"/>
        </w:object>
      </w:r>
      <w:r>
        <w:rPr>
          <w:rFonts w:ascii="宋体" w:eastAsia="宋体" w:hAnsi="宋体" w:cs="宋体"/>
          <w:color w:val="000000"/>
        </w:rPr>
        <w:t>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③将小物块取出，擦干后再缓慢浸没到水中保持静止（未触底），水未溢出，如图丁所示，记下电子秤的示数</w:t>
      </w:r>
      <w:r>
        <w:object w:dxaOrig="321" w:dyaOrig="362">
          <v:shape id="_x0000_i1046" type="#_x0000_t75" alt="学科网(www.zxxk.com)--教育资源门户，提供试卷、教案、课件、论文、素材以及各类教学资源下载，还有大量而丰富的教学相关资讯！" style="width:16.05pt;height:18.1pt" o:ole="">
            <v:imagedata r:id="rId74" o:title="eqIdadf87e48a7144d82891738fd49d09faa"/>
          </v:shape>
          <o:OLEObject Type="Embed" ProgID="Equation.DSMT4" ShapeID="_x0000_i1046" DrawAspect="Content" ObjectID="_1686155663" r:id="rId75"/>
        </w:object>
      </w:r>
      <w:r>
        <w:rPr>
          <w:rFonts w:ascii="宋体" w:eastAsia="宋体" w:hAnsi="宋体" w:cs="宋体"/>
          <w:color w:val="000000"/>
        </w:rPr>
        <w:t>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④则该液体密度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80975"/>
            <wp:effectExtent l="0" t="0" r="0" b="9525"/>
            <wp:docPr id="100053" name="图片 1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表达式</w:t>
      </w:r>
      <w:r>
        <w:object w:dxaOrig="421" w:dyaOrig="258">
          <v:shape id="_x0000_i1047" type="#_x0000_t75" alt="学科网(www.zxxk.com)--教育资源门户，提供试卷、教案、课件、论文、素材以及各类教学资源下载，还有大量而丰富的教学相关资讯！" style="width:21.05pt;height:12.9pt" o:ole="">
            <v:imagedata r:id="rId76" o:title="eqIdb165e33fa18c48459c2cf1e02882b91e"/>
          </v:shape>
          <o:OLEObject Type="Embed" ProgID="Equation.DSMT4" ShapeID="_x0000_i1047" DrawAspect="Content" ObjectID="_1686155664" r:id="rId77"/>
        </w:object>
      </w:r>
      <w:r>
        <w:rPr>
          <w:rFonts w:ascii="宋体" w:eastAsia="宋体" w:hAnsi="宋体" w:cs="宋体"/>
          <w:color w:val="000000"/>
        </w:rPr>
        <w:t>______。（已知水的密度为</w:t>
      </w:r>
      <w:r>
        <w:object w:dxaOrig="367" w:dyaOrig="380">
          <v:shape id="_x0000_i1048" type="#_x0000_t75" alt="学科网(www.zxxk.com)--教育资源门户，提供试卷、教案、课件、论文、素材以及各类教学资源下载，还有大量而丰富的教学相关资讯！" style="width:18.35pt;height:19pt" o:ole="">
            <v:imagedata r:id="rId78" o:title="eqIdd2cc20312fea498088e34caedbf27f9d"/>
          </v:shape>
          <o:OLEObject Type="Embed" ProgID="Equation.DSMT4" ShapeID="_x0000_i1048" DrawAspect="Content" ObjectID="_1686155665" r:id="rId79"/>
        </w:object>
      </w:r>
      <w:r>
        <w:rPr>
          <w:rFonts w:ascii="宋体" w:eastAsia="宋体" w:hAnsi="宋体" w:cs="宋体"/>
          <w:color w:val="000000"/>
        </w:rPr>
        <w:t>）</w:t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宋体" w:eastAsia="宋体" w:hAnsi="宋体" w:cs="宋体"/>
          <w:color w:val="000000"/>
        </w:rPr>
        <w:t>左</w:t>
      </w:r>
      <w:r>
        <w:rPr>
          <w:color w:val="000000"/>
        </w:rPr>
        <w:t xml:space="preserve">    ②. </w:t>
      </w:r>
      <w:r>
        <w:rPr>
          <w:rFonts w:ascii="宋体" w:eastAsia="宋体" w:hAnsi="宋体" w:cs="宋体"/>
          <w:color w:val="000000"/>
        </w:rPr>
        <w:t>左</w:t>
      </w:r>
      <w:r>
        <w:rPr>
          <w:color w:val="000000"/>
        </w:rPr>
        <w:t xml:space="preserve">    ③. </w:t>
      </w:r>
      <w:r>
        <w:object w:dxaOrig="480" w:dyaOrig="285">
          <v:shape id="_x0000_i1049" type="#_x0000_t75" alt="学科网(www.zxxk.com)--教育资源门户，提供试卷、教案、课件、论文、素材以及各类教学资源下载，还有大量而丰富的教学相关资讯！" style="width:24pt;height:14.25pt" o:ole="">
            <v:imagedata r:id="rId80" o:title="eqId3d480795c0484fbf8a47bff3f54631e4"/>
          </v:shape>
          <o:OLEObject Type="Embed" ProgID="Equation.DSMT4" ShapeID="_x0000_i1049" DrawAspect="Content" ObjectID="_1686155666" r:id="rId81"/>
        </w:object>
      </w:r>
      <w:r>
        <w:rPr>
          <w:color w:val="000000"/>
        </w:rPr>
        <w:t xml:space="preserve">    ④. </w:t>
      </w:r>
      <w:r>
        <w:object w:dxaOrig="478" w:dyaOrig="278">
          <v:shape id="_x0000_i1050" type="#_x0000_t75" alt="学科网(www.zxxk.com)--教育资源门户，提供试卷、教案、课件、论文、素材以及各类教学资源下载，还有大量而丰富的教学相关资讯！" style="width:23.9pt;height:13.9pt" o:ole="">
            <v:imagedata r:id="rId82" o:title="eqIdbe7b67d1adc94f6ea4efa7e295d10fd4"/>
          </v:shape>
          <o:OLEObject Type="Embed" ProgID="Equation.DSMT4" ShapeID="_x0000_i1050" DrawAspect="Content" ObjectID="_1686155667" r:id="rId83"/>
        </w:object>
      </w:r>
      <w:r>
        <w:rPr>
          <w:color w:val="000000"/>
        </w:rPr>
        <w:t xml:space="preserve">    ⑤. </w:t>
      </w:r>
      <w:r>
        <w:rPr>
          <w:rFonts w:ascii="宋体" w:eastAsia="宋体" w:hAnsi="宋体" w:cs="宋体"/>
          <w:color w:val="000000"/>
        </w:rPr>
        <w:t>偏大</w:t>
      </w:r>
      <w:r>
        <w:rPr>
          <w:color w:val="000000"/>
        </w:rPr>
        <w:t xml:space="preserve">    ⑥. </w:t>
      </w:r>
      <w:r>
        <w:rPr>
          <w:rFonts w:ascii="宋体" w:eastAsia="宋体" w:hAnsi="宋体" w:cs="宋体"/>
          <w:color w:val="000000"/>
        </w:rPr>
        <w:t>烧杯中有残留的食用油，体积偏小</w:t>
      </w:r>
      <w:r>
        <w:rPr>
          <w:color w:val="000000"/>
        </w:rPr>
        <w:t xml:space="preserve">    ⑦. </w:t>
      </w:r>
      <w:r>
        <w:object w:dxaOrig="640" w:dyaOrig="700">
          <v:shape id="_x0000_i1051" type="#_x0000_t75" alt="学科网(www.zxxk.com)--教育资源门户，提供试卷、教案、课件、论文、素材以及各类教学资源下载，还有大量而丰富的教学相关资讯！" style="width:32pt;height:35pt" o:ole="">
            <v:imagedata r:id="rId84" o:title="eqIda5a2ec58fa1445d186a7b1e6e5f51106"/>
          </v:shape>
          <o:OLEObject Type="Embed" ProgID="Equation.DSMT4" ShapeID="_x0000_i1051" DrawAspect="Content" ObjectID="_1686155668" r:id="rId85"/>
        </w:objec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在“测量小灯泡的电功率”实验中，电源电压有</w:t>
      </w:r>
      <w:r>
        <w:rPr>
          <w:rFonts w:ascii="Times New Roman" w:eastAsia="Times New Roman" w:hAnsi="Times New Roman" w:cs="Times New Roman"/>
          <w:color w:val="000000"/>
        </w:rPr>
        <w:t>4V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6V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8V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10V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12V</w:t>
      </w:r>
      <w:r>
        <w:rPr>
          <w:rFonts w:ascii="宋体" w:eastAsia="宋体" w:hAnsi="宋体" w:cs="宋体"/>
          <w:color w:val="000000"/>
        </w:rPr>
        <w:t>可选，待测小灯泡标有“</w:t>
      </w:r>
      <w:r>
        <w:rPr>
          <w:rFonts w:ascii="Times New Roman" w:eastAsia="Times New Roman" w:hAnsi="Times New Roman" w:cs="Times New Roman"/>
          <w:color w:val="000000"/>
        </w:rPr>
        <w:t>6V</w:t>
      </w:r>
      <w:r>
        <w:rPr>
          <w:rFonts w:ascii="宋体" w:eastAsia="宋体" w:hAnsi="宋体" w:cs="宋体"/>
          <w:color w:val="000000"/>
        </w:rPr>
        <w:t>”字样。小华按图甲连接电路，再将电压表接入电路。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2933700" cy="1133475"/>
            <wp:effectExtent l="0" t="0" r="0" b="9525"/>
            <wp:docPr id="100052" name="图片 10005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85"/>
        <w:gridCol w:w="1650"/>
        <w:gridCol w:w="1710"/>
        <w:gridCol w:w="1800"/>
      </w:tblGrid>
      <w:tr w:rsidR="00C054B5" w:rsidTr="00F152F3">
        <w:trPr>
          <w:trHeight w:val="585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宋体" w:eastAsia="宋体" w:hAnsi="宋体" w:cs="宋体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序号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电压表示数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/V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电流表示数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/A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小灯泡功率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/W</w:t>
            </w:r>
          </w:p>
        </w:tc>
      </w:tr>
      <w:tr w:rsidR="00C054B5" w:rsidTr="00F152F3">
        <w:trPr>
          <w:trHeight w:val="285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 New Romans" w:eastAsia="宋体" w:hAnsi="Time New Romans" w:cs="宋体"/>
                <w:color w:val="000000"/>
              </w:rPr>
            </w:pPr>
          </w:p>
        </w:tc>
      </w:tr>
      <w:tr w:rsidR="00C054B5" w:rsidTr="00F152F3">
        <w:trPr>
          <w:trHeight w:val="285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 New Romans" w:eastAsia="宋体" w:hAnsi="Time New Romans" w:cs="宋体"/>
                <w:color w:val="000000"/>
              </w:rPr>
            </w:pP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 New Romans" w:eastAsia="宋体" w:hAnsi="Time New Romans" w:cs="宋体"/>
                <w:color w:val="000000"/>
              </w:rPr>
            </w:pPr>
          </w:p>
        </w:tc>
      </w:tr>
      <w:tr w:rsidR="00C054B5" w:rsidTr="00F152F3">
        <w:trPr>
          <w:trHeight w:val="30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000000"/>
                <w:position w:val="-22"/>
              </w:rPr>
              <w:drawing>
                <wp:inline distT="0" distB="0" distL="0" distR="0">
                  <wp:extent cx="28575" cy="85725"/>
                  <wp:effectExtent l="0" t="0" r="9525" b="9525"/>
                  <wp:docPr id="100051" name="图片 100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054B5" w:rsidRDefault="00C054B5" w:rsidP="00F152F3">
            <w:pPr>
              <w:spacing w:line="360" w:lineRule="auto"/>
              <w:jc w:val="left"/>
              <w:textAlignment w:val="center"/>
              <w:rPr>
                <w:rFonts w:ascii="Time New Romans" w:eastAsia="宋体" w:hAnsi="Time New Romans" w:cs="宋体"/>
                <w:color w:val="000000"/>
              </w:rPr>
            </w:pPr>
          </w:p>
        </w:tc>
      </w:tr>
    </w:tbl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）本实验的实验原理是______。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）实验前应将滑动变阻器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的滑片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置于______（选填“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”或“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”）端。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）小华检查电路连接无误后，闭合开关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，发现小灯泡不亮，接下来应该观察的是_______。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）排除故障后，小华闭合开关</w:t>
      </w: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宋体" w:eastAsia="宋体" w:hAnsi="宋体" w:cs="宋体"/>
          <w:color w:val="000000"/>
        </w:rPr>
        <w:t>，将电压表和电流表示数记录在上表的序号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中。接着，先后将滑片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eastAsia="宋体" w:hAnsi="宋体" w:cs="宋体"/>
          <w:color w:val="000000"/>
        </w:rPr>
        <w:t>移到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中间某处及另一端，将相应的电压表和电流表示数分别记录在上表序号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中。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①序号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数据中，电压表示数如图乙所示，为______</w:t>
      </w:r>
      <w:r>
        <w:rPr>
          <w:rFonts w:ascii="Times New Roman" w:eastAsia="Times New Roman" w:hAnsi="Times New Roman" w:cs="Times New Roman"/>
          <w:color w:val="000000"/>
        </w:rPr>
        <w:t>V</w:t>
      </w:r>
      <w:r>
        <w:rPr>
          <w:rFonts w:ascii="宋体" w:eastAsia="宋体" w:hAnsi="宋体" w:cs="宋体"/>
          <w:color w:val="000000"/>
        </w:rPr>
        <w:t>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②分析数据可知，实验中小华将电压表接在______（选填“小灯泡”或“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eastAsia="宋体" w:hAnsi="宋体" w:cs="宋体"/>
          <w:color w:val="000000"/>
        </w:rPr>
        <w:t>”）两端。</w:t>
      </w:r>
    </w:p>
    <w:p w:rsidR="00C054B5" w:rsidRDefault="00C054B5" w:rsidP="00C054B5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Times New Roman" w:eastAsia="Times New Roman" w:hAnsi="Times New Roman" w:cs="Times New Roman"/>
          <w:i/>
          <w:color w:val="000000"/>
        </w:rPr>
        <w:t>UI</w:t>
      </w:r>
      <w:r>
        <w:rPr>
          <w:color w:val="000000"/>
        </w:rPr>
        <w:t xml:space="preserve">    ②. </w:t>
      </w:r>
      <w:proofErr w:type="gramStart"/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color w:val="000000"/>
        </w:rPr>
        <w:t xml:space="preserve">    ③.</w:t>
      </w:r>
      <w:proofErr w:type="gramEnd"/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电流表是否有示数</w:t>
      </w:r>
      <w:r>
        <w:rPr>
          <w:color w:val="000000"/>
        </w:rPr>
        <w:t xml:space="preserve">    ④.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2.5</w:t>
      </w:r>
      <w:r>
        <w:rPr>
          <w:color w:val="000000"/>
        </w:rPr>
        <w:t xml:space="preserve">    ⑤.</w:t>
      </w:r>
      <w:proofErr w:type="gramEnd"/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</w:p>
    <w:p w:rsidR="00C054B5" w:rsidRDefault="00C054B5" w:rsidP="00C054B5">
      <w:pPr>
        <w:spacing w:line="285" w:lineRule="auto"/>
        <w:jc w:val="left"/>
        <w:textAlignment w:val="center"/>
        <w:rPr>
          <w:rFonts w:ascii="宋体" w:eastAsia="宋体" w:hAnsi="宋体" w:cs="宋体"/>
          <w:b/>
          <w:color w:val="000000"/>
          <w:sz w:val="24"/>
        </w:rPr>
      </w:pPr>
      <w:r>
        <w:rPr>
          <w:rFonts w:ascii="宋体" w:eastAsia="宋体" w:hAnsi="宋体" w:cs="宋体"/>
          <w:b/>
          <w:color w:val="000000"/>
          <w:sz w:val="24"/>
        </w:rPr>
        <w:t>五、计算应用题（共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分。解答时要求在答题卡相应的答题区域内写出必要的文字说明、计算公式和重要的演算步骤。只写出最后答案，未写出主要演算过程的，不得分。答案必须明确写出数值和单位。）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若汽车在平直公路上</w:t>
      </w:r>
      <w:r>
        <w:object w:dxaOrig="680" w:dyaOrig="280">
          <v:shape id="_x0000_i1052" type="#_x0000_t75" alt="学科网(www.zxxk.com)--教育资源门户，提供试卷、教案、课件、论文、素材以及各类教学资源下载，还有大量而丰富的教学相关资讯！" style="width:34pt;height:14pt" o:ole="">
            <v:imagedata r:id="rId88" o:title="eqIdcc79897e7aab4de1bde01cc27b47e9c8"/>
          </v:shape>
          <o:OLEObject Type="Embed" ProgID="Equation.DSMT4" ShapeID="_x0000_i1052" DrawAspect="Content" ObjectID="_1686155669" r:id="rId89"/>
        </w:object>
      </w:r>
      <w:r>
        <w:rPr>
          <w:rFonts w:ascii="宋体" w:eastAsia="宋体" w:hAnsi="宋体" w:cs="宋体"/>
          <w:color w:val="000000"/>
        </w:rPr>
        <w:t>内匀速行驶了</w:t>
      </w:r>
      <w:r>
        <w:object w:dxaOrig="784" w:dyaOrig="279">
          <v:shape id="_x0000_i1053" type="#_x0000_t75" alt="学科网(www.zxxk.com)--教育资源门户，提供试卷、教案、课件、论文、素材以及各类教学资源下载，还有大量而丰富的教学相关资讯！" style="width:39.2pt;height:13.95pt" o:ole="">
            <v:imagedata r:id="rId90" o:title="eqId87bb08caa5a7440b82b37903e4b48d22"/>
          </v:shape>
          <o:OLEObject Type="Embed" ProgID="Equation.DSMT4" ShapeID="_x0000_i1053" DrawAspect="Content" ObjectID="_1686155670" r:id="rId91"/>
        </w:object>
      </w:r>
      <w:r>
        <w:rPr>
          <w:rFonts w:ascii="宋体" w:eastAsia="宋体" w:hAnsi="宋体" w:cs="宋体"/>
          <w:color w:val="000000"/>
        </w:rPr>
        <w:t>，消耗汽油</w:t>
      </w:r>
      <w:r>
        <w:object w:dxaOrig="440" w:dyaOrig="320">
          <v:shape id="_x0000_i1054" type="#_x0000_t75" alt="学科网(www.zxxk.com)--教育资源门户，提供试卷、教案、课件、论文、素材以及各类教学资源下载，还有大量而丰富的教学相关资讯！" style="width:22pt;height:16pt" o:ole="">
            <v:imagedata r:id="rId92" o:title="eqIdb8ed32412a164b4d815599acdc9e4c39"/>
          </v:shape>
          <o:OLEObject Type="Embed" ProgID="Equation.DSMT4" ShapeID="_x0000_i1054" DrawAspect="Content" ObjectID="_1686155671" r:id="rId93"/>
        </w:object>
      </w:r>
      <w:r>
        <w:rPr>
          <w:rFonts w:ascii="宋体" w:eastAsia="宋体" w:hAnsi="宋体" w:cs="宋体"/>
          <w:color w:val="000000"/>
        </w:rPr>
        <w:t>。发动机的输出功率为</w:t>
      </w:r>
      <w:r>
        <w:object w:dxaOrig="688" w:dyaOrig="279">
          <v:shape id="_x0000_i1055" type="#_x0000_t75" alt="学科网(www.zxxk.com)--教育资源门户，提供试卷、教案、课件、论文、素材以及各类教学资源下载，还有大量而丰富的教学相关资讯！" style="width:34.4pt;height:13.95pt" o:ole="">
            <v:imagedata r:id="rId94" o:title="eqId42fce597fc664764915fe31000e6ff4f"/>
          </v:shape>
          <o:OLEObject Type="Embed" ProgID="Equation.DSMT4" ShapeID="_x0000_i1055" DrawAspect="Content" ObjectID="_1686155672" r:id="rId95"/>
        </w:object>
      </w:r>
      <w:r>
        <w:rPr>
          <w:rFonts w:ascii="宋体" w:eastAsia="宋体" w:hAnsi="宋体" w:cs="宋体"/>
          <w:color w:val="000000"/>
        </w:rPr>
        <w:t>。汽油热值</w:t>
      </w:r>
      <w:r>
        <w:object w:dxaOrig="180" w:dyaOrig="285">
          <v:shape id="_x0000_i1056" type="#_x0000_t75" alt="学科网(www.zxxk.com)--教育资源门户，提供试卷、教案、课件、论文、素材以及各类教学资源下载，还有大量而丰富的教学相关资讯！" style="width:9pt;height:14.25pt" o:ole="">
            <v:imagedata r:id="rId96" o:title="eqIda5d0fc594d4048549d5bbda484fbecc8"/>
          </v:shape>
          <o:OLEObject Type="Embed" ProgID="Equation.DSMT4" ShapeID="_x0000_i1056" DrawAspect="Content" ObjectID="_1686155673" r:id="rId97"/>
        </w:object>
      </w:r>
      <w:r>
        <w:rPr>
          <w:rFonts w:ascii="宋体" w:eastAsia="宋体" w:hAnsi="宋体" w:cs="宋体"/>
          <w:color w:val="000000"/>
        </w:rPr>
        <w:t>为</w:t>
      </w:r>
      <w:r>
        <w:object w:dxaOrig="1426" w:dyaOrig="367">
          <v:shape id="_x0000_i1057" type="#_x0000_t75" alt="学科网(www.zxxk.com)--教育资源门户，提供试卷、教案、课件、论文、素材以及各类教学资源下载，还有大量而丰富的教学相关资讯！" style="width:71.3pt;height:18.35pt" o:ole="">
            <v:imagedata r:id="rId98" o:title="eqId66ad66854cd6456babe9a9ac3c244b51"/>
          </v:shape>
          <o:OLEObject Type="Embed" ProgID="Equation.DSMT4" ShapeID="_x0000_i1057" DrawAspect="Content" ObjectID="_1686155674" r:id="rId99"/>
        </w:object>
      </w:r>
      <w:r>
        <w:rPr>
          <w:rFonts w:ascii="宋体" w:eastAsia="宋体" w:hAnsi="宋体" w:cs="宋体"/>
          <w:color w:val="000000"/>
        </w:rPr>
        <w:t>。求：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）汽车行驶的速度；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）汽车牵引力做的功；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）汽车发动机的效率。</w:t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object w:dxaOrig="1062" w:dyaOrig="278">
          <v:shape id="_x0000_i1058" type="#_x0000_t75" alt="学科网(www.zxxk.com)--教育资源门户，提供试卷、教案、课件、论文、素材以及各类教学资源下载，还有大量而丰富的教学相关资讯！" style="width:53.1pt;height:13.9pt" o:ole="">
            <v:imagedata r:id="rId100" o:title="eqIde849414d63ca496f93c17a419206c099"/>
          </v:shape>
          <o:OLEObject Type="Embed" ProgID="Equation.DSMT4" ShapeID="_x0000_i1058" DrawAspect="Content" ObjectID="_1686155675" r:id="rId101"/>
        </w:objec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object w:dxaOrig="975" w:dyaOrig="315">
          <v:shape id="_x0000_i1059" type="#_x0000_t75" alt="学科网(www.zxxk.com)--教育资源门户，提供试卷、教案、课件、论文、素材以及各类教学资源下载，还有大量而丰富的教学相关资讯！" style="width:48.75pt;height:15.75pt" o:ole="">
            <v:imagedata r:id="rId102" o:title="eqId235bcfc26f4741149dbf326d5f769b19"/>
          </v:shape>
          <o:OLEObject Type="Embed" ProgID="Equation.DSMT4" ShapeID="_x0000_i1059" DrawAspect="Content" ObjectID="_1686155676" r:id="rId103"/>
        </w:objec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object w:dxaOrig="495" w:dyaOrig="285">
          <v:shape id="_x0000_i1060" type="#_x0000_t75" alt="学科网(www.zxxk.com)--教育资源门户，提供试卷、教案、课件、论文、素材以及各类教学资源下载，还有大量而丰富的教学相关资讯！" style="width:24.75pt;height:14.25pt" o:ole="">
            <v:imagedata r:id="rId104" o:title="eqIde4bda7d898ae4ab5bb28aac68ca5625f"/>
          </v:shape>
          <o:OLEObject Type="Embed" ProgID="Equation.DSMT4" ShapeID="_x0000_i1060" DrawAspect="Content" ObjectID="_1686155677" r:id="rId105"/>
        </w:objec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29. </w:t>
      </w:r>
      <w:r>
        <w:rPr>
          <w:rFonts w:ascii="宋体" w:eastAsia="宋体" w:hAnsi="宋体" w:cs="宋体"/>
          <w:color w:val="000000"/>
        </w:rPr>
        <w:t>学校利用过氧乙酸对教室内的空气进行熏蒸消毒。某学习小组为了测量教室空气中过氧乙酸气体的浓度，设计了如图甲所示的检测仪。已知电源电压为</w:t>
      </w:r>
      <w:r>
        <w:object w:dxaOrig="380" w:dyaOrig="285">
          <v:shape id="_x0000_i1061" type="#_x0000_t75" alt="学科网(www.zxxk.com)--教育资源门户，提供试卷、教案、课件、论文、素材以及各类教学资源下载，还有大量而丰富的教学相关资讯！" style="width:19pt;height:14.25pt" o:ole="">
            <v:imagedata r:id="rId106" o:title="eqIddb9f92b6a3f744c0abad905f51507d4b"/>
          </v:shape>
          <o:OLEObject Type="Embed" ProgID="Equation.DSMT4" ShapeID="_x0000_i1061" DrawAspect="Content" ObjectID="_1686155678" r:id="rId107"/>
        </w:object>
      </w:r>
      <w:r>
        <w:rPr>
          <w:rFonts w:ascii="宋体" w:eastAsia="宋体" w:hAnsi="宋体" w:cs="宋体"/>
          <w:color w:val="000000"/>
        </w:rPr>
        <w:t>，定值电阻</w:t>
      </w:r>
      <w:r>
        <w:object w:dxaOrig="300" w:dyaOrig="360">
          <v:shape id="_x0000_i1062" type="#_x0000_t75" alt="学科网(www.zxxk.com)--教育资源门户，提供试卷、教案、课件、论文、素材以及各类教学资源下载，还有大量而丰富的教学相关资讯！" style="width:15pt;height:18pt" o:ole="">
            <v:imagedata r:id="rId108" o:title="eqId750a77d0e9bd45f2a33fbb8fd24ef8ec"/>
          </v:shape>
          <o:OLEObject Type="Embed" ProgID="Equation.DSMT4" ShapeID="_x0000_i1062" DrawAspect="Content" ObjectID="_1686155679" r:id="rId109"/>
        </w:object>
      </w:r>
      <w:r>
        <w:rPr>
          <w:rFonts w:ascii="宋体" w:eastAsia="宋体" w:hAnsi="宋体" w:cs="宋体"/>
          <w:color w:val="000000"/>
        </w:rPr>
        <w:t>标有“</w:t>
      </w:r>
      <w:r>
        <w:object w:dxaOrig="560" w:dyaOrig="280">
          <v:shape id="_x0000_i1063" type="#_x0000_t75" alt="学科网(www.zxxk.com)--教育资源门户，提供试卷、教案、课件、论文、素材以及各类教学资源下载，还有大量而丰富的教学相关资讯！" style="width:28pt;height:14pt" o:ole="">
            <v:imagedata r:id="rId110" o:title="eqId02df5920d46b45e09b21bc53c67cc6bc"/>
          </v:shape>
          <o:OLEObject Type="Embed" ProgID="Equation.DSMT4" ShapeID="_x0000_i1063" DrawAspect="Content" ObjectID="_1686155680" r:id="rId111"/>
        </w:object>
      </w:r>
      <w:r>
        <w:rPr>
          <w:rFonts w:ascii="宋体" w:eastAsia="宋体" w:hAnsi="宋体" w:cs="宋体"/>
          <w:color w:val="000000"/>
        </w:rPr>
        <w:t>，</w:t>
      </w:r>
      <w:r>
        <w:object w:dxaOrig="495" w:dyaOrig="255">
          <v:shape id="_x0000_i1064" type="#_x0000_t75" alt="学科网(www.zxxk.com)--教育资源门户，提供试卷、教案、课件、论文、素材以及各类教学资源下载，还有大量而丰富的教学相关资讯！" style="width:24.75pt;height:12.75pt" o:ole="">
            <v:imagedata r:id="rId112" o:title="eqIdcbf8486135ce4b50bdd24b60f9a52d36"/>
          </v:shape>
          <o:OLEObject Type="Embed" ProgID="Equation.DSMT4" ShapeID="_x0000_i1064" DrawAspect="Content" ObjectID="_1686155681" r:id="rId113"/>
        </w:object>
      </w:r>
      <w:r>
        <w:rPr>
          <w:rFonts w:ascii="宋体" w:eastAsia="宋体" w:hAnsi="宋体" w:cs="宋体"/>
          <w:color w:val="000000"/>
        </w:rPr>
        <w:t>”字样，过氧乙酸气体传感器</w:t>
      </w:r>
      <w:r>
        <w:object w:dxaOrig="285" w:dyaOrig="435">
          <v:shape id="_x0000_i1065" type="#_x0000_t75" alt="学科网(www.zxxk.com)--教育资源门户，提供试卷、教案、课件、论文、素材以及各类教学资源下载，还有大量而丰富的教学相关资讯！" style="width:14.25pt;height:21.75pt" o:ole="">
            <v:imagedata r:id="rId114" o:title="eqId038a378e1bc14746a153df55e32bd6cc"/>
          </v:shape>
          <o:OLEObject Type="Embed" ProgID="Equation.DSMT4" ShapeID="_x0000_i1065" DrawAspect="Content" ObjectID="_1686155682" r:id="rId115"/>
        </w:object>
      </w:r>
      <w:r>
        <w:rPr>
          <w:rFonts w:ascii="宋体" w:eastAsia="宋体" w:hAnsi="宋体" w:cs="宋体"/>
          <w:color w:val="000000"/>
        </w:rPr>
        <w:t>的阻值随过氧乙酸气体浓度</w:t>
      </w:r>
      <w:r>
        <w:object w:dxaOrig="240" w:dyaOrig="255">
          <v:shape id="_x0000_i1066" type="#_x0000_t75" alt="学科网(www.zxxk.com)--教育资源门户，提供试卷、教案、课件、论文、素材以及各类教学资源下载，还有大量而丰富的教学相关资讯！" style="width:12pt;height:12.75pt" o:ole="">
            <v:imagedata r:id="rId116" o:title="eqIdd225435f575741fe9bcb96509559463e"/>
          </v:shape>
          <o:OLEObject Type="Embed" ProgID="Equation.DSMT4" ShapeID="_x0000_i1066" DrawAspect="Content" ObjectID="_1686155683" r:id="rId117"/>
        </w:object>
      </w:r>
      <w:r>
        <w:rPr>
          <w:rFonts w:ascii="宋体" w:eastAsia="宋体" w:hAnsi="宋体" w:cs="宋体"/>
          <w:color w:val="000000"/>
        </w:rPr>
        <w:t>的变化关系如图乙所示。电压表的量程为</w:t>
      </w:r>
      <w:r>
        <w:object w:dxaOrig="720" w:dyaOrig="285">
          <v:shape id="_x0000_i1067" type="#_x0000_t75" alt="学科网(www.zxxk.com)--教育资源门户，提供试卷、教案、课件、论文、素材以及各类教学资源下载，还有大量而丰富的教学相关资讯！" style="width:36pt;height:14.25pt" o:ole="">
            <v:imagedata r:id="rId118" o:title="eqId122972abbdc14126b299db0adbd8c73d"/>
          </v:shape>
          <o:OLEObject Type="Embed" ProgID="Equation.DSMT4" ShapeID="_x0000_i1067" DrawAspect="Content" ObjectID="_1686155684" r:id="rId119"/>
        </w:object>
      </w:r>
      <w:r>
        <w:rPr>
          <w:rFonts w:ascii="宋体" w:eastAsia="宋体" w:hAnsi="宋体" w:cs="宋体"/>
          <w:color w:val="000000"/>
        </w:rPr>
        <w:t>，电压表不同的示数对应不同的过氧乙酸气体浓度，请通过计算说明：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）按要求，</w:t>
      </w:r>
      <w:r>
        <w:object w:dxaOrig="1204" w:dyaOrig="365">
          <v:shape id="_x0000_i1068" type="#_x0000_t75" alt="学科网(www.zxxk.com)--教育资源门户，提供试卷、教案、课件、论文、素材以及各类教学资源下载，还有大量而丰富的教学相关资讯！" style="width:60.2pt;height:18.25pt" o:ole="">
            <v:imagedata r:id="rId120" o:title="eqId53392655c3e046c3a9293e14775b0716"/>
          </v:shape>
          <o:OLEObject Type="Embed" ProgID="Equation.DSMT4" ShapeID="_x0000_i1068" DrawAspect="Content" ObjectID="_1686155685" r:id="rId121"/>
        </w:object>
      </w:r>
      <w:r>
        <w:rPr>
          <w:rFonts w:ascii="宋体" w:eastAsia="宋体" w:hAnsi="宋体" w:cs="宋体"/>
          <w:color w:val="000000"/>
        </w:rPr>
        <w:t>才能达到消毒要求。当电压表的示数为</w:t>
      </w:r>
      <w:r>
        <w:object w:dxaOrig="600" w:dyaOrig="260">
          <v:shape id="_x0000_i1069" type="#_x0000_t75" alt="学科网(www.zxxk.com)--教育资源门户，提供试卷、教案、课件、论文、素材以及各类教学资源下载，还有大量而丰富的教学相关资讯！" style="width:30pt;height:13pt" o:ole="">
            <v:imagedata r:id="rId122" o:title="eqIdfc26a9fb479d42189f8e84449b2480a1"/>
          </v:shape>
          <o:OLEObject Type="Embed" ProgID="Equation.DSMT4" ShapeID="_x0000_i1069" DrawAspect="Content" ObjectID="_1686155686" r:id="rId123"/>
        </w:object>
      </w:r>
      <w:r>
        <w:rPr>
          <w:rFonts w:ascii="宋体" w:eastAsia="宋体" w:hAnsi="宋体" w:cs="宋体"/>
          <w:color w:val="000000"/>
        </w:rPr>
        <w:t>时，教室内过氧乙酸气体的浓度是否达到消毒要求；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）若该检测仪处在所能测量</w:t>
      </w: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133350" cy="180975"/>
            <wp:effectExtent l="0" t="0" r="0" b="9525"/>
            <wp:docPr id="100050" name="图片 1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最大</w:t>
      </w:r>
      <w:r>
        <w:object w:dxaOrig="240" w:dyaOrig="255">
          <v:shape id="_x0000_i1070" type="#_x0000_t75" alt="学科网(www.zxxk.com)--教育资源门户，提供试卷、教案、课件、论文、素材以及各类教学资源下载，还有大量而丰富的教学相关资讯！" style="width:12pt;height:12.75pt" o:ole="">
            <v:imagedata r:id="rId116" o:title="eqIdd225435f575741fe9bcb96509559463e"/>
          </v:shape>
          <o:OLEObject Type="Embed" ProgID="Equation.DSMT4" ShapeID="_x0000_i1070" DrawAspect="Content" ObjectID="_1686155687" r:id="rId124"/>
        </w:object>
      </w:r>
      <w:r>
        <w:rPr>
          <w:rFonts w:ascii="宋体" w:eastAsia="宋体" w:hAnsi="宋体" w:cs="宋体"/>
          <w:color w:val="000000"/>
        </w:rPr>
        <w:t>值状态下工作了</w:t>
      </w:r>
      <w:r>
        <w:object w:dxaOrig="520" w:dyaOrig="278">
          <v:shape id="_x0000_i1071" type="#_x0000_t75" alt="学科网(www.zxxk.com)--教育资源门户，提供试卷、教案、课件、论文、素材以及各类教学资源下载，还有大量而丰富的教学相关资讯！" style="width:26pt;height:13.9pt" o:ole="">
            <v:imagedata r:id="rId125" o:title="eqId7aafe9e9677a434c8b96176ed7717353"/>
          </v:shape>
          <o:OLEObject Type="Embed" ProgID="Equation.DSMT4" ShapeID="_x0000_i1071" DrawAspect="Content" ObjectID="_1686155688" r:id="rId126"/>
        </w:object>
      </w:r>
      <w:r>
        <w:rPr>
          <w:rFonts w:ascii="宋体" w:eastAsia="宋体" w:hAnsi="宋体" w:cs="宋体"/>
          <w:color w:val="000000"/>
        </w:rPr>
        <w:t>，电路消耗的电功率及</w:t>
      </w:r>
      <w:r>
        <w:object w:dxaOrig="300" w:dyaOrig="360">
          <v:shape id="_x0000_i1072" type="#_x0000_t75" alt="学科网(www.zxxk.com)--教育资源门户，提供试卷、教案、课件、论文、素材以及各类教学资源下载，还有大量而丰富的教学相关资讯！" style="width:15pt;height:18pt" o:ole="">
            <v:imagedata r:id="rId108" o:title="eqId750a77d0e9bd45f2a33fbb8fd24ef8ec"/>
          </v:shape>
          <o:OLEObject Type="Embed" ProgID="Equation.DSMT4" ShapeID="_x0000_i1072" DrawAspect="Content" ObjectID="_1686155689" r:id="rId127"/>
        </w:object>
      </w:r>
      <w:r>
        <w:rPr>
          <w:rFonts w:ascii="宋体" w:eastAsia="宋体" w:hAnsi="宋体" w:cs="宋体"/>
          <w:color w:val="000000"/>
        </w:rPr>
        <w:t>消</w:t>
      </w:r>
      <w:r>
        <w:rPr>
          <w:rFonts w:ascii="宋体" w:eastAsia="宋体" w:hAnsi="宋体" w:cs="宋体"/>
          <w:color w:val="000000"/>
        </w:rPr>
        <w:lastRenderedPageBreak/>
        <w:t>耗的电能；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）若检测仪所能测量的最大</w:t>
      </w:r>
      <w:r>
        <w:object w:dxaOrig="240" w:dyaOrig="255">
          <v:shape id="_x0000_i1073" type="#_x0000_t75" alt="学科网(www.zxxk.com)--教育资源门户，提供试卷、教案、课件、论文、素材以及各类教学资源下载，还有大量而丰富的教学相关资讯！" style="width:12pt;height:12.75pt" o:ole="">
            <v:imagedata r:id="rId116" o:title="eqIdd225435f575741fe9bcb96509559463e"/>
          </v:shape>
          <o:OLEObject Type="Embed" ProgID="Equation.DSMT4" ShapeID="_x0000_i1073" DrawAspect="Content" ObjectID="_1686155690" r:id="rId128"/>
        </w:object>
      </w:r>
      <w:r>
        <w:rPr>
          <w:rFonts w:ascii="宋体" w:eastAsia="宋体" w:hAnsi="宋体" w:cs="宋体"/>
          <w:color w:val="000000"/>
        </w:rPr>
        <w:t>值调整为</w:t>
      </w:r>
      <w:r>
        <w:object w:dxaOrig="935" w:dyaOrig="365">
          <v:shape id="_x0000_i1074" type="#_x0000_t75" alt="学科网(www.zxxk.com)--教育资源门户，提供试卷、教案、课件、论文、素材以及各类教学资源下载，还有大量而丰富的教学相关资讯！" style="width:46.75pt;height:18.25pt" o:ole="">
            <v:imagedata r:id="rId129" o:title="eqId0a6061e7774d4a788e02b53ed5aaee91"/>
          </v:shape>
          <o:OLEObject Type="Embed" ProgID="Equation.DSMT4" ShapeID="_x0000_i1074" DrawAspect="Content" ObjectID="_1686155691" r:id="rId130"/>
        </w:object>
      </w:r>
      <w:r>
        <w:rPr>
          <w:rFonts w:ascii="宋体" w:eastAsia="宋体" w:hAnsi="宋体" w:cs="宋体"/>
          <w:color w:val="000000"/>
        </w:rPr>
        <w:t>，此时电压表指针刚好偏转到最大刻度，则需重新选用哪种规格的定值电阻。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5038725" cy="1952625"/>
            <wp:effectExtent l="0" t="0" r="9525" b="9525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br/>
      </w:r>
    </w:p>
    <w:p w:rsidR="00C054B5" w:rsidRDefault="00C054B5" w:rsidP="00C054B5">
      <w:pPr>
        <w:spacing w:line="360" w:lineRule="auto"/>
        <w:textAlignment w:val="center"/>
        <w:rPr>
          <w:rFonts w:ascii="宋体" w:eastAsia="宋体" w:hAnsi="宋体" w:cs="宋体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）达到了消毒要求；（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2.4W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200J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）“</w:t>
      </w:r>
      <w:r>
        <w:rPr>
          <w:rFonts w:ascii="Times New Roman" w:eastAsia="Times New Roman" w:hAnsi="Times New Roman" w:cs="Times New Roman"/>
          <w:color w:val="000000"/>
        </w:rPr>
        <w:t>5Ω 0.6A</w:t>
      </w:r>
      <w:r>
        <w:rPr>
          <w:rFonts w:ascii="宋体" w:eastAsia="宋体" w:hAnsi="宋体" w:cs="宋体"/>
          <w:color w:val="000000"/>
        </w:rPr>
        <w:t>”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color w:val="000000"/>
        </w:rPr>
        <w:t xml:space="preserve">30. </w:t>
      </w:r>
      <w:r>
        <w:rPr>
          <w:rFonts w:ascii="宋体" w:eastAsia="宋体" w:hAnsi="宋体" w:cs="宋体"/>
          <w:color w:val="000000"/>
        </w:rPr>
        <w:t>图甲为某自动注水装置的部分结构模型简图，底面积为</w:t>
      </w:r>
      <w:r>
        <w:rPr>
          <w:rFonts w:ascii="Times New Roman" w:eastAsia="Times New Roman" w:hAnsi="Times New Roman" w:cs="Times New Roman"/>
          <w:color w:val="000000"/>
        </w:rPr>
        <w:t>200cm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宋体" w:eastAsia="宋体" w:hAnsi="宋体" w:cs="宋体"/>
          <w:color w:val="000000"/>
        </w:rPr>
        <w:t>的柱形水箱内装有质量为</w:t>
      </w:r>
      <w:r>
        <w:rPr>
          <w:rFonts w:ascii="Times New Roman" w:eastAsia="Times New Roman" w:hAnsi="Times New Roman" w:cs="Times New Roman"/>
          <w:color w:val="000000"/>
        </w:rPr>
        <w:t>5kg</w:t>
      </w:r>
      <w:r>
        <w:rPr>
          <w:rFonts w:ascii="宋体" w:eastAsia="宋体" w:hAnsi="宋体" w:cs="宋体"/>
          <w:color w:val="000000"/>
        </w:rPr>
        <w:t>的水，竖直硬细杆上端通过力传感器固定，下端与不吸水的实心长方体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连接（物体A的高度为0.2m）。打开水龙头，水箱中的水缓慢排出，细杆对力传感器作用力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的大小随排出水的质量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变化的关系如图乙所示，当排出水的质量达到</w:t>
      </w:r>
      <w:r>
        <w:rPr>
          <w:rFonts w:ascii="Times New Roman" w:eastAsia="Times New Roman" w:hAnsi="Times New Roman" w:cs="Times New Roman"/>
          <w:color w:val="000000"/>
        </w:rPr>
        <w:t>4kg</w: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刚好全部露出水面，由传感器控制开关开始注水。不计细杆重力，水的密度为1.0×10</w:t>
      </w:r>
      <w:r>
        <w:rPr>
          <w:rFonts w:ascii="宋体" w:eastAsia="宋体" w:hAnsi="宋体" w:cs="宋体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kg/m</w:t>
      </w:r>
      <w:r>
        <w:rPr>
          <w:rFonts w:ascii="宋体" w:eastAsia="宋体" w:hAnsi="宋体" w:cs="宋体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。求：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）开始注水时，水箱内的水受到的重力；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的密度；</w:t>
      </w:r>
    </w:p>
    <w:p w:rsidR="00C054B5" w:rsidRDefault="00C054B5" w:rsidP="00C054B5">
      <w:pPr>
        <w:spacing w:line="360" w:lineRule="auto"/>
        <w:jc w:val="left"/>
        <w:textAlignment w:val="center"/>
        <w:rPr>
          <w:rFonts w:ascii="宋体" w:eastAsia="宋体" w:hAnsi="宋体" w:cs="宋体"/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）从开始放水到物体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上表面刚好与液面相平时，水箱底部受到水的压强变化量。</w:t>
      </w:r>
    </w:p>
    <w:p w:rsidR="00C054B5" w:rsidRDefault="00C054B5" w:rsidP="00C054B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noProof/>
          <w:color w:val="000000"/>
        </w:rPr>
        <w:drawing>
          <wp:inline distT="0" distB="0" distL="0" distR="0">
            <wp:extent cx="3257550" cy="1552575"/>
            <wp:effectExtent l="0" t="0" r="0" b="9525"/>
            <wp:docPr id="100048" name="图片 10004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4B5" w:rsidRDefault="00C054B5" w:rsidP="00C054B5">
      <w:pPr>
        <w:spacing w:line="360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10N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0.2×10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宋体" w:eastAsia="宋体" w:hAnsi="宋体" w:cs="宋体"/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500Pa</w:t>
      </w:r>
    </w:p>
    <w:p w:rsidR="00C054B5" w:rsidRPr="00C054B5" w:rsidRDefault="00C054B5" w:rsidP="00C054B5">
      <w:pPr>
        <w:jc w:val="left"/>
        <w:rPr>
          <w:rFonts w:ascii="黑体" w:hAnsi="黑体" w:cs="宋体" w:hint="eastAsia"/>
          <w:b/>
          <w:color w:val="FF0000"/>
          <w:sz w:val="40"/>
        </w:rPr>
      </w:pPr>
    </w:p>
    <w:sectPr w:rsidR="00C054B5" w:rsidRPr="00C054B5">
      <w:footerReference w:type="default" r:id="rId133"/>
      <w:headerReference w:type="first" r:id="rId13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CD0" w:rsidRDefault="00F30CD0" w:rsidP="004E63F5">
      <w:r>
        <w:separator/>
      </w:r>
    </w:p>
  </w:endnote>
  <w:endnote w:type="continuationSeparator" w:id="0">
    <w:p w:rsidR="00F30CD0" w:rsidRDefault="00F30CD0" w:rsidP="004E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1E6" w:rsidRDefault="006333D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19B677" wp14:editId="0579D69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131E6" w:rsidRDefault="006333D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C054B5"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F131E6" w:rsidRDefault="006333D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C054B5"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CD0" w:rsidRDefault="00F30CD0" w:rsidP="004E63F5">
      <w:r>
        <w:separator/>
      </w:r>
    </w:p>
  </w:footnote>
  <w:footnote w:type="continuationSeparator" w:id="0">
    <w:p w:rsidR="00F30CD0" w:rsidRDefault="00F30CD0" w:rsidP="004E6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7D2" w:rsidRDefault="006333DF">
    <w:r>
      <w:rPr>
        <w:noProof/>
      </w:rPr>
      <w:drawing>
        <wp:anchor distT="0" distB="0" distL="114300" distR="114300" simplePos="0" relativeHeight="251660288" behindDoc="0" locked="0" layoutInCell="1" allowOverlap="1" wp14:anchorId="2E2A0CCA" wp14:editId="1E396220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0" b="0"/>
          <wp:wrapNone/>
          <wp:docPr id="100028" name="图片 100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485969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7500" cy="241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9EB821"/>
    <w:multiLevelType w:val="singleLevel"/>
    <w:tmpl w:val="819EB821"/>
    <w:lvl w:ilvl="0">
      <w:start w:val="22"/>
      <w:numFmt w:val="decimal"/>
      <w:suff w:val="space"/>
      <w:lvlText w:val="%1."/>
      <w:lvlJc w:val="left"/>
    </w:lvl>
  </w:abstractNum>
  <w:abstractNum w:abstractNumId="1">
    <w:nsid w:val="BB8BE48C"/>
    <w:multiLevelType w:val="singleLevel"/>
    <w:tmpl w:val="BB8BE48C"/>
    <w:lvl w:ilvl="0">
      <w:start w:val="1"/>
      <w:numFmt w:val="upperLetter"/>
      <w:suff w:val="space"/>
      <w:lvlText w:val="%1."/>
      <w:lvlJc w:val="left"/>
    </w:lvl>
  </w:abstractNum>
  <w:abstractNum w:abstractNumId="2">
    <w:nsid w:val="C29C21EC"/>
    <w:multiLevelType w:val="singleLevel"/>
    <w:tmpl w:val="C29C21EC"/>
    <w:lvl w:ilvl="0">
      <w:start w:val="1"/>
      <w:numFmt w:val="upperLetter"/>
      <w:suff w:val="space"/>
      <w:lvlText w:val="%1."/>
      <w:lvlJc w:val="left"/>
    </w:lvl>
  </w:abstractNum>
  <w:abstractNum w:abstractNumId="3">
    <w:nsid w:val="D85377D4"/>
    <w:multiLevelType w:val="singleLevel"/>
    <w:tmpl w:val="D85377D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FEF59EF5"/>
    <w:multiLevelType w:val="singleLevel"/>
    <w:tmpl w:val="FEF59EF5"/>
    <w:lvl w:ilvl="0">
      <w:start w:val="14"/>
      <w:numFmt w:val="decimal"/>
      <w:suff w:val="space"/>
      <w:lvlText w:val="%1."/>
      <w:lvlJc w:val="left"/>
    </w:lvl>
  </w:abstractNum>
  <w:abstractNum w:abstractNumId="5">
    <w:nsid w:val="062EC068"/>
    <w:multiLevelType w:val="singleLevel"/>
    <w:tmpl w:val="062EC068"/>
    <w:lvl w:ilvl="0">
      <w:start w:val="1"/>
      <w:numFmt w:val="upperLetter"/>
      <w:suff w:val="space"/>
      <w:lvlText w:val="%1."/>
      <w:lvlJc w:val="left"/>
    </w:lvl>
  </w:abstractNum>
  <w:abstractNum w:abstractNumId="6">
    <w:nsid w:val="142F2C27"/>
    <w:multiLevelType w:val="singleLevel"/>
    <w:tmpl w:val="142F2C27"/>
    <w:lvl w:ilvl="0">
      <w:start w:val="1"/>
      <w:numFmt w:val="lowerLetter"/>
      <w:suff w:val="space"/>
      <w:lvlText w:val="%1."/>
      <w:lvlJc w:val="left"/>
    </w:lvl>
  </w:abstractNum>
  <w:abstractNum w:abstractNumId="7">
    <w:nsid w:val="1780A294"/>
    <w:multiLevelType w:val="singleLevel"/>
    <w:tmpl w:val="1780A294"/>
    <w:lvl w:ilvl="0">
      <w:start w:val="1"/>
      <w:numFmt w:val="upperLetter"/>
      <w:suff w:val="space"/>
      <w:lvlText w:val="%1."/>
      <w:lvlJc w:val="left"/>
    </w:lvl>
  </w:abstractNum>
  <w:abstractNum w:abstractNumId="8">
    <w:nsid w:val="2FF0A320"/>
    <w:multiLevelType w:val="singleLevel"/>
    <w:tmpl w:val="2FF0A320"/>
    <w:lvl w:ilvl="0">
      <w:start w:val="2"/>
      <w:numFmt w:val="decimal"/>
      <w:lvlText w:val="(%1)"/>
      <w:lvlJc w:val="left"/>
      <w:pPr>
        <w:tabs>
          <w:tab w:val="left" w:pos="312"/>
        </w:tabs>
      </w:pPr>
    </w:lvl>
  </w:abstractNum>
  <w:abstractNum w:abstractNumId="9">
    <w:nsid w:val="45CBE3F7"/>
    <w:multiLevelType w:val="singleLevel"/>
    <w:tmpl w:val="45CBE3F7"/>
    <w:lvl w:ilvl="0">
      <w:start w:val="10"/>
      <w:numFmt w:val="decimal"/>
      <w:suff w:val="space"/>
      <w:lvlText w:val="%1."/>
      <w:lvlJc w:val="left"/>
    </w:lvl>
  </w:abstractNum>
  <w:abstractNum w:abstractNumId="10">
    <w:nsid w:val="4E9BA9BB"/>
    <w:multiLevelType w:val="singleLevel"/>
    <w:tmpl w:val="4E9BA9BB"/>
    <w:lvl w:ilvl="0">
      <w:start w:val="2"/>
      <w:numFmt w:val="decimal"/>
      <w:suff w:val="space"/>
      <w:lvlText w:val="%1."/>
      <w:lvlJc w:val="left"/>
    </w:lvl>
  </w:abstractNum>
  <w:abstractNum w:abstractNumId="11">
    <w:nsid w:val="66C4E52F"/>
    <w:multiLevelType w:val="singleLevel"/>
    <w:tmpl w:val="66C4E52F"/>
    <w:lvl w:ilvl="0">
      <w:start w:val="17"/>
      <w:numFmt w:val="decimal"/>
      <w:suff w:val="space"/>
      <w:lvlText w:val="%1."/>
      <w:lvlJc w:val="left"/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6D9"/>
    <w:rsid w:val="0032573E"/>
    <w:rsid w:val="004E63F5"/>
    <w:rsid w:val="005D569C"/>
    <w:rsid w:val="005F26D9"/>
    <w:rsid w:val="006333DF"/>
    <w:rsid w:val="00A073AD"/>
    <w:rsid w:val="00C054B5"/>
    <w:rsid w:val="00F30CD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3F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6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63F5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4E6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E63F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E63F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E63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117" Type="http://schemas.openxmlformats.org/officeDocument/2006/relationships/oleObject" Target="embeddings/oleObject42.bin"/><Relationship Id="rId21" Type="http://schemas.openxmlformats.org/officeDocument/2006/relationships/oleObject" Target="embeddings/oleObject1.bin"/><Relationship Id="rId42" Type="http://schemas.openxmlformats.org/officeDocument/2006/relationships/oleObject" Target="embeddings/oleObject13.bin"/><Relationship Id="rId47" Type="http://schemas.openxmlformats.org/officeDocument/2006/relationships/image" Target="media/image27.png"/><Relationship Id="rId63" Type="http://schemas.openxmlformats.org/officeDocument/2006/relationships/image" Target="media/image39.png"/><Relationship Id="rId68" Type="http://schemas.openxmlformats.org/officeDocument/2006/relationships/oleObject" Target="embeddings/oleObject19.bin"/><Relationship Id="rId84" Type="http://schemas.openxmlformats.org/officeDocument/2006/relationships/image" Target="media/image51.wmf"/><Relationship Id="rId89" Type="http://schemas.openxmlformats.org/officeDocument/2006/relationships/oleObject" Target="embeddings/oleObject28.bin"/><Relationship Id="rId112" Type="http://schemas.openxmlformats.org/officeDocument/2006/relationships/image" Target="media/image66.wmf"/><Relationship Id="rId133" Type="http://schemas.openxmlformats.org/officeDocument/2006/relationships/footer" Target="footer1.xml"/><Relationship Id="rId16" Type="http://schemas.openxmlformats.org/officeDocument/2006/relationships/image" Target="media/image9.png"/><Relationship Id="rId107" Type="http://schemas.openxmlformats.org/officeDocument/2006/relationships/oleObject" Target="embeddings/oleObject37.bin"/><Relationship Id="rId11" Type="http://schemas.openxmlformats.org/officeDocument/2006/relationships/image" Target="media/image4.png"/><Relationship Id="rId32" Type="http://schemas.openxmlformats.org/officeDocument/2006/relationships/oleObject" Target="embeddings/oleObject7.bin"/><Relationship Id="rId37" Type="http://schemas.openxmlformats.org/officeDocument/2006/relationships/oleObject" Target="embeddings/oleObject10.bin"/><Relationship Id="rId53" Type="http://schemas.openxmlformats.org/officeDocument/2006/relationships/image" Target="media/image32.wmf"/><Relationship Id="rId58" Type="http://schemas.openxmlformats.org/officeDocument/2006/relationships/image" Target="media/image35.wmf"/><Relationship Id="rId74" Type="http://schemas.openxmlformats.org/officeDocument/2006/relationships/image" Target="media/image46.wmf"/><Relationship Id="rId79" Type="http://schemas.openxmlformats.org/officeDocument/2006/relationships/oleObject" Target="embeddings/oleObject24.bin"/><Relationship Id="rId102" Type="http://schemas.openxmlformats.org/officeDocument/2006/relationships/image" Target="media/image61.wmf"/><Relationship Id="rId123" Type="http://schemas.openxmlformats.org/officeDocument/2006/relationships/oleObject" Target="embeddings/oleObject45.bin"/><Relationship Id="rId128" Type="http://schemas.openxmlformats.org/officeDocument/2006/relationships/oleObject" Target="embeddings/oleObject49.bin"/><Relationship Id="rId5" Type="http://schemas.openxmlformats.org/officeDocument/2006/relationships/webSettings" Target="webSettings.xml"/><Relationship Id="rId90" Type="http://schemas.openxmlformats.org/officeDocument/2006/relationships/image" Target="media/image55.wmf"/><Relationship Id="rId95" Type="http://schemas.openxmlformats.org/officeDocument/2006/relationships/oleObject" Target="embeddings/oleObject31.bin"/><Relationship Id="rId14" Type="http://schemas.openxmlformats.org/officeDocument/2006/relationships/image" Target="media/image7.wmf"/><Relationship Id="rId22" Type="http://schemas.openxmlformats.org/officeDocument/2006/relationships/image" Target="media/image14.wmf"/><Relationship Id="rId27" Type="http://schemas.openxmlformats.org/officeDocument/2006/relationships/image" Target="media/image17.wmf"/><Relationship Id="rId30" Type="http://schemas.openxmlformats.org/officeDocument/2006/relationships/oleObject" Target="embeddings/oleObject6.bin"/><Relationship Id="rId35" Type="http://schemas.openxmlformats.org/officeDocument/2006/relationships/image" Target="media/image20.wmf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oleObject" Target="embeddings/oleObject16.bin"/><Relationship Id="rId64" Type="http://schemas.openxmlformats.org/officeDocument/2006/relationships/image" Target="media/image40.png"/><Relationship Id="rId69" Type="http://schemas.openxmlformats.org/officeDocument/2006/relationships/image" Target="media/image43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60.wmf"/><Relationship Id="rId105" Type="http://schemas.openxmlformats.org/officeDocument/2006/relationships/oleObject" Target="embeddings/oleObject36.bin"/><Relationship Id="rId113" Type="http://schemas.openxmlformats.org/officeDocument/2006/relationships/oleObject" Target="embeddings/oleObject40.bin"/><Relationship Id="rId118" Type="http://schemas.openxmlformats.org/officeDocument/2006/relationships/image" Target="media/image69.wmf"/><Relationship Id="rId126" Type="http://schemas.openxmlformats.org/officeDocument/2006/relationships/oleObject" Target="embeddings/oleObject47.bin"/><Relationship Id="rId134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31.wmf"/><Relationship Id="rId72" Type="http://schemas.openxmlformats.org/officeDocument/2006/relationships/image" Target="media/image45.wmf"/><Relationship Id="rId80" Type="http://schemas.openxmlformats.org/officeDocument/2006/relationships/image" Target="media/image49.wmf"/><Relationship Id="rId85" Type="http://schemas.openxmlformats.org/officeDocument/2006/relationships/oleObject" Target="embeddings/oleObject27.bin"/><Relationship Id="rId93" Type="http://schemas.openxmlformats.org/officeDocument/2006/relationships/oleObject" Target="embeddings/oleObject30.bin"/><Relationship Id="rId98" Type="http://schemas.openxmlformats.org/officeDocument/2006/relationships/image" Target="media/image59.wmf"/><Relationship Id="rId121" Type="http://schemas.openxmlformats.org/officeDocument/2006/relationships/oleObject" Target="embeddings/oleObject44.bin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wmf"/><Relationship Id="rId33" Type="http://schemas.openxmlformats.org/officeDocument/2006/relationships/image" Target="media/image19.wmf"/><Relationship Id="rId38" Type="http://schemas.openxmlformats.org/officeDocument/2006/relationships/oleObject" Target="embeddings/oleObject11.bin"/><Relationship Id="rId46" Type="http://schemas.openxmlformats.org/officeDocument/2006/relationships/image" Target="media/image26.png"/><Relationship Id="rId59" Type="http://schemas.openxmlformats.org/officeDocument/2006/relationships/oleObject" Target="embeddings/oleObject17.bin"/><Relationship Id="rId67" Type="http://schemas.openxmlformats.org/officeDocument/2006/relationships/image" Target="media/image42.wmf"/><Relationship Id="rId103" Type="http://schemas.openxmlformats.org/officeDocument/2006/relationships/oleObject" Target="embeddings/oleObject35.bin"/><Relationship Id="rId108" Type="http://schemas.openxmlformats.org/officeDocument/2006/relationships/image" Target="media/image64.wmf"/><Relationship Id="rId116" Type="http://schemas.openxmlformats.org/officeDocument/2006/relationships/image" Target="media/image68.wmf"/><Relationship Id="rId124" Type="http://schemas.openxmlformats.org/officeDocument/2006/relationships/oleObject" Target="embeddings/oleObject46.bin"/><Relationship Id="rId129" Type="http://schemas.openxmlformats.org/officeDocument/2006/relationships/image" Target="media/image73.wmf"/><Relationship Id="rId20" Type="http://schemas.openxmlformats.org/officeDocument/2006/relationships/image" Target="media/image13.wmf"/><Relationship Id="rId41" Type="http://schemas.openxmlformats.org/officeDocument/2006/relationships/image" Target="media/image22.wmf"/><Relationship Id="rId54" Type="http://schemas.openxmlformats.org/officeDocument/2006/relationships/oleObject" Target="embeddings/oleObject15.bin"/><Relationship Id="rId62" Type="http://schemas.openxmlformats.org/officeDocument/2006/relationships/image" Target="media/image38.png"/><Relationship Id="rId70" Type="http://schemas.openxmlformats.org/officeDocument/2006/relationships/oleObject" Target="embeddings/oleObject20.bin"/><Relationship Id="rId75" Type="http://schemas.openxmlformats.org/officeDocument/2006/relationships/oleObject" Target="embeddings/oleObject22.bin"/><Relationship Id="rId83" Type="http://schemas.openxmlformats.org/officeDocument/2006/relationships/oleObject" Target="embeddings/oleObject26.bin"/><Relationship Id="rId88" Type="http://schemas.openxmlformats.org/officeDocument/2006/relationships/image" Target="media/image54.wmf"/><Relationship Id="rId91" Type="http://schemas.openxmlformats.org/officeDocument/2006/relationships/oleObject" Target="embeddings/oleObject29.bin"/><Relationship Id="rId96" Type="http://schemas.openxmlformats.org/officeDocument/2006/relationships/image" Target="media/image58.wmf"/><Relationship Id="rId111" Type="http://schemas.openxmlformats.org/officeDocument/2006/relationships/oleObject" Target="embeddings/oleObject39.bin"/><Relationship Id="rId132" Type="http://schemas.openxmlformats.org/officeDocument/2006/relationships/image" Target="media/image7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oleObject" Target="embeddings/oleObject2.bin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9.bin"/><Relationship Id="rId49" Type="http://schemas.openxmlformats.org/officeDocument/2006/relationships/image" Target="media/image29.png"/><Relationship Id="rId57" Type="http://schemas.openxmlformats.org/officeDocument/2006/relationships/image" Target="media/image34.png"/><Relationship Id="rId106" Type="http://schemas.openxmlformats.org/officeDocument/2006/relationships/image" Target="media/image63.wmf"/><Relationship Id="rId114" Type="http://schemas.openxmlformats.org/officeDocument/2006/relationships/image" Target="media/image67.wmf"/><Relationship Id="rId119" Type="http://schemas.openxmlformats.org/officeDocument/2006/relationships/oleObject" Target="embeddings/oleObject43.bin"/><Relationship Id="rId127" Type="http://schemas.openxmlformats.org/officeDocument/2006/relationships/oleObject" Target="embeddings/oleObject48.bin"/><Relationship Id="rId10" Type="http://schemas.openxmlformats.org/officeDocument/2006/relationships/image" Target="media/image3.png"/><Relationship Id="rId31" Type="http://schemas.openxmlformats.org/officeDocument/2006/relationships/image" Target="media/image18.wmf"/><Relationship Id="rId44" Type="http://schemas.openxmlformats.org/officeDocument/2006/relationships/image" Target="media/image24.png"/><Relationship Id="rId52" Type="http://schemas.openxmlformats.org/officeDocument/2006/relationships/oleObject" Target="embeddings/oleObject14.bin"/><Relationship Id="rId60" Type="http://schemas.openxmlformats.org/officeDocument/2006/relationships/image" Target="media/image36.png"/><Relationship Id="rId65" Type="http://schemas.openxmlformats.org/officeDocument/2006/relationships/image" Target="media/image41.wmf"/><Relationship Id="rId73" Type="http://schemas.openxmlformats.org/officeDocument/2006/relationships/oleObject" Target="embeddings/oleObject21.bin"/><Relationship Id="rId78" Type="http://schemas.openxmlformats.org/officeDocument/2006/relationships/image" Target="media/image48.wmf"/><Relationship Id="rId81" Type="http://schemas.openxmlformats.org/officeDocument/2006/relationships/oleObject" Target="embeddings/oleObject25.bin"/><Relationship Id="rId86" Type="http://schemas.openxmlformats.org/officeDocument/2006/relationships/image" Target="media/image52.png"/><Relationship Id="rId94" Type="http://schemas.openxmlformats.org/officeDocument/2006/relationships/image" Target="media/image57.wmf"/><Relationship Id="rId99" Type="http://schemas.openxmlformats.org/officeDocument/2006/relationships/oleObject" Target="embeddings/oleObject33.bin"/><Relationship Id="rId101" Type="http://schemas.openxmlformats.org/officeDocument/2006/relationships/oleObject" Target="embeddings/oleObject34.bin"/><Relationship Id="rId122" Type="http://schemas.openxmlformats.org/officeDocument/2006/relationships/image" Target="media/image71.wmf"/><Relationship Id="rId130" Type="http://schemas.openxmlformats.org/officeDocument/2006/relationships/oleObject" Target="embeddings/oleObject50.bin"/><Relationship Id="rId13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1.wmf"/><Relationship Id="rId109" Type="http://schemas.openxmlformats.org/officeDocument/2006/relationships/oleObject" Target="embeddings/oleObject38.bin"/><Relationship Id="rId34" Type="http://schemas.openxmlformats.org/officeDocument/2006/relationships/oleObject" Target="embeddings/oleObject8.bin"/><Relationship Id="rId50" Type="http://schemas.openxmlformats.org/officeDocument/2006/relationships/image" Target="media/image30.png"/><Relationship Id="rId55" Type="http://schemas.openxmlformats.org/officeDocument/2006/relationships/image" Target="media/image33.wmf"/><Relationship Id="rId76" Type="http://schemas.openxmlformats.org/officeDocument/2006/relationships/image" Target="media/image47.wmf"/><Relationship Id="rId97" Type="http://schemas.openxmlformats.org/officeDocument/2006/relationships/oleObject" Target="embeddings/oleObject32.bin"/><Relationship Id="rId104" Type="http://schemas.openxmlformats.org/officeDocument/2006/relationships/image" Target="media/image62.wmf"/><Relationship Id="rId120" Type="http://schemas.openxmlformats.org/officeDocument/2006/relationships/image" Target="media/image70.wmf"/><Relationship Id="rId125" Type="http://schemas.openxmlformats.org/officeDocument/2006/relationships/image" Target="media/image72.wmf"/><Relationship Id="rId7" Type="http://schemas.openxmlformats.org/officeDocument/2006/relationships/endnotes" Target="endnotes.xml"/><Relationship Id="rId71" Type="http://schemas.openxmlformats.org/officeDocument/2006/relationships/image" Target="media/image44.png"/><Relationship Id="rId92" Type="http://schemas.openxmlformats.org/officeDocument/2006/relationships/image" Target="media/image56.wmf"/><Relationship Id="rId2" Type="http://schemas.openxmlformats.org/officeDocument/2006/relationships/styles" Target="styles.xml"/><Relationship Id="rId29" Type="http://schemas.openxmlformats.org/officeDocument/2006/relationships/oleObject" Target="embeddings/oleObject5.bin"/><Relationship Id="rId24" Type="http://schemas.openxmlformats.org/officeDocument/2006/relationships/image" Target="media/image15.png"/><Relationship Id="rId40" Type="http://schemas.openxmlformats.org/officeDocument/2006/relationships/oleObject" Target="embeddings/oleObject12.bin"/><Relationship Id="rId45" Type="http://schemas.openxmlformats.org/officeDocument/2006/relationships/image" Target="media/image25.png"/><Relationship Id="rId66" Type="http://schemas.openxmlformats.org/officeDocument/2006/relationships/oleObject" Target="embeddings/oleObject18.bin"/><Relationship Id="rId87" Type="http://schemas.openxmlformats.org/officeDocument/2006/relationships/image" Target="media/image53.wmf"/><Relationship Id="rId110" Type="http://schemas.openxmlformats.org/officeDocument/2006/relationships/image" Target="media/image65.wmf"/><Relationship Id="rId115" Type="http://schemas.openxmlformats.org/officeDocument/2006/relationships/oleObject" Target="embeddings/oleObject41.bin"/><Relationship Id="rId131" Type="http://schemas.openxmlformats.org/officeDocument/2006/relationships/image" Target="media/image74.png"/><Relationship Id="rId136" Type="http://schemas.openxmlformats.org/officeDocument/2006/relationships/theme" Target="theme/theme1.xml"/><Relationship Id="rId61" Type="http://schemas.openxmlformats.org/officeDocument/2006/relationships/image" Target="media/image37.png"/><Relationship Id="rId82" Type="http://schemas.openxmlformats.org/officeDocument/2006/relationships/image" Target="media/image50.wmf"/><Relationship Id="rId19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985</Words>
  <Characters>5619</Characters>
  <Application>Microsoft Office Word</Application>
  <DocSecurity>0</DocSecurity>
  <Lines>46</Lines>
  <Paragraphs>13</Paragraphs>
  <ScaleCrop>false</ScaleCrop>
  <Company>China</Company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2021-06-25T11:47:00Z</dcterms:created>
  <dcterms:modified xsi:type="dcterms:W3CDTF">2021-06-25T11:47:00Z</dcterms:modified>
</cp:coreProperties>
</file>