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C6" w:rsidRPr="00163145" w:rsidRDefault="002178C6" w:rsidP="002178C6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163145">
        <w:rPr>
          <w:rFonts w:ascii="黑体" w:eastAsia="黑体" w:hAnsi="黑体" w:hint="eastAsia"/>
          <w:b/>
          <w:bCs/>
          <w:color w:val="FF0000"/>
          <w:sz w:val="36"/>
          <w:szCs w:val="36"/>
        </w:rPr>
        <w:t>2021年</w:t>
      </w:r>
      <w:r w:rsidR="00163145" w:rsidRPr="00163145">
        <w:rPr>
          <w:rFonts w:ascii="黑体" w:eastAsia="黑体" w:hAnsi="黑体" w:hint="eastAsia"/>
          <w:b/>
          <w:color w:val="FF0000"/>
          <w:sz w:val="36"/>
          <w:szCs w:val="36"/>
        </w:rPr>
        <w:t>河北省</w:t>
      </w:r>
      <w:r w:rsidRPr="00163145">
        <w:rPr>
          <w:rFonts w:ascii="黑体" w:eastAsia="黑体" w:hAnsi="黑体" w:cs="宋体"/>
          <w:b/>
          <w:color w:val="FF0000"/>
          <w:sz w:val="36"/>
          <w:szCs w:val="36"/>
        </w:rPr>
        <w:t>中考物理</w:t>
      </w:r>
      <w:r w:rsidRPr="00163145">
        <w:rPr>
          <w:rFonts w:ascii="黑体" w:eastAsia="黑体" w:hAnsi="黑体" w:hint="eastAsia"/>
          <w:b/>
          <w:color w:val="FF0000"/>
          <w:sz w:val="36"/>
          <w:szCs w:val="36"/>
        </w:rPr>
        <w:t>真题</w:t>
      </w:r>
    </w:p>
    <w:p w:rsidR="00163145" w:rsidRDefault="00163145" w:rsidP="002178C6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</w:p>
    <w:p w:rsidR="00644A3C" w:rsidRPr="00D84FC0" w:rsidRDefault="00644A3C" w:rsidP="002178C6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bookmarkStart w:id="0" w:name="_GoBack"/>
      <w:bookmarkEnd w:id="0"/>
    </w:p>
    <w:p w:rsidR="00163145" w:rsidRDefault="00163145" w:rsidP="0016314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一、选择题（本大题共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个小题，共</w:t>
      </w:r>
      <w:r>
        <w:rPr>
          <w:rFonts w:ascii="Times New Roman" w:eastAsia="新宋体" w:hAnsi="Times New Roman" w:hint="eastAsia"/>
          <w:b/>
          <w:szCs w:val="21"/>
        </w:rPr>
        <w:t>31</w:t>
      </w:r>
      <w:r>
        <w:rPr>
          <w:rFonts w:ascii="Times New Roman" w:eastAsia="新宋体" w:hAnsi="Times New Roman" w:hint="eastAsia"/>
          <w:b/>
          <w:szCs w:val="21"/>
        </w:rPr>
        <w:t>分。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～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小题为单选题，每小题的四个选项中，只有一个选项符合题意，每小题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分；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～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小题为多选题，每小题的四个选项中，有两个或两个以上选项符合题意，每小题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分，全选对的得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分，选对但不全的得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分，有错选或不选的不得分）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．生活中的下列做法合理的是（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．雷雨天在大树下避雨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．将霉变食物高温蒸熟后食用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．发现天然气泄漏，立即关闭阀门并开窗通风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．两名同学玩跷跷板时，质量小的同学离支点近些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．下列分类正确的是（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．非晶体：冰、松香、沥青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．绝缘体：橡胶、玻璃、石墨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．稀有气体：氦气、氖气、氩气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．纯净物：液态氧、金刚石、矿泉水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．利用如图所示器材不能完成的实验是（　　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286375" cy="1295400"/>
            <wp:effectExtent l="0" t="0" r="9525" b="0"/>
            <wp:docPr id="134458300" name="图片 13445830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．甲：探究水的组成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．乙：验证燃烧需要氧气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．丙：检验物体是否带电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．丁：探究电流通过导体产生热量的多少与电流大小的关系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．按如图所示进行实验，当观察到热水大面积变成红色时，冷水中只有品红周围变成红色。对该现象的微观解释合理的是（　　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14500" cy="1323975"/>
            <wp:effectExtent l="0" t="0" r="0" b="9525"/>
            <wp:docPr id="134458299" name="图片 13445829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．温度越高，分子质量越小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．温度越高，分子体积越大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．温度越高，分子间隔越小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．温度越高，分子运动越快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5</w:t>
      </w:r>
      <w:r>
        <w:rPr>
          <w:rFonts w:ascii="Times New Roman" w:eastAsia="新宋体" w:hAnsi="Times New Roman" w:hint="eastAsia"/>
          <w:szCs w:val="21"/>
        </w:rPr>
        <w:t>．如图所示实验不能得出相应结论的是（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66750" cy="1123950"/>
            <wp:effectExtent l="0" t="0" r="0" b="0"/>
            <wp:docPr id="134458298" name="图片 13445829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加入肥皂水振荡，泡沫很少、浮渣多，说明试管中的水是硬水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85800" cy="1028700"/>
            <wp:effectExtent l="0" t="0" r="0" b="0"/>
            <wp:docPr id="134458297" name="图片 1344582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对着玻璃片哈气，玻璃片上出现水雾，说明空气中含有水蒸气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42975" cy="828675"/>
            <wp:effectExtent l="0" t="0" r="9525" b="9525"/>
            <wp:docPr id="134458296" name="图片 13445829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在装满水的烧杯中向下按易拉罐，溢出水越多，手受到的压力越大，说明物体排开水的体积越大，物体受到的浮力越大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95350" cy="552450"/>
            <wp:effectExtent l="0" t="0" r="0" b="0"/>
            <wp:docPr id="134458295" name="图片 13445829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在材料、粗糙程度相同的水平面上匀速拉物体，物体越重，拉力越大，说明在其他条件不变时，压力越大，滑动摩擦力越大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．下列数据最接近实际情况的是（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．人正常体温约为</w:t>
      </w:r>
      <w:r>
        <w:rPr>
          <w:rFonts w:ascii="Times New Roman" w:eastAsia="新宋体" w:hAnsi="Times New Roman" w:hint="eastAsia"/>
          <w:szCs w:val="21"/>
        </w:rPr>
        <w:t>37.8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．初中语文课本的长度约为</w:t>
      </w:r>
      <w:r>
        <w:rPr>
          <w:rFonts w:ascii="Times New Roman" w:eastAsia="新宋体" w:hAnsi="Times New Roman" w:hint="eastAsia"/>
          <w:szCs w:val="21"/>
        </w:rPr>
        <w:t>26cm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．一个苹果的质量约为</w:t>
      </w:r>
      <w:r>
        <w:rPr>
          <w:rFonts w:ascii="Times New Roman" w:eastAsia="新宋体" w:hAnsi="Times New Roman" w:hint="eastAsia"/>
          <w:szCs w:val="21"/>
        </w:rPr>
        <w:t>1.2kg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．正常人脉搏跳动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次所用时间约为</w:t>
      </w:r>
      <w:r>
        <w:rPr>
          <w:rFonts w:ascii="Times New Roman" w:eastAsia="新宋体" w:hAnsi="Times New Roman" w:hint="eastAsia"/>
          <w:szCs w:val="21"/>
        </w:rPr>
        <w:t>1min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．如图所示是我国春秋战国时代的乐器﹣﹣编钟。关于编钟下列说法正确的是（　　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62100" cy="1171575"/>
            <wp:effectExtent l="0" t="0" r="0" b="9525"/>
            <wp:docPr id="134458294" name="图片 13445829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．悠扬的编钟声是由钟的振动产生的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．大小不同的钟振动幅度相同时，发声的音调相同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．敲钟时，用力越大钟声在空气中的传播速度越大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．通过钟声能判断钟是否破损只利用了声波传递能量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．下列光现象与物理知识对应正确的是（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．在平静的湖面看到蓝天白云﹣﹣光的直线传播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．游泳池注水后看上去好像变浅了﹣﹣光的反射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．日出时，看到在地平线以下的太阳﹣﹣光的折射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．阳光透过树叶间的缝隙射到地面上，形成圆形光斑﹣﹣光的反射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9</w:t>
      </w:r>
      <w:r>
        <w:rPr>
          <w:rFonts w:ascii="Times New Roman" w:eastAsia="新宋体" w:hAnsi="Times New Roman" w:hint="eastAsia"/>
          <w:szCs w:val="21"/>
        </w:rPr>
        <w:t>．如图所示是探究电磁感应的实验装置。关于电磁感应现象，下列说法正确的是（　　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38275" cy="1000125"/>
            <wp:effectExtent l="0" t="0" r="9525" b="9525"/>
            <wp:docPr id="134458293" name="图片 13445829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．奥斯特发现了电磁感应现象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．利用电磁感应现象制作了电动机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．导线在磁场中沿不同方向运动，导线中都会有感应电流产生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．如果磁感线和切割磁感线方向都变得相反，导线中感应电流的方向不发生改变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．如图所示的做法中符合安全原则的是（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90625" cy="1304925"/>
            <wp:effectExtent l="0" t="0" r="9525" b="9525"/>
            <wp:docPr id="134458292" name="图片 13445829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用湿抹布擦发光的灯泡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76350" cy="971550"/>
            <wp:effectExtent l="0" t="0" r="0" b="0"/>
            <wp:docPr id="134458291" name="图片 13445829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发现有人触电迅速切断电源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23950" cy="790575"/>
            <wp:effectExtent l="0" t="0" r="0" b="9525"/>
            <wp:docPr id="134458290" name="图片 13445829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用手指触碰插座的插孔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76325" cy="1104900"/>
            <wp:effectExtent l="0" t="0" r="9525" b="0"/>
            <wp:docPr id="134458289" name="图片 13445828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多个大功率用电器同时用一个插座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我国北方秋、冬两季的清晨，树枝上常出现雾凇，那么雾凇是怎样形成的？小明做了如图所示实验来进行探究，将冰块放于易拉罐中并加入适量的盐，用筷子搅拌一会儿，发现易拉罐内有冰与盐水混合物、底部出现了白霜。则下列说法正确的是（　　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52500" cy="1114425"/>
            <wp:effectExtent l="0" t="0" r="0" b="9525"/>
            <wp:docPr id="134458288" name="图片 13445828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．雾凇是水蒸气凝华形成的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．白霜是水蒸气凝固形成的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．雾凇形成过程中放出热量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．易拉罐内冰与盐水混合物的温度低于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℃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．如图所示能够说明流体压强与流速关系的是（　　）</w:t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00100" cy="438150"/>
            <wp:effectExtent l="0" t="0" r="0" b="0"/>
            <wp:docPr id="134458287" name="图片 13445828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拦河坝设计成上窄下宽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33425" cy="1190625"/>
            <wp:effectExtent l="0" t="0" r="9525" b="9525"/>
            <wp:docPr id="134458286" name="图片 13445828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向下吹气，乒乓球不下落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66875" cy="1009650"/>
            <wp:effectExtent l="0" t="0" r="9525" b="0"/>
            <wp:docPr id="134458285" name="图片 13445828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用吸盘搬运玻璃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76300" cy="885825"/>
            <wp:effectExtent l="0" t="0" r="0" b="9525"/>
            <wp:docPr id="134458284" name="图片 13445828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站在安全线以外候车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．如图所示电路，电源电压不变，滑动变阻器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的最大阻值与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的阻值均为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分别为电阻（阻值为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）、电流表、电压表其中之一，且不相同。当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闭合时，移动滑片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，电路中消耗的功率始终为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。下列有关说法正确的是（　　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600325" cy="1619250"/>
            <wp:effectExtent l="0" t="0" r="9525" b="0"/>
            <wp:docPr id="134458283" name="图片 13445828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一定是电流表，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一定是电压表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．开关都闭合时，电路消耗功率为</w:t>
      </w:r>
      <w:r>
        <w:rPr>
          <w:rFonts w:ascii="Times New Roman" w:eastAsia="新宋体" w:hAnsi="Times New Roman" w:hint="eastAsia"/>
          <w:szCs w:val="21"/>
        </w:rPr>
        <w:t>2I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．只闭合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为电压表，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向右移动，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的示数可能变小</w:t>
      </w:r>
      <w:r>
        <w:tab/>
      </w:r>
    </w:p>
    <w:p w:rsidR="00163145" w:rsidRDefault="00163145" w:rsidP="0016314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互换，开关都闭合时，电路中的电流可能为</w:t>
      </w:r>
      <w:r>
        <w:rPr>
          <w:rFonts w:ascii="Times New Roman" w:eastAsia="新宋体" w:hAnsi="Times New Roman" w:hint="eastAsia"/>
          <w:szCs w:val="21"/>
        </w:rPr>
        <w:t>3I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</w:p>
    <w:p w:rsidR="00163145" w:rsidRDefault="00163145" w:rsidP="0016314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二、填空及简答题（本大题共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个小题：第</w:t>
      </w:r>
      <w:r>
        <w:rPr>
          <w:rFonts w:ascii="Times New Roman" w:eastAsia="新宋体" w:hAnsi="Times New Roman" w:hint="eastAsia"/>
          <w:b/>
          <w:szCs w:val="21"/>
        </w:rPr>
        <w:t>25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分，其他小题每空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31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2021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日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时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分，我国自主研发的“天问一号”探测器稳稳着陆在火星上，使我国成为世界上第二个成功着陆火星的国家。地面控制中心通过发射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向“天问一号”传达指令。指南针是我国古代四大发明之一。指南针能够指南北，是因为指南针受到了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的作用。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．如图所示是一幅撑竿跳高的图片。关于撑竿跳高运动涉及的物理知识，回答下列问题。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）问题：运动员对竿的力的作用效果是什么？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回答：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）请从机械能角度提出一个问题并回答。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问题：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？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回答：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00100" cy="1162050"/>
            <wp:effectExtent l="0" t="0" r="0" b="0"/>
            <wp:docPr id="134458282" name="图片 13445828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．斧子的斧头变松了，人们常用撞击斧柄下端的方法使斧头紧套在斧柄上（如图所示），这是因为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。这样斧头就会牢牢地套在斧柄上了。斧柄下端撞击木墩时，以斧柄为参照物，斧头是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（选填“运动”或“静止”）的。请在图中画出斧头所受重力的示意图。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81175" cy="1466850"/>
            <wp:effectExtent l="0" t="0" r="9525" b="0"/>
            <wp:docPr id="134458281" name="图片 1344582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．小明用相同的酒精灯给质量相等的甲、乙两种物质加热。根据测量数据描绘温度﹣时间图象如图所示，由图可知，甲物质比热容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（选填“＞”“＜”或“＝”）乙物质比热容。用酒精灯给物体加热，物体内能增大、温度升高，这是通过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方式实现的。实验完成后，酒精灯中剩余酒精的热值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（选填“变大”“变小”或“不变”）。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28725" cy="1181100"/>
            <wp:effectExtent l="0" t="0" r="9525" b="0"/>
            <wp:docPr id="134458279" name="图片 1344582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．太阳能是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（选填“可再生”或“不可再生”）能源，直接利用太阳能可有效地减少碳排放，如图所示是一辆低碳化未来汽车，车顶部装有高效光电转换器，它可将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能转化为电能；车轮的轮毂其实是风力发电机，可以把捕捉到的风能转化为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能。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86000" cy="904875"/>
            <wp:effectExtent l="0" t="0" r="0" b="9525"/>
            <wp:docPr id="134458278" name="图片 13445827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三、实验探究题（本大题共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个小题：第</w:t>
      </w:r>
      <w:r>
        <w:rPr>
          <w:rFonts w:ascii="Times New Roman" w:eastAsia="新宋体" w:hAnsi="Times New Roman" w:hint="eastAsia"/>
          <w:b/>
          <w:szCs w:val="21"/>
        </w:rPr>
        <w:t>32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33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34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35</w:t>
      </w:r>
      <w:r>
        <w:rPr>
          <w:rFonts w:ascii="Times New Roman" w:eastAsia="新宋体" w:hAnsi="Times New Roman" w:hint="eastAsia"/>
          <w:b/>
          <w:szCs w:val="21"/>
        </w:rPr>
        <w:t>小题各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．小明用凸透镜、蜡烛、光屏和光具座等器材，探究凸透镜成像的规律。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>
            <wp:extent cx="4867275" cy="1019175"/>
            <wp:effectExtent l="0" t="0" r="9525" b="9525"/>
            <wp:docPr id="134458277" name="图片 13445827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）实验前，使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在同一水平高度。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）当蜡烛、凸透镜、光屏在如图所示位置时，光屏上出现了等大清晰的像，此凸透镜的焦距为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）保持凸透镜位置不动，在（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）实验基础上，想要在光屏上得到缩小清晰的烛焰像，接下来的操作是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）保持凸透镜位置不动，把蜡烛移到</w:t>
      </w:r>
      <w:r>
        <w:rPr>
          <w:rFonts w:ascii="Times New Roman" w:eastAsia="新宋体" w:hAnsi="Times New Roman" w:hint="eastAsia"/>
          <w:szCs w:val="21"/>
        </w:rPr>
        <w:t>45cm</w:t>
      </w:r>
      <w:r>
        <w:rPr>
          <w:rFonts w:ascii="Times New Roman" w:eastAsia="新宋体" w:hAnsi="Times New Roman" w:hint="eastAsia"/>
          <w:szCs w:val="21"/>
        </w:rPr>
        <w:t>处，无论怎样移动光屏，光屏上始终接收不到像。小明观察到像的方法是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．小明和小红对具有吸水性的小石块的密度进行了测量。（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已知）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）小明的实验过程如下：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将天平放置于水平桌面上，游码放到标尺左端的零刻度线处，天平上指针的位置如图所示，下一步的操作是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用调节好的天平测出小石块的质量为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往量筒中倒入适量的水，读出水面对应的刻度值为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用细线系好小石块将其浸没在量筒里的水中，读出水面对应的刻度值为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小石块的密度：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vertAlign w:val="subscript"/>
        </w:rPr>
        <w:t>石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）小红的实验过程如下：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将用细线系好的小石块挂在弹簧测力计下，测出小石块重为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将挂在弹簧测力计下的小石块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在水中，读出弹簧测力计示数为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小石块的密度：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vertAlign w:val="subscript"/>
        </w:rPr>
        <w:t>石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）对小明和小红的实验进行分析与论证，可知小明实验的测量值比小石块密度的真实值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（选填“偏大”或“偏小”）。为了使测量结果更准确，可以在完成小明的实验步骤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后，将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，再继续进行实验。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19300" cy="1514475"/>
            <wp:effectExtent l="0" t="0" r="0" b="9525"/>
            <wp:docPr id="134458276" name="图片 13445827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．小明利用图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所示的电路来探究串联电路的部分特点，已知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，电源电压可调。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>
            <wp:extent cx="5133975" cy="3276600"/>
            <wp:effectExtent l="0" t="0" r="9525" b="0"/>
            <wp:docPr id="134458275" name="图片 13445827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）请根据图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所示电路图用笔画线代替导线将图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所示实物图补充完整。（此时电源电压为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）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）电路连接完成后，闭合开关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，发现电压表、电流表均无示数；小明又将电压表并联在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，发现电压表有示数、电流表无示数。则电路中一定存在的故障是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（选填字母）。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A.R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处短路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B.R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处断路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电流表处短路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）排除故障后，继续实验，实验中，小明调节了电源电压，换用了规格不同的电阻，分别将电压表并联在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两端，收集的数据如表。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975"/>
        <w:gridCol w:w="975"/>
        <w:gridCol w:w="975"/>
        <w:gridCol w:w="975"/>
      </w:tblGrid>
      <w:tr w:rsidR="00163145" w:rsidTr="00A81D7D">
        <w:tc>
          <w:tcPr>
            <w:tcW w:w="3870" w:type="dxa"/>
            <w:gridSpan w:val="2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I/A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U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AB</w:t>
            </w:r>
            <w:r>
              <w:rPr>
                <w:rFonts w:ascii="Times New Roman" w:eastAsia="新宋体" w:hAnsi="Times New Roman" w:hint="eastAsia"/>
                <w:szCs w:val="21"/>
              </w:rPr>
              <w:t>/V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U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BC</w:t>
            </w:r>
            <w:r>
              <w:rPr>
                <w:rFonts w:ascii="Times New Roman" w:eastAsia="新宋体" w:hAnsi="Times New Roman" w:hint="eastAsia"/>
                <w:szCs w:val="21"/>
              </w:rPr>
              <w:t>/V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U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AC</w:t>
            </w:r>
            <w:r>
              <w:rPr>
                <w:rFonts w:ascii="Times New Roman" w:eastAsia="新宋体" w:hAnsi="Times New Roman" w:hint="eastAsia"/>
                <w:szCs w:val="21"/>
              </w:rPr>
              <w:t>/V</w:t>
            </w:r>
          </w:p>
        </w:tc>
      </w:tr>
      <w:tr w:rsidR="00163145" w:rsidTr="00A81D7D"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与</w:t>
            </w: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串联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</w:tr>
      <w:tr w:rsidR="00163145" w:rsidTr="00A81D7D"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与</w:t>
            </w: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串联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0.2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0.8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1.8</w:t>
            </w:r>
          </w:p>
        </w:tc>
      </w:tr>
      <w:tr w:rsidR="00163145" w:rsidTr="00A81D7D"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与</w:t>
            </w: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4</w:t>
            </w:r>
            <w:r>
              <w:rPr>
                <w:rFonts w:ascii="Times New Roman" w:eastAsia="新宋体" w:hAnsi="Times New Roman" w:hint="eastAsia"/>
                <w:szCs w:val="21"/>
              </w:rPr>
              <w:t>串联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0.3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4.5</w:t>
            </w:r>
          </w:p>
        </w:tc>
      </w:tr>
      <w:tr w:rsidR="00163145" w:rsidTr="00A81D7D"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193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与</w:t>
            </w:r>
            <w:r>
              <w:rPr>
                <w:rFonts w:ascii="Times New Roman" w:eastAsia="新宋体" w:hAnsi="Times New Roman" w:hint="eastAsia"/>
                <w:szCs w:val="21"/>
              </w:rPr>
              <w:t>R</w:t>
            </w:r>
            <w:r>
              <w:rPr>
                <w:rFonts w:ascii="Times New Roman" w:eastAsia="新宋体" w:hAnsi="Times New Roman" w:hint="eastAsia"/>
                <w:sz w:val="24"/>
                <w:vertAlign w:val="subscript"/>
              </w:rPr>
              <w:t>4</w:t>
            </w:r>
            <w:r>
              <w:rPr>
                <w:rFonts w:ascii="Times New Roman" w:eastAsia="新宋体" w:hAnsi="Times New Roman" w:hint="eastAsia"/>
                <w:szCs w:val="21"/>
              </w:rPr>
              <w:t>串联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  <w:tc>
          <w:tcPr>
            <w:tcW w:w="975" w:type="dxa"/>
          </w:tcPr>
          <w:p w:rsidR="00163145" w:rsidRDefault="00163145" w:rsidP="00A81D7D">
            <w:pPr>
              <w:spacing w:line="360" w:lineRule="auto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</w:tr>
    </w:tbl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表格中第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次实验空格处的数据为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探究串联电路中电压的关系时，分析表中数据可得其规律是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探究串联电路中电阻的关系时，分析表中数据可得其规律是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探究串联电路中电压与电阻关系时，分析表中数据可得其关系是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【拓展】完成实验后，小红连接了如图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所示电路，已知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x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。调整电源电压，将电压表分别并联在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两端，电压表指针三次偏转中，其中一次满偏，一次偏转的角度为满偏的三分之二。则所有符合上述情况的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x</w:t>
      </w:r>
      <w:r>
        <w:rPr>
          <w:rFonts w:ascii="Times New Roman" w:eastAsia="新宋体" w:hAnsi="Times New Roman" w:hint="eastAsia"/>
          <w:szCs w:val="21"/>
        </w:rPr>
        <w:t>的最大值与最小值之比是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63145" w:rsidRDefault="00163145" w:rsidP="0016314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四、计算应用题（本大题共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个小题：第</w:t>
      </w:r>
      <w:r>
        <w:rPr>
          <w:rFonts w:ascii="Times New Roman" w:eastAsia="新宋体" w:hAnsi="Times New Roman" w:hint="eastAsia"/>
          <w:b/>
          <w:szCs w:val="21"/>
        </w:rPr>
        <w:t>36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37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38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分，解答时，要求有必要的文字说明，公式和计算步骤等，只写最后结果不得分）</w:t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．图甲是一辆起重车的图片，起重车的质量为</w:t>
      </w:r>
      <w:r>
        <w:rPr>
          <w:rFonts w:ascii="Times New Roman" w:eastAsia="新宋体" w:hAnsi="Times New Roman" w:hint="eastAsia"/>
          <w:szCs w:val="21"/>
        </w:rPr>
        <w:t>9.6t</w:t>
      </w:r>
      <w:r>
        <w:rPr>
          <w:rFonts w:ascii="Times New Roman" w:eastAsia="新宋体" w:hAnsi="Times New Roman" w:hint="eastAsia"/>
          <w:szCs w:val="21"/>
        </w:rPr>
        <w:t>。有四个支撑脚，每个支撑脚的面积为</w:t>
      </w:r>
      <w:r>
        <w:rPr>
          <w:rFonts w:ascii="Times New Roman" w:eastAsia="新宋体" w:hAnsi="Times New Roman" w:hint="eastAsia"/>
          <w:szCs w:val="21"/>
        </w:rPr>
        <w:t>0.3m</w:t>
      </w:r>
      <w:r>
        <w:rPr>
          <w:rFonts w:ascii="Times New Roman" w:eastAsia="新宋体" w:hAnsi="Times New Roman" w:hint="eastAsia"/>
          <w:sz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，起重时汽车轮胎离开地面，图乙是起重机吊臂上的滑轮组在某次作业中将质量为</w:t>
      </w:r>
      <w:r>
        <w:rPr>
          <w:rFonts w:ascii="Times New Roman" w:eastAsia="新宋体" w:hAnsi="Times New Roman" w:hint="eastAsia"/>
          <w:szCs w:val="21"/>
        </w:rPr>
        <w:t>1200kg</w:t>
      </w:r>
      <w:r>
        <w:rPr>
          <w:rFonts w:ascii="Times New Roman" w:eastAsia="新宋体" w:hAnsi="Times New Roman" w:hint="eastAsia"/>
          <w:szCs w:val="21"/>
        </w:rPr>
        <w:t>的货物匀速提升，滑轮组上钢丝绳的拉力</w:t>
      </w:r>
      <w:r>
        <w:rPr>
          <w:rFonts w:ascii="Times New Roman" w:eastAsia="新宋体" w:hAnsi="Times New Roman" w:hint="eastAsia"/>
          <w:szCs w:val="21"/>
        </w:rPr>
        <w:lastRenderedPageBreak/>
        <w:t>F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</w:rPr>
        <w:t>5000N</w:t>
      </w:r>
      <w:r>
        <w:rPr>
          <w:rFonts w:ascii="Times New Roman" w:eastAsia="新宋体" w:hAnsi="Times New Roman" w:hint="eastAsia"/>
          <w:szCs w:val="21"/>
        </w:rPr>
        <w:t>，货物上升过程中的图象如图丙所示。（不考虑绳重，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）求：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）提升货物过程中起重车对水平地面的压强；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）拉力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的功率；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）提升货物过程中滑轮组的机械效率。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857750" cy="1581150"/>
            <wp:effectExtent l="0" t="0" r="0" b="0"/>
            <wp:docPr id="134458274" name="图片 13445827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．如图所示，小灯泡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规格为“</w:t>
      </w:r>
      <w:r>
        <w:rPr>
          <w:rFonts w:ascii="Times New Roman" w:eastAsia="新宋体" w:hAnsi="Times New Roman" w:hint="eastAsia"/>
          <w:szCs w:val="21"/>
        </w:rPr>
        <w:t>5V 1W</w:t>
      </w:r>
      <w:r>
        <w:rPr>
          <w:rFonts w:ascii="Times New Roman" w:eastAsia="新宋体" w:hAnsi="Times New Roman" w:hint="eastAsia"/>
          <w:szCs w:val="21"/>
        </w:rPr>
        <w:t>”，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，电源电压不变，电流表的量程为“</w:t>
      </w:r>
      <w:r>
        <w:rPr>
          <w:rFonts w:ascii="Times New Roman" w:eastAsia="新宋体" w:hAnsi="Times New Roman" w:hint="eastAsia"/>
          <w:szCs w:val="21"/>
        </w:rPr>
        <w:t>0~0.6A</w:t>
      </w:r>
      <w:r>
        <w:rPr>
          <w:rFonts w:ascii="Times New Roman" w:eastAsia="新宋体" w:hAnsi="Times New Roman" w:hint="eastAsia"/>
          <w:szCs w:val="21"/>
        </w:rPr>
        <w:t>”、“</w:t>
      </w:r>
      <w:r>
        <w:rPr>
          <w:rFonts w:ascii="Times New Roman" w:eastAsia="新宋体" w:hAnsi="Times New Roman" w:hint="eastAsia"/>
          <w:szCs w:val="21"/>
        </w:rPr>
        <w:t>0~3A</w:t>
      </w:r>
      <w:r>
        <w:rPr>
          <w:rFonts w:ascii="Times New Roman" w:eastAsia="新宋体" w:hAnsi="Times New Roman" w:hint="eastAsia"/>
          <w:szCs w:val="21"/>
        </w:rPr>
        <w:t>”闭合开关，小灯泡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正常发光。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的功率和电源电压；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）拆除小灯泡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，从规格分别为“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 xml:space="preserve"> 1A</w:t>
      </w:r>
      <w:r>
        <w:rPr>
          <w:rFonts w:ascii="Times New Roman" w:eastAsia="新宋体" w:hAnsi="Times New Roman" w:hint="eastAsia"/>
          <w:szCs w:val="21"/>
        </w:rPr>
        <w:t>”、“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 xml:space="preserve"> 0.5A</w:t>
      </w:r>
      <w:r>
        <w:rPr>
          <w:rFonts w:ascii="Times New Roman" w:eastAsia="新宋体" w:hAnsi="Times New Roman" w:hint="eastAsia"/>
          <w:szCs w:val="21"/>
        </w:rPr>
        <w:t>”的滑动变阻器中选择其中之一，以及若干导线连入电路。选择哪种规格的变阻器电路消耗的功率最大？最大功率是多少？</w:t>
      </w:r>
    </w:p>
    <w:p w:rsidR="00163145" w:rsidRDefault="00163145" w:rsidP="0016314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81175" cy="1047750"/>
            <wp:effectExtent l="0" t="0" r="9525" b="0"/>
            <wp:docPr id="134458273" name="图片 13445827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45" w:rsidRDefault="00163145" w:rsidP="00163145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声明：试题解析著作权属菁优网所有，未经书面同意，不得复制发布</w:t>
      </w:r>
    </w:p>
    <w:p w:rsidR="00163145" w:rsidRDefault="00163145" w:rsidP="00163145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2021/6/24 17:20:39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13930593316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13930593316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27735989</w:t>
      </w:r>
    </w:p>
    <w:p w:rsidR="00163145" w:rsidRDefault="00163145" w:rsidP="00163145">
      <w:pPr>
        <w:spacing w:line="360" w:lineRule="auto"/>
        <w:ind w:leftChars="130" w:left="273"/>
      </w:pPr>
      <w:r>
        <w:t xml:space="preserve">              </w:t>
      </w:r>
    </w:p>
    <w:p w:rsidR="00163145" w:rsidRDefault="00163145" w:rsidP="00163145">
      <w:pPr>
        <w:spacing w:line="360" w:lineRule="auto"/>
        <w:ind w:firstLineChars="300" w:firstLine="630"/>
      </w:pPr>
    </w:p>
    <w:p w:rsidR="00D84FC0" w:rsidRPr="00163145" w:rsidRDefault="00D84FC0" w:rsidP="00D84FC0">
      <w:pPr>
        <w:jc w:val="center"/>
      </w:pPr>
    </w:p>
    <w:sectPr w:rsidR="00D84FC0" w:rsidRPr="00163145" w:rsidSect="002178C6">
      <w:footerReference w:type="default" r:id="rId35"/>
      <w:headerReference w:type="first" r:id="rId36"/>
      <w:pgSz w:w="11900" w:h="16840"/>
      <w:pgMar w:top="860" w:right="360" w:bottom="280" w:left="960" w:header="6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7C" w:rsidRDefault="0011237C">
      <w:r>
        <w:separator/>
      </w:r>
    </w:p>
  </w:endnote>
  <w:endnote w:type="continuationSeparator" w:id="0">
    <w:p w:rsidR="0011237C" w:rsidRDefault="001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8808D" wp14:editId="287899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44A3C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44A3C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7C" w:rsidRDefault="0011237C">
      <w:r>
        <w:separator/>
      </w:r>
    </w:p>
  </w:footnote>
  <w:footnote w:type="continuationSeparator" w:id="0">
    <w:p w:rsidR="0011237C" w:rsidRDefault="0011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359692A0" wp14:editId="6C83DA97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9765893B"/>
    <w:multiLevelType w:val="singleLevel"/>
    <w:tmpl w:val="976589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4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5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6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7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8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9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F827EA"/>
    <w:multiLevelType w:val="singleLevel"/>
    <w:tmpl w:val="1FF827EA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2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6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6E7DEE3"/>
    <w:multiLevelType w:val="singleLevel"/>
    <w:tmpl w:val="36E7DEE3"/>
    <w:lvl w:ilvl="0">
      <w:start w:val="30"/>
      <w:numFmt w:val="decimal"/>
      <w:lvlText w:val="%1."/>
      <w:lvlJc w:val="left"/>
      <w:pPr>
        <w:tabs>
          <w:tab w:val="num" w:pos="312"/>
        </w:tabs>
      </w:pPr>
    </w:lvl>
  </w:abstractNum>
  <w:abstractNum w:abstractNumId="18">
    <w:nsid w:val="375C5654"/>
    <w:multiLevelType w:val="singleLevel"/>
    <w:tmpl w:val="375C5654"/>
    <w:lvl w:ilvl="0">
      <w:start w:val="39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DFA61C6"/>
    <w:multiLevelType w:val="hybridMultilevel"/>
    <w:tmpl w:val="5C6AA358"/>
    <w:lvl w:ilvl="0" w:tplc="8B9EC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AA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2F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0D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E0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C5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2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A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48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41D76"/>
    <w:multiLevelType w:val="hybridMultilevel"/>
    <w:tmpl w:val="04628EEE"/>
    <w:lvl w:ilvl="0" w:tplc="7226A866">
      <w:start w:val="1"/>
      <w:numFmt w:val="decimal"/>
      <w:lvlText w:val="%1."/>
      <w:lvlJc w:val="left"/>
      <w:pPr>
        <w:ind w:left="720" w:hanging="360"/>
      </w:pPr>
    </w:lvl>
    <w:lvl w:ilvl="1" w:tplc="FEEAF0CE" w:tentative="1">
      <w:start w:val="1"/>
      <w:numFmt w:val="lowerLetter"/>
      <w:lvlText w:val="%2."/>
      <w:lvlJc w:val="left"/>
      <w:pPr>
        <w:ind w:left="1440" w:hanging="360"/>
      </w:pPr>
    </w:lvl>
    <w:lvl w:ilvl="2" w:tplc="BEC0540A" w:tentative="1">
      <w:start w:val="1"/>
      <w:numFmt w:val="lowerRoman"/>
      <w:lvlText w:val="%3."/>
      <w:lvlJc w:val="right"/>
      <w:pPr>
        <w:ind w:left="2160" w:hanging="180"/>
      </w:pPr>
    </w:lvl>
    <w:lvl w:ilvl="3" w:tplc="76BEDB58" w:tentative="1">
      <w:start w:val="1"/>
      <w:numFmt w:val="decimal"/>
      <w:lvlText w:val="%4."/>
      <w:lvlJc w:val="left"/>
      <w:pPr>
        <w:ind w:left="2880" w:hanging="360"/>
      </w:pPr>
    </w:lvl>
    <w:lvl w:ilvl="4" w:tplc="62D6068E" w:tentative="1">
      <w:start w:val="1"/>
      <w:numFmt w:val="lowerLetter"/>
      <w:lvlText w:val="%5."/>
      <w:lvlJc w:val="left"/>
      <w:pPr>
        <w:ind w:left="3600" w:hanging="360"/>
      </w:pPr>
    </w:lvl>
    <w:lvl w:ilvl="5" w:tplc="B9522FF4" w:tentative="1">
      <w:start w:val="1"/>
      <w:numFmt w:val="lowerRoman"/>
      <w:lvlText w:val="%6."/>
      <w:lvlJc w:val="right"/>
      <w:pPr>
        <w:ind w:left="4320" w:hanging="180"/>
      </w:pPr>
    </w:lvl>
    <w:lvl w:ilvl="6" w:tplc="F52C5212" w:tentative="1">
      <w:start w:val="1"/>
      <w:numFmt w:val="decimal"/>
      <w:lvlText w:val="%7."/>
      <w:lvlJc w:val="left"/>
      <w:pPr>
        <w:ind w:left="5040" w:hanging="360"/>
      </w:pPr>
    </w:lvl>
    <w:lvl w:ilvl="7" w:tplc="D4E858DE" w:tentative="1">
      <w:start w:val="1"/>
      <w:numFmt w:val="lowerLetter"/>
      <w:lvlText w:val="%8."/>
      <w:lvlJc w:val="left"/>
      <w:pPr>
        <w:ind w:left="5760" w:hanging="360"/>
      </w:pPr>
    </w:lvl>
    <w:lvl w:ilvl="8" w:tplc="B4DE1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5A1EA"/>
    <w:multiLevelType w:val="singleLevel"/>
    <w:tmpl w:val="4C05A1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2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516B4C7F"/>
    <w:multiLevelType w:val="hybridMultilevel"/>
    <w:tmpl w:val="D562937E"/>
    <w:lvl w:ilvl="0" w:tplc="B8B45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EA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A2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40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AE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2F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C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E8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A7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792213"/>
    <w:multiLevelType w:val="hybridMultilevel"/>
    <w:tmpl w:val="C502613C"/>
    <w:lvl w:ilvl="0" w:tplc="9162C04E">
      <w:start w:val="1"/>
      <w:numFmt w:val="decimal"/>
      <w:lvlText w:val="%1."/>
      <w:lvlJc w:val="left"/>
      <w:pPr>
        <w:ind w:left="720" w:hanging="360"/>
      </w:pPr>
    </w:lvl>
    <w:lvl w:ilvl="1" w:tplc="F7B685D6" w:tentative="1">
      <w:start w:val="1"/>
      <w:numFmt w:val="lowerLetter"/>
      <w:lvlText w:val="%2."/>
      <w:lvlJc w:val="left"/>
      <w:pPr>
        <w:ind w:left="1440" w:hanging="360"/>
      </w:pPr>
    </w:lvl>
    <w:lvl w:ilvl="2" w:tplc="FDB813F8" w:tentative="1">
      <w:start w:val="1"/>
      <w:numFmt w:val="lowerRoman"/>
      <w:lvlText w:val="%3."/>
      <w:lvlJc w:val="right"/>
      <w:pPr>
        <w:ind w:left="2160" w:hanging="180"/>
      </w:pPr>
    </w:lvl>
    <w:lvl w:ilvl="3" w:tplc="4F5851F0" w:tentative="1">
      <w:start w:val="1"/>
      <w:numFmt w:val="decimal"/>
      <w:lvlText w:val="%4."/>
      <w:lvlJc w:val="left"/>
      <w:pPr>
        <w:ind w:left="2880" w:hanging="360"/>
      </w:pPr>
    </w:lvl>
    <w:lvl w:ilvl="4" w:tplc="C9E27136" w:tentative="1">
      <w:start w:val="1"/>
      <w:numFmt w:val="lowerLetter"/>
      <w:lvlText w:val="%5."/>
      <w:lvlJc w:val="left"/>
      <w:pPr>
        <w:ind w:left="3600" w:hanging="360"/>
      </w:pPr>
    </w:lvl>
    <w:lvl w:ilvl="5" w:tplc="B09A9788" w:tentative="1">
      <w:start w:val="1"/>
      <w:numFmt w:val="lowerRoman"/>
      <w:lvlText w:val="%6."/>
      <w:lvlJc w:val="right"/>
      <w:pPr>
        <w:ind w:left="4320" w:hanging="180"/>
      </w:pPr>
    </w:lvl>
    <w:lvl w:ilvl="6" w:tplc="A3DCA796" w:tentative="1">
      <w:start w:val="1"/>
      <w:numFmt w:val="decimal"/>
      <w:lvlText w:val="%7."/>
      <w:lvlJc w:val="left"/>
      <w:pPr>
        <w:ind w:left="5040" w:hanging="360"/>
      </w:pPr>
    </w:lvl>
    <w:lvl w:ilvl="7" w:tplc="955C7D36" w:tentative="1">
      <w:start w:val="1"/>
      <w:numFmt w:val="lowerLetter"/>
      <w:lvlText w:val="%8."/>
      <w:lvlJc w:val="left"/>
      <w:pPr>
        <w:ind w:left="5760" w:hanging="360"/>
      </w:pPr>
    </w:lvl>
    <w:lvl w:ilvl="8" w:tplc="04D84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8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2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31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32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33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34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35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36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37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38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39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40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41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42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43">
    <w:nsid w:val="6782F876"/>
    <w:multiLevelType w:val="singleLevel"/>
    <w:tmpl w:val="6782F876"/>
    <w:lvl w:ilvl="0">
      <w:start w:val="33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30"/>
  </w:num>
  <w:num w:numId="2">
    <w:abstractNumId w:val="31"/>
  </w:num>
  <w:num w:numId="3">
    <w:abstractNumId w:val="32"/>
  </w:num>
  <w:num w:numId="4">
    <w:abstractNumId w:val="33"/>
  </w:num>
  <w:num w:numId="5">
    <w:abstractNumId w:val="34"/>
  </w:num>
  <w:num w:numId="6">
    <w:abstractNumId w:val="35"/>
  </w:num>
  <w:num w:numId="7">
    <w:abstractNumId w:val="36"/>
  </w:num>
  <w:num w:numId="8">
    <w:abstractNumId w:val="37"/>
  </w:num>
  <w:num w:numId="9">
    <w:abstractNumId w:val="38"/>
  </w:num>
  <w:num w:numId="10">
    <w:abstractNumId w:val="39"/>
  </w:num>
  <w:num w:numId="11">
    <w:abstractNumId w:val="40"/>
  </w:num>
  <w:num w:numId="12">
    <w:abstractNumId w:val="41"/>
  </w:num>
  <w:num w:numId="13">
    <w:abstractNumId w:val="42"/>
  </w:num>
  <w:num w:numId="14">
    <w:abstractNumId w:val="7"/>
  </w:num>
  <w:num w:numId="15">
    <w:abstractNumId w:val="5"/>
  </w:num>
  <w:num w:numId="16">
    <w:abstractNumId w:val="27"/>
  </w:num>
  <w:num w:numId="17">
    <w:abstractNumId w:val="3"/>
  </w:num>
  <w:num w:numId="18">
    <w:abstractNumId w:val="2"/>
  </w:num>
  <w:num w:numId="19">
    <w:abstractNumId w:val="9"/>
  </w:num>
  <w:num w:numId="20">
    <w:abstractNumId w:val="13"/>
  </w:num>
  <w:num w:numId="21">
    <w:abstractNumId w:val="44"/>
  </w:num>
  <w:num w:numId="22">
    <w:abstractNumId w:val="8"/>
  </w:num>
  <w:num w:numId="23">
    <w:abstractNumId w:val="0"/>
  </w:num>
  <w:num w:numId="24">
    <w:abstractNumId w:val="15"/>
  </w:num>
  <w:num w:numId="25">
    <w:abstractNumId w:val="28"/>
  </w:num>
  <w:num w:numId="26">
    <w:abstractNumId w:val="4"/>
  </w:num>
  <w:num w:numId="27">
    <w:abstractNumId w:val="22"/>
  </w:num>
  <w:num w:numId="28">
    <w:abstractNumId w:val="6"/>
  </w:num>
  <w:num w:numId="29">
    <w:abstractNumId w:val="12"/>
  </w:num>
  <w:num w:numId="30">
    <w:abstractNumId w:val="1"/>
  </w:num>
  <w:num w:numId="31">
    <w:abstractNumId w:val="21"/>
  </w:num>
  <w:num w:numId="32">
    <w:abstractNumId w:val="17"/>
  </w:num>
  <w:num w:numId="33">
    <w:abstractNumId w:val="10"/>
  </w:num>
  <w:num w:numId="34">
    <w:abstractNumId w:val="43"/>
  </w:num>
  <w:num w:numId="35">
    <w:abstractNumId w:val="11"/>
  </w:num>
  <w:num w:numId="36">
    <w:abstractNumId w:val="18"/>
  </w:num>
  <w:num w:numId="37">
    <w:abstractNumId w:val="24"/>
  </w:num>
  <w:num w:numId="38">
    <w:abstractNumId w:val="26"/>
  </w:num>
  <w:num w:numId="39">
    <w:abstractNumId w:val="29"/>
  </w:num>
  <w:num w:numId="40">
    <w:abstractNumId w:val="25"/>
  </w:num>
  <w:num w:numId="41">
    <w:abstractNumId w:val="16"/>
  </w:num>
  <w:num w:numId="42">
    <w:abstractNumId w:val="14"/>
  </w:num>
  <w:num w:numId="43">
    <w:abstractNumId w:val="23"/>
  </w:num>
  <w:num w:numId="44">
    <w:abstractNumId w:val="1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07724A"/>
    <w:rsid w:val="0011237C"/>
    <w:rsid w:val="00163145"/>
    <w:rsid w:val="00196A92"/>
    <w:rsid w:val="001F773A"/>
    <w:rsid w:val="00204E93"/>
    <w:rsid w:val="00216FE6"/>
    <w:rsid w:val="002178C6"/>
    <w:rsid w:val="00264CC0"/>
    <w:rsid w:val="003650D3"/>
    <w:rsid w:val="00366AE2"/>
    <w:rsid w:val="004B3D44"/>
    <w:rsid w:val="00554D25"/>
    <w:rsid w:val="005C6F3B"/>
    <w:rsid w:val="005D569C"/>
    <w:rsid w:val="00644A3C"/>
    <w:rsid w:val="00725E43"/>
    <w:rsid w:val="007527DF"/>
    <w:rsid w:val="0085195F"/>
    <w:rsid w:val="00896926"/>
    <w:rsid w:val="008F5C49"/>
    <w:rsid w:val="00A0757B"/>
    <w:rsid w:val="00B26527"/>
    <w:rsid w:val="00C459D8"/>
    <w:rsid w:val="00D462E2"/>
    <w:rsid w:val="00D84FC0"/>
    <w:rsid w:val="00DB58F6"/>
    <w:rsid w:val="00DC19BB"/>
    <w:rsid w:val="00F84CB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B3D44"/>
    <w:pPr>
      <w:autoSpaceDE w:val="0"/>
      <w:autoSpaceDN w:val="0"/>
      <w:ind w:left="537"/>
      <w:jc w:val="left"/>
      <w:outlineLvl w:val="0"/>
    </w:pPr>
    <w:rPr>
      <w:rFonts w:ascii="Times New Roman" w:eastAsia="Times New Roman" w:hAnsi="Times New Roman" w:cs="Times New Roman"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F5C49"/>
    <w:rPr>
      <w:sz w:val="18"/>
      <w:szCs w:val="24"/>
    </w:rPr>
  </w:style>
  <w:style w:type="paragraph" w:styleId="a4">
    <w:name w:val="header"/>
    <w:basedOn w:val="a"/>
    <w:link w:val="Char0"/>
    <w:uiPriority w:val="99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qFormat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unhideWhenUsed/>
    <w:qFormat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qFormat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  <w:style w:type="paragraph" w:styleId="ac">
    <w:name w:val="Normal (Web)"/>
    <w:basedOn w:val="a"/>
    <w:rsid w:val="000772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latexlinear">
    <w:name w:val="latex_linear"/>
    <w:basedOn w:val="a0"/>
    <w:rsid w:val="007527DF"/>
  </w:style>
  <w:style w:type="table" w:customStyle="1" w:styleId="edittable">
    <w:name w:val="edittable"/>
    <w:basedOn w:val="a1"/>
    <w:rsid w:val="007527DF"/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4B3D44"/>
    <w:rPr>
      <w:rFonts w:ascii="Times New Roman" w:eastAsia="Times New Roman" w:hAnsi="Times New Roman" w:cs="Times New Roman"/>
      <w:kern w:val="0"/>
      <w:szCs w:val="21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4B3D44"/>
    <w:rPr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1"/>
    <w:qFormat/>
    <w:rsid w:val="00D84FC0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5">
    <w:name w:val="15"/>
    <w:qFormat/>
    <w:rsid w:val="00D84FC0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84FC0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84FC0"/>
  </w:style>
  <w:style w:type="paragraph" w:customStyle="1" w:styleId="ListParagraphPHPDOCX">
    <w:name w:val="List Paragraph PHPDOCX"/>
    <w:uiPriority w:val="34"/>
    <w:qFormat/>
    <w:rsid w:val="00D84FC0"/>
    <w:pPr>
      <w:ind w:left="720"/>
      <w:contextualSpacing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itlePHPDOCX">
    <w:name w:val="Title PHPDOCX"/>
    <w:link w:val="TitleCarPHPDOCX"/>
    <w:uiPriority w:val="10"/>
    <w:qFormat/>
    <w:rsid w:val="00D84F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84F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84F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84FC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84F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D84F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D84FC0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D84FC0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D84FC0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D84FC0"/>
    <w:rPr>
      <w:rFonts w:ascii="Tahoma" w:eastAsia="宋体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D84FC0"/>
    <w:rPr>
      <w:rFonts w:ascii="Tahoma" w:eastAsia="宋体" w:hAnsi="Tahoma" w:cs="Tahoma"/>
      <w:kern w:val="0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D84FC0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D8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B3D44"/>
    <w:pPr>
      <w:autoSpaceDE w:val="0"/>
      <w:autoSpaceDN w:val="0"/>
      <w:ind w:left="537"/>
      <w:jc w:val="left"/>
      <w:outlineLvl w:val="0"/>
    </w:pPr>
    <w:rPr>
      <w:rFonts w:ascii="Times New Roman" w:eastAsia="Times New Roman" w:hAnsi="Times New Roman" w:cs="Times New Roman"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F5C49"/>
    <w:rPr>
      <w:sz w:val="18"/>
      <w:szCs w:val="24"/>
    </w:rPr>
  </w:style>
  <w:style w:type="paragraph" w:styleId="a4">
    <w:name w:val="header"/>
    <w:basedOn w:val="a"/>
    <w:link w:val="Char0"/>
    <w:uiPriority w:val="99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qFormat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unhideWhenUsed/>
    <w:qFormat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qFormat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  <w:style w:type="paragraph" w:styleId="ac">
    <w:name w:val="Normal (Web)"/>
    <w:basedOn w:val="a"/>
    <w:rsid w:val="000772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latexlinear">
    <w:name w:val="latex_linear"/>
    <w:basedOn w:val="a0"/>
    <w:rsid w:val="007527DF"/>
  </w:style>
  <w:style w:type="table" w:customStyle="1" w:styleId="edittable">
    <w:name w:val="edittable"/>
    <w:basedOn w:val="a1"/>
    <w:rsid w:val="007527DF"/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4B3D44"/>
    <w:rPr>
      <w:rFonts w:ascii="Times New Roman" w:eastAsia="Times New Roman" w:hAnsi="Times New Roman" w:cs="Times New Roman"/>
      <w:kern w:val="0"/>
      <w:szCs w:val="21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4B3D44"/>
    <w:rPr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1"/>
    <w:qFormat/>
    <w:rsid w:val="00D84FC0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5">
    <w:name w:val="15"/>
    <w:qFormat/>
    <w:rsid w:val="00D84FC0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84FC0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84FC0"/>
  </w:style>
  <w:style w:type="paragraph" w:customStyle="1" w:styleId="ListParagraphPHPDOCX">
    <w:name w:val="List Paragraph PHPDOCX"/>
    <w:uiPriority w:val="34"/>
    <w:qFormat/>
    <w:rsid w:val="00D84FC0"/>
    <w:pPr>
      <w:ind w:left="720"/>
      <w:contextualSpacing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itlePHPDOCX">
    <w:name w:val="Title PHPDOCX"/>
    <w:link w:val="TitleCarPHPDOCX"/>
    <w:uiPriority w:val="10"/>
    <w:qFormat/>
    <w:rsid w:val="00D84F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84F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84F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84FC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84F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D84F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D84FC0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D84FC0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D84FC0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D84FC0"/>
    <w:rPr>
      <w:rFonts w:ascii="Tahoma" w:eastAsia="宋体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D84FC0"/>
    <w:rPr>
      <w:rFonts w:ascii="Tahoma" w:eastAsia="宋体" w:hAnsi="Tahoma" w:cs="Tahoma"/>
      <w:kern w:val="0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D84FC0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D84FC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D8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3767</Characters>
  <Application>Microsoft Office Word</Application>
  <DocSecurity>0</DocSecurity>
  <Lines>31</Lines>
  <Paragraphs>8</Paragraphs>
  <ScaleCrop>false</ScaleCrop>
  <Company>China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2021-06-25T00:27:00Z</dcterms:created>
  <dcterms:modified xsi:type="dcterms:W3CDTF">2021-06-24T00:32:00Z</dcterms:modified>
</cp:coreProperties>
</file>