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43" w:rsidRPr="006B16EA" w:rsidRDefault="00751B43" w:rsidP="00751B43">
      <w:pPr>
        <w:jc w:val="center"/>
        <w:rPr>
          <w:rFonts w:ascii="黑体" w:eastAsia="黑体" w:hAnsi="黑体" w:cs="宋体"/>
          <w:b/>
          <w:bCs/>
          <w:color w:val="FF0000"/>
          <w:sz w:val="30"/>
          <w:szCs w:val="30"/>
        </w:rPr>
      </w:pPr>
      <w:bookmarkStart w:id="0" w:name="_GoBack"/>
      <w:r w:rsidRPr="006B16EA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2021年</w:t>
      </w:r>
      <w:r w:rsidR="006B16EA" w:rsidRPr="006B16EA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云南省</w:t>
      </w:r>
      <w:r w:rsidRPr="006B16EA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初中学业水平考试物理试题(</w:t>
      </w:r>
      <w:r w:rsidR="006B16EA" w:rsidRPr="006B16EA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word</w:t>
      </w:r>
      <w:r w:rsidRPr="006B16EA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版</w:t>
      </w:r>
      <w:r w:rsidR="008278D3" w:rsidRPr="006B16EA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有答案</w:t>
      </w:r>
      <w:r w:rsidRPr="006B16EA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)</w:t>
      </w:r>
    </w:p>
    <w:bookmarkEnd w:id="0"/>
    <w:p w:rsidR="006B16EA" w:rsidRDefault="006B16EA" w:rsidP="006B16EA">
      <w:pPr>
        <w:pStyle w:val="a9"/>
        <w:widowControl/>
        <w:spacing w:line="360" w:lineRule="auto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（全卷四个大题，共25个小题，共8页；满分 100 分，考试用时 90 分钟）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注意事项∶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1．本卷为试题卷。考生必须在答题卡上解题作答。答案应书写在答题卡的相应位置上，在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试题卷、草稿纸上作答无效。</w:t>
      </w:r>
    </w:p>
    <w:p w:rsidR="006B16EA" w:rsidRDefault="006B16EA" w:rsidP="006B16EA">
      <w:pPr>
        <w:pStyle w:val="a9"/>
        <w:widowControl/>
        <w:numPr>
          <w:ilvl w:val="0"/>
          <w:numId w:val="13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考试结束后，请将试题卷和答题卡一并交回。 </w:t>
      </w:r>
    </w:p>
    <w:p w:rsidR="006B16EA" w:rsidRDefault="006B16EA" w:rsidP="006B16EA">
      <w:pPr>
        <w:pStyle w:val="a9"/>
        <w:widowControl/>
        <w:numPr>
          <w:ilvl w:val="0"/>
          <w:numId w:val="13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试题中用到g 均取 10N/kg。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numPr>
          <w:ilvl w:val="0"/>
          <w:numId w:val="14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</w:rPr>
        <w:t>选择题</w:t>
      </w:r>
      <w:r>
        <w:rPr>
          <w:rFonts w:ascii="宋体" w:eastAsia="宋体" w:hAnsi="宋体" w:cs="宋体" w:hint="eastAsia"/>
        </w:rPr>
        <w:t xml:space="preserve">（本大题共8个小题，每个小题只有一个正确选项，每小题3分，共24分） </w:t>
      </w:r>
    </w:p>
    <w:p w:rsidR="006B16EA" w:rsidRDefault="006B16EA" w:rsidP="006B16EA">
      <w:pPr>
        <w:pStyle w:val="a9"/>
        <w:widowControl/>
        <w:numPr>
          <w:ilvl w:val="0"/>
          <w:numId w:val="15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近年，我国在信息、材料和能源等领域取得了辉煌的成绩，以下说法正确的是（   ）</w:t>
      </w:r>
    </w:p>
    <w:p w:rsidR="006B16EA" w:rsidRDefault="006B16EA" w:rsidP="006B16EA">
      <w:pPr>
        <w:pStyle w:val="a9"/>
        <w:widowControl/>
        <w:numPr>
          <w:ilvl w:val="0"/>
          <w:numId w:val="16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量子计算机中的电子器件都是超导体制成的 </w:t>
      </w:r>
    </w:p>
    <w:p w:rsidR="006B16EA" w:rsidRDefault="006B16EA" w:rsidP="006B16EA">
      <w:pPr>
        <w:pStyle w:val="a9"/>
        <w:widowControl/>
        <w:numPr>
          <w:ilvl w:val="0"/>
          <w:numId w:val="16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“祝融号”火星车利用电磁波将信息传回地球 </w:t>
      </w:r>
    </w:p>
    <w:p w:rsidR="006B16EA" w:rsidRDefault="006B16EA" w:rsidP="006B16EA">
      <w:pPr>
        <w:pStyle w:val="a9"/>
        <w:widowControl/>
        <w:numPr>
          <w:ilvl w:val="0"/>
          <w:numId w:val="16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水力、风力、太阳能发电都是利用不可再生能源 </w:t>
      </w:r>
    </w:p>
    <w:p w:rsidR="006B16EA" w:rsidRDefault="006B16EA" w:rsidP="006B16EA">
      <w:pPr>
        <w:pStyle w:val="a9"/>
        <w:widowControl/>
        <w:numPr>
          <w:ilvl w:val="0"/>
          <w:numId w:val="16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核电站产生的核废料可以像生活垃圾那样被处理 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2.图1所示的光现象中，由于光的直线传播形成的是（   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39ABCEEA" wp14:editId="0F2DC2CC">
            <wp:extent cx="4800600" cy="1217295"/>
            <wp:effectExtent l="0" t="0" r="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30865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grayscl/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7" t="45372" r="6323" b="40167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3.图 2 的四幅图中，通过增大压力的方法增大摩擦力的是（   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5556AD1C" wp14:editId="793BEE73">
            <wp:extent cx="4800600" cy="979170"/>
            <wp:effectExtent l="0" t="0" r="0" b="1143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669024" name="图片 14"/>
                    <pic:cNvPicPr>
                      <a:picLocks noChangeAspect="1"/>
                    </pic:cNvPicPr>
                  </pic:nvPicPr>
                  <pic:blipFill>
                    <a:blip r:embed="rId8">
                      <a:grayscl/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7" t="61552" r="6323" b="2681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numPr>
          <w:ilvl w:val="0"/>
          <w:numId w:val="17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用力握紧球拍 </w:t>
      </w:r>
    </w:p>
    <w:p w:rsidR="006B16EA" w:rsidRDefault="006B16EA" w:rsidP="006B16EA">
      <w:pPr>
        <w:pStyle w:val="a9"/>
        <w:widowControl/>
        <w:numPr>
          <w:ilvl w:val="0"/>
          <w:numId w:val="17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滚动轴承</w:t>
      </w:r>
    </w:p>
    <w:p w:rsidR="006B16EA" w:rsidRDefault="006B16EA" w:rsidP="006B16EA">
      <w:pPr>
        <w:pStyle w:val="a9"/>
        <w:widowControl/>
        <w:numPr>
          <w:ilvl w:val="0"/>
          <w:numId w:val="17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车轴加润滑油</w:t>
      </w:r>
    </w:p>
    <w:p w:rsidR="006B16EA" w:rsidRDefault="006B16EA" w:rsidP="006B16EA">
      <w:pPr>
        <w:pStyle w:val="a9"/>
        <w:widowControl/>
        <w:numPr>
          <w:ilvl w:val="0"/>
          <w:numId w:val="17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鞋底有花纹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4.据悉，联合国《生物多样性公约》第十五次缔约方大会（COP15）将于2021 年 10月在云南省昆明市召开，届时远方的宾客将有机会品尝云南特色小吃"过桥米线"。以下说法正确的是（   ）</w:t>
      </w:r>
    </w:p>
    <w:p w:rsidR="006B16EA" w:rsidRDefault="006B16EA" w:rsidP="006B16EA">
      <w:pPr>
        <w:pStyle w:val="a9"/>
        <w:widowControl/>
        <w:numPr>
          <w:ilvl w:val="0"/>
          <w:numId w:val="18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热汤表面的油层加快了汤汁的蒸发 </w:t>
      </w:r>
    </w:p>
    <w:p w:rsidR="006B16EA" w:rsidRDefault="006B16EA" w:rsidP="006B16EA">
      <w:pPr>
        <w:pStyle w:val="a9"/>
        <w:widowControl/>
        <w:numPr>
          <w:ilvl w:val="0"/>
          <w:numId w:val="18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加入米线后，热汤从米线吸收热量</w:t>
      </w:r>
    </w:p>
    <w:p w:rsidR="006B16EA" w:rsidRDefault="006B16EA" w:rsidP="006B16EA">
      <w:pPr>
        <w:pStyle w:val="a9"/>
        <w:widowControl/>
        <w:numPr>
          <w:ilvl w:val="0"/>
          <w:numId w:val="18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放入热汤中的肉片很快熟了，是通过做功的方式增加了内能 </w:t>
      </w:r>
    </w:p>
    <w:p w:rsidR="006B16EA" w:rsidRDefault="006B16EA" w:rsidP="006B16EA">
      <w:pPr>
        <w:pStyle w:val="a9"/>
        <w:widowControl/>
        <w:numPr>
          <w:ilvl w:val="0"/>
          <w:numId w:val="18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汤的香气扑鼻，说明分子在不停地做无规则运动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5.同学们正在进行排球训练，排球离开手后先向上运动，达到最高点后落下。下列说法正确的是（   ）</w:t>
      </w:r>
    </w:p>
    <w:p w:rsidR="006B16EA" w:rsidRDefault="006B16EA" w:rsidP="006B16EA">
      <w:pPr>
        <w:pStyle w:val="a9"/>
        <w:widowControl/>
        <w:numPr>
          <w:ilvl w:val="0"/>
          <w:numId w:val="19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排球离开手上升过程中一直受到托力的作用 </w:t>
      </w:r>
    </w:p>
    <w:p w:rsidR="006B16EA" w:rsidRDefault="006B16EA" w:rsidP="006B16EA">
      <w:pPr>
        <w:pStyle w:val="a9"/>
        <w:widowControl/>
        <w:numPr>
          <w:ilvl w:val="0"/>
          <w:numId w:val="19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排球下落过程中重力势能减小，动能增大 </w:t>
      </w:r>
    </w:p>
    <w:p w:rsidR="006B16EA" w:rsidRDefault="006B16EA" w:rsidP="006B16EA">
      <w:pPr>
        <w:pStyle w:val="a9"/>
        <w:widowControl/>
        <w:numPr>
          <w:ilvl w:val="0"/>
          <w:numId w:val="19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排球运动到最高点时受平衡力的作用</w:t>
      </w:r>
    </w:p>
    <w:p w:rsidR="006B16EA" w:rsidRDefault="006B16EA" w:rsidP="006B16EA">
      <w:pPr>
        <w:pStyle w:val="a9"/>
        <w:widowControl/>
        <w:numPr>
          <w:ilvl w:val="0"/>
          <w:numId w:val="19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排球运动过程中与空气摩擦产生热量，机械能不变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6.对图 3 所示四幅图的说明中，错误的是（   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19B81D1D" wp14:editId="4741B12F">
            <wp:extent cx="6048375" cy="1120775"/>
            <wp:effectExtent l="0" t="0" r="9525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35974" name="图片 15"/>
                    <pic:cNvPicPr>
                      <a:picLocks noChangeAspect="1"/>
                    </pic:cNvPicPr>
                  </pic:nvPicPr>
                  <pic:blipFill>
                    <a:blip r:embed="rId9">
                      <a:grayscl/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8" b="68504"/>
                    <a:stretch>
                      <a:fillRect/>
                    </a:stretch>
                  </pic:blipFill>
                  <pic:spPr>
                    <a:xfrm>
                      <a:off x="0" y="0"/>
                      <a:ext cx="6049279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numPr>
          <w:ilvl w:val="0"/>
          <w:numId w:val="20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图甲中地球磁场的N 极在地理北极的附近</w:t>
      </w:r>
    </w:p>
    <w:p w:rsidR="006B16EA" w:rsidRDefault="006B16EA" w:rsidP="006B16EA">
      <w:pPr>
        <w:pStyle w:val="a9"/>
        <w:widowControl/>
        <w:numPr>
          <w:ilvl w:val="0"/>
          <w:numId w:val="20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图乙中电风扇的工作原理是通电导体在磁场中受到力的作用 </w:t>
      </w:r>
    </w:p>
    <w:p w:rsidR="006B16EA" w:rsidRDefault="006B16EA" w:rsidP="006B16EA">
      <w:pPr>
        <w:pStyle w:val="a9"/>
        <w:widowControl/>
        <w:numPr>
          <w:ilvl w:val="0"/>
          <w:numId w:val="20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图丙中电磁起重机吸起大量钢铁是利用电流的磁效应</w:t>
      </w:r>
    </w:p>
    <w:p w:rsidR="006B16EA" w:rsidRDefault="006B16EA" w:rsidP="006B16EA">
      <w:pPr>
        <w:pStyle w:val="a9"/>
        <w:widowControl/>
        <w:numPr>
          <w:ilvl w:val="0"/>
          <w:numId w:val="20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图丁中摇动发电机的手柄。线圈快速转动、切割磁感线，小灯泡发光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7.将规格都是“220V 150w”的一台电风扇、一台电视机和一只电烙铁分别接入家庭电路中，正常工作相同时间。以下说法正确的是 （   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A.三个用电器均能将电能全部转化为内能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B.根据</w:t>
      </w:r>
      <m:oMath>
        <m:r>
          <m:rPr>
            <m:sty m:val="p"/>
          </m:rPr>
          <w:rPr>
            <w:rFonts w:ascii="Cambria Math" w:eastAsia="宋体" w:hAnsi="Cambria Math" w:cs="宋体" w:hint="eastAsia"/>
            <w:lang w:bidi="ar"/>
          </w:rPr>
          <m:t>R=</m:t>
        </m:r>
        <m:f>
          <m:fPr>
            <m:ctrlPr>
              <w:rPr>
                <w:rFonts w:ascii="Cambria Math" w:eastAsia="宋体" w:hAnsi="Cambria Math" w:cs="宋体" w:hint="eastAsia"/>
                <w:lang w:bidi="ar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 w:cs="宋体" w:hint="eastAsia"/>
                    <w:lang w:bidi="a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lang w:bidi="ar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lang w:bidi="ar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lang w:bidi="ar"/>
              </w:rPr>
              <m:t>P</m:t>
            </m:r>
          </m:den>
        </m:f>
      </m:oMath>
      <w:r>
        <w:rPr>
          <w:rFonts w:ascii="宋体" w:eastAsia="宋体" w:hAnsi="宋体" w:cs="宋体" w:hint="eastAsia"/>
        </w:rPr>
        <w:t xml:space="preserve">可计算出三个用电器的电阻相等 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 xml:space="preserve">C.三个用电器消耗的电能一样多 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D.三个用电器产生的热量相等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8.如图4甲所示，用动滑轮将正方体物块从装有水的容器底部缓慢匀速提起，拉力 F随提升高度h变化的关系如图4 乙所示，物块完全离开水面后，动滑轮的机械效率为87.5%，绳重和摩擦忽略不计。下列选项正确的是（   ） 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2CF630D1" wp14:editId="7BBB7F83">
            <wp:extent cx="6048375" cy="1768475"/>
            <wp:effectExtent l="0" t="0" r="9525" b="3175"/>
            <wp:docPr id="913381735" name="图片 91338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850926" name="图片 16"/>
                    <pic:cNvPicPr>
                      <a:picLocks noChangeAspect="1"/>
                    </pic:cNvPicPr>
                  </pic:nvPicPr>
                  <pic:blipFill>
                    <a:blip r:embed="rId9">
                      <a:grayscl/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64" b="18307"/>
                    <a:stretch>
                      <a:fillRect/>
                    </a:stretch>
                  </pic:blipFill>
                  <pic:spPr>
                    <a:xfrm>
                      <a:off x="0" y="0"/>
                      <a:ext cx="6049279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numPr>
          <w:ilvl w:val="0"/>
          <w:numId w:val="21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物块的边长为0.6m </w:t>
      </w:r>
    </w:p>
    <w:p w:rsidR="006B16EA" w:rsidRDefault="006B16EA" w:rsidP="006B16EA">
      <w:pPr>
        <w:pStyle w:val="a9"/>
        <w:widowControl/>
        <w:numPr>
          <w:ilvl w:val="0"/>
          <w:numId w:val="21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动滑轮重为300N</w:t>
      </w:r>
    </w:p>
    <w:p w:rsidR="006B16EA" w:rsidRDefault="006B16EA" w:rsidP="006B16EA">
      <w:pPr>
        <w:pStyle w:val="a9"/>
        <w:widowControl/>
        <w:numPr>
          <w:ilvl w:val="0"/>
          <w:numId w:val="21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提升物块完全离开水面前，动滑轮的机械效率大于87.59% </w:t>
      </w:r>
    </w:p>
    <w:p w:rsidR="006B16EA" w:rsidRDefault="006B16EA" w:rsidP="006B16EA">
      <w:pPr>
        <w:pStyle w:val="a9"/>
        <w:widowControl/>
        <w:numPr>
          <w:ilvl w:val="0"/>
          <w:numId w:val="21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将物块提升至上表面与水面相平的过程中拉力F 做的功为1650J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二、填空题（本大题共10 个小题，每小题2分，共20分）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9.音乐课上，同学们饱含深情地演唱"我和我的祖国。一刻也不能分割……"，歌声是由声带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产生的。在需要安静环境的医院、学校附近禁止鸣简是在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 xml:space="preserve">处减弱噪声。 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10.由苹果下落得到启示，提出"宇宙间的物体大到天体，小到尘埃，都存在相互吸引的力"观点的科学家是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 xml:space="preserve"> 。被踢出去的足球能在草地上继续滚动是因为足球具有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11.2020年12月17日，嫦娥五号探测器带回 1731g月壤，“可上九天揽月”的梦想变成了现实。与在月球上相比，带回的月壤样品质量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（选填"变大"、"变小"或"不变"）。通常情况下，玻璃杯、塑料瓶、不锈钢勺、陶瓷确等物品中，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是导体。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12.我国自主研发设计、制造的世界首台高温超导高速磁浮列车，设计时速620千米，合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m/s（结果保留整数）。列车进站时，车体附近气体流速快，压</w:t>
      </w:r>
      <w:r>
        <w:rPr>
          <w:rFonts w:ascii="宋体" w:eastAsia="宋体" w:hAnsi="宋体" w:cs="宋体" w:hint="eastAsia"/>
        </w:rPr>
        <w:lastRenderedPageBreak/>
        <w:t>强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，为避免候车乘客被"吸"向列车，乘客必须站在安全线以外的区域候车。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13.新冠肺炎疫情中使用负压救护车救治和转运感染者，"负压"就是通过技术手段使车内气压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外界气压，使新鲜空气流入车内。而车内被污染的空气通过无害化处理后排出，最大限度地减少医护人员与病人交叉感荣。致护车疾驰而过，以路旁的树木为参照物，医护人员和患者都是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的。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14. 如图5甲所示。用毛皮摩擦过的橡胶棒接触验电器的金属球时，金属箔片张开，则金属箔片和橡胶棒带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（选填"同种"或"异种"）电荷。如图5乙所示。根据图中的电流方向，可以判断通电螺线管左端的磁极是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极。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50C67DAB" wp14:editId="69CFE61B">
            <wp:extent cx="1061720" cy="5861685"/>
            <wp:effectExtent l="0" t="0" r="5715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72916" name="图片 17"/>
                    <pic:cNvPicPr>
                      <a:picLocks noChangeAspect="1"/>
                    </pic:cNvPicPr>
                  </pic:nvPicPr>
                  <pic:blipFill>
                    <a:blip r:embed="rId10">
                      <a:grayscl/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93" r="402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1720" cy="586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numPr>
          <w:ilvl w:val="0"/>
          <w:numId w:val="22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民间俗语"霜降有霜，米谷满仓"，霜的形成属于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过程（填物态变化名称）。如图6所示，用相同的酒精灯分别对质量、初温均相间的煤油和篦麻油加热相同时间，观察到蓖麻油比煤油的温度变化大，说明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的比热容更大。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73D402EB" wp14:editId="2780E909">
            <wp:extent cx="1195070" cy="5861685"/>
            <wp:effectExtent l="0" t="0" r="5715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21003" name="图片 18"/>
                    <pic:cNvPicPr>
                      <a:picLocks noChangeAspect="1"/>
                    </pic:cNvPicPr>
                  </pic:nvPicPr>
                  <pic:blipFill>
                    <a:blip r:embed="rId10">
                      <a:grayscl/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60" r="1864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95070" cy="586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16.用焦距为10cm的凸透镜探究成像规律，如图7所示，烛焰在光屏上成清晰的像，则光屏到凸透镜的距离可能是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cm（选填"8"、"18"或"28"）；把近视镜片放在蜡烛和凸透镜之间，应将光屏向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（选填"左"或"右"）调节，才能在光屏上重新成清晰的像，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17.如图8所示，灯泡L1标有"6V 3w"、L2标有"6V 2W"字样，电源电压6V恒定不变。闭合开关S，忽略温度对灯丝电阻的影响，则甲、乙两电路中流过 L1的电流L1:L1=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 w:hint="eastAsia"/>
        </w:rPr>
        <w:t>；L2消耗的实际功率P__P'（选填"&gt;"、"="或"&lt;")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0" distR="0" wp14:anchorId="6F249A20" wp14:editId="6A39C0E6">
            <wp:extent cx="1277620" cy="5991225"/>
            <wp:effectExtent l="0" t="0" r="9525" b="177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028519" name="图片 19"/>
                    <pic:cNvPicPr>
                      <a:picLocks noChangeAspect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8" t="2774" r="70817" b="978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7762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18.如图9所示。水中有一支长 14cm、底部嵌有铁块的蜡烛，露出水面的长度为1cm。点燃蜡烛，至蜡烛媳灭时，水对容器底部产生的压强__（选填"变大"、"变小"或"不变"）想灭时蜡烛所剩长度为____cm。（P。-09×10kg/m'）.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三、作围、实验及探究题 （本大题共 4 个小题，共 31 分）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19.（9分）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（1）如图 10 甲所示，木块的长度是_____cm。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（2）在图10 乙中，画出动为F的力臂L.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（3）如图 10 丙所示，按照安全用电原则，用笔画线代替导线，将开关、灯泡接入家庭电路中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4E55A4AF" wp14:editId="469BA40B">
            <wp:extent cx="1532890" cy="5897880"/>
            <wp:effectExtent l="0" t="0" r="7620" b="1016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53169" name="图片 2"/>
                    <pic:cNvPicPr>
                      <a:picLocks noChangeAspect="1"/>
                    </pic:cNvPicPr>
                  </pic:nvPicPr>
                  <pic:blipFill>
                    <a:blip r:embed="rId11">
                      <a:grayscl/>
                    </a:blip>
                    <a:srcRect l="48773" t="2771" r="34013" b="979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3289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20.（7分）如图11所示，用两根完全相同的蜡烛和一块厚玻璃板探究"平面镜成像的特点"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31F6378C" wp14:editId="4DBDC6A2">
            <wp:extent cx="987425" cy="5897880"/>
            <wp:effectExtent l="0" t="0" r="7620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141170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grayscl/>
                    </a:blip>
                    <a:srcRect l="69310" t="2771" r="18477" b="979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7425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（1）用透明玻璃板代替平面镜的目的是可以确定像的__、实验中有同学从娟烛一侧透过玻璃板看到像有"重影"，其原因可能是玻璃板的前后表面都发生了光的</w:t>
      </w:r>
      <w:r>
        <w:rPr>
          <w:rFonts w:ascii="宋体" w:eastAsia="宋体" w:hAnsi="宋体" w:cs="宋体" w:hint="eastAsia"/>
        </w:rPr>
        <w:lastRenderedPageBreak/>
        <w:t>＿射,改善"重影"间题的办法是＿＿＿,解决问题后，移动点燃的蜡烛，多次测量并分析得出结论.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(2）小明发现上述实验中难于准确测量像和物到玻璃板的距离，且未用大小不同的物体进行多次实验，就得出了像与物大小的关系。于是他换用一些完全相同的木块进行实验.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①如图 12甲所示，将一组木块置于玻助板前，改变该组术块的位置，进行三次实验用笔在白纸上标记出每次像和物的位置。如图 I2乙所示根据对应顶点就能准确测出相应的距离、再将白纸沿_＿＿(选填"EF"或"GH)对折，若像和物的对应顶点都＿＿_，则证明平面镜所成的像和物具有对称性。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20F1120B" wp14:editId="5B4DEE1C">
            <wp:extent cx="1337310" cy="5829300"/>
            <wp:effectExtent l="0" t="0" r="0" b="1524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6622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grayscl/>
                      <a:lum bright="12000"/>
                    </a:blip>
                    <a:srcRect l="17616" r="6687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731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②如图13所示，用叠加的方法改变物的大小进行实验，记录数据如下表。分析可知平面镜所成的像与物的大小_＿＿。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7578B1C1" wp14:editId="324829E2">
            <wp:extent cx="1131570" cy="5829300"/>
            <wp:effectExtent l="0" t="0" r="0" b="1143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23464" name="图片 5"/>
                    <pic:cNvPicPr>
                      <a:picLocks noChangeAspect="1"/>
                    </pic:cNvPicPr>
                  </pic:nvPicPr>
                  <pic:blipFill>
                    <a:blip r:embed="rId12">
                      <a:grayscl/>
                      <a:lum bright="12000"/>
                    </a:blip>
                    <a:srcRect l="37297" r="4915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3157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0EFE824E" wp14:editId="54D9B304">
            <wp:extent cx="720090" cy="5939155"/>
            <wp:effectExtent l="0" t="0" r="4445" b="381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92078" name="图片 6"/>
                    <pic:cNvPicPr>
                      <a:picLocks noChangeAspect="1"/>
                    </pic:cNvPicPr>
                  </pic:nvPicPr>
                  <pic:blipFill>
                    <a:blip r:embed="rId12">
                      <a:grayscl/>
                      <a:lum bright="12000"/>
                    </a:blip>
                    <a:srcRect l="49911" r="4077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90" cy="593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（3）某小组在较略的环境中实验时，发现木块的像较略、不易朗识，联系日常照镜子的经验，解决方法是_____（选填"照亮木块的像"或"照亮木块"）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21．（8 分）用如图14 甲所示的电路探究"通过导体的电流与电压的关系"。电源电压为3V.定值电阻R的阻值为 10n，滑动变阻器 R'的最大阻值为20Ω.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 wp14:anchorId="6A4AEAEF" wp14:editId="5723C517">
            <wp:extent cx="1543050" cy="6062345"/>
            <wp:effectExtent l="0" t="0" r="14605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96852" name="图片 7"/>
                    <pic:cNvPicPr>
                      <a:picLocks noChangeAspect="1"/>
                    </pic:cNvPicPr>
                  </pic:nvPicPr>
                  <pic:blipFill>
                    <a:blip r:embed="rId12">
                      <a:grayscl/>
                      <a:lum bright="12000"/>
                    </a:blip>
                    <a:srcRect l="69815" r="1239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43050" cy="606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（1）用笔画线代替导线把图14乙所示的实物图连接完整，要求滑片P向右移动时电流表示数变小。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（2）闭合开关前将滑动变阻器的滑片调至 B 端的目的是＿＿＿＿闭合开关，移动滑片，发现电流表无示数，电压表示数接近电源电压，若电路仅有一处故障，故障是＿＿＿＿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（3）排除故障后，调节滑动变阻器，记录数据如下表。请在图15 所示的坐标纸中把未标出的两个点描出来并画出 I--U 图像。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分析图像可得∶电阻一定时，通过导体的电流与导体两端的电压成正比。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（4）若探究"通过导体的电流与电阻的关系"，需要用到阻值为5Ω、10Ω、15Ω、20Ω、25Ω的电阻。将 10Ω 的电阻换成 15Ω后，若保持电压表的示数为1.5V 不变，应将滑动变阻器的滑片向＿＿端移动。换用25Ω2 的电阻进行实验时，发现无论怎样移动滑片，都无法使电压表的示数达到1.5V，原因是滑动变阻器的最大阻值___（选填"过大"或"过小"）.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22.（7 分）某小组探究"浮力的大小与排开液体所要重力的关系"。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（1）弹资测力计使用前要先进行＿＿＿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（2）实验步骤如图16所示，甲、乙、丁、戊中弹簧测力计的示数分别为F1.F2.F3.F4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由图甲和丁可知物体受到的浮力F=＿＿＿＿＿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（3）以下选项中若＿＿_成立，则可以得出浮力的大小与排开液体所受重力的关系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A..F1-F2=F3-F4   B.后-F=F-F A.F-F-序-F;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（4）另一小组利用两个相同的弹簧测力计A 和B、饮耗瓶和吸管组成的溢水杯、薄塑料袋（质量总略不计）对实验进行改进，装置如图 17所示。向下移动水平</w:t>
      </w:r>
      <w:r>
        <w:rPr>
          <w:rFonts w:ascii="宋体" w:eastAsia="宋体" w:hAnsi="宋体" w:cs="宋体" w:hint="eastAsia"/>
        </w:rPr>
        <w:lastRenderedPageBreak/>
        <w:t>横杆，使重物缓慢浸入盛满水的溢水杯中，观警到A 的示数逐渐＿＿＿，B 的示数逐渐_＿＿，且A、B示数的变化量＿＿＿（选填"相等"或"不相等"）。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（5）比较两种实验方案，改进后的优点是__（多选）。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A.测力计A 的示数就是物体所受浮力的大小 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B.实验器材生活化，测力计固定、示数更稳定 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C.能同步观察测力计A、B示数的变化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</w:rPr>
        <w:t>四、综合题</w:t>
      </w:r>
      <w:r>
        <w:rPr>
          <w:rFonts w:ascii="宋体" w:eastAsia="宋体" w:hAnsi="宋体" w:cs="宋体" w:hint="eastAsia"/>
        </w:rPr>
        <w:t>（本大题共3个小题，共 25分）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要求∶（1）语音表述简练、准确;（2）写出必要的运算和推理过程；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（3）带单位计算；             （4）计算结果若有近似，均保留两位小数.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1659264" behindDoc="1" locked="0" layoutInCell="1" allowOverlap="1" wp14:anchorId="7CB643C4" wp14:editId="7752A71E">
            <wp:simplePos x="0" y="0"/>
            <wp:positionH relativeFrom="column">
              <wp:posOffset>4966970</wp:posOffset>
            </wp:positionH>
            <wp:positionV relativeFrom="paragraph">
              <wp:posOffset>635000</wp:posOffset>
            </wp:positionV>
            <wp:extent cx="1619250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346" y="21268"/>
                <wp:lineTo x="21346" y="0"/>
                <wp:lineTo x="0" y="0"/>
              </wp:wrapPolygon>
            </wp:wrapThrough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1032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23.（8分）自行车骑行是生活中一种环保的出行方式。如图 18所示，小明骑自行车出行的途中，沿直线匀速经过一段长 I00m 的平直路面，用时 20s。该过程中前后轮与地面的总接触面积为20cm²。若小明的质量为55kg，自行车重 150N，骑行时受到的阻力为总重的0.03 倍。（ρ</w:t>
      </w:r>
      <w:r>
        <w:rPr>
          <w:rFonts w:ascii="宋体" w:eastAsia="宋体" w:hAnsi="宋体" w:cs="宋体" w:hint="eastAsia"/>
          <w:vertAlign w:val="subscript"/>
        </w:rPr>
        <w:t>水</w:t>
      </w:r>
      <w:r>
        <w:rPr>
          <w:rFonts w:ascii="宋体" w:eastAsia="宋体" w:hAnsi="宋体" w:cs="宋体" w:hint="eastAsia"/>
        </w:rPr>
        <w:t>=1.0×10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kg/m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）（1）求骑行时车对水平地面的压强;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（2）该压强相当于多高水柱产生的压强?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（3）求骑行过程中动力做的功及功率。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24.（9分）中国首次火星探索任务"天问一号"探测器的成功发射，是我国综合国力和创新能力提升的重要标志。如图 19 所示是某火箭发射时的场景，目前运载火箭一般使用液态氢作为燃料、液态氧作为助燃剂。火箭燃料的发展如表1所示，表2 是一些燃料的热值。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0" distR="0" wp14:anchorId="213C8A27" wp14:editId="2A8CC745">
            <wp:extent cx="1759585" cy="6556375"/>
            <wp:effectExtent l="0" t="0" r="15875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99019" name="图片 5"/>
                    <pic:cNvPicPr>
                      <a:picLocks noChangeAspect="1"/>
                    </pic:cNvPicPr>
                  </pic:nvPicPr>
                  <pic:blipFill>
                    <a:blip r:embed="rId14">
                      <a:grayscl/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60" r="220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59585" cy="655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（1）使用复作为燃料的主要优点是：</w:t>
      </w:r>
      <w:r>
        <w:rPr>
          <w:rFonts w:ascii="宋体" w:eastAsia="宋体" w:hAnsi="宋体" w:cs="宋体" w:hint="eastAsia"/>
          <w:u w:val="single"/>
        </w:rPr>
        <w:t xml:space="preserve">                            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  <w:u w:val="single"/>
        </w:rPr>
        <w:t xml:space="preserve">                       </w:t>
      </w:r>
      <w:r>
        <w:rPr>
          <w:rFonts w:ascii="宋体" w:eastAsia="宋体" w:hAnsi="宋体" w:cs="宋体" w:hint="eastAsia"/>
        </w:rPr>
        <w:t>。（2）某火箭发射时携带了3×10</w:t>
      </w:r>
      <w:r>
        <w:rPr>
          <w:rFonts w:ascii="宋体" w:eastAsia="宋体" w:hAnsi="宋体" w:cs="宋体" w:hint="eastAsia"/>
          <w:vertAlign w:val="superscript"/>
        </w:rPr>
        <w:t>4</w:t>
      </w:r>
      <w:r>
        <w:rPr>
          <w:rFonts w:ascii="宋体" w:eastAsia="宋体" w:hAnsi="宋体" w:cs="宋体" w:hint="eastAsia"/>
        </w:rPr>
        <w:t>kg液态氢燃料，这些燃料完全燃烧最多能将多少千克初温为20℃的水加热至沸腾?[C</w:t>
      </w:r>
      <w:r>
        <w:rPr>
          <w:rFonts w:ascii="宋体" w:eastAsia="宋体" w:hAnsi="宋体" w:cs="宋体" w:hint="eastAsia"/>
          <w:vertAlign w:val="subscript"/>
        </w:rPr>
        <w:t>水</w:t>
      </w:r>
      <w:r>
        <w:rPr>
          <w:rFonts w:ascii="宋体" w:eastAsia="宋体" w:hAnsi="宋体" w:cs="宋体" w:hint="eastAsia"/>
        </w:rPr>
        <w:t>=4.2×10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J/（kg·℃），当地大气压为1标准大气压]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（3）氢能源车的发动机工作时将液态氢转化为氢气在气缸中燃烧。某次测试中，一辆氢能源车以70kW的功率匀速行驶0.5h，消耗了 2kg 燃料，求该发动机的效率。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25.（8分）交通安全要求广大司机"开车不喝酒，喝酒不开车"，酒后驾驶存在许多安全隐患。某科技兴趣小组设计了一种简易的酒精检测仪，其电路原理如图20 甲所示。电源电压为12V，R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是气敏电阻，其阻值随呼气酒精浓度K的变化关系如图20乙所示，R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为滑动变阻器。检测前对检测仪进行"调零"，即调节滑动变阻器使电流表的示数为 0.1A，调零后变阻器滑片位置保持不变。查阅到相关资料如下∶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44641263" wp14:editId="4E223203">
            <wp:extent cx="1356995" cy="5633085"/>
            <wp:effectExtent l="0" t="0" r="571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52526" name="图片 2"/>
                    <pic:cNvPicPr>
                      <a:picLocks noChangeAspect="1"/>
                    </pic:cNvPicPr>
                  </pic:nvPicPr>
                  <pic:blipFill>
                    <a:blip r:embed="rId15">
                      <a:grayscl/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0" r="6354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56995" cy="563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numPr>
          <w:ilvl w:val="0"/>
          <w:numId w:val="23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求"调零"后变阻器 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 xml:space="preserve">接入电路的阻值； </w:t>
      </w:r>
    </w:p>
    <w:p w:rsidR="006B16EA" w:rsidRDefault="006B16EA" w:rsidP="006B16EA">
      <w:pPr>
        <w:pStyle w:val="a9"/>
        <w:widowControl/>
        <w:numPr>
          <w:ilvl w:val="0"/>
          <w:numId w:val="23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检测前 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工作10s 消耗的电能；</w:t>
      </w:r>
    </w:p>
    <w:p w:rsidR="006B16EA" w:rsidRDefault="006B16EA" w:rsidP="006B16EA">
      <w:pPr>
        <w:pStyle w:val="a9"/>
        <w:widowControl/>
        <w:numPr>
          <w:ilvl w:val="0"/>
          <w:numId w:val="23"/>
        </w:numPr>
        <w:spacing w:line="360" w:lineRule="auto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对某司机进行检测时，电流表示数为0.16A、依据信息窗资料，通过计算判断该司机属于非酒驾、酒驾还是醉驾。</w:t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0" distR="0" wp14:anchorId="03F79273" wp14:editId="4BB9FD4C">
            <wp:extent cx="2052320" cy="5633085"/>
            <wp:effectExtent l="0" t="0" r="571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911674" name="图片 3"/>
                    <pic:cNvPicPr>
                      <a:picLocks noChangeAspect="1"/>
                    </pic:cNvPicPr>
                  </pic:nvPicPr>
                  <pic:blipFill>
                    <a:blip r:embed="rId15">
                      <a:grayscl/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19" r="2625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52320" cy="563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6EA" w:rsidRDefault="006B16EA" w:rsidP="006B16EA">
      <w:pPr>
        <w:pStyle w:val="a9"/>
        <w:widowControl/>
        <w:spacing w:line="360" w:lineRule="auto"/>
        <w:rPr>
          <w:rFonts w:ascii="宋体" w:eastAsia="宋体" w:hAnsi="宋体" w:cs="宋体"/>
        </w:rPr>
      </w:pPr>
    </w:p>
    <w:p w:rsidR="00974372" w:rsidRPr="008278D3" w:rsidRDefault="00974372" w:rsidP="008278D3"/>
    <w:sectPr w:rsidR="00974372" w:rsidRPr="008278D3">
      <w:footerReference w:type="default" r:id="rId16"/>
      <w:head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285" w:rsidRDefault="002F3285" w:rsidP="004E63F5">
      <w:r>
        <w:separator/>
      </w:r>
    </w:p>
  </w:endnote>
  <w:endnote w:type="continuationSeparator" w:id="0">
    <w:p w:rsidR="002F3285" w:rsidRDefault="002F3285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C73CA" wp14:editId="72E2CD6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6B16EA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6B16EA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285" w:rsidRDefault="002F3285" w:rsidP="004E63F5">
      <w:r>
        <w:separator/>
      </w:r>
    </w:p>
  </w:footnote>
  <w:footnote w:type="continuationSeparator" w:id="0">
    <w:p w:rsidR="002F3285" w:rsidRDefault="002F3285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01EF7531" wp14:editId="5A6F8648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8D4A8540"/>
    <w:multiLevelType w:val="singleLevel"/>
    <w:tmpl w:val="8D4A8540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A40D40ED"/>
    <w:multiLevelType w:val="singleLevel"/>
    <w:tmpl w:val="A40D40ED"/>
    <w:lvl w:ilvl="0">
      <w:start w:val="1"/>
      <w:numFmt w:val="decimal"/>
      <w:suff w:val="nothing"/>
      <w:lvlText w:val="（%1）"/>
      <w:lvlJc w:val="left"/>
    </w:lvl>
  </w:abstractNum>
  <w:abstractNum w:abstractNumId="3">
    <w:nsid w:val="B67CD7C4"/>
    <w:multiLevelType w:val="singleLevel"/>
    <w:tmpl w:val="B67CD7C4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4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5">
    <w:nsid w:val="BCA58061"/>
    <w:multiLevelType w:val="singleLevel"/>
    <w:tmpl w:val="BCA58061"/>
    <w:lvl w:ilvl="0">
      <w:start w:val="15"/>
      <w:numFmt w:val="decimal"/>
      <w:suff w:val="nothing"/>
      <w:lvlText w:val="%1．"/>
      <w:lvlJc w:val="left"/>
    </w:lvl>
  </w:abstractNum>
  <w:abstractNum w:abstractNumId="6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7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9">
    <w:nsid w:val="0536879C"/>
    <w:multiLevelType w:val="singleLevel"/>
    <w:tmpl w:val="0536879C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0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11">
    <w:nsid w:val="0BD9DA42"/>
    <w:multiLevelType w:val="singleLevel"/>
    <w:tmpl w:val="0BD9DA42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13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14">
    <w:nsid w:val="2A66232D"/>
    <w:multiLevelType w:val="singleLevel"/>
    <w:tmpl w:val="2A66232D"/>
    <w:lvl w:ilvl="0">
      <w:start w:val="1"/>
      <w:numFmt w:val="decimal"/>
      <w:suff w:val="nothing"/>
      <w:lvlText w:val="%1．"/>
      <w:lvlJc w:val="left"/>
    </w:lvl>
  </w:abstractNum>
  <w:abstractNum w:abstractNumId="15">
    <w:nsid w:val="2CBCE991"/>
    <w:multiLevelType w:val="singleLevel"/>
    <w:tmpl w:val="2CBCE991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6">
    <w:nsid w:val="2EB216D1"/>
    <w:multiLevelType w:val="singleLevel"/>
    <w:tmpl w:val="2EB216D1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7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18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9">
    <w:nsid w:val="46B445A6"/>
    <w:multiLevelType w:val="singleLevel"/>
    <w:tmpl w:val="46B445A6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2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abstractNum w:abstractNumId="22">
    <w:nsid w:val="68AE5650"/>
    <w:multiLevelType w:val="singleLevel"/>
    <w:tmpl w:val="68AE565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0"/>
  </w:num>
  <w:num w:numId="2">
    <w:abstractNumId w:val="18"/>
  </w:num>
  <w:num w:numId="3">
    <w:abstractNumId w:val="6"/>
  </w:num>
  <w:num w:numId="4">
    <w:abstractNumId w:val="13"/>
  </w:num>
  <w:num w:numId="5">
    <w:abstractNumId w:val="8"/>
  </w:num>
  <w:num w:numId="6">
    <w:abstractNumId w:val="4"/>
  </w:num>
  <w:num w:numId="7">
    <w:abstractNumId w:val="10"/>
  </w:num>
  <w:num w:numId="8">
    <w:abstractNumId w:val="21"/>
  </w:num>
  <w:num w:numId="9">
    <w:abstractNumId w:val="12"/>
  </w:num>
  <w:num w:numId="10">
    <w:abstractNumId w:val="17"/>
  </w:num>
  <w:num w:numId="11">
    <w:abstractNumId w:val="0"/>
  </w:num>
  <w:num w:numId="12">
    <w:abstractNumId w:val="7"/>
  </w:num>
  <w:num w:numId="13">
    <w:abstractNumId w:val="11"/>
  </w:num>
  <w:num w:numId="14">
    <w:abstractNumId w:val="22"/>
  </w:num>
  <w:num w:numId="15">
    <w:abstractNumId w:val="14"/>
  </w:num>
  <w:num w:numId="16">
    <w:abstractNumId w:val="15"/>
  </w:num>
  <w:num w:numId="17">
    <w:abstractNumId w:val="19"/>
  </w:num>
  <w:num w:numId="18">
    <w:abstractNumId w:val="9"/>
  </w:num>
  <w:num w:numId="19">
    <w:abstractNumId w:val="3"/>
  </w:num>
  <w:num w:numId="20">
    <w:abstractNumId w:val="1"/>
  </w:num>
  <w:num w:numId="21">
    <w:abstractNumId w:val="16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2F3285"/>
    <w:rsid w:val="004E63F5"/>
    <w:rsid w:val="005D569C"/>
    <w:rsid w:val="005F26D9"/>
    <w:rsid w:val="006333DF"/>
    <w:rsid w:val="006B16EA"/>
    <w:rsid w:val="00751B43"/>
    <w:rsid w:val="008278D3"/>
    <w:rsid w:val="00974372"/>
    <w:rsid w:val="00A70A9A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  <w:style w:type="table" w:styleId="a6">
    <w:name w:val="Table Grid"/>
    <w:basedOn w:val="a1"/>
    <w:rsid w:val="00A70A9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Char2"/>
    <w:qFormat/>
    <w:rsid w:val="00751B43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751B43"/>
    <w:rPr>
      <w:rFonts w:ascii="宋体" w:eastAsia="宋体" w:hAnsi="Courier New" w:cs="Courier New"/>
      <w:szCs w:val="21"/>
    </w:rPr>
  </w:style>
  <w:style w:type="paragraph" w:styleId="a8">
    <w:name w:val="No Spacing"/>
    <w:uiPriority w:val="1"/>
    <w:qFormat/>
    <w:rsid w:val="00751B43"/>
    <w:pPr>
      <w:widowControl w:val="0"/>
      <w:jc w:val="both"/>
    </w:pPr>
    <w:rPr>
      <w:rFonts w:ascii="Calibri" w:eastAsia="宋体" w:hAnsi="Calibri" w:cs="Times New Roman"/>
    </w:rPr>
  </w:style>
  <w:style w:type="paragraph" w:styleId="a9">
    <w:name w:val="Normal (Web)"/>
    <w:basedOn w:val="a"/>
    <w:uiPriority w:val="99"/>
    <w:qFormat/>
    <w:rsid w:val="008278D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  <w:style w:type="table" w:styleId="a6">
    <w:name w:val="Table Grid"/>
    <w:basedOn w:val="a1"/>
    <w:rsid w:val="00A70A9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Char2"/>
    <w:qFormat/>
    <w:rsid w:val="00751B43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751B43"/>
    <w:rPr>
      <w:rFonts w:ascii="宋体" w:eastAsia="宋体" w:hAnsi="Courier New" w:cs="Courier New"/>
      <w:szCs w:val="21"/>
    </w:rPr>
  </w:style>
  <w:style w:type="paragraph" w:styleId="a8">
    <w:name w:val="No Spacing"/>
    <w:uiPriority w:val="1"/>
    <w:qFormat/>
    <w:rsid w:val="00751B43"/>
    <w:pPr>
      <w:widowControl w:val="0"/>
      <w:jc w:val="both"/>
    </w:pPr>
    <w:rPr>
      <w:rFonts w:ascii="Calibri" w:eastAsia="宋体" w:hAnsi="Calibri" w:cs="Times New Roman"/>
    </w:rPr>
  </w:style>
  <w:style w:type="paragraph" w:styleId="a9">
    <w:name w:val="Normal (Web)"/>
    <w:basedOn w:val="a"/>
    <w:uiPriority w:val="99"/>
    <w:qFormat/>
    <w:rsid w:val="008278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745</Words>
  <Characters>4253</Characters>
  <Application>Microsoft Office Word</Application>
  <DocSecurity>0</DocSecurity>
  <Lines>35</Lines>
  <Paragraphs>9</Paragraphs>
  <ScaleCrop>false</ScaleCrop>
  <Company>China</Company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2021-06-17T13:00:00Z</dcterms:created>
  <dcterms:modified xsi:type="dcterms:W3CDTF">2021-06-17T13:00:00Z</dcterms:modified>
</cp:coreProperties>
</file>