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D8" w:rsidRPr="005A0D44" w:rsidRDefault="005A0D44" w:rsidP="00F275D8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36"/>
          <w:szCs w:val="36"/>
        </w:rPr>
      </w:pPr>
      <w:bookmarkStart w:id="0" w:name="_GoBack"/>
      <w:r w:rsidRPr="005A0D44">
        <w:rPr>
          <w:rFonts w:ascii="黑体" w:eastAsia="黑体" w:hAnsi="黑体" w:hint="eastAsia"/>
          <w:b/>
          <w:color w:val="FF0000"/>
          <w:kern w:val="0"/>
          <w:sz w:val="36"/>
          <w:szCs w:val="36"/>
          <w:lang w:val="zh-CN"/>
        </w:rPr>
        <w:t>黑龙江省</w:t>
      </w:r>
      <w:r w:rsidRPr="005A0D44">
        <w:rPr>
          <w:rFonts w:ascii="黑体" w:eastAsia="黑体" w:hAnsi="黑体" w:cs="宋体" w:hint="eastAsia"/>
          <w:b/>
          <w:color w:val="FF0000"/>
          <w:sz w:val="36"/>
          <w:szCs w:val="36"/>
        </w:rPr>
        <w:t>哈尔滨市香坊区</w:t>
      </w:r>
      <w:r w:rsidR="008C716F" w:rsidRPr="005A0D44">
        <w:rPr>
          <w:rFonts w:ascii="黑体" w:eastAsia="黑体" w:hAnsi="黑体" w:cs="宋体" w:hint="eastAsia"/>
          <w:b/>
          <w:color w:val="FF0000"/>
          <w:sz w:val="36"/>
          <w:szCs w:val="36"/>
        </w:rPr>
        <w:t>2020-2021学年第一学期期末试卷八年级物理</w:t>
      </w:r>
      <w:r w:rsidR="00F275D8" w:rsidRPr="005A0D44">
        <w:rPr>
          <w:rFonts w:ascii="黑体" w:eastAsia="黑体" w:hAnsi="黑体" w:cs="宋体" w:hint="eastAsia"/>
          <w:b/>
          <w:color w:val="FF0000"/>
          <w:sz w:val="36"/>
          <w:szCs w:val="36"/>
        </w:rPr>
        <w:t>试题</w:t>
      </w:r>
    </w:p>
    <w:bookmarkEnd w:id="0"/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b/>
          <w:sz w:val="24"/>
        </w:rPr>
      </w:pPr>
      <w:r>
        <w:rPr>
          <w:rFonts w:ascii="宋体" w:hAnsi="宋体" w:cs="宋体"/>
          <w:b/>
          <w:sz w:val="24"/>
        </w:rPr>
        <w:t>考生须知：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b/>
          <w:sz w:val="24"/>
        </w:rPr>
      </w:pPr>
      <w:r>
        <w:rPr>
          <w:rFonts w:ascii="宋体" w:hAnsi="宋体" w:cs="宋体"/>
          <w:b/>
          <w:sz w:val="24"/>
        </w:rPr>
        <w:t>1.本试卷满分为100分，考试时间为70分钟。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b/>
          <w:sz w:val="24"/>
        </w:rPr>
      </w:pPr>
      <w:r>
        <w:rPr>
          <w:rFonts w:ascii="宋体" w:hAnsi="宋体" w:cs="宋体"/>
          <w:b/>
          <w:sz w:val="24"/>
        </w:rPr>
        <w:t>2.答题前，考生先将自己的“姓名”、“准考证号码”在答题卡上填写清楚，将条形码准确粘贴在条形码区域内。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b/>
          <w:sz w:val="24"/>
        </w:rPr>
      </w:pPr>
      <w:r>
        <w:rPr>
          <w:rFonts w:ascii="宋体" w:hAnsi="宋体" w:cs="宋体"/>
          <w:b/>
          <w:sz w:val="24"/>
        </w:rPr>
        <w:t>3.考生作答时，请按照题号顺序在答题卡各题目的区域内作答，超出答题卡区域书写的答案无效；在草稿纸、试题纸上答题无效。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b/>
          <w:sz w:val="24"/>
        </w:rPr>
      </w:pPr>
      <w:r>
        <w:rPr>
          <w:rFonts w:ascii="宋体" w:hAnsi="宋体" w:cs="宋体"/>
          <w:b/>
          <w:sz w:val="24"/>
        </w:rPr>
        <w:t>4.选择题必须用2B铅笔在答题卡上填涂，非选择题用黑色字迹书写笔在答题卡上作答，否则无效。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b/>
          <w:sz w:val="24"/>
        </w:rPr>
      </w:pPr>
      <w:r>
        <w:rPr>
          <w:rFonts w:ascii="宋体" w:hAnsi="宋体" w:cs="宋体"/>
          <w:b/>
          <w:sz w:val="24"/>
        </w:rPr>
        <w:t>5.保持卡面清洁，不要折叠、不要弄破，弄皱，不准使用涂改液、修正带、刮纸刀。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b/>
          <w:sz w:val="24"/>
        </w:rPr>
      </w:pPr>
      <w:r>
        <w:rPr>
          <w:rFonts w:ascii="宋体" w:hAnsi="宋体" w:cs="宋体"/>
          <w:b/>
          <w:sz w:val="24"/>
        </w:rPr>
        <w:t>一、单项选择题（每小题25分，共35分）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 xml:space="preserve">1. </w:t>
      </w:r>
      <w:r>
        <w:rPr>
          <w:rFonts w:ascii="宋体" w:hAnsi="宋体" w:cs="宋体"/>
        </w:rPr>
        <w:t>下面一些物理量估计合理的是（　　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eastAsia="Times New Roman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 w:cs="宋体"/>
        </w:rPr>
        <w:t>中学生的身高约</w:t>
      </w:r>
      <w:r>
        <w:rPr>
          <w:rFonts w:eastAsia="Times New Roman"/>
        </w:rPr>
        <w:t>1.70m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BE1BCD">
        <w:rPr>
          <w:rFonts w:hint="eastAsia"/>
        </w:rPr>
        <w:t xml:space="preserve">B. </w:t>
      </w:r>
      <w:r>
        <w:rPr>
          <w:rFonts w:ascii="宋体" w:hAnsi="宋体" w:cs="宋体"/>
        </w:rPr>
        <w:t>人洗澡的水温以</w:t>
      </w:r>
      <w:r>
        <w:rPr>
          <w:rFonts w:eastAsia="Times New Roman"/>
        </w:rPr>
        <w:t>60</w:t>
      </w:r>
      <w:r>
        <w:rPr>
          <w:rFonts w:ascii="宋体" w:hAnsi="宋体" w:cs="宋体"/>
        </w:rPr>
        <w:t>℃为宜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eastAsia="Times New Roman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 w:cs="宋体"/>
        </w:rPr>
        <w:t>一名中学生</w:t>
      </w:r>
      <w:r>
        <w:rPr>
          <w:rFonts w:ascii="宋体" w:hAnsi="宋体" w:cs="宋体"/>
          <w:noProof/>
        </w:rPr>
        <w:drawing>
          <wp:inline distT="0" distB="0" distL="0" distR="0">
            <wp:extent cx="129540" cy="180975"/>
            <wp:effectExtent l="0" t="0" r="3810" b="9525"/>
            <wp:docPr id="774" name="图片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质量约</w:t>
      </w:r>
      <w:r>
        <w:rPr>
          <w:rFonts w:eastAsia="Times New Roman"/>
        </w:rPr>
        <w:t>600g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eastAsia="Times New Roman"/>
          <w:color w:val="000000"/>
        </w:rPr>
      </w:pPr>
      <w:r w:rsidRPr="00BE1BCD">
        <w:rPr>
          <w:rFonts w:hint="eastAsia"/>
        </w:rPr>
        <w:t xml:space="preserve">D. </w:t>
      </w:r>
      <w:r>
        <w:rPr>
          <w:rFonts w:ascii="宋体" w:hAnsi="宋体" w:cs="宋体"/>
        </w:rPr>
        <w:t>百米赛跑运动员的奔跑速度可达</w:t>
      </w:r>
      <w:r>
        <w:rPr>
          <w:rFonts w:eastAsia="Times New Roman"/>
        </w:rPr>
        <w:t>20m/s</w: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cs="宋体"/>
          <w:color w:val="000000"/>
        </w:rPr>
        <w:t>如图“神舟九号”飞船与“天宫一号”对接完成后，“神舟九号”内的航天员看到“天宫一号”纹丝不动，则航天员选择的参照物是（　　）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1682115" cy="845185"/>
            <wp:effectExtent l="0" t="0" r="0" b="0"/>
            <wp:docPr id="773" name="图片 7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太阳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地球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神舟九号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天宫一号</w: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cs="宋体"/>
          <w:color w:val="000000"/>
        </w:rPr>
        <w:t>在霜、露、雪、雾凇这些自然现象中，由水蒸气液化而形成的是（　　）</w:t>
      </w:r>
    </w:p>
    <w:p w:rsidR="005A0D44" w:rsidRDefault="005A0D44" w:rsidP="005A0D4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霜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露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雪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雾凇</w: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cs="宋体"/>
          <w:color w:val="000000"/>
        </w:rPr>
        <w:t>下列光学仪器中，成虚像的是（　　）</w:t>
      </w:r>
    </w:p>
    <w:p w:rsidR="005A0D44" w:rsidRDefault="005A0D44" w:rsidP="005A0D4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放大镜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照相机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幻灯机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电影机</w: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cs="宋体"/>
          <w:color w:val="000000"/>
        </w:rPr>
        <w:t>看起来并不深</w:t>
      </w:r>
      <w:r>
        <w:rPr>
          <w:rFonts w:ascii="宋体" w:hAnsi="宋体" w:cs="宋体"/>
          <w:noProof/>
          <w:color w:val="000000"/>
        </w:rPr>
        <w:drawing>
          <wp:inline distT="0" distB="0" distL="0" distR="0">
            <wp:extent cx="129540" cy="180975"/>
            <wp:effectExtent l="0" t="0" r="3810" b="9525"/>
            <wp:docPr id="772" name="图片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池水，它的实际深度会超过你看到的深度。这一现象涉及到的光学规律与下列现象中规律相同的是（　　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793750" cy="974725"/>
            <wp:effectExtent l="0" t="0" r="6350" b="0"/>
            <wp:docPr id="771" name="图片 7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水中的筷子被“折断”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noProof/>
          <w:color w:val="000000"/>
        </w:rPr>
        <w:drawing>
          <wp:inline distT="0" distB="0" distL="0" distR="0">
            <wp:extent cx="1518285" cy="845185"/>
            <wp:effectExtent l="0" t="0" r="5715" b="0"/>
            <wp:docPr id="770" name="图片 77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自行车尾灯格外亮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1569720" cy="819785"/>
            <wp:effectExtent l="0" t="0" r="0" b="0"/>
            <wp:docPr id="769" name="图片 7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激光引导掘进方向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lastRenderedPageBreak/>
        <w:t xml:space="preserve">D. </w:t>
      </w:r>
      <w:r>
        <w:rPr>
          <w:noProof/>
          <w:color w:val="000000"/>
        </w:rPr>
        <w:drawing>
          <wp:inline distT="0" distB="0" distL="0" distR="0">
            <wp:extent cx="1302385" cy="974725"/>
            <wp:effectExtent l="0" t="0" r="0" b="0"/>
            <wp:docPr id="768" name="图片 76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猴子在水中捞月</w: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cs="宋体"/>
          <w:color w:val="000000"/>
        </w:rPr>
        <w:t>关于声音</w:t>
      </w:r>
      <w:r>
        <w:rPr>
          <w:rFonts w:eastAsia="Times New Roman"/>
          <w:color w:val="000000"/>
        </w:rPr>
        <w:t>t</w:t>
      </w:r>
      <w:r>
        <w:rPr>
          <w:rFonts w:ascii="宋体" w:hAnsi="宋体" w:cs="宋体"/>
          <w:color w:val="000000"/>
        </w:rPr>
        <w:t>下列说法中正确的是（　　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物体的振幅越大，发出声音的频率越大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eastAsia="Times New Roman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声音在真空中传播的速度是</w:t>
      </w:r>
      <w:r>
        <w:rPr>
          <w:rFonts w:eastAsia="Times New Roman"/>
          <w:color w:val="000000"/>
        </w:rPr>
        <w:t>3×l0</w:t>
      </w:r>
      <w:r>
        <w:rPr>
          <w:rFonts w:eastAsia="Times New Roman"/>
          <w:color w:val="000000"/>
          <w:vertAlign w:val="superscript"/>
        </w:rPr>
        <w:t>8</w:t>
      </w:r>
      <w:r>
        <w:rPr>
          <w:rFonts w:eastAsia="Times New Roman"/>
          <w:color w:val="000000"/>
        </w:rPr>
        <w:t>m/s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街头安装的噪声监测仪可以减弱噪声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超声波、次声波是人耳听不到的声音</w: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cs="宋体"/>
          <w:color w:val="000000"/>
        </w:rPr>
        <w:t>下列对图中的情景描述正确的是（　　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eastAsia="Times New Roman"/>
          <w:color w:val="000000"/>
        </w:rPr>
      </w:pPr>
      <w:r>
        <w:rPr>
          <w:rFonts w:ascii="宋体" w:hAnsi="宋体" w:cs="宋体"/>
          <w:color w:val="000000"/>
        </w:rPr>
        <w:t>甲：</w:t>
      </w:r>
      <w:r>
        <w:rPr>
          <w:noProof/>
          <w:color w:val="000000"/>
        </w:rPr>
        <w:drawing>
          <wp:inline distT="0" distB="0" distL="0" distR="0">
            <wp:extent cx="1405890" cy="923290"/>
            <wp:effectExtent l="0" t="0" r="3810" b="0"/>
            <wp:docPr id="959" name="图片 9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用手拨动尺子</w:t>
      </w:r>
      <w:r>
        <w:rPr>
          <w:rFonts w:eastAsia="Times New Roman"/>
          <w:color w:val="000000"/>
        </w:rPr>
        <w:t xml:space="preserve">      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eastAsia="Times New Roman"/>
          <w:color w:val="000000"/>
        </w:rPr>
      </w:pPr>
      <w:r>
        <w:rPr>
          <w:rFonts w:ascii="宋体" w:hAnsi="宋体" w:cs="宋体"/>
          <w:color w:val="000000"/>
        </w:rPr>
        <w:t>乙：</w:t>
      </w:r>
      <w:r>
        <w:rPr>
          <w:noProof/>
          <w:color w:val="000000"/>
        </w:rPr>
        <w:drawing>
          <wp:inline distT="0" distB="0" distL="0" distR="0">
            <wp:extent cx="1587500" cy="931545"/>
            <wp:effectExtent l="0" t="0" r="0" b="1905"/>
            <wp:docPr id="958" name="图片 95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两列声波的波形</w:t>
      </w:r>
      <w:r>
        <w:rPr>
          <w:rFonts w:eastAsia="Times New Roman"/>
          <w:color w:val="000000"/>
        </w:rPr>
        <w:t xml:space="preserve">   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eastAsia="Times New Roman"/>
          <w:color w:val="000000"/>
        </w:rPr>
      </w:pPr>
      <w:r>
        <w:rPr>
          <w:rFonts w:ascii="宋体" w:hAnsi="宋体" w:cs="宋体"/>
          <w:color w:val="000000"/>
        </w:rPr>
        <w:t>丙：</w:t>
      </w:r>
      <w:r>
        <w:rPr>
          <w:noProof/>
          <w:color w:val="000000"/>
        </w:rPr>
        <w:drawing>
          <wp:inline distT="0" distB="0" distL="0" distR="0">
            <wp:extent cx="1190625" cy="905510"/>
            <wp:effectExtent l="0" t="0" r="9525" b="8890"/>
            <wp:docPr id="957" name="图片 9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摩托车的消声器</w:t>
      </w:r>
      <w:r>
        <w:rPr>
          <w:rFonts w:eastAsia="Times New Roman"/>
          <w:color w:val="000000"/>
        </w:rPr>
        <w:t xml:space="preserve">  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丁：</w:t>
      </w:r>
      <w:r>
        <w:rPr>
          <w:noProof/>
          <w:color w:val="000000"/>
        </w:rPr>
        <w:drawing>
          <wp:inline distT="0" distB="0" distL="0" distR="0">
            <wp:extent cx="1164590" cy="819785"/>
            <wp:effectExtent l="0" t="0" r="0" b="0"/>
            <wp:docPr id="956" name="图片 95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曾侯乙编钟</w:t>
      </w:r>
    </w:p>
    <w:p w:rsidR="005A0D44" w:rsidRDefault="005A0D44" w:rsidP="005A0D44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lastRenderedPageBreak/>
        <w:t xml:space="preserve">A. </w:t>
      </w:r>
      <w:r>
        <w:rPr>
          <w:rFonts w:ascii="宋体" w:hAnsi="宋体" w:cs="宋体"/>
          <w:color w:val="000000"/>
        </w:rPr>
        <w:t>甲图中听到的声音越大音调越高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乙图中的两列声波的音色不同</w:t>
      </w:r>
    </w:p>
    <w:p w:rsidR="005A0D44" w:rsidRDefault="005A0D44" w:rsidP="005A0D44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丙图中消音器是在传播过程中减弱噪声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钟的大小决定了其声音的响度</w: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cs="宋体"/>
          <w:color w:val="000000"/>
        </w:rPr>
        <w:t>关于误差，下列说法中正确的是（　　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只有长度测量中存在误差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误差是测量时粗心大意而引起的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选用精密的仪器，可减小误差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只要方法正确，仪器精良，误差就可以消除</w: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eastAsia="Times New Roman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cs="宋体"/>
          <w:color w:val="000000"/>
        </w:rPr>
        <w:t>如图所示的四个事例中能说明固体可以传声的是</w:t>
      </w:r>
      <w:r>
        <w:rPr>
          <w:rFonts w:eastAsia="Times New Roman"/>
          <w:color w:val="000000"/>
        </w:rPr>
        <w:t>(    )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1000760" cy="690245"/>
            <wp:effectExtent l="0" t="0" r="8890" b="0"/>
            <wp:docPr id="955" name="图片 9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 xml:space="preserve">     </w:t>
      </w:r>
      <w:r>
        <w:rPr>
          <w:noProof/>
          <w:color w:val="000000"/>
        </w:rPr>
        <w:drawing>
          <wp:inline distT="0" distB="0" distL="0" distR="0">
            <wp:extent cx="526415" cy="690245"/>
            <wp:effectExtent l="0" t="0" r="6985" b="0"/>
            <wp:docPr id="954" name="图片 95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 xml:space="preserve">    </w:t>
      </w:r>
      <w:r>
        <w:rPr>
          <w:noProof/>
          <w:color w:val="000000"/>
        </w:rPr>
        <w:drawing>
          <wp:inline distT="0" distB="0" distL="0" distR="0">
            <wp:extent cx="974725" cy="690245"/>
            <wp:effectExtent l="0" t="0" r="0" b="0"/>
            <wp:docPr id="953" name="图片 9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 xml:space="preserve">     </w:t>
      </w:r>
      <w:r>
        <w:rPr>
          <w:noProof/>
          <w:color w:val="000000"/>
        </w:rPr>
        <w:drawing>
          <wp:inline distT="0" distB="0" distL="0" distR="0">
            <wp:extent cx="1000760" cy="690245"/>
            <wp:effectExtent l="0" t="0" r="8890" b="0"/>
            <wp:docPr id="952" name="图片 95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能听出声音是鼓声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暖气管能把声音传遍楼内各处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利用声呐探测鱼群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对着山峰大喊能听到回声</w: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cs="宋体"/>
          <w:color w:val="000000"/>
        </w:rPr>
        <w:t>在探究“气泡运动”的实验中，下图绘制了三个不同气泡在直玻璃管内运动的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</w:rPr>
        <w:t>-</w:t>
      </w:r>
      <w:r>
        <w:rPr>
          <w:rFonts w:eastAsia="Times New Roman"/>
          <w:i/>
          <w:color w:val="000000"/>
        </w:rPr>
        <w:t>t</w:t>
      </w:r>
      <w:r>
        <w:rPr>
          <w:rFonts w:ascii="宋体" w:hAnsi="宋体" w:cs="宋体"/>
          <w:color w:val="000000"/>
        </w:rPr>
        <w:t>图像，则下列分析不正确的是（　　）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182495" cy="1431925"/>
            <wp:effectExtent l="0" t="0" r="8255" b="0"/>
            <wp:docPr id="951" name="图片 9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本实验的原理是</w:t>
      </w:r>
      <w:r>
        <w:object w:dxaOrig="564" w:dyaOrig="6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8.5pt;height:30.75pt" o:ole="">
            <v:imagedata r:id="rId23" o:title="eqId6971950f65754cb8b79696456de79d6d"/>
          </v:shape>
          <o:OLEObject Type="Embed" ProgID="Equation.DSMT4" ShapeID="_x0000_i1025" DrawAspect="Content" ObjectID="_1674407415" r:id="rId24"/>
        </w:objec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实验用到的测量工具有刻度尺和停表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三个气泡都做匀速直线运动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气泡运动速度的大小关系是</w:t>
      </w:r>
      <w:r>
        <w:object w:dxaOrig="1260" w:dyaOrig="360">
          <v:shape id="_x0000_i1026" type="#_x0000_t75" alt="学科网(www.zxxk.com)--教育资源门户，提供试卷、教案、课件、论文、素材以及各类教学资源下载，还有大量而丰富的教学相关资讯！" style="width:63pt;height:18pt" o:ole="">
            <v:imagedata r:id="rId25" o:title="eqId2778a2ccfe0c4ba4a05303fc2a6ea91d"/>
          </v:shape>
          <o:OLEObject Type="Embed" ProgID="Equation.DSMT4" ShapeID="_x0000_i1026" DrawAspect="Content" ObjectID="_1674407416" r:id="rId26"/>
        </w:objec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cs="宋体"/>
          <w:color w:val="000000"/>
        </w:rPr>
        <w:t>如图是甲、乙两种物质在熔化过程中温度</w:t>
      </w:r>
      <w:r>
        <w:rPr>
          <w:rFonts w:eastAsia="Times New Roman"/>
          <w:i/>
          <w:color w:val="000000"/>
        </w:rPr>
        <w:t>T</w:t>
      </w:r>
      <w:r>
        <w:rPr>
          <w:rFonts w:eastAsia="Times New Roman"/>
          <w:color w:val="000000"/>
        </w:rPr>
        <w:t>-</w:t>
      </w:r>
      <w:r>
        <w:rPr>
          <w:rFonts w:ascii="宋体" w:hAnsi="宋体" w:cs="宋体"/>
          <w:color w:val="000000"/>
        </w:rPr>
        <w:t>时间</w:t>
      </w:r>
      <w:r>
        <w:rPr>
          <w:rFonts w:eastAsia="Times New Roman"/>
          <w:i/>
          <w:color w:val="000000"/>
        </w:rPr>
        <w:t>t</w:t>
      </w:r>
      <w:r>
        <w:rPr>
          <w:rFonts w:ascii="宋体" w:hAnsi="宋体" w:cs="宋体"/>
          <w:color w:val="000000"/>
        </w:rPr>
        <w:t>的变化图像，下列说法正确的是（　　）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75105" cy="1035050"/>
            <wp:effectExtent l="0" t="0" r="0" b="0"/>
            <wp:docPr id="950" name="图片 95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甲物质是晶体，乙物质是非晶体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eastAsia="Times New Roman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乙物质是晶体，其熔点为</w:t>
      </w:r>
      <w:r>
        <w:rPr>
          <w:rFonts w:eastAsia="Times New Roman"/>
          <w:color w:val="000000"/>
        </w:rPr>
        <w:t>50</w:t>
      </w:r>
      <w:r>
        <w:rPr>
          <w:rFonts w:ascii="宋体" w:hAnsi="宋体" w:cs="宋体" w:hint="eastAsia"/>
          <w:color w:val="000000"/>
        </w:rPr>
        <w:t>℃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乙物质在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点为液态，在</w:t>
      </w:r>
      <w:r>
        <w:rPr>
          <w:rFonts w:eastAsia="Times New Roman"/>
          <w:i/>
          <w:color w:val="000000"/>
        </w:rPr>
        <w:t>B</w:t>
      </w:r>
      <w:r>
        <w:rPr>
          <w:rFonts w:ascii="宋体" w:hAnsi="宋体" w:cs="宋体"/>
          <w:color w:val="000000"/>
        </w:rPr>
        <w:t>点为固态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乙物质在</w:t>
      </w:r>
      <w:r>
        <w:rPr>
          <w:rFonts w:eastAsia="Times New Roman"/>
          <w:i/>
          <w:color w:val="000000"/>
        </w:rPr>
        <w:t>OA</w:t>
      </w:r>
      <w:r>
        <w:rPr>
          <w:rFonts w:ascii="宋体" w:hAnsi="宋体" w:cs="宋体"/>
          <w:color w:val="000000"/>
        </w:rPr>
        <w:t>段吸热，在</w:t>
      </w:r>
      <w:r>
        <w:rPr>
          <w:rFonts w:eastAsia="Times New Roman"/>
          <w:i/>
          <w:color w:val="000000"/>
        </w:rPr>
        <w:t>AB</w:t>
      </w:r>
      <w:r>
        <w:rPr>
          <w:rFonts w:ascii="宋体" w:hAnsi="宋体" w:cs="宋体"/>
          <w:color w:val="000000"/>
        </w:rPr>
        <w:t>段不吸热</w: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cs="宋体"/>
          <w:color w:val="000000"/>
        </w:rPr>
        <w:t>探究“固体熔化规律”实验时，小东在老师的指导下，采用了如图的实验装置，对于这个装置说法不正确的是（　　）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1431925" cy="1354455"/>
            <wp:effectExtent l="0" t="0" r="0" b="0"/>
            <wp:docPr id="949" name="图片 9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能够使被研究的物体均匀受热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可延长熔化时间，便于观察现象和记录数据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可以探究一切固体的熔化规律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在组装此实验装置时应该自下往上比较恰当</w: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cs="宋体"/>
          <w:color w:val="000000"/>
        </w:rPr>
        <w:t>关于物质的密度，下列说法正确的是（　　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物体质量与体积的比叫做组成物体的这种物质的密度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物质密度与物体质量成正比，与其体积成反比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利用密度可以鉴别物质，因物体密度是永远不变的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密度是物质</w:t>
      </w:r>
      <w:r>
        <w:rPr>
          <w:rFonts w:ascii="宋体" w:hAnsi="宋体" w:cs="宋体"/>
          <w:noProof/>
          <w:color w:val="000000"/>
        </w:rPr>
        <w:drawing>
          <wp:inline distT="0" distB="0" distL="0" distR="0">
            <wp:extent cx="129540" cy="180975"/>
            <wp:effectExtent l="0" t="0" r="3810" b="9525"/>
            <wp:docPr id="948" name="图片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特性，与物体所处的状态无关</w: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>
            <wp:extent cx="250190" cy="250190"/>
            <wp:effectExtent l="0" t="0" r="0" b="0"/>
            <wp:docPr id="947" name="图片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A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cs="宋体"/>
          <w:color w:val="000000"/>
        </w:rPr>
        <w:t>关于密度知识的应用，下列说法正确的是（　　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航天飞机用密度较大的新材料制造，可用飞机来运输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拍摄电影中房屋倒塌砸伤人的镜头时，常选用密度很大的泡沫塑料做道具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气象工作者利用密度很大的氢或氦气，制造探空气球，采集气象资料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利用密度可以进行相关物理量的间接测量</w:t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b/>
          <w:color w:val="000000"/>
          <w:sz w:val="24"/>
        </w:rPr>
      </w:pPr>
      <w:r>
        <w:rPr>
          <w:rFonts w:ascii="宋体" w:hAnsi="宋体" w:cs="宋体"/>
          <w:b/>
          <w:color w:val="000000"/>
          <w:sz w:val="24"/>
        </w:rPr>
        <w:lastRenderedPageBreak/>
        <w:t>二、填空题（共20分）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cs="宋体"/>
          <w:color w:val="000000"/>
        </w:rPr>
        <w:t>关于长度、时间、质量这三个物理量，在国际单位制中的基本单位分别是</w:t>
      </w:r>
      <w:r>
        <w:rPr>
          <w:color w:val="000000"/>
        </w:rPr>
        <w:t>________</w:t>
      </w:r>
      <w:r>
        <w:rPr>
          <w:rFonts w:ascii="宋体" w:hAnsi="宋体" w:cs="宋体"/>
          <w:color w:val="000000"/>
        </w:rPr>
        <w:t>、</w:t>
      </w:r>
      <w:r>
        <w:rPr>
          <w:color w:val="000000"/>
        </w:rPr>
        <w:t>_______</w:t>
      </w:r>
      <w:r>
        <w:rPr>
          <w:rFonts w:ascii="宋体" w:hAnsi="宋体" w:cs="宋体"/>
          <w:color w:val="000000"/>
        </w:rPr>
        <w:t>、</w:t>
      </w:r>
      <w:r>
        <w:rPr>
          <w:color w:val="000000"/>
        </w:rPr>
        <w:t>_________</w:t>
      </w:r>
      <w:r>
        <w:rPr>
          <w:rFonts w:ascii="宋体" w:hAnsi="宋体" w:cs="宋体"/>
          <w:color w:val="000000"/>
        </w:rPr>
        <w:t>。</w:t>
      </w:r>
    </w:p>
    <w:p w:rsidR="005A0D44" w:rsidRDefault="005A0D44" w:rsidP="005A0D44">
      <w:pPr>
        <w:spacing w:line="360" w:lineRule="auto"/>
        <w:textAlignment w:val="center"/>
        <w:rPr>
          <w:rFonts w:ascii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 w:cs="宋体"/>
          <w:color w:val="000000"/>
        </w:rPr>
        <w:t>米</w:t>
      </w:r>
      <w:r>
        <w:rPr>
          <w:color w:val="000000"/>
        </w:rPr>
        <w:t xml:space="preserve">    (2). </w:t>
      </w:r>
      <w:r>
        <w:rPr>
          <w:rFonts w:ascii="宋体" w:hAnsi="宋体" w:cs="宋体"/>
          <w:color w:val="000000"/>
        </w:rPr>
        <w:t>秒</w:t>
      </w:r>
      <w:r>
        <w:rPr>
          <w:color w:val="000000"/>
        </w:rPr>
        <w:t xml:space="preserve">    (3). </w:t>
      </w:r>
      <w:r>
        <w:rPr>
          <w:rFonts w:ascii="宋体" w:hAnsi="宋体" w:cs="宋体"/>
          <w:color w:val="000000"/>
        </w:rPr>
        <w:t>千克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cs="宋体"/>
          <w:color w:val="000000"/>
        </w:rPr>
        <w:t>如图中温度计甲读数应为___________℃；乙读数应为___________℃。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noProof/>
          <w:color w:val="000000"/>
        </w:rPr>
        <w:drawing>
          <wp:inline distT="0" distB="0" distL="0" distR="0">
            <wp:extent cx="1483995" cy="1362710"/>
            <wp:effectExtent l="0" t="0" r="1905" b="8890"/>
            <wp:docPr id="946" name="图片 94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textAlignment w:val="center"/>
        <w:rPr>
          <w:rFonts w:ascii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eastAsia="Times New Roman"/>
          <w:color w:val="000000"/>
        </w:rPr>
        <w:t>16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eastAsia="Times New Roman"/>
          <w:color w:val="000000"/>
        </w:rPr>
        <w:t>-3</w:t>
      </w:r>
      <w:r>
        <w:rPr>
          <w:rFonts w:ascii="宋体" w:hAnsi="宋体" w:cs="宋体"/>
          <w:color w:val="000000"/>
        </w:rPr>
        <w:t>（负</w:t>
      </w:r>
      <w:r>
        <w:rPr>
          <w:rFonts w:eastAsia="Times New Roman"/>
          <w:color w:val="000000"/>
        </w:rPr>
        <w:t>3</w:t>
      </w:r>
      <w:r>
        <w:rPr>
          <w:rFonts w:ascii="宋体" w:hAnsi="宋体" w:cs="宋体"/>
          <w:color w:val="000000"/>
        </w:rPr>
        <w:t>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cs="宋体"/>
          <w:color w:val="000000"/>
        </w:rPr>
        <w:t>如图所示，用刻度尺测量物体的长度，读数时视线正确的是______（选填“</w:t>
      </w:r>
      <w:r>
        <w:rPr>
          <w:rFonts w:eastAsia="Times New Roman"/>
          <w:color w:val="000000"/>
        </w:rPr>
        <w:t>A</w:t>
      </w:r>
      <w:r>
        <w:rPr>
          <w:rFonts w:ascii="宋体" w:hAnsi="宋体" w:cs="宋体"/>
          <w:color w:val="000000"/>
        </w:rPr>
        <w:t>”或“</w:t>
      </w:r>
      <w:r>
        <w:rPr>
          <w:rFonts w:eastAsia="Times New Roman"/>
          <w:color w:val="000000"/>
        </w:rPr>
        <w:t>B</w:t>
      </w:r>
      <w:r>
        <w:rPr>
          <w:rFonts w:ascii="宋体" w:hAnsi="宋体" w:cs="宋体"/>
          <w:color w:val="000000"/>
        </w:rPr>
        <w:t>”），该物体的长度是______</w:t>
      </w:r>
      <w:r>
        <w:rPr>
          <w:rFonts w:eastAsia="Times New Roman"/>
          <w:color w:val="000000"/>
        </w:rPr>
        <w:t>cm</w:t>
      </w:r>
      <w:r>
        <w:rPr>
          <w:rFonts w:ascii="宋体" w:hAnsi="宋体" w:cs="宋体"/>
          <w:color w:val="000000"/>
        </w:rPr>
        <w:t>。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noProof/>
          <w:color w:val="000000"/>
        </w:rPr>
        <w:drawing>
          <wp:inline distT="0" distB="0" distL="0" distR="0">
            <wp:extent cx="1362710" cy="991870"/>
            <wp:effectExtent l="0" t="0" r="8890" b="0"/>
            <wp:docPr id="945" name="图片 9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textAlignment w:val="center"/>
        <w:rPr>
          <w:rFonts w:ascii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eastAsia="Times New Roman"/>
          <w:color w:val="000000"/>
        </w:rPr>
        <w:t>B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eastAsia="Times New Roman"/>
          <w:color w:val="000000"/>
        </w:rPr>
        <w:t>1.35</w:t>
      </w:r>
      <w:r>
        <w:rPr>
          <w:rFonts w:ascii="宋体" w:hAnsi="宋体" w:cs="宋体"/>
          <w:color w:val="000000"/>
        </w:rPr>
        <w:t>（</w:t>
      </w:r>
      <w:r>
        <w:rPr>
          <w:rFonts w:eastAsia="Times New Roman"/>
          <w:color w:val="000000"/>
        </w:rPr>
        <w:t>1.33cm~1.37cm</w:t>
      </w:r>
      <w:r>
        <w:rPr>
          <w:rFonts w:ascii="宋体" w:hAnsi="宋体" w:cs="宋体"/>
          <w:color w:val="000000"/>
        </w:rPr>
        <w:t>之间都正确）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cs="宋体"/>
          <w:color w:val="000000"/>
        </w:rPr>
        <w:t>在探究“音调的高低”实验时，如图甲，尺子伸出桌面越短，振动得越快，听到声音的音调________；如图乙，拨动绷紧的粗、细不同的橡皮筋，粗的振动得慢，听到声音的音调________。由此可以推断音调的高低与物体振动的___________有关。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noProof/>
          <w:color w:val="000000"/>
        </w:rPr>
        <w:drawing>
          <wp:inline distT="0" distB="0" distL="0" distR="0">
            <wp:extent cx="2398395" cy="1164590"/>
            <wp:effectExtent l="0" t="0" r="1905" b="0"/>
            <wp:docPr id="944" name="图片 94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textAlignment w:val="center"/>
        <w:rPr>
          <w:rFonts w:ascii="宋体" w:hAnsi="宋体" w:cs="宋体"/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 xml:space="preserve">    (1). </w:t>
      </w:r>
      <w:r>
        <w:rPr>
          <w:rFonts w:ascii="宋体" w:hAnsi="宋体" w:cs="宋体"/>
          <w:color w:val="000000"/>
        </w:rPr>
        <w:t>越高</w:t>
      </w:r>
      <w:r>
        <w:rPr>
          <w:color w:val="000000"/>
        </w:rPr>
        <w:t xml:space="preserve">    (2). </w:t>
      </w:r>
      <w:r>
        <w:rPr>
          <w:rFonts w:ascii="宋体" w:hAnsi="宋体" w:cs="宋体"/>
          <w:color w:val="000000"/>
        </w:rPr>
        <w:t>低</w:t>
      </w:r>
      <w:r>
        <w:rPr>
          <w:color w:val="000000"/>
        </w:rPr>
        <w:t xml:space="preserve">    (3). </w:t>
      </w:r>
      <w:r>
        <w:rPr>
          <w:rFonts w:ascii="宋体" w:hAnsi="宋体" w:cs="宋体"/>
          <w:color w:val="000000"/>
        </w:rPr>
        <w:t>频率（快慢）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cs="宋体"/>
          <w:color w:val="000000"/>
        </w:rPr>
        <w:t>如图所示，一束光线与水平面成</w:t>
      </w:r>
      <w:r>
        <w:rPr>
          <w:rFonts w:eastAsia="Times New Roman"/>
          <w:color w:val="000000"/>
        </w:rPr>
        <w:t>35°</w:t>
      </w:r>
      <w:r>
        <w:rPr>
          <w:rFonts w:ascii="宋体" w:hAnsi="宋体" w:cs="宋体"/>
          <w:color w:val="000000"/>
        </w:rPr>
        <w:t>角射向镜面，则入射角是________度，入射光线与反射光线间的夹角是________度．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noProof/>
          <w:color w:val="000000"/>
        </w:rPr>
        <w:drawing>
          <wp:inline distT="0" distB="0" distL="0" distR="0">
            <wp:extent cx="1975485" cy="923290"/>
            <wp:effectExtent l="0" t="0" r="5715" b="0"/>
            <wp:docPr id="943" name="图片 9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textAlignment w:val="center"/>
        <w:rPr>
          <w:rFonts w:eastAsia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eastAsia="Times New Roman"/>
          <w:color w:val="000000"/>
        </w:rPr>
        <w:t>55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eastAsia="Times New Roman"/>
          <w:color w:val="000000"/>
        </w:rPr>
        <w:t>110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cs="宋体"/>
          <w:color w:val="000000"/>
        </w:rPr>
        <w:t>如图在“探究凸透镜成像”的实验中，凸透镜焦距为</w:t>
      </w:r>
      <w:r>
        <w:rPr>
          <w:rFonts w:eastAsia="Times New Roman"/>
          <w:color w:val="000000"/>
        </w:rPr>
        <w:t>15cm</w:t>
      </w:r>
      <w:r>
        <w:rPr>
          <w:rFonts w:ascii="宋体" w:hAnsi="宋体" w:cs="宋体"/>
          <w:color w:val="000000"/>
        </w:rPr>
        <w:t>。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3761105" cy="1311275"/>
            <wp:effectExtent l="0" t="0" r="0" b="3175"/>
            <wp:docPr id="942" name="图片 9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  <w:t>实验前应首先调整蜡烛的焰心，凸透镜的光心、光屏的中心，使它们大致在同一高度，其目的是</w:t>
      </w:r>
      <w:r>
        <w:rPr>
          <w:rFonts w:eastAsia="Times New Roman"/>
          <w:color w:val="000000"/>
        </w:rPr>
        <w:t>_______</w:t>
      </w:r>
      <w:r>
        <w:rPr>
          <w:rFonts w:ascii="宋体" w:hAnsi="宋体" w:cs="宋体"/>
          <w:color w:val="000000"/>
        </w:rPr>
        <w:t>。如图，蜡烛和凸透镜不动，光屏应在</w:t>
      </w:r>
      <w:r>
        <w:rPr>
          <w:rFonts w:eastAsia="Times New Roman"/>
          <w:color w:val="000000"/>
        </w:rPr>
        <w:t>________</w:t>
      </w:r>
      <w:r>
        <w:rPr>
          <w:rFonts w:ascii="宋体" w:hAnsi="宋体" w:cs="宋体"/>
          <w:color w:val="000000"/>
        </w:rPr>
        <w:t>区域内移动，才能得到清晰、倒立、</w:t>
      </w:r>
      <w:r>
        <w:rPr>
          <w:rFonts w:eastAsia="Times New Roman"/>
          <w:color w:val="000000"/>
        </w:rPr>
        <w:t>_______</w:t>
      </w:r>
      <w:r>
        <w:rPr>
          <w:rFonts w:ascii="宋体" w:hAnsi="宋体" w:cs="宋体"/>
          <w:color w:val="000000"/>
        </w:rPr>
        <w:t>（选填“放大”或“缩小”）的实像。</w:t>
      </w:r>
    </w:p>
    <w:p w:rsidR="005A0D44" w:rsidRDefault="005A0D44" w:rsidP="005A0D44">
      <w:pPr>
        <w:spacing w:line="360" w:lineRule="auto"/>
        <w:textAlignment w:val="center"/>
        <w:rPr>
          <w:rFonts w:ascii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 w:cs="宋体"/>
          <w:color w:val="000000"/>
        </w:rPr>
        <w:t>使像成在光屏的中央（或在光屏上得到完整地像）</w:t>
      </w:r>
      <w:r>
        <w:rPr>
          <w:color w:val="000000"/>
        </w:rPr>
        <w:t xml:space="preserve">    (2). </w:t>
      </w:r>
      <w:proofErr w:type="gramStart"/>
      <w:r>
        <w:rPr>
          <w:rFonts w:ascii="宋体" w:hAnsi="宋体" w:cs="宋体"/>
          <w:color w:val="000000"/>
        </w:rPr>
        <w:t>③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r>
        <w:rPr>
          <w:rFonts w:ascii="宋体" w:hAnsi="宋体" w:cs="宋体"/>
          <w:color w:val="000000"/>
        </w:rPr>
        <w:t>放大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cs="宋体"/>
          <w:color w:val="000000"/>
        </w:rPr>
        <w:t>用如图甲玻璃管及刻度尺来“探究气泡的运动”，记录气泡不同时刻在刻度尺上的位置</w:t>
      </w:r>
      <w:r>
        <w:rPr>
          <w:rFonts w:eastAsia="Times New Roman"/>
          <w:i/>
          <w:color w:val="000000"/>
        </w:rPr>
        <w:t>S</w:t>
      </w:r>
      <w:r>
        <w:rPr>
          <w:rFonts w:ascii="宋体" w:hAnsi="宋体" w:cs="宋体"/>
          <w:color w:val="000000"/>
        </w:rPr>
        <w:t>，用测量的数据绘出</w:t>
      </w:r>
      <w:r>
        <w:rPr>
          <w:rFonts w:eastAsia="Times New Roman"/>
          <w:i/>
          <w:color w:val="000000"/>
        </w:rPr>
        <w:t>s</w:t>
      </w:r>
      <w:r>
        <w:rPr>
          <w:rFonts w:eastAsia="Times New Roman"/>
          <w:color w:val="000000"/>
        </w:rPr>
        <w:t>-</w:t>
      </w:r>
      <w:r>
        <w:rPr>
          <w:rFonts w:eastAsia="Times New Roman"/>
          <w:i/>
          <w:color w:val="000000"/>
        </w:rPr>
        <w:t>t</w:t>
      </w:r>
      <w:r>
        <w:rPr>
          <w:rFonts w:ascii="宋体" w:hAnsi="宋体" w:cs="宋体"/>
          <w:color w:val="000000"/>
        </w:rPr>
        <w:t>图像如图乙，由实验装置及图像的信息可以得出的结论是：气泡做__________运动；气泡的速度为________</w:t>
      </w:r>
      <w:r>
        <w:rPr>
          <w:rFonts w:eastAsia="Times New Roman"/>
          <w:color w:val="000000"/>
        </w:rPr>
        <w:t>cm/s</w:t>
      </w:r>
      <w:r>
        <w:rPr>
          <w:rFonts w:ascii="宋体" w:hAnsi="宋体" w:cs="宋体"/>
          <w:color w:val="000000"/>
        </w:rPr>
        <w:t>。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noProof/>
          <w:color w:val="000000"/>
        </w:rPr>
        <w:lastRenderedPageBreak/>
        <w:drawing>
          <wp:inline distT="0" distB="0" distL="0" distR="0">
            <wp:extent cx="2286000" cy="1819910"/>
            <wp:effectExtent l="0" t="0" r="0" b="8890"/>
            <wp:docPr id="941" name="图片 9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textAlignment w:val="center"/>
        <w:rPr>
          <w:rFonts w:eastAsia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 w:cs="宋体"/>
          <w:color w:val="000000"/>
        </w:rPr>
        <w:t>匀速直线</w:t>
      </w:r>
      <w:r>
        <w:rPr>
          <w:color w:val="000000"/>
        </w:rPr>
        <w:t xml:space="preserve">    (2). </w:t>
      </w:r>
      <w:r>
        <w:rPr>
          <w:rFonts w:eastAsia="Times New Roman"/>
          <w:color w:val="000000"/>
        </w:rPr>
        <w:t>7.5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cs="宋体"/>
          <w:color w:val="000000"/>
        </w:rPr>
        <w:t>如图，两个完全相同的烧杯，分别盛有质量相等的水和酒精。根据图中液面的高度和液体密度知识，可知</w:t>
      </w:r>
      <w:r>
        <w:rPr>
          <w:rFonts w:eastAsia="Times New Roman"/>
          <w:color w:val="000000"/>
        </w:rPr>
        <w:t>A</w:t>
      </w:r>
      <w:r>
        <w:rPr>
          <w:rFonts w:ascii="宋体" w:hAnsi="宋体" w:cs="宋体"/>
          <w:color w:val="000000"/>
        </w:rPr>
        <w:t>液体是</w:t>
      </w:r>
      <w:r>
        <w:rPr>
          <w:rFonts w:eastAsia="Times New Roman"/>
          <w:color w:val="000000"/>
        </w:rPr>
        <w:t>________</w:t>
      </w:r>
      <w:r>
        <w:rPr>
          <w:rFonts w:ascii="宋体" w:hAnsi="宋体" w:cs="宋体"/>
          <w:color w:val="000000"/>
        </w:rPr>
        <w:t>（</w:t>
      </w:r>
      <w:r>
        <w:object w:dxaOrig="1035" w:dyaOrig="375">
          <v:shape id="_x0000_i1027" type="#_x0000_t75" alt="学科网(www.zxxk.com)--教育资源门户，提供试卷、教案、课件、论文、素材以及各类教学资源下载，还有大量而丰富的教学相关资讯！" style="width:51.75pt;height:18.75pt" o:ole="">
            <v:imagedata r:id="rId36" o:title="eqId750887b18049461c95b3055ff99eaba6"/>
          </v:shape>
          <o:OLEObject Type="Embed" ProgID="Equation.DSMT4" ShapeID="_x0000_i1027" DrawAspect="Content" ObjectID="_1674407417" r:id="rId37"/>
        </w:object>
      </w:r>
      <w:r>
        <w:rPr>
          <w:rFonts w:ascii="宋体" w:hAnsi="宋体" w:cs="宋体"/>
          <w:color w:val="000000"/>
        </w:rPr>
        <w:t>），判断的理由</w:t>
      </w:r>
      <w:r>
        <w:rPr>
          <w:rFonts w:eastAsia="Times New Roman"/>
          <w:color w:val="000000"/>
        </w:rPr>
        <w:t>________</w:t>
      </w:r>
      <w:r>
        <w:rPr>
          <w:rFonts w:ascii="宋体" w:hAnsi="宋体" w:cs="宋体"/>
          <w:color w:val="000000"/>
        </w:rPr>
        <w:t>。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2044700" cy="1000760"/>
            <wp:effectExtent l="0" t="0" r="0" b="8890"/>
            <wp:docPr id="940" name="图片 9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textAlignment w:val="center"/>
        <w:rPr>
          <w:rFonts w:ascii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 w:cs="宋体"/>
          <w:color w:val="000000"/>
        </w:rPr>
        <w:t>酒精</w:t>
      </w:r>
      <w:r>
        <w:rPr>
          <w:color w:val="000000"/>
        </w:rPr>
        <w:t xml:space="preserve">    (2). </w:t>
      </w:r>
      <w:r>
        <w:rPr>
          <w:rFonts w:ascii="宋体" w:hAnsi="宋体" w:cs="宋体"/>
          <w:color w:val="000000"/>
        </w:rPr>
        <w:t>见解析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b/>
          <w:color w:val="000000"/>
          <w:sz w:val="24"/>
        </w:rPr>
      </w:pPr>
      <w:r>
        <w:rPr>
          <w:rFonts w:ascii="宋体" w:hAnsi="宋体" w:cs="宋体"/>
          <w:b/>
          <w:color w:val="000000"/>
          <w:sz w:val="24"/>
        </w:rPr>
        <w:t>三、作图题（每题3分，共6分）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cs="宋体"/>
          <w:color w:val="000000"/>
        </w:rPr>
        <w:t>根据平面镜成像特点，在右图中画出物体</w:t>
      </w:r>
      <w:r>
        <w:rPr>
          <w:rFonts w:eastAsia="Times New Roman"/>
          <w:color w:val="000000"/>
        </w:rPr>
        <w:t>AB</w:t>
      </w:r>
      <w:r>
        <w:rPr>
          <w:rFonts w:ascii="宋体" w:hAnsi="宋体" w:cs="宋体"/>
          <w:color w:val="000000"/>
        </w:rPr>
        <w:t>在平面镜中所成的像．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       ）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noProof/>
          <w:color w:val="000000"/>
        </w:rPr>
        <w:drawing>
          <wp:inline distT="0" distB="0" distL="0" distR="0">
            <wp:extent cx="1043940" cy="1121410"/>
            <wp:effectExtent l="0" t="0" r="3810" b="2540"/>
            <wp:docPr id="939" name="图片 9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>
            <wp:extent cx="1207770" cy="931545"/>
            <wp:effectExtent l="0" t="0" r="0" b="1905"/>
            <wp:docPr id="938" name="图片 9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lastRenderedPageBreak/>
        <w:t xml:space="preserve">24. </w:t>
      </w:r>
      <w:r>
        <w:rPr>
          <w:rFonts w:ascii="宋体" w:hAnsi="宋体" w:cs="宋体"/>
          <w:color w:val="000000"/>
        </w:rPr>
        <w:t>如图，一束光线从水中射向水面时，既发生反射又发生折射，请完成光路图。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21790" cy="1026795"/>
            <wp:effectExtent l="0" t="0" r="0" b="1905"/>
            <wp:docPr id="937" name="图片 9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>
            <wp:extent cx="1621790" cy="1026795"/>
            <wp:effectExtent l="0" t="0" r="0" b="1905"/>
            <wp:docPr id="934" name="图片 9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b/>
          <w:color w:val="000000"/>
          <w:sz w:val="24"/>
        </w:rPr>
      </w:pPr>
      <w:r>
        <w:rPr>
          <w:rFonts w:ascii="宋体" w:hAnsi="宋体" w:cs="宋体"/>
          <w:b/>
          <w:color w:val="000000"/>
          <w:sz w:val="24"/>
        </w:rPr>
        <w:t>四、实验题（共32分）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cs="宋体"/>
          <w:color w:val="000000"/>
        </w:rPr>
        <w:t>如图甲，在研究“水沸腾”实验中，当水温升到</w:t>
      </w:r>
      <w:r>
        <w:rPr>
          <w:rFonts w:eastAsia="Times New Roman"/>
          <w:color w:val="000000"/>
        </w:rPr>
        <w:t>88</w:t>
      </w:r>
      <w:r>
        <w:rPr>
          <w:rFonts w:ascii="宋体" w:hAnsi="宋体" w:cs="宋体"/>
          <w:color w:val="000000"/>
        </w:rPr>
        <w:t>℃时，每隔</w:t>
      </w:r>
      <w:r>
        <w:rPr>
          <w:rFonts w:eastAsia="Times New Roman"/>
          <w:color w:val="000000"/>
        </w:rPr>
        <w:t>1min</w:t>
      </w:r>
      <w:r>
        <w:rPr>
          <w:rFonts w:ascii="宋体" w:hAnsi="宋体" w:cs="宋体"/>
          <w:color w:val="000000"/>
        </w:rPr>
        <w:t>读一次温度计的示数，直到水沸腾</w:t>
      </w:r>
      <w:r>
        <w:rPr>
          <w:rFonts w:eastAsia="Times New Roman"/>
          <w:color w:val="000000"/>
        </w:rPr>
        <w:t>6min</w:t>
      </w:r>
      <w:r>
        <w:rPr>
          <w:rFonts w:ascii="宋体" w:hAnsi="宋体" w:cs="宋体"/>
          <w:color w:val="000000"/>
        </w:rPr>
        <w:t>后停止读数，数据记录如下表：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85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690"/>
        <w:gridCol w:w="705"/>
        <w:gridCol w:w="675"/>
      </w:tblGrid>
      <w:tr w:rsidR="005A0D44" w:rsidTr="00167DE8">
        <w:trPr>
          <w:trHeight w:val="33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时间</w:t>
            </w:r>
            <w:r>
              <w:rPr>
                <w:rFonts w:eastAsia="Times New Roman"/>
                <w:color w:val="000000"/>
              </w:rPr>
              <w:t>/min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</w:t>
            </w:r>
          </w:p>
        </w:tc>
      </w:tr>
      <w:tr w:rsidR="005A0D44" w:rsidTr="00167DE8">
        <w:trPr>
          <w:trHeight w:val="33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温度</w:t>
            </w:r>
            <w:r>
              <w:rPr>
                <w:rFonts w:eastAsia="Times New Roman"/>
                <w:color w:val="000000"/>
              </w:rPr>
              <w:t>/</w:t>
            </w:r>
            <w:r>
              <w:rPr>
                <w:rFonts w:ascii="宋体" w:hAnsi="宋体" w:cs="宋体"/>
                <w:color w:val="000000"/>
              </w:rPr>
              <w:t>℃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88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94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96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98</w:t>
            </w:r>
          </w:p>
        </w:tc>
      </w:tr>
    </w:tbl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86400" cy="2105025"/>
            <wp:effectExtent l="0" t="0" r="0" b="9525"/>
            <wp:docPr id="933" name="图片 9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eastAsia="Times New Roman"/>
          <w:color w:val="000000"/>
        </w:rPr>
        <w:t>(1)</w:t>
      </w:r>
      <w:r>
        <w:rPr>
          <w:rFonts w:ascii="宋体" w:hAnsi="宋体" w:cs="宋体"/>
          <w:color w:val="000000"/>
        </w:rPr>
        <w:t>液体温度计是利用感温液的</w:t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性质制成的；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eastAsia="Times New Roman"/>
          <w:color w:val="000000"/>
        </w:rPr>
        <w:t>(2)</w:t>
      </w:r>
      <w:r>
        <w:rPr>
          <w:rFonts w:ascii="宋体" w:hAnsi="宋体" w:cs="宋体"/>
          <w:color w:val="000000"/>
        </w:rPr>
        <w:t>根据表格中的数据，在图乙中利用描点法画出水的温度随时间变化的图像；</w:t>
      </w:r>
      <w:r>
        <w:rPr>
          <w:color w:val="000000"/>
        </w:rPr>
        <w:t>（</w:t>
      </w:r>
      <w:r>
        <w:rPr>
          <w:color w:val="000000"/>
        </w:rPr>
        <w:t xml:space="preserve">          </w:t>
      </w:r>
      <w:r>
        <w:rPr>
          <w:color w:val="000000"/>
        </w:rPr>
        <w:t>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eastAsia="Times New Roman"/>
          <w:color w:val="000000"/>
        </w:rPr>
        <w:t>(3)</w:t>
      </w:r>
      <w:r>
        <w:rPr>
          <w:rFonts w:ascii="宋体" w:hAnsi="宋体" w:cs="宋体"/>
          <w:color w:val="000000"/>
        </w:rPr>
        <w:t>根据你的实验经历，实验现象及对数据的处理，总结出水沸腾的特点是</w:t>
      </w:r>
      <w:r>
        <w:rPr>
          <w:color w:val="000000"/>
        </w:rPr>
        <w:t>__________</w:t>
      </w:r>
      <w:r>
        <w:rPr>
          <w:rFonts w:ascii="宋体" w:hAnsi="宋体" w:cs="宋体"/>
          <w:color w:val="000000"/>
        </w:rPr>
        <w:t>；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eastAsia="Times New Roman"/>
          <w:color w:val="000000"/>
        </w:rPr>
        <w:lastRenderedPageBreak/>
        <w:t>(4)</w:t>
      </w:r>
      <w:r>
        <w:rPr>
          <w:rFonts w:ascii="宋体" w:hAnsi="宋体" w:cs="宋体"/>
          <w:color w:val="000000"/>
        </w:rPr>
        <w:t>小东和小红两小组的实验装置相同，用相同的酒精灯同时加热，但他们绘制的实验图像却不同，如图丙所示，则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、</w:t>
      </w:r>
      <w:r>
        <w:rPr>
          <w:rFonts w:eastAsia="Times New Roman"/>
          <w:i/>
          <w:color w:val="000000"/>
        </w:rPr>
        <w:t>b</w:t>
      </w:r>
      <w:r>
        <w:rPr>
          <w:rFonts w:ascii="宋体" w:hAnsi="宋体" w:cs="宋体"/>
          <w:color w:val="000000"/>
        </w:rPr>
        <w:t>两个图像不同的原因是</w:t>
      </w:r>
      <w:r>
        <w:rPr>
          <w:color w:val="000000"/>
        </w:rPr>
        <w:t>_____________</w:t>
      </w:r>
      <w:r>
        <w:rPr>
          <w:rFonts w:ascii="宋体" w:hAnsi="宋体" w:cs="宋体"/>
          <w:color w:val="000000"/>
        </w:rPr>
        <w:t>。</w:t>
      </w:r>
    </w:p>
    <w:p w:rsidR="005A0D44" w:rsidRDefault="005A0D44" w:rsidP="005A0D44">
      <w:pPr>
        <w:spacing w:line="360" w:lineRule="auto"/>
        <w:textAlignment w:val="center"/>
        <w:rPr>
          <w:rFonts w:eastAsia="Times New Roman"/>
          <w:i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 w:cs="宋体"/>
          <w:color w:val="000000"/>
        </w:rPr>
        <w:t>热胀冷缩</w:t>
      </w:r>
      <w:r>
        <w:rPr>
          <w:color w:val="000000"/>
        </w:rPr>
        <w:t xml:space="preserve">    (2). </w:t>
      </w:r>
      <w:r>
        <w:rPr>
          <w:noProof/>
          <w:color w:val="000000"/>
        </w:rPr>
        <w:drawing>
          <wp:inline distT="0" distB="0" distL="0" distR="0">
            <wp:extent cx="1889125" cy="1863090"/>
            <wp:effectExtent l="0" t="0" r="0" b="3810"/>
            <wp:docPr id="932" name="图片 9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(3). </w:t>
      </w:r>
      <w:r>
        <w:rPr>
          <w:rFonts w:ascii="宋体" w:hAnsi="宋体" w:cs="宋体"/>
          <w:color w:val="000000"/>
        </w:rPr>
        <w:t>沸腾时，吸热、温度保持不变</w:t>
      </w:r>
      <w:r>
        <w:rPr>
          <w:color w:val="000000"/>
        </w:rPr>
        <w:t xml:space="preserve">    (4). </w:t>
      </w:r>
      <w:r>
        <w:rPr>
          <w:rFonts w:ascii="宋体" w:hAnsi="宋体" w:cs="宋体"/>
          <w:color w:val="000000"/>
        </w:rPr>
        <w:t>两个烧杯里的水的质量不同，</w:t>
      </w:r>
      <w:r>
        <w:rPr>
          <w:rFonts w:eastAsia="Times New Roman"/>
          <w:i/>
          <w:color w:val="000000"/>
        </w:rPr>
        <w:t>m</w:t>
      </w:r>
      <w:r>
        <w:rPr>
          <w:rFonts w:eastAsia="Times New Roman"/>
          <w:i/>
          <w:color w:val="000000"/>
          <w:vertAlign w:val="subscript"/>
        </w:rPr>
        <w:t>a</w:t>
      </w:r>
      <w:r>
        <w:rPr>
          <w:rFonts w:eastAsia="Times New Roman"/>
          <w:color w:val="000000"/>
        </w:rPr>
        <w:t>&lt;</w:t>
      </w:r>
      <w:proofErr w:type="spellStart"/>
      <w:r>
        <w:rPr>
          <w:rFonts w:eastAsia="Times New Roman"/>
          <w:i/>
          <w:color w:val="000000"/>
        </w:rPr>
        <w:t>m</w:t>
      </w:r>
      <w:r>
        <w:rPr>
          <w:rFonts w:eastAsia="Times New Roman"/>
          <w:i/>
          <w:color w:val="000000"/>
          <w:vertAlign w:val="subscript"/>
        </w:rPr>
        <w:t>b</w:t>
      </w:r>
      <w:proofErr w:type="spellEnd"/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cs="宋体"/>
          <w:color w:val="000000"/>
        </w:rPr>
        <w:t>如图，在探究“”平面镜成像特点”的实验中：</w:t>
      </w:r>
    </w:p>
    <w:tbl>
      <w:tblPr>
        <w:tblW w:w="6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00"/>
        <w:gridCol w:w="705"/>
        <w:gridCol w:w="705"/>
        <w:gridCol w:w="705"/>
        <w:gridCol w:w="705"/>
        <w:gridCol w:w="705"/>
      </w:tblGrid>
      <w:tr w:rsidR="005A0D44" w:rsidTr="00167DE8">
        <w:trPr>
          <w:trHeight w:val="570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实验次数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</w:p>
        </w:tc>
      </w:tr>
      <w:tr w:rsidR="005A0D44" w:rsidTr="00167DE8">
        <w:trPr>
          <w:trHeight w:val="600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A</w:t>
            </w:r>
            <w:r>
              <w:rPr>
                <w:rFonts w:ascii="宋体" w:hAnsi="宋体" w:cs="宋体"/>
                <w:color w:val="000000"/>
              </w:rPr>
              <w:t>到玻璃板的距离</w:t>
            </w:r>
            <w:r>
              <w:rPr>
                <w:rFonts w:eastAsia="Times New Roman"/>
                <w:color w:val="000000"/>
              </w:rPr>
              <w:t>/cm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6.00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8.00</w:t>
            </w:r>
          </w:p>
        </w:tc>
      </w:tr>
      <w:tr w:rsidR="005A0D44" w:rsidTr="00167DE8">
        <w:trPr>
          <w:trHeight w:val="61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B</w:t>
            </w:r>
            <w:r>
              <w:rPr>
                <w:rFonts w:ascii="宋体" w:hAnsi="宋体" w:cs="宋体"/>
                <w:color w:val="000000"/>
              </w:rPr>
              <w:t>到玻璃板的距离</w:t>
            </w:r>
            <w:r>
              <w:rPr>
                <w:rFonts w:eastAsia="Times New Roman"/>
                <w:color w:val="000000"/>
              </w:rPr>
              <w:t>/cm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4.02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5.02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6.00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</w:t>
            </w:r>
            <w:r>
              <w:rPr>
                <w:rFonts w:eastAsia="Times New Roman"/>
                <w:noProof/>
                <w:color w:val="000000"/>
                <w:position w:val="-22"/>
              </w:rPr>
              <w:drawing>
                <wp:inline distT="0" distB="0" distL="0" distR="0">
                  <wp:extent cx="34290" cy="86360"/>
                  <wp:effectExtent l="0" t="0" r="3810" b="8890"/>
                  <wp:docPr id="931" name="图片 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" cy="8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A0D44" w:rsidRDefault="005A0D44" w:rsidP="00167DE8">
            <w:pPr>
              <w:spacing w:line="360" w:lineRule="auto"/>
              <w:jc w:val="left"/>
              <w:textAlignment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8.00</w:t>
            </w:r>
          </w:p>
        </w:tc>
      </w:tr>
    </w:tbl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/>
          <w:i/>
          <w:noProof/>
          <w:color w:val="000000"/>
        </w:rPr>
        <w:drawing>
          <wp:inline distT="0" distB="0" distL="0" distR="0">
            <wp:extent cx="1759585" cy="1095375"/>
            <wp:effectExtent l="0" t="0" r="0" b="9525"/>
            <wp:docPr id="930" name="图片 9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eastAsia="Times New Roman"/>
          <w:color w:val="000000"/>
        </w:rPr>
        <w:t>(1)</w:t>
      </w:r>
      <w:r>
        <w:rPr>
          <w:rFonts w:ascii="宋体" w:hAnsi="宋体" w:cs="宋体"/>
          <w:color w:val="000000"/>
        </w:rPr>
        <w:t>实验中选择玻璃板代替平面镜是为了能够确定</w:t>
      </w:r>
      <w:r>
        <w:rPr>
          <w:rFonts w:eastAsia="Times New Roman"/>
          <w:i/>
          <w:color w:val="000000"/>
        </w:rPr>
        <w:t>______</w:t>
      </w:r>
      <w:r>
        <w:rPr>
          <w:rFonts w:ascii="宋体" w:hAnsi="宋体" w:cs="宋体"/>
          <w:color w:val="000000"/>
        </w:rPr>
        <w:t>，有利于问题的探究。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eastAsia="Times New Roman"/>
          <w:color w:val="000000"/>
        </w:rPr>
        <w:t>(2)</w:t>
      </w:r>
      <w:r>
        <w:rPr>
          <w:rFonts w:ascii="宋体" w:hAnsi="宋体" w:cs="宋体"/>
          <w:color w:val="000000"/>
        </w:rPr>
        <w:t>在玻璃板前放置点燃</w:t>
      </w:r>
      <w:r>
        <w:rPr>
          <w:rFonts w:ascii="宋体" w:hAnsi="宋体" w:cs="宋体"/>
          <w:noProof/>
          <w:color w:val="000000"/>
        </w:rPr>
        <w:drawing>
          <wp:inline distT="0" distB="0" distL="0" distR="0">
            <wp:extent cx="129540" cy="180975"/>
            <wp:effectExtent l="0" t="0" r="3810" b="9525"/>
            <wp:docPr id="929" name="图片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蜡烛</w:t>
      </w:r>
      <w:r>
        <w:rPr>
          <w:rFonts w:eastAsia="Times New Roman"/>
          <w:color w:val="000000"/>
        </w:rPr>
        <w:t>A</w:t>
      </w:r>
      <w:r>
        <w:rPr>
          <w:rFonts w:ascii="宋体" w:hAnsi="宋体" w:cs="宋体"/>
          <w:color w:val="000000"/>
        </w:rPr>
        <w:t>，将等大的蜡烛</w:t>
      </w:r>
      <w:r>
        <w:rPr>
          <w:rFonts w:eastAsia="Times New Roman"/>
          <w:color w:val="000000"/>
        </w:rPr>
        <w:t>B</w:t>
      </w:r>
      <w:r>
        <w:rPr>
          <w:rFonts w:ascii="宋体" w:hAnsi="宋体" w:cs="宋体"/>
          <w:color w:val="000000"/>
        </w:rPr>
        <w:t>放在玻璃板后并移动，在玻璃板的</w:t>
      </w:r>
      <w:r>
        <w:rPr>
          <w:rFonts w:eastAsia="Times New Roman"/>
          <w:i/>
          <w:color w:val="000000"/>
        </w:rPr>
        <w:t>______</w:t>
      </w:r>
      <w:r>
        <w:rPr>
          <w:rFonts w:ascii="宋体" w:hAnsi="宋体" w:cs="宋体"/>
          <w:color w:val="000000"/>
        </w:rPr>
        <w:t>（选填“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”或“</w:t>
      </w:r>
      <w:r>
        <w:rPr>
          <w:rFonts w:eastAsia="Times New Roman"/>
          <w:i/>
          <w:color w:val="000000"/>
        </w:rPr>
        <w:t>B</w:t>
      </w:r>
      <w:r>
        <w:rPr>
          <w:rFonts w:ascii="宋体" w:hAnsi="宋体" w:cs="宋体"/>
          <w:color w:val="000000"/>
        </w:rPr>
        <w:t>”）侧观察，直到</w:t>
      </w:r>
      <w:r>
        <w:rPr>
          <w:rFonts w:eastAsia="Times New Roman"/>
          <w:color w:val="000000"/>
        </w:rPr>
        <w:t>B</w:t>
      </w:r>
      <w:r>
        <w:rPr>
          <w:rFonts w:ascii="宋体" w:hAnsi="宋体" w:cs="宋体"/>
          <w:color w:val="000000"/>
        </w:rPr>
        <w:t>与</w:t>
      </w:r>
      <w:r>
        <w:rPr>
          <w:rFonts w:eastAsia="Times New Roman"/>
          <w:color w:val="000000"/>
        </w:rPr>
        <w:t>A</w:t>
      </w:r>
      <w:r>
        <w:rPr>
          <w:rFonts w:ascii="宋体" w:hAnsi="宋体" w:cs="宋体"/>
          <w:color w:val="000000"/>
        </w:rPr>
        <w:t>的像完全重合，这说明：</w:t>
      </w:r>
      <w:r>
        <w:rPr>
          <w:rFonts w:eastAsia="Times New Roman"/>
          <w:i/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eastAsia="Times New Roman"/>
          <w:color w:val="000000"/>
        </w:rPr>
        <w:t>(3)</w:t>
      </w:r>
      <w:r>
        <w:rPr>
          <w:rFonts w:ascii="宋体" w:hAnsi="宋体" w:cs="宋体"/>
          <w:color w:val="000000"/>
        </w:rPr>
        <w:t>改变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的位置，重复实验，利用分度值是</w:t>
      </w:r>
      <w:r>
        <w:rPr>
          <w:rFonts w:eastAsia="Times New Roman"/>
          <w:color w:val="000000"/>
        </w:rPr>
        <w:t>1</w:t>
      </w:r>
      <w:r>
        <w:rPr>
          <w:rFonts w:ascii="宋体" w:hAnsi="宋体" w:cs="宋体"/>
          <w:color w:val="000000"/>
        </w:rPr>
        <w:t>毫米的刻度尺分别测出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和</w:t>
      </w:r>
      <w:r>
        <w:rPr>
          <w:rFonts w:eastAsia="Times New Roman"/>
          <w:i/>
          <w:color w:val="000000"/>
        </w:rPr>
        <w:t>B</w:t>
      </w:r>
      <w:r>
        <w:rPr>
          <w:rFonts w:ascii="宋体" w:hAnsi="宋体" w:cs="宋体"/>
          <w:color w:val="000000"/>
        </w:rPr>
        <w:t>到玻璃板的距离，记录实验数据如上表，分析表中数据，可得结论：</w:t>
      </w:r>
      <w:r>
        <w:rPr>
          <w:rFonts w:eastAsia="Times New Roman"/>
          <w:i/>
          <w:color w:val="000000"/>
        </w:rPr>
        <w:t>______</w:t>
      </w:r>
      <w:r>
        <w:rPr>
          <w:rFonts w:ascii="宋体" w:hAnsi="宋体" w:cs="宋体"/>
          <w:color w:val="000000"/>
        </w:rPr>
        <w:t>，分析表中第</w:t>
      </w:r>
      <w:r>
        <w:rPr>
          <w:rFonts w:eastAsia="Times New Roman"/>
          <w:color w:val="000000"/>
        </w:rPr>
        <w:t>1</w:t>
      </w:r>
      <w:r>
        <w:rPr>
          <w:rFonts w:ascii="宋体" w:hAnsi="宋体" w:cs="宋体"/>
          <w:color w:val="000000"/>
        </w:rPr>
        <w:t>、</w:t>
      </w:r>
      <w:r>
        <w:rPr>
          <w:rFonts w:eastAsia="Times New Roman"/>
          <w:color w:val="000000"/>
        </w:rPr>
        <w:t>2</w:t>
      </w:r>
      <w:r>
        <w:rPr>
          <w:rFonts w:ascii="宋体" w:hAnsi="宋体" w:cs="宋体"/>
          <w:color w:val="000000"/>
        </w:rPr>
        <w:t>次实验数据与结论不相符的原因是</w:t>
      </w:r>
      <w:r>
        <w:rPr>
          <w:rFonts w:eastAsia="Times New Roman"/>
          <w:i/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:rsidR="005A0D44" w:rsidRDefault="005A0D44" w:rsidP="005A0D44">
      <w:pPr>
        <w:spacing w:line="360" w:lineRule="auto"/>
        <w:textAlignment w:val="center"/>
        <w:rPr>
          <w:rFonts w:ascii="宋体" w:hAnsi="宋体" w:cs="宋体"/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 xml:space="preserve">    (1). </w:t>
      </w:r>
      <w:r>
        <w:rPr>
          <w:rFonts w:ascii="宋体" w:hAnsi="宋体" w:cs="宋体"/>
          <w:color w:val="000000"/>
        </w:rPr>
        <w:t>像的位置</w:t>
      </w:r>
      <w:r>
        <w:rPr>
          <w:color w:val="000000"/>
        </w:rPr>
        <w:t xml:space="preserve">    (2). </w:t>
      </w:r>
      <w:proofErr w:type="gramStart"/>
      <w:r>
        <w:rPr>
          <w:rFonts w:eastAsia="Times New Roman"/>
          <w:i/>
          <w:color w:val="000000"/>
        </w:rPr>
        <w:t>A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r>
        <w:rPr>
          <w:rFonts w:ascii="宋体" w:hAnsi="宋体" w:cs="宋体"/>
          <w:color w:val="000000"/>
        </w:rPr>
        <w:t>平面镜成的像与物体大小相等</w:t>
      </w:r>
      <w:r>
        <w:rPr>
          <w:color w:val="000000"/>
        </w:rPr>
        <w:t xml:space="preserve">    (4). </w:t>
      </w:r>
      <w:r>
        <w:rPr>
          <w:rFonts w:ascii="宋体" w:hAnsi="宋体" w:cs="宋体"/>
          <w:color w:val="000000"/>
        </w:rPr>
        <w:t>像和物体到平面镜的距离相等</w:t>
      </w:r>
      <w:r>
        <w:rPr>
          <w:color w:val="000000"/>
        </w:rPr>
        <w:t xml:space="preserve">    (5). </w:t>
      </w:r>
      <w:r>
        <w:rPr>
          <w:rFonts w:ascii="宋体" w:hAnsi="宋体" w:cs="宋体"/>
          <w:color w:val="000000"/>
        </w:rPr>
        <w:t>详见解析</w:t>
      </w:r>
      <w:r>
        <w:rPr>
          <w:color w:val="000000"/>
        </w:rPr>
        <w:br/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cs="宋体"/>
          <w:color w:val="000000"/>
        </w:rPr>
        <w:t>小东测量一块石块的密度，进行了如下实验：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noProof/>
          <w:color w:val="000000"/>
        </w:rPr>
        <w:drawing>
          <wp:inline distT="0" distB="0" distL="0" distR="0">
            <wp:extent cx="4097655" cy="1354455"/>
            <wp:effectExtent l="0" t="0" r="0" b="0"/>
            <wp:docPr id="928" name="图片 9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5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eastAsia="Times New Roman"/>
          <w:color w:val="000000"/>
        </w:rPr>
        <w:t>(1)</w:t>
      </w:r>
      <w:r>
        <w:rPr>
          <w:rFonts w:ascii="宋体" w:hAnsi="宋体" w:cs="宋体"/>
          <w:color w:val="000000"/>
        </w:rPr>
        <w:t>将天平放在_______桌面上，游码放在标尺左端的零刻度线处，发现指针静止时如图甲所示，应将天平的平衡螺母向________端调，使横梁平衡；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eastAsia="Times New Roman"/>
          <w:color w:val="000000"/>
        </w:rPr>
        <w:t>(2)</w:t>
      </w:r>
      <w:r>
        <w:rPr>
          <w:rFonts w:ascii="宋体" w:hAnsi="宋体" w:cs="宋体"/>
          <w:color w:val="000000"/>
        </w:rPr>
        <w:t>如图乙所示，石块的质量为_________</w:t>
      </w:r>
      <w:r>
        <w:rPr>
          <w:rFonts w:eastAsia="Times New Roman"/>
          <w:color w:val="000000"/>
        </w:rPr>
        <w:t>g</w:t>
      </w:r>
      <w:r>
        <w:rPr>
          <w:rFonts w:ascii="宋体" w:hAnsi="宋体" w:cs="宋体"/>
          <w:color w:val="000000"/>
        </w:rPr>
        <w:t>；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eastAsia="Times New Roman"/>
          <w:color w:val="000000"/>
        </w:rPr>
        <w:t>(3)</w:t>
      </w:r>
      <w:r>
        <w:rPr>
          <w:rFonts w:ascii="宋体" w:hAnsi="宋体" w:cs="宋体"/>
          <w:color w:val="000000"/>
        </w:rPr>
        <w:t>将石块放入盛有</w:t>
      </w:r>
      <w:r>
        <w:rPr>
          <w:rFonts w:eastAsia="Times New Roman"/>
          <w:color w:val="000000"/>
        </w:rPr>
        <w:t>50mL</w:t>
      </w:r>
      <w:r>
        <w:rPr>
          <w:rFonts w:ascii="宋体" w:hAnsi="宋体" w:cs="宋体"/>
          <w:color w:val="000000"/>
        </w:rPr>
        <w:t>水的量筒中，静止时液面情况如图丙，则石块的密度是________</w:t>
      </w:r>
      <w:r>
        <w:object w:dxaOrig="580" w:dyaOrig="340">
          <v:shape id="_x0000_i1028" type="#_x0000_t75" alt="学科网(www.zxxk.com)--教育资源门户，提供试卷、教案、课件、论文、素材以及各类教学资源下载，还有大量而丰富的教学相关资讯！" style="width:29.25pt;height:17.25pt" o:ole="">
            <v:imagedata r:id="rId48" o:title="eqId2f0badd3387e4500baa998a5034faa0f"/>
          </v:shape>
          <o:OLEObject Type="Embed" ProgID="Equation.DSMT4" ShapeID="_x0000_i1028" DrawAspect="Content" ObjectID="_1674407418" r:id="rId49"/>
        </w:object>
      </w:r>
      <w:r>
        <w:rPr>
          <w:rFonts w:ascii="宋体" w:hAnsi="宋体" w:cs="宋体"/>
          <w:color w:val="000000"/>
        </w:rPr>
        <w:t>；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eastAsia="Times New Roman"/>
          <w:color w:val="000000"/>
        </w:rPr>
        <w:t>(4)</w:t>
      </w:r>
      <w:r>
        <w:rPr>
          <w:rFonts w:ascii="宋体" w:hAnsi="宋体" w:cs="宋体"/>
          <w:color w:val="000000"/>
        </w:rPr>
        <w:t>小东根据所测数据，在图丁中描出一个对应的点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，接着他又换用另一石块重复了上述实验，将所测数据在图上又描出了另一个对应的点</w:t>
      </w:r>
      <w:r>
        <w:rPr>
          <w:rFonts w:eastAsia="Times New Roman"/>
          <w:i/>
          <w:color w:val="000000"/>
        </w:rPr>
        <w:t>B</w:t>
      </w:r>
      <w:r>
        <w:rPr>
          <w:rFonts w:ascii="宋体" w:hAnsi="宋体" w:cs="宋体"/>
          <w:color w:val="000000"/>
        </w:rPr>
        <w:t>，若以</w:t>
      </w:r>
      <w:r>
        <w:object w:dxaOrig="320" w:dyaOrig="360">
          <v:shape id="_x0000_i1029" type="#_x0000_t75" alt="学科网(www.zxxk.com)--教育资源门户，提供试卷、教案、课件、论文、素材以及各类教学资源下载，还有大量而丰富的教学相关资讯！" style="width:15.75pt;height:18pt" o:ole="">
            <v:imagedata r:id="rId50" o:title="eqId5a16084cbd8f437aa68393b22f3af54f"/>
          </v:shape>
          <o:OLEObject Type="Embed" ProgID="Equation.DSMT4" ShapeID="_x0000_i1029" DrawAspect="Content" ObjectID="_1674407419" r:id="rId51"/>
        </w:object>
      </w:r>
      <w:r>
        <w:rPr>
          <w:rFonts w:ascii="宋体" w:hAnsi="宋体" w:cs="宋体"/>
          <w:color w:val="000000"/>
        </w:rPr>
        <w:t>、</w:t>
      </w:r>
      <w:r>
        <w:object w:dxaOrig="320" w:dyaOrig="360">
          <v:shape id="_x0000_i1030" type="#_x0000_t75" alt="学科网(www.zxxk.com)--教育资源门户，提供试卷、教案、课件、论文、素材以及各类教学资源下载，还有大量而丰富的教学相关资讯！" style="width:15.75pt;height:18pt" o:ole="">
            <v:imagedata r:id="rId52" o:title="eqId3b234ddf0d2949939230073c27442e59"/>
          </v:shape>
          <o:OLEObject Type="Embed" ProgID="Equation.DSMT4" ShapeID="_x0000_i1030" DrawAspect="Content" ObjectID="_1674407420" r:id="rId53"/>
        </w:object>
      </w:r>
      <w:r>
        <w:rPr>
          <w:rFonts w:ascii="宋体" w:hAnsi="宋体" w:cs="宋体"/>
          <w:color w:val="000000"/>
        </w:rPr>
        <w:t>分别代表两个石块的密度，则</w:t>
      </w:r>
      <w:r>
        <w:object w:dxaOrig="320" w:dyaOrig="360">
          <v:shape id="_x0000_i1031" type="#_x0000_t75" alt="学科网(www.zxxk.com)--教育资源门户，提供试卷、教案、课件、论文、素材以及各类教学资源下载，还有大量而丰富的教学相关资讯！" style="width:15.75pt;height:18pt" o:ole="">
            <v:imagedata r:id="rId50" o:title="eqId5a16084cbd8f437aa68393b22f3af54f"/>
          </v:shape>
          <o:OLEObject Type="Embed" ProgID="Equation.DSMT4" ShapeID="_x0000_i1031" DrawAspect="Content" ObjectID="_1674407421" r:id="rId54"/>
        </w:object>
      </w:r>
      <w:r>
        <w:rPr>
          <w:rFonts w:ascii="宋体" w:hAnsi="宋体" w:cs="宋体"/>
          <w:color w:val="000000"/>
        </w:rPr>
        <w:t>________</w:t>
      </w:r>
      <w:r>
        <w:object w:dxaOrig="320" w:dyaOrig="360">
          <v:shape id="_x0000_i1032" type="#_x0000_t75" alt="学科网(www.zxxk.com)--教育资源门户，提供试卷、教案、课件、论文、素材以及各类教学资源下载，还有大量而丰富的教学相关资讯！" style="width:15.75pt;height:18pt" o:ole="">
            <v:imagedata r:id="rId52" o:title="eqId3b234ddf0d2949939230073c27442e59"/>
          </v:shape>
          <o:OLEObject Type="Embed" ProgID="Equation.DSMT4" ShapeID="_x0000_i1032" DrawAspect="Content" ObjectID="_1674407422" r:id="rId55"/>
        </w:object>
      </w:r>
      <w:r>
        <w:rPr>
          <w:rFonts w:ascii="宋体" w:hAnsi="宋体" w:cs="宋体"/>
          <w:color w:val="000000"/>
        </w:rPr>
        <w:t>（选填“</w:t>
      </w:r>
      <w:r>
        <w:rPr>
          <w:rFonts w:eastAsia="Times New Roman"/>
          <w:color w:val="000000"/>
        </w:rPr>
        <w:t>&gt;</w:t>
      </w:r>
      <w:r>
        <w:rPr>
          <w:rFonts w:ascii="宋体" w:hAnsi="宋体" w:cs="宋体"/>
          <w:color w:val="000000"/>
        </w:rPr>
        <w:t>”、“</w:t>
      </w:r>
      <w:r>
        <w:rPr>
          <w:rFonts w:eastAsia="Times New Roman"/>
          <w:color w:val="000000"/>
        </w:rPr>
        <w:t>=</w:t>
      </w:r>
      <w:r>
        <w:rPr>
          <w:rFonts w:ascii="宋体" w:hAnsi="宋体" w:cs="宋体"/>
          <w:color w:val="000000"/>
        </w:rPr>
        <w:t>”或“</w:t>
      </w:r>
      <w:r>
        <w:rPr>
          <w:rFonts w:eastAsia="Times New Roman"/>
          <w:color w:val="000000"/>
        </w:rPr>
        <w:t>&lt;</w:t>
      </w:r>
      <w:r>
        <w:rPr>
          <w:rFonts w:ascii="宋体" w:hAnsi="宋体" w:cs="宋体"/>
          <w:color w:val="000000"/>
        </w:rPr>
        <w:t>”）。这两个石块可能________同种物质，其理由是________。</w:t>
      </w:r>
    </w:p>
    <w:p w:rsidR="005A0D44" w:rsidRDefault="005A0D44" w:rsidP="005A0D44">
      <w:pPr>
        <w:spacing w:line="360" w:lineRule="auto"/>
        <w:textAlignment w:val="center"/>
        <w:rPr>
          <w:rFonts w:ascii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 w:cs="宋体"/>
          <w:color w:val="000000"/>
        </w:rPr>
        <w:t>水平</w:t>
      </w:r>
      <w:r>
        <w:rPr>
          <w:color w:val="000000"/>
        </w:rPr>
        <w:t xml:space="preserve">    (2). </w:t>
      </w:r>
      <w:r>
        <w:rPr>
          <w:rFonts w:ascii="宋体" w:hAnsi="宋体" w:cs="宋体"/>
          <w:color w:val="000000"/>
        </w:rPr>
        <w:t>左</w:t>
      </w:r>
      <w:r>
        <w:rPr>
          <w:color w:val="000000"/>
        </w:rPr>
        <w:t xml:space="preserve">    (3). </w:t>
      </w:r>
      <w:proofErr w:type="gramStart"/>
      <w:r>
        <w:rPr>
          <w:rFonts w:eastAsia="Times New Roman"/>
          <w:color w:val="000000"/>
        </w:rPr>
        <w:t>32.4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object w:dxaOrig="960" w:dyaOrig="315">
          <v:shape id="_x0000_i1033" type="#_x0000_t75" alt="学科网(www.zxxk.com)--教育资源门户，提供试卷、教案、课件、论文、素材以及各类教学资源下载，还有大量而丰富的教学相关资讯！" style="width:48pt;height:15.75pt" o:ole="">
            <v:imagedata r:id="rId56" o:title="eqIdd4aaaad6b8594642b9e61c8fd63508f8"/>
          </v:shape>
          <o:OLEObject Type="Embed" ProgID="Equation.DSMT4" ShapeID="_x0000_i1033" DrawAspect="Content" ObjectID="_1674407423" r:id="rId57"/>
        </w:object>
      </w:r>
      <w:r>
        <w:rPr>
          <w:color w:val="000000"/>
        </w:rPr>
        <w:t xml:space="preserve">    (5). </w:t>
      </w:r>
      <w:r>
        <w:rPr>
          <w:rFonts w:eastAsia="Times New Roman"/>
          <w:color w:val="000000"/>
        </w:rPr>
        <w:t>&lt;</w:t>
      </w:r>
      <w:r>
        <w:rPr>
          <w:color w:val="000000"/>
        </w:rPr>
        <w:t xml:space="preserve">    (6). </w:t>
      </w:r>
      <w:r>
        <w:rPr>
          <w:rFonts w:ascii="宋体" w:hAnsi="宋体" w:cs="宋体"/>
          <w:color w:val="000000"/>
        </w:rPr>
        <w:t>不是</w:t>
      </w:r>
      <w:r>
        <w:rPr>
          <w:color w:val="000000"/>
        </w:rPr>
        <w:t xml:space="preserve">    (7). </w:t>
      </w:r>
      <w:r>
        <w:rPr>
          <w:rFonts w:ascii="宋体" w:hAnsi="宋体" w:cs="宋体"/>
          <w:color w:val="000000"/>
        </w:rPr>
        <w:t>物质的密度是物质的一种特性，不同种物质的密度不同（或：是测量中由于误差使得测量值不同）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b/>
          <w:color w:val="000000"/>
          <w:sz w:val="24"/>
        </w:rPr>
      </w:pPr>
      <w:r>
        <w:rPr>
          <w:rFonts w:ascii="宋体" w:hAnsi="宋体" w:cs="宋体"/>
          <w:b/>
          <w:color w:val="000000"/>
          <w:sz w:val="24"/>
        </w:rPr>
        <w:t>五、计算题（共7分）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cs="宋体"/>
          <w:color w:val="000000"/>
        </w:rPr>
        <w:t>一个</w:t>
      </w:r>
      <w:r>
        <w:rPr>
          <w:rFonts w:eastAsia="Times New Roman"/>
          <w:color w:val="000000"/>
        </w:rPr>
        <w:t>500mL</w:t>
      </w:r>
      <w:r>
        <w:rPr>
          <w:rFonts w:ascii="宋体" w:hAnsi="宋体" w:cs="宋体"/>
          <w:color w:val="000000"/>
        </w:rPr>
        <w:t>的矿泉水瓶正好可装满</w:t>
      </w:r>
      <w:r>
        <w:rPr>
          <w:rFonts w:eastAsia="Times New Roman"/>
          <w:color w:val="000000"/>
        </w:rPr>
        <w:t>350g</w:t>
      </w:r>
      <w:r>
        <w:rPr>
          <w:rFonts w:ascii="宋体" w:hAnsi="宋体" w:cs="宋体"/>
          <w:color w:val="000000"/>
        </w:rPr>
        <w:t>汽油。如图所示，这种油罐车一次可运载汽油</w:t>
      </w:r>
      <w:r>
        <w:rPr>
          <w:rFonts w:eastAsia="Times New Roman"/>
          <w:color w:val="000000"/>
        </w:rPr>
        <w:t>42t</w:t>
      </w:r>
      <w:r>
        <w:rPr>
          <w:rFonts w:ascii="宋体" w:hAnsi="宋体" w:cs="宋体"/>
          <w:color w:val="000000"/>
        </w:rPr>
        <w:t>，某加油站地下油库的容积为</w:t>
      </w:r>
      <w:r>
        <w:object w:dxaOrig="679" w:dyaOrig="326">
          <v:shape id="_x0000_i1034" type="#_x0000_t75" alt="学科网(www.zxxk.com)--教育资源门户，提供试卷、教案、课件、论文、素材以及各类教学资源下载，还有大量而丰富的教学相关资讯！" style="width:33.75pt;height:16.5pt" o:ole="">
            <v:imagedata r:id="rId58" o:title="eqId9790e4c0730545deb29ed8030dfc7262"/>
          </v:shape>
          <o:OLEObject Type="Embed" ProgID="Equation.DSMT4" ShapeID="_x0000_i1034" DrawAspect="Content" ObjectID="_1674407424" r:id="rId59"/>
        </w:object>
      </w:r>
      <w:r>
        <w:rPr>
          <w:rFonts w:ascii="宋体" w:hAnsi="宋体" w:cs="宋体"/>
          <w:color w:val="000000"/>
        </w:rPr>
        <w:t>，求：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eastAsia="Times New Roman"/>
          <w:color w:val="000000"/>
        </w:rPr>
        <w:lastRenderedPageBreak/>
        <w:t>(1)</w:t>
      </w:r>
      <w:r>
        <w:rPr>
          <w:rFonts w:ascii="宋体" w:hAnsi="宋体" w:cs="宋体"/>
          <w:color w:val="000000"/>
        </w:rPr>
        <w:t>汽油的密度是多大？</w:t>
      </w:r>
    </w:p>
    <w:p w:rsidR="005A0D44" w:rsidRDefault="005A0D44" w:rsidP="005A0D44">
      <w:pPr>
        <w:spacing w:line="360" w:lineRule="auto"/>
        <w:jc w:val="left"/>
        <w:textAlignment w:val="center"/>
        <w:rPr>
          <w:rFonts w:ascii="宋体" w:hAnsi="宋体" w:cs="宋体"/>
          <w:color w:val="000000"/>
        </w:rPr>
      </w:pPr>
      <w:r>
        <w:rPr>
          <w:rFonts w:eastAsia="Times New Roman"/>
          <w:color w:val="000000"/>
        </w:rPr>
        <w:t>(2)</w:t>
      </w:r>
      <w:r>
        <w:rPr>
          <w:rFonts w:ascii="宋体" w:hAnsi="宋体" w:cs="宋体"/>
          <w:color w:val="000000"/>
        </w:rPr>
        <w:t>若加油站油库无油状态，用图中的油罐车加满油库需要运来约几罐汽油？（取整数，注：油罐车中的油不能太满，要留有热胀冷缩的空间）</w:t>
      </w:r>
    </w:p>
    <w:p w:rsidR="005A0D44" w:rsidRDefault="005A0D44" w:rsidP="005A0D4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noProof/>
          <w:color w:val="000000"/>
        </w:rPr>
        <w:drawing>
          <wp:inline distT="0" distB="0" distL="0" distR="0">
            <wp:extent cx="2070100" cy="1078230"/>
            <wp:effectExtent l="0" t="0" r="6350" b="762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D44" w:rsidRDefault="005A0D44" w:rsidP="005A0D44">
      <w:pPr>
        <w:spacing w:line="360" w:lineRule="auto"/>
        <w:textAlignment w:val="center"/>
        <w:rPr>
          <w:rFonts w:eastAsia="Times New Roman"/>
          <w:color w:val="000000"/>
        </w:rPr>
      </w:pPr>
      <w:r>
        <w:rPr>
          <w:color w:val="2E75B6"/>
        </w:rPr>
        <w:t>【答案】</w:t>
      </w:r>
      <w:r>
        <w:rPr>
          <w:rFonts w:eastAsia="Times New Roman"/>
          <w:color w:val="000000"/>
        </w:rPr>
        <w:t>(1)</w:t>
      </w:r>
      <w:r>
        <w:object w:dxaOrig="924" w:dyaOrig="367">
          <v:shape id="_x0000_i1035" type="#_x0000_t75" alt="学科网(www.zxxk.com)--教育资源门户，提供试卷、教案、课件、论文、素材以及各类教学资源下载，还有大量而丰富的教学相关资讯！" style="width:46.5pt;height:18pt" o:ole="">
            <v:imagedata r:id="rId61" o:title="eqId05762528ea1642a1a3570de51a04aadc"/>
          </v:shape>
          <o:OLEObject Type="Embed" ProgID="Equation.DSMT4" ShapeID="_x0000_i1035" DrawAspect="Content" ObjectID="_1674407425" r:id="rId62"/>
        </w:object>
      </w:r>
      <w:r>
        <w:rPr>
          <w:rFonts w:ascii="宋体" w:hAnsi="宋体" w:cs="宋体"/>
          <w:color w:val="000000"/>
        </w:rPr>
        <w:t>；</w:t>
      </w:r>
      <w:r>
        <w:rPr>
          <w:rFonts w:eastAsia="Times New Roman"/>
          <w:color w:val="000000"/>
        </w:rPr>
        <w:t>(2)4</w:t>
      </w:r>
    </w:p>
    <w:p w:rsidR="005A0D44" w:rsidRPr="005A0D44" w:rsidRDefault="005A0D44" w:rsidP="005A0D44">
      <w:pPr>
        <w:jc w:val="left"/>
        <w:rPr>
          <w:rFonts w:ascii="微软雅黑" w:eastAsia="微软雅黑" w:hAnsi="微软雅黑" w:hint="eastAsia"/>
          <w:color w:val="2E74B5"/>
          <w:sz w:val="22"/>
          <w:szCs w:val="22"/>
        </w:rPr>
      </w:pPr>
    </w:p>
    <w:sectPr w:rsidR="005A0D44" w:rsidRPr="005A0D44">
      <w:headerReference w:type="default" r:id="rId6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09A" w:rsidRDefault="0051709A" w:rsidP="002B2FC7">
      <w:pPr>
        <w:spacing w:after="0" w:line="240" w:lineRule="auto"/>
      </w:pPr>
      <w:r>
        <w:separator/>
      </w:r>
    </w:p>
  </w:endnote>
  <w:endnote w:type="continuationSeparator" w:id="0">
    <w:p w:rsidR="0051709A" w:rsidRDefault="0051709A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09A" w:rsidRDefault="0051709A" w:rsidP="002B2FC7">
      <w:pPr>
        <w:spacing w:after="0" w:line="240" w:lineRule="auto"/>
      </w:pPr>
      <w:r>
        <w:separator/>
      </w:r>
    </w:p>
  </w:footnote>
  <w:footnote w:type="continuationSeparator" w:id="0">
    <w:p w:rsidR="0051709A" w:rsidRDefault="0051709A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学年度第一学期期末考试物理试题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3D8D8F"/>
    <w:multiLevelType w:val="singleLevel"/>
    <w:tmpl w:val="8B3D8D8F"/>
    <w:lvl w:ilvl="0">
      <w:start w:val="2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>
    <w:nsid w:val="98E3FA37"/>
    <w:multiLevelType w:val="singleLevel"/>
    <w:tmpl w:val="98E3FA3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">
    <w:nsid w:val="A2F05F6E"/>
    <w:multiLevelType w:val="singleLevel"/>
    <w:tmpl w:val="A2F05F6E"/>
    <w:lvl w:ilvl="0">
      <w:start w:val="25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B017DA27"/>
    <w:multiLevelType w:val="singleLevel"/>
    <w:tmpl w:val="B017DA27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4">
    <w:nsid w:val="B7ADF338"/>
    <w:multiLevelType w:val="singleLevel"/>
    <w:tmpl w:val="B7ADF338"/>
    <w:lvl w:ilvl="0">
      <w:start w:val="1"/>
      <w:numFmt w:val="upperLetter"/>
      <w:suff w:val="space"/>
      <w:lvlText w:val="%1."/>
      <w:lvlJc w:val="left"/>
    </w:lvl>
  </w:abstractNum>
  <w:abstractNum w:abstractNumId="5">
    <w:nsid w:val="C7069465"/>
    <w:multiLevelType w:val="singleLevel"/>
    <w:tmpl w:val="C7069465"/>
    <w:lvl w:ilvl="0">
      <w:start w:val="11"/>
      <w:numFmt w:val="decimal"/>
      <w:lvlText w:val="%1."/>
      <w:lvlJc w:val="left"/>
      <w:pPr>
        <w:tabs>
          <w:tab w:val="num" w:pos="312"/>
        </w:tabs>
      </w:pPr>
    </w:lvl>
  </w:abstractNum>
  <w:abstractNum w:abstractNumId="6">
    <w:nsid w:val="CCD6EE72"/>
    <w:multiLevelType w:val="singleLevel"/>
    <w:tmpl w:val="CCD6EE72"/>
    <w:lvl w:ilvl="0">
      <w:start w:val="20"/>
      <w:numFmt w:val="decimal"/>
      <w:suff w:val="nothing"/>
      <w:lvlText w:val="%1、"/>
      <w:lvlJc w:val="left"/>
    </w:lvl>
  </w:abstractNum>
  <w:abstractNum w:abstractNumId="7">
    <w:nsid w:val="01C91AC5"/>
    <w:multiLevelType w:val="hybridMultilevel"/>
    <w:tmpl w:val="573AE022"/>
    <w:lvl w:ilvl="0" w:tplc="FFFFFFFF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8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29D3E32"/>
    <w:multiLevelType w:val="singleLevel"/>
    <w:tmpl w:val="129D3E3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1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D9BFF75"/>
    <w:multiLevelType w:val="singleLevel"/>
    <w:tmpl w:val="1D9BFF75"/>
    <w:lvl w:ilvl="0">
      <w:start w:val="18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99CFCEF"/>
    <w:multiLevelType w:val="singleLevel"/>
    <w:tmpl w:val="399CFCEF"/>
    <w:lvl w:ilvl="0">
      <w:start w:val="1"/>
      <w:numFmt w:val="decimal"/>
      <w:suff w:val="nothing"/>
      <w:lvlText w:val="（%1）"/>
      <w:lvlJc w:val="left"/>
    </w:lvl>
  </w:abstractNum>
  <w:abstractNum w:abstractNumId="16">
    <w:nsid w:val="58EBD5E9"/>
    <w:multiLevelType w:val="singleLevel"/>
    <w:tmpl w:val="58EBD5E9"/>
    <w:lvl w:ilvl="0">
      <w:start w:val="20"/>
      <w:numFmt w:val="decimal"/>
      <w:lvlText w:val="%1."/>
      <w:lvlJc w:val="left"/>
      <w:pPr>
        <w:tabs>
          <w:tab w:val="left" w:pos="312"/>
        </w:tabs>
      </w:pPr>
    </w:lvl>
  </w:abstractNum>
  <w:abstractNum w:abstractNumId="17">
    <w:nsid w:val="5C821E2E"/>
    <w:multiLevelType w:val="singleLevel"/>
    <w:tmpl w:val="5C821E2E"/>
    <w:lvl w:ilvl="0">
      <w:start w:val="2"/>
      <w:numFmt w:val="decimal"/>
      <w:suff w:val="nothing"/>
      <w:lvlText w:val="（%1）"/>
      <w:lvlJc w:val="left"/>
      <w:pPr>
        <w:ind w:left="120" w:firstLine="0"/>
      </w:pPr>
    </w:lvl>
  </w:abstractNum>
  <w:abstractNum w:abstractNumId="18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14"/>
  </w:num>
  <w:num w:numId="5">
    <w:abstractNumId w:val="13"/>
  </w:num>
  <w:num w:numId="6">
    <w:abstractNumId w:val="11"/>
  </w:num>
  <w:num w:numId="7">
    <w:abstractNumId w:val="19"/>
  </w:num>
  <w:num w:numId="8">
    <w:abstractNumId w:val="12"/>
  </w:num>
  <w:num w:numId="9">
    <w:abstractNumId w:val="0"/>
  </w:num>
  <w:num w:numId="10">
    <w:abstractNumId w:val="3"/>
  </w:num>
  <w:num w:numId="11">
    <w:abstractNumId w:val="16"/>
  </w:num>
  <w:num w:numId="12">
    <w:abstractNumId w:val="6"/>
  </w:num>
  <w:num w:numId="13">
    <w:abstractNumId w:val="17"/>
  </w:num>
  <w:num w:numId="14">
    <w:abstractNumId w:val="7"/>
  </w:num>
  <w:num w:numId="15">
    <w:abstractNumId w:val="5"/>
  </w:num>
  <w:num w:numId="16">
    <w:abstractNumId w:val="15"/>
  </w:num>
  <w:num w:numId="17">
    <w:abstractNumId w:val="10"/>
  </w:num>
  <w:num w:numId="18">
    <w:abstractNumId w:val="1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094E6F"/>
    <w:rsid w:val="00114AD8"/>
    <w:rsid w:val="001246E8"/>
    <w:rsid w:val="00222FE1"/>
    <w:rsid w:val="002327F6"/>
    <w:rsid w:val="002B2FC7"/>
    <w:rsid w:val="003A6130"/>
    <w:rsid w:val="00401918"/>
    <w:rsid w:val="0050394B"/>
    <w:rsid w:val="0051709A"/>
    <w:rsid w:val="00557CA3"/>
    <w:rsid w:val="005A0D44"/>
    <w:rsid w:val="005D3A0A"/>
    <w:rsid w:val="005F3FB2"/>
    <w:rsid w:val="0060070A"/>
    <w:rsid w:val="00651F58"/>
    <w:rsid w:val="008C507F"/>
    <w:rsid w:val="008C716F"/>
    <w:rsid w:val="008F67D9"/>
    <w:rsid w:val="009522A6"/>
    <w:rsid w:val="00996A4D"/>
    <w:rsid w:val="00A50747"/>
    <w:rsid w:val="00A63780"/>
    <w:rsid w:val="00A7719F"/>
    <w:rsid w:val="00AA23DD"/>
    <w:rsid w:val="00B662D2"/>
    <w:rsid w:val="00C05D79"/>
    <w:rsid w:val="00CF78AC"/>
    <w:rsid w:val="00D802C2"/>
    <w:rsid w:val="00E2417B"/>
    <w:rsid w:val="00ED69CA"/>
    <w:rsid w:val="00F10C17"/>
    <w:rsid w:val="00F275D8"/>
    <w:rsid w:val="00F6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996A4D"/>
    <w:pPr>
      <w:spacing w:beforeAutospacing="1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9"/>
    <w:rsid w:val="00996A4D"/>
    <w:rPr>
      <w:rFonts w:ascii="宋体" w:eastAsia="宋体" w:hAnsi="宋体" w:cs="Times New Roman"/>
      <w:b/>
      <w:kern w:val="0"/>
      <w:sz w:val="36"/>
      <w:szCs w:val="36"/>
    </w:rPr>
  </w:style>
  <w:style w:type="paragraph" w:styleId="aa">
    <w:name w:val="Body Text"/>
    <w:basedOn w:val="a"/>
    <w:link w:val="Char3"/>
    <w:uiPriority w:val="99"/>
    <w:qFormat/>
    <w:rsid w:val="00996A4D"/>
    <w:pPr>
      <w:autoSpaceDE w:val="0"/>
      <w:autoSpaceDN w:val="0"/>
      <w:adjustRightInd w:val="0"/>
      <w:jc w:val="left"/>
    </w:pPr>
    <w:rPr>
      <w:kern w:val="0"/>
      <w:szCs w:val="20"/>
    </w:rPr>
  </w:style>
  <w:style w:type="character" w:customStyle="1" w:styleId="Char3">
    <w:name w:val="正文文本 Char"/>
    <w:basedOn w:val="a0"/>
    <w:link w:val="aa"/>
    <w:uiPriority w:val="99"/>
    <w:rsid w:val="00996A4D"/>
    <w:rPr>
      <w:rFonts w:ascii="Times New Roman" w:eastAsia="宋体" w:hAnsi="Times New Roman" w:cs="Times New Roman"/>
      <w:kern w:val="0"/>
      <w:szCs w:val="20"/>
    </w:rPr>
  </w:style>
  <w:style w:type="paragraph" w:styleId="ab">
    <w:name w:val="Normal (Web)"/>
    <w:basedOn w:val="a"/>
    <w:link w:val="Char4"/>
    <w:qFormat/>
    <w:rsid w:val="00996A4D"/>
    <w:pPr>
      <w:widowControl/>
      <w:spacing w:before="150" w:after="150"/>
      <w:jc w:val="left"/>
    </w:pPr>
    <w:rPr>
      <w:rFonts w:ascii="宋体" w:hAnsi="宋体" w:cs="宋体"/>
      <w:sz w:val="24"/>
    </w:rPr>
  </w:style>
  <w:style w:type="character" w:styleId="ac">
    <w:name w:val="page number"/>
    <w:basedOn w:val="a0"/>
    <w:uiPriority w:val="99"/>
    <w:qFormat/>
    <w:rsid w:val="00996A4D"/>
    <w:rPr>
      <w:rFonts w:cs="Times New Roman"/>
    </w:rPr>
  </w:style>
  <w:style w:type="character" w:styleId="ad">
    <w:name w:val="Hyperlink"/>
    <w:basedOn w:val="a0"/>
    <w:uiPriority w:val="99"/>
    <w:qFormat/>
    <w:rsid w:val="00996A4D"/>
    <w:rPr>
      <w:rFonts w:cs="Times New Roman"/>
      <w:color w:val="0000FF"/>
      <w:u w:val="single"/>
    </w:rPr>
  </w:style>
  <w:style w:type="paragraph" w:customStyle="1" w:styleId="DefaultParagraph">
    <w:name w:val="DefaultParagraph"/>
    <w:link w:val="DefaultParagraphChar"/>
    <w:qFormat/>
    <w:rsid w:val="00996A4D"/>
    <w:pPr>
      <w:spacing w:after="200" w:line="276" w:lineRule="auto"/>
    </w:pPr>
    <w:rPr>
      <w:rFonts w:ascii="Calibri" w:eastAsia="宋体" w:hAnsi="Calibri" w:cs="Times New Roman"/>
      <w:sz w:val="22"/>
    </w:rPr>
  </w:style>
  <w:style w:type="paragraph" w:customStyle="1" w:styleId="Normal1">
    <w:name w:val="Normal_1"/>
    <w:uiPriority w:val="99"/>
    <w:rsid w:val="00996A4D"/>
    <w:pPr>
      <w:widowControl w:val="0"/>
      <w:spacing w:after="200" w:line="276" w:lineRule="auto"/>
      <w:jc w:val="both"/>
    </w:pPr>
    <w:rPr>
      <w:rFonts w:ascii="Calibri" w:eastAsia="宋体" w:hAnsi="Calibri" w:cs="宋体"/>
    </w:rPr>
  </w:style>
  <w:style w:type="character" w:customStyle="1" w:styleId="DefaultParagraphChar">
    <w:name w:val="DefaultParagraph Char"/>
    <w:link w:val="DefaultParagraph"/>
    <w:locked/>
    <w:rsid w:val="00996A4D"/>
    <w:rPr>
      <w:rFonts w:ascii="Calibri" w:eastAsia="宋体" w:hAnsi="Calibri" w:cs="Times New Roman"/>
      <w:sz w:val="22"/>
    </w:rPr>
  </w:style>
  <w:style w:type="paragraph" w:styleId="ae">
    <w:name w:val="Plain Text"/>
    <w:basedOn w:val="a"/>
    <w:link w:val="Char5"/>
    <w:rsid w:val="005F3FB2"/>
    <w:pPr>
      <w:spacing w:after="0" w:line="240" w:lineRule="auto"/>
    </w:pPr>
    <w:rPr>
      <w:rFonts w:ascii="宋体" w:hAnsi="Courier New" w:cs="Courier New"/>
      <w:spacing w:val="4"/>
      <w:szCs w:val="21"/>
    </w:rPr>
  </w:style>
  <w:style w:type="character" w:customStyle="1" w:styleId="Char5">
    <w:name w:val="纯文本 Char"/>
    <w:basedOn w:val="a0"/>
    <w:link w:val="ae"/>
    <w:rsid w:val="005F3FB2"/>
    <w:rPr>
      <w:rFonts w:ascii="宋体" w:eastAsia="宋体" w:hAnsi="Courier New" w:cs="Courier New"/>
      <w:spacing w:val="4"/>
      <w:szCs w:val="21"/>
    </w:rPr>
  </w:style>
  <w:style w:type="paragraph" w:customStyle="1" w:styleId="1">
    <w:name w:val="列出段落1"/>
    <w:basedOn w:val="a"/>
    <w:uiPriority w:val="34"/>
    <w:qFormat/>
    <w:rsid w:val="005F3FB2"/>
    <w:pPr>
      <w:spacing w:after="0" w:line="240" w:lineRule="auto"/>
      <w:ind w:left="172" w:hanging="530"/>
    </w:pPr>
    <w:rPr>
      <w:rFonts w:ascii="宋体" w:hAnsi="宋体" w:cs="宋体"/>
      <w:spacing w:val="4"/>
      <w:szCs w:val="21"/>
      <w:lang w:val="zh-CN" w:bidi="zh-CN"/>
    </w:rPr>
  </w:style>
  <w:style w:type="character" w:customStyle="1" w:styleId="Char4">
    <w:name w:val="普通(网站) Char"/>
    <w:link w:val="ab"/>
    <w:rsid w:val="008F67D9"/>
    <w:rPr>
      <w:rFonts w:ascii="宋体" w:eastAsia="宋体" w:hAnsi="宋体" w:cs="宋体"/>
      <w:sz w:val="24"/>
      <w:szCs w:val="24"/>
    </w:rPr>
  </w:style>
  <w:style w:type="character" w:customStyle="1" w:styleId="apple-converted-space">
    <w:name w:val="apple-converted-space"/>
    <w:basedOn w:val="a0"/>
    <w:rsid w:val="008F67D9"/>
  </w:style>
  <w:style w:type="character" w:customStyle="1" w:styleId="Char10">
    <w:name w:val="纯文本 Char1"/>
    <w:basedOn w:val="a0"/>
    <w:rsid w:val="00222FE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15">
    <w:name w:val="15"/>
    <w:basedOn w:val="a0"/>
    <w:rsid w:val="00222FE1"/>
  </w:style>
  <w:style w:type="character" w:styleId="af">
    <w:name w:val="Strong"/>
    <w:basedOn w:val="a0"/>
    <w:qFormat/>
    <w:rsid w:val="009522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996A4D"/>
    <w:pPr>
      <w:spacing w:beforeAutospacing="1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9"/>
    <w:rsid w:val="00996A4D"/>
    <w:rPr>
      <w:rFonts w:ascii="宋体" w:eastAsia="宋体" w:hAnsi="宋体" w:cs="Times New Roman"/>
      <w:b/>
      <w:kern w:val="0"/>
      <w:sz w:val="36"/>
      <w:szCs w:val="36"/>
    </w:rPr>
  </w:style>
  <w:style w:type="paragraph" w:styleId="aa">
    <w:name w:val="Body Text"/>
    <w:basedOn w:val="a"/>
    <w:link w:val="Char3"/>
    <w:uiPriority w:val="99"/>
    <w:qFormat/>
    <w:rsid w:val="00996A4D"/>
    <w:pPr>
      <w:autoSpaceDE w:val="0"/>
      <w:autoSpaceDN w:val="0"/>
      <w:adjustRightInd w:val="0"/>
      <w:jc w:val="left"/>
    </w:pPr>
    <w:rPr>
      <w:kern w:val="0"/>
      <w:szCs w:val="20"/>
    </w:rPr>
  </w:style>
  <w:style w:type="character" w:customStyle="1" w:styleId="Char3">
    <w:name w:val="正文文本 Char"/>
    <w:basedOn w:val="a0"/>
    <w:link w:val="aa"/>
    <w:uiPriority w:val="99"/>
    <w:rsid w:val="00996A4D"/>
    <w:rPr>
      <w:rFonts w:ascii="Times New Roman" w:eastAsia="宋体" w:hAnsi="Times New Roman" w:cs="Times New Roman"/>
      <w:kern w:val="0"/>
      <w:szCs w:val="20"/>
    </w:rPr>
  </w:style>
  <w:style w:type="paragraph" w:styleId="ab">
    <w:name w:val="Normal (Web)"/>
    <w:basedOn w:val="a"/>
    <w:link w:val="Char4"/>
    <w:qFormat/>
    <w:rsid w:val="00996A4D"/>
    <w:pPr>
      <w:widowControl/>
      <w:spacing w:before="150" w:after="150"/>
      <w:jc w:val="left"/>
    </w:pPr>
    <w:rPr>
      <w:rFonts w:ascii="宋体" w:hAnsi="宋体" w:cs="宋体"/>
      <w:sz w:val="24"/>
    </w:rPr>
  </w:style>
  <w:style w:type="character" w:styleId="ac">
    <w:name w:val="page number"/>
    <w:basedOn w:val="a0"/>
    <w:uiPriority w:val="99"/>
    <w:qFormat/>
    <w:rsid w:val="00996A4D"/>
    <w:rPr>
      <w:rFonts w:cs="Times New Roman"/>
    </w:rPr>
  </w:style>
  <w:style w:type="character" w:styleId="ad">
    <w:name w:val="Hyperlink"/>
    <w:basedOn w:val="a0"/>
    <w:uiPriority w:val="99"/>
    <w:qFormat/>
    <w:rsid w:val="00996A4D"/>
    <w:rPr>
      <w:rFonts w:cs="Times New Roman"/>
      <w:color w:val="0000FF"/>
      <w:u w:val="single"/>
    </w:rPr>
  </w:style>
  <w:style w:type="paragraph" w:customStyle="1" w:styleId="DefaultParagraph">
    <w:name w:val="DefaultParagraph"/>
    <w:link w:val="DefaultParagraphChar"/>
    <w:qFormat/>
    <w:rsid w:val="00996A4D"/>
    <w:pPr>
      <w:spacing w:after="200" w:line="276" w:lineRule="auto"/>
    </w:pPr>
    <w:rPr>
      <w:rFonts w:ascii="Calibri" w:eastAsia="宋体" w:hAnsi="Calibri" w:cs="Times New Roman"/>
      <w:sz w:val="22"/>
    </w:rPr>
  </w:style>
  <w:style w:type="paragraph" w:customStyle="1" w:styleId="Normal1">
    <w:name w:val="Normal_1"/>
    <w:uiPriority w:val="99"/>
    <w:rsid w:val="00996A4D"/>
    <w:pPr>
      <w:widowControl w:val="0"/>
      <w:spacing w:after="200" w:line="276" w:lineRule="auto"/>
      <w:jc w:val="both"/>
    </w:pPr>
    <w:rPr>
      <w:rFonts w:ascii="Calibri" w:eastAsia="宋体" w:hAnsi="Calibri" w:cs="宋体"/>
    </w:rPr>
  </w:style>
  <w:style w:type="character" w:customStyle="1" w:styleId="DefaultParagraphChar">
    <w:name w:val="DefaultParagraph Char"/>
    <w:link w:val="DefaultParagraph"/>
    <w:locked/>
    <w:rsid w:val="00996A4D"/>
    <w:rPr>
      <w:rFonts w:ascii="Calibri" w:eastAsia="宋体" w:hAnsi="Calibri" w:cs="Times New Roman"/>
      <w:sz w:val="22"/>
    </w:rPr>
  </w:style>
  <w:style w:type="paragraph" w:styleId="ae">
    <w:name w:val="Plain Text"/>
    <w:basedOn w:val="a"/>
    <w:link w:val="Char5"/>
    <w:rsid w:val="005F3FB2"/>
    <w:pPr>
      <w:spacing w:after="0" w:line="240" w:lineRule="auto"/>
    </w:pPr>
    <w:rPr>
      <w:rFonts w:ascii="宋体" w:hAnsi="Courier New" w:cs="Courier New"/>
      <w:spacing w:val="4"/>
      <w:szCs w:val="21"/>
    </w:rPr>
  </w:style>
  <w:style w:type="character" w:customStyle="1" w:styleId="Char5">
    <w:name w:val="纯文本 Char"/>
    <w:basedOn w:val="a0"/>
    <w:link w:val="ae"/>
    <w:rsid w:val="005F3FB2"/>
    <w:rPr>
      <w:rFonts w:ascii="宋体" w:eastAsia="宋体" w:hAnsi="Courier New" w:cs="Courier New"/>
      <w:spacing w:val="4"/>
      <w:szCs w:val="21"/>
    </w:rPr>
  </w:style>
  <w:style w:type="paragraph" w:customStyle="1" w:styleId="1">
    <w:name w:val="列出段落1"/>
    <w:basedOn w:val="a"/>
    <w:uiPriority w:val="34"/>
    <w:qFormat/>
    <w:rsid w:val="005F3FB2"/>
    <w:pPr>
      <w:spacing w:after="0" w:line="240" w:lineRule="auto"/>
      <w:ind w:left="172" w:hanging="530"/>
    </w:pPr>
    <w:rPr>
      <w:rFonts w:ascii="宋体" w:hAnsi="宋体" w:cs="宋体"/>
      <w:spacing w:val="4"/>
      <w:szCs w:val="21"/>
      <w:lang w:val="zh-CN" w:bidi="zh-CN"/>
    </w:rPr>
  </w:style>
  <w:style w:type="character" w:customStyle="1" w:styleId="Char4">
    <w:name w:val="普通(网站) Char"/>
    <w:link w:val="ab"/>
    <w:rsid w:val="008F67D9"/>
    <w:rPr>
      <w:rFonts w:ascii="宋体" w:eastAsia="宋体" w:hAnsi="宋体" w:cs="宋体"/>
      <w:sz w:val="24"/>
      <w:szCs w:val="24"/>
    </w:rPr>
  </w:style>
  <w:style w:type="character" w:customStyle="1" w:styleId="apple-converted-space">
    <w:name w:val="apple-converted-space"/>
    <w:basedOn w:val="a0"/>
    <w:rsid w:val="008F67D9"/>
  </w:style>
  <w:style w:type="character" w:customStyle="1" w:styleId="Char10">
    <w:name w:val="纯文本 Char1"/>
    <w:basedOn w:val="a0"/>
    <w:rsid w:val="00222FE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15">
    <w:name w:val="15"/>
    <w:basedOn w:val="a0"/>
    <w:rsid w:val="00222FE1"/>
  </w:style>
  <w:style w:type="character" w:styleId="af">
    <w:name w:val="Strong"/>
    <w:basedOn w:val="a0"/>
    <w:qFormat/>
    <w:rsid w:val="009522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2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oleObject" Target="embeddings/oleObject2.bin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39.wmf"/><Relationship Id="rId55" Type="http://schemas.openxmlformats.org/officeDocument/2006/relationships/oleObject" Target="embeddings/oleObject8.bin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image" Target="media/image31.png"/><Relationship Id="rId54" Type="http://schemas.openxmlformats.org/officeDocument/2006/relationships/oleObject" Target="embeddings/oleObject7.bin"/><Relationship Id="rId62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1.bin"/><Relationship Id="rId32" Type="http://schemas.openxmlformats.org/officeDocument/2006/relationships/image" Target="media/image23.png"/><Relationship Id="rId37" Type="http://schemas.openxmlformats.org/officeDocument/2006/relationships/oleObject" Target="embeddings/oleObject3.bin"/><Relationship Id="rId40" Type="http://schemas.openxmlformats.org/officeDocument/2006/relationships/image" Target="media/image30.png"/><Relationship Id="rId45" Type="http://schemas.openxmlformats.org/officeDocument/2006/relationships/image" Target="media/image35.wmf"/><Relationship Id="rId53" Type="http://schemas.openxmlformats.org/officeDocument/2006/relationships/oleObject" Target="embeddings/oleObject6.bin"/><Relationship Id="rId58" Type="http://schemas.openxmlformats.org/officeDocument/2006/relationships/image" Target="media/image42.w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wmf"/><Relationship Id="rId28" Type="http://schemas.openxmlformats.org/officeDocument/2006/relationships/image" Target="media/image19.png"/><Relationship Id="rId36" Type="http://schemas.openxmlformats.org/officeDocument/2006/relationships/image" Target="media/image27.wmf"/><Relationship Id="rId49" Type="http://schemas.openxmlformats.org/officeDocument/2006/relationships/oleObject" Target="embeddings/oleObject4.bin"/><Relationship Id="rId57" Type="http://schemas.openxmlformats.org/officeDocument/2006/relationships/oleObject" Target="embeddings/oleObject9.bin"/><Relationship Id="rId61" Type="http://schemas.openxmlformats.org/officeDocument/2006/relationships/image" Target="media/image44.w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52" Type="http://schemas.openxmlformats.org/officeDocument/2006/relationships/image" Target="media/image40.wmf"/><Relationship Id="rId60" Type="http://schemas.openxmlformats.org/officeDocument/2006/relationships/image" Target="media/image43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3.png"/><Relationship Id="rId48" Type="http://schemas.openxmlformats.org/officeDocument/2006/relationships/image" Target="media/image38.wmf"/><Relationship Id="rId56" Type="http://schemas.openxmlformats.org/officeDocument/2006/relationships/image" Target="media/image41.wmf"/><Relationship Id="rId64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5.bin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wmf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718</Words>
  <Characters>4099</Characters>
  <Application>Microsoft Office Word</Application>
  <DocSecurity>0</DocSecurity>
  <Lines>34</Lines>
  <Paragraphs>9</Paragraphs>
  <ScaleCrop>false</ScaleCrop>
  <Company>China</Company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2021-02-09T12:21:00Z</dcterms:created>
  <dcterms:modified xsi:type="dcterms:W3CDTF">2021-02-09T12:21:00Z</dcterms:modified>
</cp:coreProperties>
</file>