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1B08" w:rsidRPr="000D1B08" w:rsidRDefault="000D1B08" w:rsidP="000D1B08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bookmarkStart w:id="0" w:name="_GoBack"/>
      <w:r w:rsidRPr="000D1B08">
        <w:rPr>
          <w:rFonts w:ascii="宋体" w:hAnsi="宋体"/>
          <w:b/>
          <w:noProof/>
          <w:color w:val="00B0F0"/>
          <w:sz w:val="32"/>
        </w:rPr>
        <w:drawing>
          <wp:anchor distT="0" distB="0" distL="114300" distR="114300" simplePos="0" relativeHeight="251659264" behindDoc="0" locked="0" layoutInCell="1" allowOverlap="1" wp14:anchorId="34AC89DD" wp14:editId="5A31A153">
            <wp:simplePos x="0" y="0"/>
            <wp:positionH relativeFrom="page">
              <wp:posOffset>11049000</wp:posOffset>
            </wp:positionH>
            <wp:positionV relativeFrom="topMargin">
              <wp:posOffset>12141200</wp:posOffset>
            </wp:positionV>
            <wp:extent cx="342900" cy="444500"/>
            <wp:effectExtent l="0" t="0" r="0" b="0"/>
            <wp:wrapNone/>
            <wp:docPr id="253" name="图片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4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1B08">
        <w:rPr>
          <w:rFonts w:ascii="宋体" w:hAnsi="宋体"/>
          <w:b/>
          <w:color w:val="00B0F0"/>
          <w:sz w:val="32"/>
        </w:rPr>
        <w:t>江西省</w:t>
      </w:r>
      <w:bookmarkEnd w:id="0"/>
      <w:r w:rsidRPr="000D1B08">
        <w:rPr>
          <w:rFonts w:ascii="Times New Roman" w:eastAsia="Times New Roman" w:hAnsi="Times New Roman" w:cs="Times New Roman"/>
          <w:b/>
          <w:color w:val="00B0F0"/>
          <w:sz w:val="32"/>
        </w:rPr>
        <w:t>2020</w:t>
      </w:r>
      <w:r w:rsidRPr="000D1B08">
        <w:rPr>
          <w:rFonts w:ascii="宋体" w:hAnsi="宋体"/>
          <w:b/>
          <w:color w:val="00B0F0"/>
          <w:sz w:val="32"/>
        </w:rPr>
        <w:t>年中等学校招生考试</w:t>
      </w:r>
    </w:p>
    <w:p w:rsidR="000D1B08" w:rsidRPr="000D1B08" w:rsidRDefault="000D1B08" w:rsidP="000D1B08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0D1B08">
        <w:rPr>
          <w:rFonts w:ascii="宋体" w:hAnsi="宋体"/>
          <w:b/>
          <w:color w:val="00B0F0"/>
          <w:sz w:val="32"/>
        </w:rPr>
        <w:t>物理试题卷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说明：</w:t>
      </w:r>
      <w:r>
        <w:rPr>
          <w:rFonts w:ascii="Times New Roman" w:eastAsia="Times New Roman" w:hAnsi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，全卷分</w:t>
      </w:r>
      <w:r>
        <w:rPr>
          <w:rFonts w:ascii="Times New Roman" w:eastAsia="Times New Roman" w:hAnsi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分，考试时间为</w:t>
      </w:r>
      <w:r>
        <w:rPr>
          <w:rFonts w:ascii="Times New Roman" w:eastAsia="Times New Roman" w:hAnsi="Times New Roman" w:cs="Times New Roman"/>
          <w:b/>
          <w:sz w:val="24"/>
        </w:rPr>
        <w:t>90</w:t>
      </w:r>
      <w:r>
        <w:rPr>
          <w:rFonts w:ascii="宋体" w:hAnsi="宋体"/>
          <w:b/>
          <w:sz w:val="24"/>
        </w:rPr>
        <w:t>分钟。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请将答案写在答题卡上，否则不给分。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一､填空题（共</w:t>
      </w:r>
      <w:r>
        <w:rPr>
          <w:rFonts w:ascii="Times New Roman" w:eastAsia="Times New Roman" w:hAnsi="Times New Roman" w:cs="Times New Roman"/>
          <w:b/>
          <w:sz w:val="24"/>
        </w:rPr>
        <w:t>20</w:t>
      </w:r>
      <w:r>
        <w:rPr>
          <w:rFonts w:ascii="宋体" w:hAnsi="宋体"/>
          <w:b/>
          <w:sz w:val="24"/>
        </w:rPr>
        <w:t>分，每空</w:t>
      </w:r>
      <w:r>
        <w:rPr>
          <w:rFonts w:ascii="Times New Roman" w:eastAsia="Times New Roman" w:hAnsi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分）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t>1.</w:t>
      </w:r>
      <w:r>
        <w:rPr>
          <w:rFonts w:ascii="Times New Roman" w:eastAsia="Times New Roman" w:hAnsi="Times New Roman" w:cs="Times New Roman"/>
        </w:rPr>
        <w:t>1840</w:t>
      </w:r>
      <w:r>
        <w:rPr>
          <w:rFonts w:ascii="宋体" w:hAnsi="宋体"/>
        </w:rPr>
        <w:t>年英国物理学家</w:t>
      </w:r>
      <w:r w:rsidRPr="00BE1BCD">
        <w:rPr>
          <w:rFonts w:hint="eastAsia"/>
        </w:rPr>
        <w:t>______</w:t>
      </w:r>
      <w:r>
        <w:rPr>
          <w:rFonts w:ascii="宋体" w:hAnsi="宋体"/>
        </w:rPr>
        <w:t>最先精确地确定了电流通过导体产生的热量与电流､电阻和通电时间的关系，其表达式为：</w:t>
      </w:r>
      <w:r>
        <w:rPr>
          <w:rFonts w:ascii="Times New Roman" w:eastAsia="Times New Roman" w:hAnsi="Times New Roman" w:cs="Times New Roman"/>
          <w:i/>
        </w:rPr>
        <w:t>Q</w:t>
      </w:r>
      <w:r>
        <w:rPr>
          <w:rFonts w:ascii="Times New Roman" w:eastAsia="Times New Roman" w:hAnsi="Times New Roman" w:cs="Times New Roman"/>
        </w:rPr>
        <w:t>=</w:t>
      </w:r>
      <w:r w:rsidRPr="00BE1BCD">
        <w:rPr>
          <w:rFonts w:hint="eastAsia"/>
        </w:rPr>
        <w:t>______</w:t>
      </w:r>
      <w:r>
        <w:rPr>
          <w:rFonts w:ascii="宋体" w:hAnsi="宋体"/>
        </w:rPr>
        <w:t>｡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如图所示，是王爷爷为孙子制作的一只会“吹口哨”的纽扣，先将绳子转绕缠紧，再将绳子拉开，收拢交互进行，就会听到“嗡嗡”的声音，此声音是由于纽扣周围空气______而产生的，并通过______传入人耳｡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393950" cy="1085850"/>
            <wp:effectExtent l="0" t="0" r="6350" b="0"/>
            <wp:docPr id="250" name="图片 2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9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如图所示，湖面上一只白鹭正展翅上冲，若以水中的“白鹭”为参照物，白鹭是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的；水中的“白鹭”是光的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形成的虚像｡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62100" cy="1009650"/>
            <wp:effectExtent l="0" t="0" r="0" b="0"/>
            <wp:docPr id="249" name="图片 2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“我劳动，我快乐”如图所示，是小红同学常用的衣板，它是通过增大接触面的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来增大摩擦；洗刷衣服时，刷子与衣服之间的摩擦为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摩擦（选填“滑动”或“滚动”）｡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12900" cy="1009650"/>
            <wp:effectExtent l="0" t="0" r="6350" b="0"/>
            <wp:docPr id="248" name="图片 2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如图所示，是河水中的漩涡，漩涡边沿水的流速相对中心处的流速较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，压强较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，从而形成压力差，导致周边物体易被“吸入”漩涡。（温馨提示：严禁学生私自下河游泳）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289050" cy="971550"/>
            <wp:effectExtent l="0" t="0" r="6350" b="0"/>
            <wp:docPr id="247" name="图片 2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炎热的夏天，小莹从冰箱拿出一支冰淇淋，剥去包装纸，冰淇淋冒“白气”，这是一种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现象（填写物态变化名称）；吃冰淇淋觉得凉爽，是因为冰淇淋熔化时要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热量｡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在探究运动和力的关系实验中，让同一小车从同一斜面同一高度自行滑下，其目的是使小车滑行至水平面时的初始速度______；此小车在粗糙程度不同的水平面上滑行的距离不同，说明力的作用效果与力的______有关｡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给手机快速充电的过程，主要是将电能转化为______能，过一会儿，充电器发烫，这是通过电流______的方式，增大了物体的内能｡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如图所示，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两物块以不同方式组合，分别静止在甲､乙两种液体中，由此可判断</w:t>
      </w:r>
      <w:r>
        <w:object w:dxaOrig="30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5pt;height:16pt" o:ole="">
            <v:imagedata r:id="rId14" o:title="eqId155bb4159fdd4beb8c45e958504562fb"/>
          </v:shape>
          <o:OLEObject Type="Embed" ProgID="Equation.DSMT4" ShapeID="_x0000_i1025" DrawAspect="Content" ObjectID="_1659721459" r:id="rId15"/>
        </w:object>
      </w:r>
      <w:r>
        <w:rPr>
          <w:rFonts w:ascii="宋体" w:hAnsi="宋体"/>
          <w:color w:val="000000"/>
        </w:rPr>
        <w:t>______</w:t>
      </w:r>
      <w:r>
        <w:object w:dxaOrig="340" w:dyaOrig="367">
          <v:shape id="_x0000_i1026" type="#_x0000_t75" alt="学科网(www.zxxk.com)--教育资源门户，提供试卷、教案、课件、论文、素材以及各类教学资源下载，还有大量而丰富的教学相关资讯！" style="width:17pt;height:18.5pt;mso-wrap-style:square;mso-position-horizontal-relative:page;mso-position-vertical-relative:page" o:ole="">
            <v:imagedata r:id="rId16" o:title="eqId1a2189adf3184227914ccf8726f30461"/>
          </v:shape>
          <o:OLEObject Type="Embed" ProgID="Equation.DSMT4" ShapeID="_x0000_i1026" DrawAspect="Content" ObjectID="_1659721460" r:id="rId17"/>
        </w:object>
      </w:r>
      <w:r>
        <w:rPr>
          <w:rFonts w:ascii="宋体" w:hAnsi="宋体"/>
          <w:color w:val="000000"/>
        </w:rPr>
        <w:t>；若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物块在两种液体中受到的浮力分别为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>，则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宋体" w:hAnsi="宋体"/>
          <w:color w:val="000000"/>
        </w:rPr>
        <w:t>______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>（均选填“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”､“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”）｡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03400" cy="1143000"/>
            <wp:effectExtent l="0" t="0" r="6350" b="0"/>
            <wp:docPr id="246" name="图片 2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如图，滑动变阻器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的最大阻值与定值电阻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相等，闭合开关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，当滑片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端时，电压表示数为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，则电源电压为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，此时电流表示数为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，当滑片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端时，电流表示数为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，则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：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｡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71650" cy="1009650"/>
            <wp:effectExtent l="0" t="0" r="0" b="0"/>
            <wp:docPr id="245" name="图片 2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二､选择题（共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28</w:t>
      </w:r>
      <w:r>
        <w:rPr>
          <w:rFonts w:ascii="宋体" w:hAnsi="宋体"/>
          <w:b/>
          <w:color w:val="000000"/>
          <w:sz w:val="24"/>
        </w:rPr>
        <w:t>分，把你认为正确选项的代号填涂在答题卡的相应位置上第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11-16</w:t>
      </w:r>
      <w:r>
        <w:rPr>
          <w:rFonts w:ascii="宋体" w:hAnsi="宋体"/>
          <w:b/>
          <w:color w:val="000000"/>
          <w:sz w:val="24"/>
        </w:rPr>
        <w:t>小题，每小题只有一个正确选项，每小题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分；第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17</w:t>
      </w:r>
      <w:r>
        <w:rPr>
          <w:rFonts w:ascii="宋体" w:hAnsi="宋体"/>
          <w:b/>
          <w:color w:val="000000"/>
          <w:sz w:val="24"/>
        </w:rPr>
        <w:t>､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小题为不定项选择，每小题有一个或几个正确选项，每小题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分全部选择正确得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分，不定项选择正确但不全得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分，不选､多选或错选得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如图所示，小华从课桌上拿起一个常见的医用外科口罩，对其相关数据进行了估测，其</w:t>
      </w:r>
      <w:r>
        <w:rPr>
          <w:rFonts w:ascii="宋体" w:hAnsi="宋体"/>
          <w:color w:val="000000"/>
        </w:rPr>
        <w:lastRenderedPageBreak/>
        <w:t>中最符合实际的是（　　）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066800" cy="1155700"/>
            <wp:effectExtent l="0" t="0" r="0" b="6350"/>
            <wp:docPr id="244" name="图片 2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口罩的质量约为</w:t>
      </w:r>
      <w:r>
        <w:rPr>
          <w:rFonts w:ascii="Times New Roman" w:eastAsia="Times New Roman" w:hAnsi="Times New Roman" w:cs="Times New Roman"/>
          <w:color w:val="000000"/>
        </w:rPr>
        <w:t>30g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口罩的厚度约为</w:t>
      </w:r>
      <w:r>
        <w:rPr>
          <w:rFonts w:ascii="Times New Roman" w:eastAsia="Times New Roman" w:hAnsi="Times New Roman" w:cs="Times New Roman"/>
          <w:color w:val="000000"/>
        </w:rPr>
        <w:t>0.5cm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对口罩所做的功约为</w:t>
      </w:r>
      <w:r>
        <w:rPr>
          <w:rFonts w:ascii="Times New Roman" w:eastAsia="Times New Roman" w:hAnsi="Times New Roman" w:cs="Times New Roman"/>
          <w:color w:val="000000"/>
        </w:rPr>
        <w:t>10J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口罩正面受到的大气压力约为</w:t>
      </w:r>
      <w:r>
        <w:rPr>
          <w:rFonts w:ascii="Times New Roman" w:eastAsia="Times New Roman" w:hAnsi="Times New Roman" w:cs="Times New Roman"/>
          <w:color w:val="000000"/>
        </w:rPr>
        <w:t>1700N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如图所示，小明去公园遛狗时，用力拉住拴狗的绳子，正僵持不动，此时，若不计绳子重力，以下两个力是一对平衡力的是（　　）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219200" cy="1181100"/>
            <wp:effectExtent l="0" t="0" r="0" b="0"/>
            <wp:docPr id="243" name="图片 2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小明拉绳子的力与狗拉绳子的力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狗受到的重力与地面对狗的支持力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绳子对狗的拉力与地面对狗的阻力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绳子对狗的拉力与狗对绳子的拉力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如图所示，是同学们所画的几种情景下的示意图，其中正确的是（　　）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38250" cy="1003300"/>
            <wp:effectExtent l="0" t="0" r="0" b="6350"/>
            <wp:docPr id="31" name="图片 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作用在鱼竿上的阻力及其力臂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00150" cy="984250"/>
            <wp:effectExtent l="0" t="0" r="0" b="6350"/>
            <wp:docPr id="30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从岸上看水中鱼的光路图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90650" cy="1079500"/>
            <wp:effectExtent l="0" t="0" r="0" b="6350"/>
            <wp:docPr id="29" name="图片 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地磁场方向及小磁针静止时的指向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23950" cy="666750"/>
            <wp:effectExtent l="0" t="0" r="0" b="0"/>
            <wp:docPr id="28" name="图片 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家庭电路部分连线情况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如图所示，电源电压恒定不变，闭合开关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，若滑片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向上移动，下列说法正确的是（　　）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089150" cy="1143000"/>
            <wp:effectExtent l="0" t="0" r="6350" b="0"/>
            <wp:docPr id="27" name="图片 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示数变小，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示数变大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示数变小，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示数不变</w:t>
      </w:r>
    </w:p>
    <w:p w:rsidR="000D1B08" w:rsidRDefault="000D1B08" w:rsidP="000D1B0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示数变大，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示数变小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示数变大，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示数不变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下列说法中正确的是（　　）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敲碎煤块使煤充分燃烧能提高煤的热值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汽车在减速过程中，惯性减小，动能减小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当仅有热传递时，物体吸收热量时内能增加，放出热量时内能减小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与丝绸摩擦过的玻璃棒带正电，是因为丝绸的正电荷转移到玻璃棒上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许多实验仪器的制作都运用了转换的思路，将不易观测的量或现象转换为容易观测的量或现象，如图所示的实验仪器中，没有利用这种制作思路的（　　）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6350" b="635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698500" cy="800100"/>
            <wp:effectExtent l="0" t="0" r="6350" b="0"/>
            <wp:docPr id="25" name="图片 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简易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形压强计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17550" cy="838200"/>
            <wp:effectExtent l="0" t="0" r="6350" b="0"/>
            <wp:docPr id="24" name="图片 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卷尺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93750" cy="857250"/>
            <wp:effectExtent l="0" t="0" r="6350" b="0"/>
            <wp:docPr id="23" name="图片 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电压表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17550" cy="850900"/>
            <wp:effectExtent l="0" t="0" r="6350" b="6350"/>
            <wp:docPr id="22" name="图片 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电能表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如图所示，是电学中常见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电路图，在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两点间分别接入下列选项中加点字的元件，并进行对应实验，对滑动变阻器在此实验中的作用描述正确的是（　　）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90700" cy="1219200"/>
            <wp:effectExtent l="0" t="0" r="0" b="0"/>
            <wp:docPr id="20" name="图片 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探究电流与电压的关系—改变</w:t>
      </w:r>
      <w:r>
        <w:rPr>
          <w:rFonts w:ascii="宋体" w:hAnsi="宋体"/>
          <w:color w:val="000000"/>
          <w:em w:val="dot"/>
        </w:rPr>
        <w:t>定值电阻</w:t>
      </w:r>
      <w:r>
        <w:rPr>
          <w:rFonts w:ascii="宋体" w:hAnsi="宋体"/>
          <w:color w:val="000000"/>
        </w:rPr>
        <w:t>两端电压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探究电流与</w:t>
      </w:r>
      <w:r>
        <w:rPr>
          <w:rFonts w:ascii="宋体" w:hAnsi="宋体"/>
          <w:color w:val="000000"/>
          <w:em w:val="dot"/>
        </w:rPr>
        <w:t>电阻</w:t>
      </w:r>
      <w:r>
        <w:rPr>
          <w:rFonts w:ascii="宋体" w:hAnsi="宋体"/>
          <w:color w:val="000000"/>
        </w:rPr>
        <w:t>的关系—调节电阻两端电压成倍数变化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测量</w:t>
      </w:r>
      <w:r>
        <w:rPr>
          <w:rFonts w:ascii="宋体" w:hAnsi="宋体"/>
          <w:color w:val="000000"/>
          <w:em w:val="dot"/>
        </w:rPr>
        <w:t>定值电阻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阻值—多次测量求平均值，减小误差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测量</w:t>
      </w:r>
      <w:r>
        <w:rPr>
          <w:rFonts w:ascii="宋体" w:hAnsi="宋体"/>
          <w:color w:val="000000"/>
          <w:em w:val="dot"/>
        </w:rPr>
        <w:t>小灯泡</w:t>
      </w:r>
      <w:r>
        <w:rPr>
          <w:rFonts w:ascii="宋体" w:hAnsi="宋体"/>
          <w:color w:val="000000"/>
        </w:rPr>
        <w:t>的电功率—改变小灯泡两端电压，求平均电功率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如图所示，将重</w:t>
      </w:r>
      <w:r>
        <w:rPr>
          <w:rFonts w:ascii="Times New Roman" w:eastAsia="Times New Roman" w:hAnsi="Times New Roman" w:cs="Times New Roman"/>
          <w:color w:val="000000"/>
        </w:rPr>
        <w:t>6N</w:t>
      </w:r>
      <w:r>
        <w:rPr>
          <w:rFonts w:ascii="宋体" w:hAnsi="宋体"/>
          <w:color w:val="000000"/>
        </w:rPr>
        <w:t>的物体匀速拉高</w:t>
      </w:r>
      <w:r>
        <w:rPr>
          <w:rFonts w:ascii="Times New Roman" w:eastAsia="Times New Roman" w:hAnsi="Times New Roman" w:cs="Times New Roman"/>
          <w:color w:val="000000"/>
        </w:rPr>
        <w:t>20cm</w:t>
      </w:r>
      <w:r>
        <w:rPr>
          <w:rFonts w:ascii="宋体" w:hAnsi="宋体"/>
          <w:color w:val="000000"/>
        </w:rPr>
        <w:t>，在此过程中，不计滑轮装置自重、绳重和摩擦，以下说法正确的是（　　）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62050" cy="1600200"/>
            <wp:effectExtent l="0" t="0" r="0" b="0"/>
            <wp:docPr id="18" name="图片 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绳子自由端被拉下</w:t>
      </w:r>
      <w:r>
        <w:rPr>
          <w:rFonts w:ascii="Times New Roman" w:eastAsia="Times New Roman" w:hAnsi="Times New Roman" w:cs="Times New Roman"/>
          <w:color w:val="000000"/>
        </w:rPr>
        <w:t>1.2m</w:t>
      </w:r>
      <w:r>
        <w:rPr>
          <w:rFonts w:ascii="宋体" w:hAnsi="宋体"/>
          <w:color w:val="000000"/>
        </w:rPr>
        <w:tab/>
        <w:t>B. 绳子对地面的拉力为</w:t>
      </w:r>
      <w:r>
        <w:rPr>
          <w:rFonts w:ascii="Times New Roman" w:eastAsia="Times New Roman" w:hAnsi="Times New Roman" w:cs="Times New Roman"/>
          <w:color w:val="000000"/>
        </w:rPr>
        <w:t>1N</w:t>
      </w:r>
    </w:p>
    <w:p w:rsidR="000D1B08" w:rsidRDefault="000D1B08" w:rsidP="000D1B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对物体所做的功为</w:t>
      </w:r>
      <w:r>
        <w:rPr>
          <w:rFonts w:ascii="Times New Roman" w:eastAsia="Times New Roman" w:hAnsi="Times New Roman" w:cs="Times New Roman"/>
          <w:color w:val="000000"/>
        </w:rPr>
        <w:t>1.2J</w:t>
      </w:r>
      <w:r>
        <w:rPr>
          <w:rFonts w:ascii="宋体" w:hAnsi="宋体"/>
          <w:color w:val="000000"/>
        </w:rPr>
        <w:tab/>
        <w:t>D. 横梁受到的拉力为</w:t>
      </w:r>
      <w:r>
        <w:rPr>
          <w:rFonts w:ascii="Times New Roman" w:eastAsia="Times New Roman" w:hAnsi="Times New Roman" w:cs="Times New Roman"/>
          <w:color w:val="000000"/>
        </w:rPr>
        <w:t>9N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三､简答与计算题（共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26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19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21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7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22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分）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19.</w:t>
      </w:r>
      <w:r>
        <w:rPr>
          <w:rFonts w:ascii="宋体" w:hAnsi="宋体"/>
          <w:color w:val="000000"/>
        </w:rPr>
        <w:t>亲爱的同学，了解电荷后，认识了电流，电使人们生活丰富多彩，一些电学基本仪器或工具能更好地帮助我们了解电的世界，请你回答以下问题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验电器的主要作用是什么？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测电流时，电流表应与被测用电器如何连接，其依据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65100"/>
            <wp:effectExtent l="0" t="0" r="0" b="635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什么？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测电笔在家庭安全用电及电器安装中的主要作用是什么？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如图所示，是小丽开车即将到达隧道口时所发现的交通标志牌｡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55800" cy="1060450"/>
            <wp:effectExtent l="0" t="0" r="6350" b="6350"/>
            <wp:docPr id="16" name="图片 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请你解释两标志牌上数字的含义；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若匀速通过该隧道所用的时间为</w:t>
      </w:r>
      <w:r>
        <w:rPr>
          <w:rFonts w:ascii="Times New Roman" w:eastAsia="Times New Roman" w:hAnsi="Times New Roman" w:cs="Times New Roman"/>
          <w:color w:val="000000"/>
        </w:rPr>
        <w:t>3min</w:t>
      </w:r>
      <w:r>
        <w:rPr>
          <w:rFonts w:ascii="宋体" w:hAnsi="宋体"/>
          <w:color w:val="000000"/>
        </w:rPr>
        <w:t>，你用两种不同的方法，通过计算判断小丽开车是否超速｡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如图所示，电源电压恒定不变，已知定值电阻的阻值为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，不考虑温度对灯丝电阻的影响｡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43100" cy="1231900"/>
            <wp:effectExtent l="0" t="0" r="0" b="6350"/>
            <wp:docPr id="15" name="图片 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当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都闭合时，电流表的示数分别为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，且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恰好正常发光，求电源电压及小灯泡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的电阻值；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都断开时，某一电表示数为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≠0</w:t>
      </w:r>
      <w:r>
        <w:rPr>
          <w:rFonts w:ascii="宋体" w:hAnsi="宋体"/>
          <w:color w:val="000000"/>
        </w:rPr>
        <w:t>），求电路的总功率｡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冬天打出来的果汁太凉，不宜直接饮用如图所示，是小丽制作的“能加热的榨汁杯”及其内部电路简化结构示意图，该榨汁杯的部分参数如表所示，求：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965450" cy="1936750"/>
            <wp:effectExtent l="0" t="0" r="6350" b="6350"/>
            <wp:docPr id="14" name="图片 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450" cy="193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3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875"/>
        <w:gridCol w:w="1875"/>
      </w:tblGrid>
      <w:tr w:rsidR="000D1B08" w:rsidTr="001B6DB9">
        <w:trPr>
          <w:trHeight w:val="360"/>
        </w:trPr>
        <w:tc>
          <w:tcPr>
            <w:tcW w:w="37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榨汁杯部分参数表</w:t>
            </w:r>
          </w:p>
        </w:tc>
      </w:tr>
      <w:tr w:rsidR="000D1B08" w:rsidTr="001B6DB9">
        <w:trPr>
          <w:trHeight w:val="360"/>
        </w:trPr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额定电压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220V</w:t>
            </w:r>
          </w:p>
        </w:tc>
      </w:tr>
      <w:tr w:rsidR="000D1B08" w:rsidTr="001B6DB9">
        <w:trPr>
          <w:trHeight w:val="360"/>
        </w:trPr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加热功率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300W</w:t>
            </w:r>
          </w:p>
        </w:tc>
      </w:tr>
      <w:tr w:rsidR="000D1B08" w:rsidTr="001B6DB9">
        <w:trPr>
          <w:trHeight w:val="360"/>
        </w:trPr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保温功率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80W</w:t>
            </w:r>
          </w:p>
        </w:tc>
      </w:tr>
      <w:tr w:rsidR="000D1B08" w:rsidTr="001B6DB9">
        <w:trPr>
          <w:trHeight w:val="360"/>
        </w:trPr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榨汁功率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66W</w:t>
            </w:r>
          </w:p>
        </w:tc>
      </w:tr>
      <w:tr w:rsidR="000D1B08" w:rsidTr="001B6DB9">
        <w:trPr>
          <w:trHeight w:val="360"/>
        </w:trPr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容量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300mL</w:t>
            </w:r>
          </w:p>
        </w:tc>
      </w:tr>
    </w:tbl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仅榨汁时的正常工作电流；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的阻值；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已知该榨汁杯正常工作时的加热效率为</w:t>
      </w:r>
      <w:r>
        <w:rPr>
          <w:rFonts w:ascii="Times New Roman" w:eastAsia="Times New Roman" w:hAnsi="Times New Roman" w:cs="Times New Roman"/>
          <w:color w:val="000000"/>
        </w:rPr>
        <w:t>90%</w:t>
      </w:r>
      <w:r>
        <w:rPr>
          <w:rFonts w:ascii="宋体" w:hAnsi="宋体"/>
          <w:color w:val="000000"/>
        </w:rPr>
        <w:t>，给杯子盛满果汁并加热，使其温度升高</w:t>
      </w:r>
      <w:r>
        <w:rPr>
          <w:rFonts w:ascii="Times New Roman" w:eastAsia="Times New Roman" w:hAnsi="Times New Roman" w:cs="Times New Roman"/>
          <w:color w:val="000000"/>
        </w:rPr>
        <w:t>30℃</w:t>
      </w:r>
      <w:r>
        <w:rPr>
          <w:rFonts w:ascii="宋体" w:hAnsi="宋体"/>
          <w:color w:val="000000"/>
        </w:rPr>
        <w:t>，要加热多长时间｡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object w:dxaOrig="2119" w:dyaOrig="394">
          <v:shape id="_x0000_i1027" type="#_x0000_t75" alt="学科网(www.zxxk.com)--教育资源门户，提供试卷、教案、课件、论文、素材以及各类教学资源下载，还有大量而丰富的教学相关资讯！" style="width:106pt;height:19.5pt" o:ole="">
            <v:imagedata r:id="rId39" o:title="eqIdcd56e585ff9a4c60ae226b1472b04d01"/>
          </v:shape>
          <o:OLEObject Type="Embed" ProgID="Equation.DSMT4" ShapeID="_x0000_i1027" DrawAspect="Content" ObjectID="_1659721461" r:id="rId40"/>
        </w:object>
      </w:r>
      <w:r>
        <w:rPr>
          <w:rFonts w:ascii="宋体" w:hAnsi="宋体"/>
          <w:color w:val="000000"/>
        </w:rPr>
        <w:t>，</w:t>
      </w:r>
      <w:r>
        <w:object w:dxaOrig="2024" w:dyaOrig="394">
          <v:shape id="_x0000_i1028" type="#_x0000_t75" alt="学科网(www.zxxk.com)--教育资源门户，提供试卷、教案、课件、论文、素材以及各类教学资源下载，还有大量而丰富的教学相关资讯！" style="width:101pt;height:19.5pt" o:ole="">
            <v:imagedata r:id="rId41" o:title="eqId1522c9a84c5a4774a2675c176e8a8dc1"/>
          </v:shape>
          <o:OLEObject Type="Embed" ProgID="Equation.DSMT4" ShapeID="_x0000_i1028" DrawAspect="Content" ObjectID="_1659721462" r:id="rId42"/>
        </w:object>
      </w:r>
      <w:r>
        <w:rPr>
          <w:rFonts w:ascii="Times New Roman" w:eastAsia="Times New Roman" w:hAnsi="Times New Roman" w:cs="Times New Roman"/>
          <w:color w:val="000000"/>
        </w:rPr>
        <w:t>]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四､实验与探究题（共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28</w:t>
      </w:r>
      <w:r>
        <w:rPr>
          <w:rFonts w:ascii="宋体" w:hAnsi="宋体"/>
          <w:b/>
          <w:color w:val="000000"/>
          <w:sz w:val="24"/>
        </w:rPr>
        <w:t>分，每小题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7</w:t>
      </w:r>
      <w:r>
        <w:rPr>
          <w:rFonts w:ascii="宋体" w:hAnsi="宋体"/>
          <w:b/>
          <w:color w:val="000000"/>
          <w:sz w:val="24"/>
        </w:rPr>
        <w:t>分）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请你应用所学的物理知识解答下列问题｡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774700" cy="1898650"/>
            <wp:effectExtent l="0" t="0" r="6350" b="6350"/>
            <wp:docPr id="13" name="图片 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00" cy="189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如图所示的量筒，其测量范围是</w:t>
      </w:r>
      <w:r>
        <w:rPr>
          <w:rFonts w:ascii="Times New Roman" w:eastAsia="Times New Roman" w:hAnsi="Times New Roman" w:cs="Times New Roman"/>
          <w:color w:val="000000"/>
        </w:rPr>
        <w:t>______mL</w:t>
      </w:r>
      <w:r>
        <w:rPr>
          <w:rFonts w:ascii="宋体" w:hAnsi="宋体"/>
          <w:color w:val="000000"/>
        </w:rPr>
        <w:t>，量筒中液体的体积为</w:t>
      </w:r>
      <w:r>
        <w:rPr>
          <w:rFonts w:ascii="Times New Roman" w:eastAsia="Times New Roman" w:hAnsi="Times New Roman" w:cs="Times New Roman"/>
          <w:color w:val="000000"/>
        </w:rPr>
        <w:t>______mL</w:t>
      </w:r>
      <w:r>
        <w:rPr>
          <w:rFonts w:ascii="宋体" w:hAnsi="宋体"/>
          <w:color w:val="000000"/>
        </w:rPr>
        <w:t>；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</w:t>
      </w:r>
      <w:r>
        <w:rPr>
          <w:rFonts w:ascii="宋体" w:hAnsi="宋体"/>
          <w:color w:val="000000"/>
        </w:rPr>
        <w:t>在一定范围内，弹簧受到的拉力越大，就被拉得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，利用这个道理可以制成弹簧测力计如下图甲所示，圆筒测力计下挂有一重物，其重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2N</w:t>
      </w:r>
      <w:r>
        <w:rPr>
          <w:rFonts w:ascii="宋体" w:hAnsi="宋体"/>
          <w:color w:val="000000"/>
        </w:rPr>
        <w:t>。则此测力计的分度值为</w:t>
      </w:r>
      <w:r>
        <w:rPr>
          <w:rFonts w:ascii="Times New Roman" w:eastAsia="Times New Roman" w:hAnsi="Times New Roman" w:cs="Times New Roman"/>
          <w:color w:val="000000"/>
        </w:rPr>
        <w:t>______N</w:t>
      </w:r>
      <w:r>
        <w:rPr>
          <w:rFonts w:ascii="宋体" w:hAnsi="宋体"/>
          <w:color w:val="000000"/>
        </w:rPr>
        <w:t>｡如果用力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竖直向下拉动挂钩，如下图乙所示，则拉力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______N</w:t>
      </w:r>
      <w:r>
        <w:rPr>
          <w:rFonts w:ascii="宋体" w:hAnsi="宋体"/>
          <w:color w:val="000000"/>
        </w:rPr>
        <w:t>。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812800" cy="1917700"/>
            <wp:effectExtent l="0" t="0" r="6350" b="6350"/>
            <wp:docPr id="12" name="图片 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191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小莹同学测量电流时，连接好电路，闭合开关，发现电表指针向右偏转至如下图丙所示位置，原因是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；断开开关，纠正错误后，再闭合开关，发现指针偏至如下图丁所示位置，接下来的操作是：断开开关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继续进行实验｡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2755900" cy="1250950"/>
            <wp:effectExtent l="0" t="0" r="6350" b="6350"/>
            <wp:docPr id="11" name="图片 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0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【实验名称】用天平､量筒测量小石块的密度｡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【实验设计】如下图所示，是小普同学设计的两种测量小石块密度的方案（操作步骤按照示意图中的①②③顺序进行）你认为方案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测量误差会较大，原因是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908550" cy="2070100"/>
            <wp:effectExtent l="0" t="0" r="6350" b="6350"/>
            <wp:docPr id="10" name="图片 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55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【进行实验】小晟同学进行了实验，测出了相关物理量，计算出了石块的密度，以下是他测量小石块质量的实验片段：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①将天平放在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台上，把游码移到标尺左端的零刻度线处，发现指针指在分度盘中线的左侧，再向右调节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直至天平水平平衡；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②在左盘放被测小石块，在右盘从大到小加减砝码，当加到最小的砝码后，观察到指针静止在如下图所示的位置，接下来的操作是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，直至天平水平平衡；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③读出小石块的质量｡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812800" cy="895350"/>
            <wp:effectExtent l="0" t="0" r="6350" b="0"/>
            <wp:docPr id="9" name="图片 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【实验数据】测出所有相关物理量，并将实验数据记录在下面表格内，计算出石块的密度，请你将表格中①､②处的内容补充完整｡</w:t>
      </w:r>
    </w:p>
    <w:tbl>
      <w:tblPr>
        <w:tblW w:w="118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91"/>
        <w:gridCol w:w="1813"/>
        <w:gridCol w:w="1709"/>
        <w:gridCol w:w="2651"/>
        <w:gridCol w:w="3356"/>
      </w:tblGrid>
      <w:tr w:rsidR="000D1B08" w:rsidTr="001B6DB9">
        <w:trPr>
          <w:trHeight w:val="510"/>
        </w:trPr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石块的质量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m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/g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①</w:t>
            </w:r>
            <w:r>
              <w:rPr>
                <w:color w:val="000000"/>
              </w:rPr>
              <w:t>______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  <w:r>
              <w:rPr>
                <w:color w:val="000000"/>
              </w:rPr>
              <w:t>______</w:t>
            </w:r>
          </w:p>
        </w:tc>
        <w:tc>
          <w:tcPr>
            <w:tcW w:w="26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石块的体积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V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/cm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t>3</w:t>
            </w:r>
          </w:p>
        </w:tc>
        <w:tc>
          <w:tcPr>
            <w:tcW w:w="3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石块的密度</w:t>
            </w:r>
            <w:r>
              <w:object w:dxaOrig="1223" w:dyaOrig="365">
                <v:shape id="_x0000_i1029" type="#_x0000_t75" alt="学科网(www.zxxk.com)--教育资源门户，提供试卷、教案、课件、论文、素材以及各类教学资源下载，还有大量而丰富的教学相关资讯！" style="width:61pt;height:18.5pt" o:ole="">
                  <v:imagedata r:id="rId48" o:title="eqIde0d1f2a156734427b141afefc679bbcd"/>
                </v:shape>
                <o:OLEObject Type="Embed" ProgID="Equation.DSMT4" ShapeID="_x0000_i1029" DrawAspect="Content" ObjectID="_1659721463" r:id="rId49"/>
              </w:object>
            </w:r>
          </w:p>
        </w:tc>
      </w:tr>
      <w:tr w:rsidR="000D1B08" w:rsidTr="001B6DB9">
        <w:trPr>
          <w:trHeight w:val="240"/>
        </w:trPr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26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3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D1B08" w:rsidRDefault="000D1B08" w:rsidP="001B6D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探究凸透镜成像的规律。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95250" cy="1714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设计实验与进行实验】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实验器材：刻度尺､凸透镜､光屏､三个底座､蜡烛及火柴；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如下图所示，为保证像能成在光屏中央，将装有底座的蜡烛､凸透镜､光屏从左到右摆放在水平桌面上，调整位置，使它们排列在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上，再调节凸透镜和光屏的高度，使它们的中心跟烛焰的中心大致在同一高度；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31950" cy="889000"/>
            <wp:effectExtent l="0" t="0" r="6350" b="6350"/>
            <wp:docPr id="7" name="图片 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如下图所示，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为凸透镜的焦点，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ascii="宋体" w:hAnsi="宋体"/>
          <w:color w:val="000000"/>
        </w:rPr>
        <w:t>为某次实验时物体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通过凸透镜在光屏上成的像，则物体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在图中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区域，箭头方向竖直向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，其大小比像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3048000" cy="946150"/>
            <wp:effectExtent l="0" t="0" r="0" b="6350"/>
            <wp:docPr id="6" name="图片 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9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26.</w:t>
      </w:r>
      <w:r>
        <w:rPr>
          <w:rFonts w:ascii="宋体" w:hAnsi="宋体"/>
          <w:color w:val="000000"/>
        </w:rPr>
        <w:t>探究磁与电的联系。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如左图所示，是灵敏电流计的内部结构，小红同学参加课外实践活动，发现灵敏电流计内部结构与电动机、发电机内部结构类似，出于好奇，她利用如右图所示的装置进行了下面的实验｡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724400" cy="1555750"/>
            <wp:effectExtent l="0" t="0" r="0" b="6350"/>
            <wp:docPr id="5" name="图片 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【进行实验】用手拨动其中一个灵敏电流计指针的同时，另一个灵敏电流计的指针也发生了偏转｡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【交流】拨动右侧灵敏电流计的指针时，表内线圈在磁场中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运动，产生了感应电流｡于是，左侧灵敏电流计内的线圈同时也会有电流，它在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中受到力的作用，带动指针偏转起来。此时的右侧灵敏电流计相当于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机｡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27.</w:t>
      </w:r>
      <w:r>
        <w:rPr>
          <w:rFonts w:ascii="宋体" w:hAnsi="宋体"/>
          <w:color w:val="000000"/>
        </w:rPr>
        <w:t>如图所示，是某学校科技节上展示的两件作品，小明为此作了以下解说：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793750" cy="1574800"/>
            <wp:effectExtent l="0" t="0" r="6350" b="6350"/>
            <wp:docPr id="4" name="图片 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甲是简易的温度计，它的工作原理是利用______的性质而制成的，它的测温效果与小玻璃瓶的容积和玻璃管的______有关；所用的测温物质是煤油而不是水，这是因为煤油的______较小，吸收（或放出）相同的热量时，玻璃管内液柱变化更为明显；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乙是简易的气压计，当外界气压减小时，玻璃管内液柱的液面会______；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【提出问题】小华发现甲､乙的构造非常相似，提出乙是否也能做温度计使用？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【设计实验和进行实验】把两装置中的小玻璃瓶同时没入同一热水中，观察到乙装置中玻璃</w:t>
      </w:r>
      <w:r>
        <w:rPr>
          <w:rFonts w:ascii="宋体" w:hAnsi="宋体"/>
          <w:color w:val="000000"/>
        </w:rPr>
        <w:lastRenderedPageBreak/>
        <w:t>管内液柱上升更明显，这是由于瓶内的______受热膨胀更显著，故乙也能做温度计使用；</w:t>
      </w:r>
    </w:p>
    <w:p w:rsidR="000D1B08" w:rsidRDefault="000D1B08" w:rsidP="000D1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拓展】查阅相关资料，了解到人们很早就发明了如下图所示的气体温度计，当外界环境气温升高时，该温度计中的管内液面会______，但由于受外界______､季节等环境因素变化的影响，所以，这种温度计测量误差较大｡</w:t>
      </w:r>
    </w:p>
    <w:p w:rsidR="000D1B08" w:rsidRDefault="000D1B08" w:rsidP="000D1B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66750" cy="1270000"/>
            <wp:effectExtent l="0" t="0" r="0" b="6350"/>
            <wp:docPr id="3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377" w:rsidRPr="000D1B08" w:rsidRDefault="002D1377" w:rsidP="000D1B08">
      <w:pPr>
        <w:jc w:val="left"/>
        <w:rPr>
          <w:rFonts w:eastAsiaTheme="minorEastAsia" w:hint="eastAsia"/>
        </w:rPr>
      </w:pPr>
    </w:p>
    <w:sectPr w:rsidR="002D1377" w:rsidRPr="000D1B08">
      <w:headerReference w:type="default" r:id="rId5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6D24" w:rsidRDefault="00886D24" w:rsidP="00803935">
      <w:pPr>
        <w:rPr>
          <w:rFonts w:hint="eastAsia"/>
        </w:rPr>
      </w:pPr>
      <w:r>
        <w:separator/>
      </w:r>
    </w:p>
  </w:endnote>
  <w:endnote w:type="continuationSeparator" w:id="0">
    <w:p w:rsidR="00886D24" w:rsidRDefault="00886D24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6D24" w:rsidRDefault="00886D24" w:rsidP="00803935">
      <w:pPr>
        <w:rPr>
          <w:rFonts w:hint="eastAsia"/>
        </w:rPr>
      </w:pPr>
      <w:r>
        <w:separator/>
      </w:r>
    </w:p>
  </w:footnote>
  <w:footnote w:type="continuationSeparator" w:id="0">
    <w:p w:rsidR="00886D24" w:rsidRDefault="00886D24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C45"/>
    <w:rsid w:val="000D1B08"/>
    <w:rsid w:val="000D77BA"/>
    <w:rsid w:val="001220C7"/>
    <w:rsid w:val="0014509D"/>
    <w:rsid w:val="00172CB2"/>
    <w:rsid w:val="00183D90"/>
    <w:rsid w:val="001D0456"/>
    <w:rsid w:val="001F68D3"/>
    <w:rsid w:val="00280225"/>
    <w:rsid w:val="002C6DF7"/>
    <w:rsid w:val="002D1377"/>
    <w:rsid w:val="00351633"/>
    <w:rsid w:val="0035554B"/>
    <w:rsid w:val="003855BA"/>
    <w:rsid w:val="003B00F9"/>
    <w:rsid w:val="00454712"/>
    <w:rsid w:val="005419D0"/>
    <w:rsid w:val="005E7DC5"/>
    <w:rsid w:val="006007FD"/>
    <w:rsid w:val="006F5D20"/>
    <w:rsid w:val="007951DA"/>
    <w:rsid w:val="007A30C9"/>
    <w:rsid w:val="007A7AC0"/>
    <w:rsid w:val="00803935"/>
    <w:rsid w:val="00844D8A"/>
    <w:rsid w:val="00886D24"/>
    <w:rsid w:val="00976AFA"/>
    <w:rsid w:val="00A10AC1"/>
    <w:rsid w:val="00A6401D"/>
    <w:rsid w:val="00AB0960"/>
    <w:rsid w:val="00AF4CFC"/>
    <w:rsid w:val="00B633C5"/>
    <w:rsid w:val="00B870A2"/>
    <w:rsid w:val="00BD0796"/>
    <w:rsid w:val="00C00AAE"/>
    <w:rsid w:val="00CC2A35"/>
    <w:rsid w:val="00CD3CFB"/>
    <w:rsid w:val="00CF1438"/>
    <w:rsid w:val="00D558BA"/>
    <w:rsid w:val="00DC1210"/>
    <w:rsid w:val="00DE20CC"/>
    <w:rsid w:val="00E17C9F"/>
    <w:rsid w:val="00EC0DE6"/>
    <w:rsid w:val="00F66CAD"/>
    <w:rsid w:val="00F75E32"/>
    <w:rsid w:val="00F907E8"/>
    <w:rsid w:val="00FD3DC7"/>
    <w:rsid w:val="00FF0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wmf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oleObject" Target="embeddings/oleObject4.bin"/><Relationship Id="rId47" Type="http://schemas.openxmlformats.org/officeDocument/2006/relationships/image" Target="media/image35.png"/><Relationship Id="rId50" Type="http://schemas.openxmlformats.org/officeDocument/2006/relationships/image" Target="media/image37.wmf"/><Relationship Id="rId55" Type="http://schemas.openxmlformats.org/officeDocument/2006/relationships/image" Target="media/image42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oleObject" Target="embeddings/oleObject2.bin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4.png"/><Relationship Id="rId2" Type="http://schemas.openxmlformats.org/officeDocument/2006/relationships/numbering" Target="numbering.xml"/><Relationship Id="rId16" Type="http://schemas.openxmlformats.org/officeDocument/2006/relationships/image" Target="media/image7.wmf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image" Target="media/image30.wmf"/><Relationship Id="rId54" Type="http://schemas.openxmlformats.org/officeDocument/2006/relationships/image" Target="media/image4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image" Target="media/image22.wmf"/><Relationship Id="rId37" Type="http://schemas.openxmlformats.org/officeDocument/2006/relationships/image" Target="media/image27.png"/><Relationship Id="rId40" Type="http://schemas.openxmlformats.org/officeDocument/2006/relationships/oleObject" Target="embeddings/oleObject3.bin"/><Relationship Id="rId45" Type="http://schemas.openxmlformats.org/officeDocument/2006/relationships/image" Target="media/image33.png"/><Relationship Id="rId53" Type="http://schemas.openxmlformats.org/officeDocument/2006/relationships/image" Target="media/image40.png"/><Relationship Id="rId58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oleObject" Target="embeddings/oleObject5.bin"/><Relationship Id="rId57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2.png"/><Relationship Id="rId52" Type="http://schemas.openxmlformats.org/officeDocument/2006/relationships/image" Target="media/image3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wmf"/><Relationship Id="rId22" Type="http://schemas.openxmlformats.org/officeDocument/2006/relationships/image" Target="media/image12.png"/><Relationship Id="rId27" Type="http://schemas.openxmlformats.org/officeDocument/2006/relationships/image" Target="media/image17.wmf"/><Relationship Id="rId30" Type="http://schemas.openxmlformats.org/officeDocument/2006/relationships/image" Target="media/image20.png"/><Relationship Id="rId35" Type="http://schemas.openxmlformats.org/officeDocument/2006/relationships/image" Target="media/image25.wmf"/><Relationship Id="rId43" Type="http://schemas.openxmlformats.org/officeDocument/2006/relationships/image" Target="media/image31.png"/><Relationship Id="rId48" Type="http://schemas.openxmlformats.org/officeDocument/2006/relationships/image" Target="media/image36.wmf"/><Relationship Id="rId56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image" Target="media/image38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A0FC6E-EDC6-475C-908F-05A3018C63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689</Words>
  <Characters>3931</Characters>
  <Application>Microsoft Office Word</Application>
  <DocSecurity>0</DocSecurity>
  <Lines>32</Lines>
  <Paragraphs>9</Paragraphs>
  <ScaleCrop>false</ScaleCrop>
  <Company>China</Company>
  <LinksUpToDate>false</LinksUpToDate>
  <CharactersWithSpaces>4611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2020-08-23T12:58:00Z</dcterms:created>
  <dcterms:modified xsi:type="dcterms:W3CDTF">2020-08-23T12:58:00Z</dcterms:modified>
</cp:coreProperties>
</file>