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0F9" w:rsidRPr="003B00F9" w:rsidRDefault="003B00F9" w:rsidP="003B00F9">
      <w:pPr>
        <w:spacing w:line="360" w:lineRule="auto"/>
        <w:jc w:val="center"/>
        <w:textAlignment w:val="center"/>
        <w:rPr>
          <w:rFonts w:ascii="宋体" w:hAnsi="宋体"/>
          <w:b/>
          <w:color w:val="00B050"/>
          <w:sz w:val="32"/>
        </w:rPr>
      </w:pPr>
      <w:r w:rsidRPr="003B00F9">
        <w:rPr>
          <w:rFonts w:ascii="Times New Roman" w:eastAsia="Times New Roman" w:hAnsi="Times New Roman" w:cs="Times New Roman"/>
          <w:b/>
          <w:noProof/>
          <w:color w:val="00B050"/>
          <w:sz w:val="32"/>
        </w:rPr>
        <w:drawing>
          <wp:anchor distT="0" distB="0" distL="114300" distR="114300" simplePos="0" relativeHeight="251659264" behindDoc="0" locked="0" layoutInCell="1" allowOverlap="1" wp14:anchorId="63EE3CDC" wp14:editId="45A19F7C">
            <wp:simplePos x="0" y="0"/>
            <wp:positionH relativeFrom="page">
              <wp:posOffset>10236200</wp:posOffset>
            </wp:positionH>
            <wp:positionV relativeFrom="topMargin">
              <wp:posOffset>11658600</wp:posOffset>
            </wp:positionV>
            <wp:extent cx="254000" cy="393700"/>
            <wp:effectExtent l="0" t="0" r="0" b="635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00F9">
        <w:rPr>
          <w:rFonts w:ascii="Times New Roman" w:eastAsia="Times New Roman" w:hAnsi="Times New Roman" w:cs="Times New Roman"/>
          <w:b/>
          <w:color w:val="00B050"/>
          <w:sz w:val="32"/>
        </w:rPr>
        <w:t>2020</w:t>
      </w:r>
      <w:r w:rsidRPr="003B00F9">
        <w:rPr>
          <w:rFonts w:ascii="宋体" w:hAnsi="宋体"/>
          <w:b/>
          <w:color w:val="00B050"/>
          <w:sz w:val="32"/>
        </w:rPr>
        <w:t>年</w:t>
      </w:r>
      <w:bookmarkStart w:id="0" w:name="_GoBack"/>
      <w:r w:rsidRPr="003B00F9">
        <w:rPr>
          <w:rFonts w:ascii="宋体" w:hAnsi="宋体"/>
          <w:b/>
          <w:color w:val="00B050"/>
          <w:sz w:val="32"/>
        </w:rPr>
        <w:t>长春</w:t>
      </w:r>
      <w:bookmarkEnd w:id="0"/>
      <w:r w:rsidRPr="003B00F9">
        <w:rPr>
          <w:rFonts w:ascii="宋体" w:hAnsi="宋体"/>
          <w:b/>
          <w:color w:val="00B050"/>
          <w:sz w:val="32"/>
        </w:rPr>
        <w:t>市初中毕业学业水平考试</w:t>
      </w:r>
    </w:p>
    <w:p w:rsidR="003B00F9" w:rsidRPr="003B00F9" w:rsidRDefault="003B00F9" w:rsidP="003B00F9">
      <w:pPr>
        <w:spacing w:line="360" w:lineRule="auto"/>
        <w:jc w:val="center"/>
        <w:textAlignment w:val="center"/>
        <w:rPr>
          <w:rFonts w:ascii="宋体" w:hAnsi="宋体"/>
          <w:b/>
          <w:color w:val="00B050"/>
          <w:sz w:val="32"/>
        </w:rPr>
      </w:pPr>
      <w:r w:rsidRPr="003B00F9">
        <w:rPr>
          <w:rFonts w:ascii="宋体" w:hAnsi="宋体"/>
          <w:b/>
          <w:color w:val="00B050"/>
          <w:sz w:val="32"/>
        </w:rPr>
        <w:t>物理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答题前，考生务必将自己的姓名、准考证号填写在答题卡上，并将条形码准确粘贴在条形码区域内。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答题时，考生务必按照考试要求在答题卡上的指定区域内作答，在草稿纸、试卷上答题无效。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一、单项选择题（每小题</w:t>
      </w:r>
      <w:r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ascii="Times New Roman" w:eastAsia="Times New Roman" w:hAnsi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分）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1.</w:t>
      </w:r>
      <w:r>
        <w:rPr>
          <w:rFonts w:ascii="宋体" w:hAnsi="宋体"/>
        </w:rPr>
        <w:t>一枚鸡蛋的质量最接近</w:t>
      </w:r>
      <w:r>
        <w:rPr>
          <w:rFonts w:ascii="Times New Roman" w:eastAsia="Times New Roman" w:hAnsi="Times New Roman" w:cs="Times New Roman"/>
        </w:rPr>
        <w:t>（      ）</w:t>
      </w:r>
    </w:p>
    <w:p w:rsidR="003B00F9" w:rsidRDefault="003B00F9" w:rsidP="003B00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1BCD">
        <w:rPr>
          <w:rFonts w:hint="eastAsia"/>
        </w:rPr>
        <w:t xml:space="preserve">A. 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宋体" w:hAnsi="宋体"/>
        </w:rPr>
        <w:t>克</w:t>
      </w:r>
      <w:r w:rsidRPr="00BE1BCD">
        <w:rPr>
          <w:rFonts w:hint="eastAsia"/>
        </w:rPr>
        <w:tab/>
        <w:t xml:space="preserve">B. </w:t>
      </w:r>
      <w:r>
        <w:rPr>
          <w:rFonts w:ascii="Times New Roman" w:eastAsia="Times New Roman" w:hAnsi="Times New Roman" w:cs="Times New Roman"/>
        </w:rPr>
        <w:t>50</w:t>
      </w:r>
      <w:r>
        <w:rPr>
          <w:rFonts w:ascii="宋体" w:hAnsi="宋体"/>
        </w:rPr>
        <w:t>克</w:t>
      </w:r>
      <w:r w:rsidRPr="00BE1BCD">
        <w:rPr>
          <w:rFonts w:hint="eastAsia"/>
        </w:rPr>
        <w:tab/>
        <w:t xml:space="preserve">C. </w:t>
      </w:r>
      <w:r>
        <w:rPr>
          <w:rFonts w:ascii="Times New Roman" w:eastAsia="Times New Roman" w:hAnsi="Times New Roman" w:cs="Times New Roman"/>
        </w:rPr>
        <w:t>500</w:t>
      </w:r>
      <w:r>
        <w:rPr>
          <w:rFonts w:ascii="宋体" w:hAnsi="宋体"/>
        </w:rPr>
        <w:t>克</w:t>
      </w:r>
      <w:r w:rsidRPr="00BE1BCD">
        <w:rPr>
          <w:rFonts w:hint="eastAsia"/>
        </w:rPr>
        <w:tab/>
        <w:t xml:space="preserve">D. </w:t>
      </w:r>
      <w:r>
        <w:rPr>
          <w:rFonts w:ascii="Times New Roman" w:eastAsia="Times New Roman" w:hAnsi="Times New Roman" w:cs="Times New Roman"/>
        </w:rPr>
        <w:t>5000</w:t>
      </w:r>
      <w:r>
        <w:rPr>
          <w:rFonts w:ascii="宋体" w:hAnsi="宋体"/>
        </w:rPr>
        <w:t>克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/>
          <w:color w:val="000000"/>
        </w:rPr>
        <w:t>下列材料在常温下属于导体的是（　　）</w:t>
      </w:r>
    </w:p>
    <w:p w:rsidR="003B00F9" w:rsidRDefault="003B00F9" w:rsidP="003B00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陶瓷</w:t>
      </w:r>
      <w:r>
        <w:rPr>
          <w:rFonts w:ascii="宋体" w:hAnsi="宋体"/>
          <w:color w:val="000000"/>
        </w:rPr>
        <w:tab/>
        <w:t>B. 橡胶</w:t>
      </w:r>
      <w:r>
        <w:rPr>
          <w:rFonts w:ascii="宋体" w:hAnsi="宋体"/>
          <w:color w:val="000000"/>
        </w:rPr>
        <w:tab/>
        <w:t>C. 玻璃</w:t>
      </w:r>
      <w:r>
        <w:rPr>
          <w:rFonts w:ascii="宋体" w:hAnsi="宋体"/>
          <w:color w:val="000000"/>
        </w:rPr>
        <w:tab/>
        <w:t>D. 铁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/>
          <w:color w:val="000000"/>
        </w:rPr>
        <w:t>我们能分辨不同人的声音是根据声音的（　　）</w:t>
      </w:r>
    </w:p>
    <w:p w:rsidR="003B00F9" w:rsidRDefault="003B00F9" w:rsidP="003B00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音调</w:t>
      </w:r>
      <w:r>
        <w:rPr>
          <w:rFonts w:ascii="宋体" w:hAnsi="宋体"/>
          <w:color w:val="000000"/>
        </w:rPr>
        <w:tab/>
        <w:t>B. 响度</w:t>
      </w:r>
      <w:r>
        <w:rPr>
          <w:rFonts w:ascii="宋体" w:hAnsi="宋体"/>
          <w:color w:val="000000"/>
        </w:rPr>
        <w:tab/>
        <w:t>C. 音色</w:t>
      </w:r>
      <w:r>
        <w:rPr>
          <w:rFonts w:ascii="宋体" w:hAnsi="宋体"/>
          <w:color w:val="000000"/>
        </w:rPr>
        <w:tab/>
        <w:t>D. 声速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/>
          <w:color w:val="000000"/>
        </w:rPr>
        <w:t>用水作为暖气中的传热介质是因为水的（　　）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沸点高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密度大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比热容大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导电性强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/>
          <w:color w:val="000000"/>
        </w:rPr>
        <w:t>下列做法遵守安全用电原则的是（　　）</w:t>
      </w:r>
    </w:p>
    <w:p w:rsidR="003B00F9" w:rsidRDefault="003B00F9" w:rsidP="003B00F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在输电线上晾衣服</w:t>
      </w:r>
      <w:r>
        <w:rPr>
          <w:rFonts w:ascii="宋体" w:hAnsi="宋体"/>
          <w:color w:val="000000"/>
        </w:rPr>
        <w:tab/>
        <w:t>B. 更换灯泡前切断电源</w:t>
      </w:r>
    </w:p>
    <w:p w:rsidR="003B00F9" w:rsidRDefault="003B00F9" w:rsidP="003B00F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用湿手拔电源插头</w:t>
      </w:r>
      <w:r>
        <w:rPr>
          <w:rFonts w:ascii="宋体" w:hAnsi="宋体"/>
          <w:color w:val="000000"/>
        </w:rPr>
        <w:tab/>
        <w:t>D. 使用绝缘层老化的导线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6.</w:t>
      </w:r>
      <w:r>
        <w:rPr>
          <w:rFonts w:ascii="宋体" w:hAnsi="宋体"/>
          <w:color w:val="000000"/>
        </w:rPr>
        <w:t>下列物体在升空过程中，应用流体压强与流速关系的是（　　）</w:t>
      </w:r>
    </w:p>
    <w:p w:rsidR="003B00F9" w:rsidRDefault="003B00F9" w:rsidP="003B00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飞机</w:t>
      </w:r>
      <w:r>
        <w:rPr>
          <w:rFonts w:ascii="宋体" w:hAnsi="宋体"/>
          <w:color w:val="000000"/>
        </w:rPr>
        <w:tab/>
        <w:t>B. 飞艇</w:t>
      </w:r>
      <w:r>
        <w:rPr>
          <w:rFonts w:ascii="宋体" w:hAnsi="宋体"/>
          <w:color w:val="000000"/>
        </w:rPr>
        <w:tab/>
        <w:t>C. 热气球</w:t>
      </w:r>
      <w:r>
        <w:rPr>
          <w:rFonts w:ascii="宋体" w:hAnsi="宋体"/>
          <w:color w:val="000000"/>
        </w:rPr>
        <w:tab/>
        <w:t>D. 氢气球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如图所示是《淮南万毕术》中记载的潜望镜，它是世界上有记载的最早的潜望镜。它的成像原理是（　　）</w:t>
      </w:r>
    </w:p>
    <w:p w:rsidR="003B00F9" w:rsidRDefault="003B00F9" w:rsidP="003B00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2237105" cy="1858010"/>
            <wp:effectExtent l="0" t="0" r="0" b="8890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105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0F9" w:rsidRDefault="003B00F9" w:rsidP="003B00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光的直线传播</w:t>
      </w:r>
      <w:r>
        <w:rPr>
          <w:rFonts w:ascii="宋体" w:hAnsi="宋体"/>
          <w:color w:val="000000"/>
        </w:rPr>
        <w:tab/>
        <w:t>B. 光的反射</w:t>
      </w:r>
      <w:r>
        <w:rPr>
          <w:rFonts w:ascii="宋体" w:hAnsi="宋体"/>
          <w:color w:val="000000"/>
        </w:rPr>
        <w:tab/>
        <w:t>C. 光的折射</w:t>
      </w:r>
      <w:r>
        <w:rPr>
          <w:rFonts w:ascii="宋体" w:hAnsi="宋体"/>
          <w:color w:val="000000"/>
        </w:rPr>
        <w:tab/>
        <w:t>D. 光的色散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/>
          <w:color w:val="000000"/>
        </w:rPr>
        <w:t>穿轮滑鞋的小致因用力推墙而后退，对此现象中相关物理知识分析正确的是（　　）</w:t>
      </w:r>
    </w:p>
    <w:p w:rsidR="003B00F9" w:rsidRDefault="003B00F9" w:rsidP="003B00F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小致相对墙是静止的</w:t>
      </w:r>
      <w:r>
        <w:rPr>
          <w:rFonts w:ascii="宋体" w:hAnsi="宋体"/>
          <w:color w:val="000000"/>
        </w:rPr>
        <w:tab/>
        <w:t>B. 小致后退时惯性变小</w:t>
      </w:r>
    </w:p>
    <w:p w:rsidR="003B00F9" w:rsidRDefault="003B00F9" w:rsidP="003B00F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力改变了小致的运动状态</w:t>
      </w:r>
      <w:r>
        <w:rPr>
          <w:rFonts w:ascii="宋体" w:hAnsi="宋体"/>
          <w:color w:val="000000"/>
        </w:rPr>
        <w:tab/>
        <w:t>D. 小致对墙的力小于墙对小致的力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/>
          <w:color w:val="000000"/>
        </w:rPr>
        <w:t>线上授课时，教师对着麦克风说话，声音使麦克风内膜片振动，引起磁场中与膜片相连的线圈振动，线圈中就会产生电流。下列装置的工作原理与麦克风相同的是（　　）</w:t>
      </w:r>
    </w:p>
    <w:p w:rsidR="003B00F9" w:rsidRDefault="003B00F9" w:rsidP="003B00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发电机</w:t>
      </w:r>
      <w:r>
        <w:rPr>
          <w:rFonts w:ascii="宋体" w:hAnsi="宋体"/>
          <w:color w:val="000000"/>
        </w:rPr>
        <w:tab/>
        <w:t>B. 电冰箱</w:t>
      </w:r>
      <w:r>
        <w:rPr>
          <w:rFonts w:ascii="宋体" w:hAnsi="宋体"/>
          <w:color w:val="000000"/>
        </w:rPr>
        <w:tab/>
        <w:t>C. 电视机</w:t>
      </w:r>
      <w:r>
        <w:rPr>
          <w:rFonts w:ascii="宋体" w:hAnsi="宋体"/>
          <w:color w:val="000000"/>
        </w:rPr>
        <w:tab/>
        <w:t>D. 电饭锅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某科技小组为快递公司设计的分拣计数装置简化电路如图所示。</w:t>
      </w:r>
      <w:r>
        <w:object w:dxaOrig="285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4.5pt;height:22pt" o:ole="">
            <v:imagedata r:id="rId11" o:title="eqId038a378e1bc14746a153df55e32bd6cc"/>
          </v:shape>
          <o:OLEObject Type="Embed" ProgID="Equation.DSMT4" ShapeID="_x0000_i1025" DrawAspect="Content" ObjectID="_1659719909" r:id="rId12"/>
        </w:object>
      </w:r>
      <w:r>
        <w:rPr>
          <w:rFonts w:ascii="宋体" w:hAnsi="宋体"/>
          <w:color w:val="000000"/>
        </w:rPr>
        <w:t>为定值电阻，</w:t>
      </w:r>
      <w:r>
        <w:object w:dxaOrig="300" w:dyaOrig="362">
          <v:shape id="_x0000_i1026" type="#_x0000_t75" alt="学科网(www.zxxk.com)--教育资源门户，提供试卷、教案、课件、论文、素材以及各类教学资源下载，还有大量而丰富的教学相关资讯！" style="width:15pt;height:18pt" o:ole="">
            <v:imagedata r:id="rId13" o:title="eqId8a1390aa3d754ef184290306ffa757dc"/>
          </v:shape>
          <o:OLEObject Type="Embed" ProgID="Equation.DSMT4" ShapeID="_x0000_i1026" DrawAspect="Content" ObjectID="_1659719910" r:id="rId14"/>
        </w:object>
      </w:r>
      <w:r>
        <w:rPr>
          <w:rFonts w:ascii="宋体" w:hAnsi="宋体"/>
          <w:color w:val="000000"/>
        </w:rPr>
        <w:t>为光敏电阻，当有光照射时电阻变小。激光被遮挡一次，计数器会自动计数一次（计数器可视为电压表）。闭合开关，激光被遮挡瞬间，下列说法正确的是（　　）</w:t>
      </w:r>
    </w:p>
    <w:p w:rsidR="003B00F9" w:rsidRDefault="003B00F9" w:rsidP="003B00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802255" cy="1420495"/>
            <wp:effectExtent l="0" t="0" r="0" b="8255"/>
            <wp:docPr id="16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255" cy="14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0F9" w:rsidRDefault="003B00F9" w:rsidP="003B00F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电阻</w:t>
      </w:r>
      <w:r>
        <w:object w:dxaOrig="300" w:dyaOrig="362">
          <v:shape id="_x0000_i1027" type="#_x0000_t75" alt="学科网(www.zxxk.com)--教育资源门户，提供试卷、教案、课件、论文、素材以及各类教学资源下载，还有大量而丰富的教学相关资讯！" style="width:15pt;height:18pt" o:ole="">
            <v:imagedata r:id="rId13" o:title="eqId8a1390aa3d754ef184290306ffa757dc"/>
          </v:shape>
          <o:OLEObject Type="Embed" ProgID="Equation.DSMT4" ShapeID="_x0000_i1027" DrawAspect="Content" ObjectID="_1659719911" r:id="rId16"/>
        </w:object>
      </w:r>
      <w:r>
        <w:rPr>
          <w:rFonts w:ascii="宋体" w:hAnsi="宋体"/>
          <w:color w:val="000000"/>
        </w:rPr>
        <w:t>的阻值变小</w:t>
      </w:r>
      <w:r>
        <w:rPr>
          <w:rFonts w:ascii="宋体" w:hAnsi="宋体"/>
          <w:color w:val="000000"/>
        </w:rPr>
        <w:tab/>
        <w:t>B. 通过</w:t>
      </w:r>
      <w:r>
        <w:object w:dxaOrig="300" w:dyaOrig="362">
          <v:shape id="_x0000_i1028" type="#_x0000_t75" alt="学科网(www.zxxk.com)--教育资源门户，提供试卷、教案、课件、论文、素材以及各类教学资源下载，还有大量而丰富的教学相关资讯！" style="width:15pt;height:18pt" o:ole="">
            <v:imagedata r:id="rId13" o:title="eqId8a1390aa3d754ef184290306ffa757dc"/>
          </v:shape>
          <o:OLEObject Type="Embed" ProgID="Equation.DSMT4" ShapeID="_x0000_i1028" DrawAspect="Content" ObjectID="_1659719912" r:id="rId17"/>
        </w:object>
      </w:r>
      <w:r>
        <w:rPr>
          <w:rFonts w:ascii="宋体" w:hAnsi="宋体"/>
          <w:color w:val="000000"/>
        </w:rPr>
        <w:t>的电流变大</w:t>
      </w:r>
    </w:p>
    <w:p w:rsidR="003B00F9" w:rsidRDefault="003B00F9" w:rsidP="003B00F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计数器两端的电压变大</w:t>
      </w:r>
      <w:r>
        <w:rPr>
          <w:rFonts w:ascii="宋体" w:hAnsi="宋体"/>
          <w:color w:val="000000"/>
        </w:rPr>
        <w:tab/>
        <w:t xml:space="preserve">D. </w:t>
      </w:r>
      <w:r>
        <w:object w:dxaOrig="285" w:dyaOrig="435">
          <v:shape id="_x0000_i1029" type="#_x0000_t75" alt="学科网(www.zxxk.com)--教育资源门户，提供试卷、教案、课件、论文、素材以及各类教学资源下载，还有大量而丰富的教学相关资讯！" style="width:14.5pt;height:22pt" o:ole="">
            <v:imagedata r:id="rId11" o:title="eqId038a378e1bc14746a153df55e32bd6cc"/>
          </v:shape>
          <o:OLEObject Type="Embed" ProgID="Equation.DSMT4" ShapeID="_x0000_i1029" DrawAspect="Content" ObjectID="_1659719913" r:id="rId18"/>
        </w:object>
      </w:r>
      <w:r>
        <w:rPr>
          <w:rFonts w:ascii="宋体" w:hAnsi="宋体"/>
          <w:color w:val="000000"/>
        </w:rPr>
        <w:t>与</w:t>
      </w:r>
      <w:r>
        <w:object w:dxaOrig="300" w:dyaOrig="362">
          <v:shape id="_x0000_i1030" type="#_x0000_t75" alt="学科网(www.zxxk.com)--教育资源门户，提供试卷、教案、课件、论文、素材以及各类教学资源下载，还有大量而丰富的教学相关资讯！" style="width:15pt;height:18pt" o:ole="">
            <v:imagedata r:id="rId13" o:title="eqId8a1390aa3d754ef184290306ffa757dc"/>
          </v:shape>
          <o:OLEObject Type="Embed" ProgID="Equation.DSMT4" ShapeID="_x0000_i1030" DrawAspect="Content" ObjectID="_1659719914" r:id="rId19"/>
        </w:object>
      </w:r>
      <w:r>
        <w:rPr>
          <w:rFonts w:ascii="宋体" w:hAnsi="宋体"/>
          <w:color w:val="000000"/>
        </w:rPr>
        <w:t>的电流之比变小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二、填空题（每空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分）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</w:t>
      </w:r>
      <w:r>
        <w:rPr>
          <w:rFonts w:ascii="宋体" w:hAnsi="宋体"/>
          <w:color w:val="000000"/>
        </w:rPr>
        <w:t>小致站在平面镜前</w:t>
      </w:r>
      <w:r>
        <w:rPr>
          <w:rFonts w:ascii="Times New Roman" w:eastAsia="Times New Roman" w:hAnsi="Times New Roman" w:cs="Times New Roman"/>
          <w:color w:val="000000"/>
        </w:rPr>
        <w:t>0.5m</w:t>
      </w:r>
      <w:r>
        <w:rPr>
          <w:rFonts w:ascii="宋体" w:hAnsi="宋体"/>
          <w:color w:val="000000"/>
        </w:rPr>
        <w:t>处，镜中的像到平面镜的距离为______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；他远离平面镜时，镜中像的大小______。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rFonts w:ascii="宋体" w:hAnsi="宋体"/>
          <w:color w:val="000000"/>
        </w:rPr>
        <w:t>日，长征三号运载火箭托举着“北斗三号”最后一颗组网卫星飞向太空。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(1)</w:t>
      </w:r>
      <w:r>
        <w:rPr>
          <w:rFonts w:ascii="宋体" w:hAnsi="宋体"/>
          <w:color w:val="000000"/>
        </w:rPr>
        <w:t>火箭装载的燃料具有热值______的特点；火箭加速升空时，卫星的机械能______；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太阳能电池是人造卫星的主要能源装置，太阳能属于______（选填“可”或“不可”）再生能源；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北斗定位功能可以让我们知道外卖小哥的实时位置，北斗定位通过______传递信息。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13.</w:t>
      </w:r>
      <w:r>
        <w:rPr>
          <w:rFonts w:ascii="宋体" w:hAnsi="宋体"/>
          <w:color w:val="000000"/>
        </w:rPr>
        <w:t>如图甲所示是常见的电热液体蚊香器。</w:t>
      </w:r>
    </w:p>
    <w:p w:rsidR="003B00F9" w:rsidRDefault="003B00F9" w:rsidP="003B00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038475" cy="1543685"/>
            <wp:effectExtent l="0" t="0" r="9525" b="0"/>
            <wp:docPr id="15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将蚊香器插入插座，加热器开始工作，温度升高，其内能______；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驱蚊液被加热汽化后充满整个房间，说明气体之间能发生______现象；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如图乙是蚊香器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77165"/>
            <wp:effectExtent l="0" t="0" r="63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内部电路图，指示灯和加热器的连接方式是______联。蚊香器正常工作</w:t>
      </w:r>
      <w:r>
        <w:rPr>
          <w:rFonts w:ascii="Times New Roman" w:eastAsia="Times New Roman" w:hAnsi="Times New Roman" w:cs="Times New Roman"/>
          <w:color w:val="000000"/>
        </w:rPr>
        <w:t>10h</w:t>
      </w:r>
      <w:r>
        <w:rPr>
          <w:rFonts w:ascii="宋体" w:hAnsi="宋体"/>
          <w:color w:val="000000"/>
        </w:rPr>
        <w:t>消耗的电能是______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</w:t>
      </w:r>
      <w:r>
        <w:rPr>
          <w:rFonts w:ascii="宋体" w:hAnsi="宋体"/>
          <w:color w:val="000000"/>
        </w:rPr>
        <w:t>·</w:t>
      </w:r>
      <w:r>
        <w:rPr>
          <w:rFonts w:ascii="Times New Roman" w:eastAsia="Times New Roman" w:hAnsi="Times New Roman" w:cs="Times New Roman"/>
          <w:color w:val="000000"/>
        </w:rPr>
        <w:t>h</w:t>
      </w:r>
      <w:proofErr w:type="spellEnd"/>
      <w:r>
        <w:rPr>
          <w:rFonts w:ascii="宋体" w:hAnsi="宋体"/>
          <w:color w:val="000000"/>
        </w:rPr>
        <w:t>。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宋体" w:hAnsi="宋体"/>
          <w:color w:val="000000"/>
        </w:rPr>
        <w:t>如图所示，用甲、乙两个动滑轮将物体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匀速竖直提升相同高度，已知</w:t>
      </w:r>
      <w:r>
        <w:object w:dxaOrig="975" w:dyaOrig="360">
          <v:shape id="_x0000_i1031" type="#_x0000_t75" alt="学科网(www.zxxk.com)--教育资源门户，提供试卷、教案、课件、论文、素材以及各类教学资源下载，还有大量而丰富的教学相关资讯！" style="width:49pt;height:18pt" o:ole="">
            <v:imagedata r:id="rId22" o:title="eqId7426728b8a8f4e96aa3be0dc668b8d41"/>
          </v:shape>
          <o:OLEObject Type="Embed" ProgID="Equation.DSMT4" ShapeID="_x0000_i1031" DrawAspect="Content" ObjectID="_1659719915" r:id="rId23"/>
        </w:object>
      </w:r>
      <w:r>
        <w:rPr>
          <w:rFonts w:ascii="宋体" w:hAnsi="宋体"/>
          <w:color w:val="000000"/>
        </w:rPr>
        <w:t>，两个动滑轮的机械效率相等，忽略绳重和摩擦，拉力做功</w:t>
      </w:r>
      <w:r>
        <w:object w:dxaOrig="1019" w:dyaOrig="367">
          <v:shape id="_x0000_i1032" type="#_x0000_t75" alt="学科网(www.zxxk.com)--教育资源门户，提供试卷、教案、课件、论文、素材以及各类教学资源下载，还有大量而丰富的教学相关资讯！" style="width:51pt;height:18.5pt" o:ole="">
            <v:imagedata r:id="rId24" o:title="eqId1df90c510b294fac9e503764f7ee8f42"/>
          </v:shape>
          <o:OLEObject Type="Embed" ProgID="Equation.DSMT4" ShapeID="_x0000_i1032" DrawAspect="Content" ObjectID="_1659719916" r:id="rId25"/>
        </w:object>
      </w:r>
      <w:r>
        <w:rPr>
          <w:rFonts w:ascii="宋体" w:hAnsi="宋体"/>
          <w:color w:val="000000"/>
        </w:rPr>
        <w:t>______。若在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下方均增加重为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的钩码，匀速竖直提升相同高度，则机械效率</w:t>
      </w:r>
      <w:r>
        <w:object w:dxaOrig="360" w:dyaOrig="360">
          <v:shape id="_x0000_i1033" type="#_x0000_t75" alt="学科网(www.zxxk.com)--教育资源门户，提供试卷、教案、课件、论文、素材以及各类教学资源下载，还有大量而丰富的教学相关资讯！" style="width:18pt;height:18pt" o:ole="">
            <v:imagedata r:id="rId26" o:title="eqId6e3738fe69074dabb598d9b4ba0d4ef2"/>
          </v:shape>
          <o:OLEObject Type="Embed" ProgID="Equation.DSMT4" ShapeID="_x0000_i1033" DrawAspect="Content" ObjectID="_1659719917" r:id="rId27"/>
        </w:object>
      </w:r>
      <w:r>
        <w:rPr>
          <w:rFonts w:ascii="宋体" w:hAnsi="宋体"/>
          <w:color w:val="000000"/>
        </w:rPr>
        <w:t>______</w:t>
      </w:r>
      <w:r>
        <w:object w:dxaOrig="375" w:dyaOrig="360">
          <v:shape id="_x0000_i1034" type="#_x0000_t75" alt="学科网(www.zxxk.com)--教育资源门户，提供试卷、教案、课件、论文、素材以及各类教学资源下载，还有大量而丰富的教学相关资讯！" style="width:19pt;height:18pt" o:ole="">
            <v:imagedata r:id="rId28" o:title="eqId68373b780fb84984bbd5a7923d3697b8"/>
          </v:shape>
          <o:OLEObject Type="Embed" ProgID="Equation.DSMT4" ShapeID="_x0000_i1034" DrawAspect="Content" ObjectID="_1659719918" r:id="rId29"/>
        </w:object>
      </w:r>
      <w:r>
        <w:rPr>
          <w:rFonts w:ascii="宋体" w:hAnsi="宋体"/>
          <w:color w:val="000000"/>
        </w:rPr>
        <w:t>（选填“</w:t>
      </w:r>
      <w:r>
        <w:rPr>
          <w:rFonts w:ascii="Times New Roman" w:eastAsia="Times New Roman" w:hAnsi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”、“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&lt;</w:t>
      </w:r>
      <w:r>
        <w:rPr>
          <w:rFonts w:ascii="宋体" w:hAnsi="宋体"/>
          <w:color w:val="000000"/>
        </w:rPr>
        <w:t>”）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037590" cy="1145540"/>
            <wp:effectExtent l="0" t="0" r="0" b="0"/>
            <wp:docPr id="13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三、计算题（每小题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/>
          <w:color w:val="000000"/>
        </w:rPr>
        <w:t>一根</w:t>
      </w:r>
      <w:r>
        <w:rPr>
          <w:rFonts w:ascii="Times New Roman" w:eastAsia="Times New Roman" w:hAnsi="Times New Roman" w:cs="Times New Roman"/>
          <w:color w:val="000000"/>
        </w:rPr>
        <w:t>100Ω</w:t>
      </w:r>
      <w:r>
        <w:rPr>
          <w:rFonts w:ascii="宋体" w:hAnsi="宋体"/>
          <w:color w:val="000000"/>
        </w:rPr>
        <w:t>的电阻丝接入电路后，通过它的电流是</w:t>
      </w:r>
      <w:r>
        <w:rPr>
          <w:rFonts w:ascii="Times New Roman" w:eastAsia="Times New Roman" w:hAnsi="Times New Roman" w:cs="Times New Roman"/>
          <w:color w:val="000000"/>
        </w:rPr>
        <w:t>0.2A</w:t>
      </w:r>
      <w:r>
        <w:rPr>
          <w:rFonts w:ascii="宋体" w:hAnsi="宋体"/>
          <w:color w:val="000000"/>
        </w:rPr>
        <w:t>。求：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电阻丝两端的电压；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通电</w:t>
      </w:r>
      <w:r>
        <w:rPr>
          <w:rFonts w:ascii="Times New Roman" w:eastAsia="Times New Roman" w:hAnsi="Times New Roman" w:cs="Times New Roman"/>
          <w:color w:val="000000"/>
        </w:rPr>
        <w:t>10s</w:t>
      </w:r>
      <w:r>
        <w:rPr>
          <w:rFonts w:ascii="宋体" w:hAnsi="宋体"/>
          <w:color w:val="000000"/>
        </w:rPr>
        <w:t>，电阻丝产生的热量。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我国“海斗一号”潜水器在马里亚纳海沟成功完成了首次万米海试与试验性应用任务，于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日载誉归来。当下潜至</w:t>
      </w:r>
      <w:r>
        <w:object w:dxaOrig="1046" w:dyaOrig="326">
          <v:shape id="_x0000_i1035" type="#_x0000_t75" alt="学科网(www.zxxk.com)--教育资源门户，提供试卷、教案、课件、论文、素材以及各类教学资源下载，还有大量而丰富的教学相关资讯！" style="width:52.5pt;height:16.5pt" o:ole="">
            <v:imagedata r:id="rId31" o:title="eqId30e48d41df634469934ff2f98e8a14ce"/>
          </v:shape>
          <o:OLEObject Type="Embed" ProgID="Equation.DSMT4" ShapeID="_x0000_i1035" DrawAspect="Content" ObjectID="_1659719919" r:id="rId32"/>
        </w:object>
      </w:r>
      <w:r>
        <w:rPr>
          <w:rFonts w:ascii="宋体" w:hAnsi="宋体"/>
          <w:color w:val="000000"/>
        </w:rPr>
        <w:t>时，求：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(1)</w:t>
      </w:r>
      <w:r>
        <w:rPr>
          <w:rFonts w:ascii="宋体" w:hAnsi="宋体"/>
          <w:color w:val="000000"/>
        </w:rPr>
        <w:t>潜水器受到海水的压强；（</w:t>
      </w:r>
      <w:r>
        <w:object w:dxaOrig="2313" w:dyaOrig="398">
          <v:shape id="_x0000_i1036" type="#_x0000_t75" alt="学科网(www.zxxk.com)--教育资源门户，提供试卷、教案、课件、论文、素材以及各类教学资源下载，还有大量而丰富的教学相关资讯！" style="width:115.5pt;height:20pt" o:ole="">
            <v:imagedata r:id="rId33" o:title="eqId23d2ededbee843c09c8cccc0bd6a2486"/>
          </v:shape>
          <o:OLEObject Type="Embed" ProgID="Equation.DSMT4" ShapeID="_x0000_i1036" DrawAspect="Content" ObjectID="_1659719920" r:id="rId34"/>
        </w:objec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object w:dxaOrig="897" w:dyaOrig="326">
          <v:shape id="_x0000_i1037" type="#_x0000_t75" alt="学科网(www.zxxk.com)--教育资源门户，提供试卷、教案、课件、论文、素材以及各类教学资源下载，还有大量而丰富的教学相关资讯！" style="width:45pt;height:16.5pt" o:ole="">
            <v:imagedata r:id="rId35" o:title="eqIdef2c02f303b9448fa5fcefc8910ea8b1"/>
          </v:shape>
          <o:OLEObject Type="Embed" ProgID="Equation.DSMT4" ShapeID="_x0000_i1037" DrawAspect="Content" ObjectID="_1659719921" r:id="rId36"/>
        </w:object>
      </w:r>
      <w:r>
        <w:rPr>
          <w:rFonts w:ascii="宋体" w:hAnsi="宋体"/>
          <w:color w:val="000000"/>
        </w:rPr>
        <w:t>）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潜水器观察窗</w:t>
      </w:r>
      <w:r>
        <w:rPr>
          <w:rFonts w:ascii="Times New Roman" w:eastAsia="Times New Roman" w:hAnsi="Times New Roman" w:cs="Times New Roman"/>
          <w:color w:val="000000"/>
        </w:rPr>
        <w:t>0.02m</w:t>
      </w:r>
      <w:r>
        <w:rPr>
          <w:rFonts w:ascii="宋体" w:hAnsi="宋体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面积上受到海水的压力。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四、综合题（每空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分，每图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28</w:t>
      </w:r>
      <w:r>
        <w:rPr>
          <w:rFonts w:ascii="宋体" w:hAnsi="宋体"/>
          <w:b/>
          <w:color w:val="000000"/>
          <w:sz w:val="24"/>
        </w:rPr>
        <w:t>分）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/>
          <w:color w:val="000000"/>
        </w:rPr>
        <w:t>如图甲所示是“探究水沸腾时温度变化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77165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特点”的实验装置。图丙中的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是根据实验数据绘制的温度与时间关系的图像。</w:t>
      </w:r>
    </w:p>
    <w:p w:rsidR="003B00F9" w:rsidRDefault="003B00F9" w:rsidP="003B00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514725" cy="1627505"/>
            <wp:effectExtent l="0" t="0" r="9525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图乙中温度计的示数是______℃；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由图像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可知，当地大气压______标准大气压（选填“高于”、“等于”或“低于”）；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由图像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可知，水沸腾过程中，持续吸热，温度______；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如果只提高水的初温，重新实验并绘制的图像应为图丙中的______（选填“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”）。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/>
          <w:color w:val="000000"/>
        </w:rPr>
        <w:t>如图所示是“探究凸透镜成像的规律”的实验装置，凸透镜的焦距为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rFonts w:ascii="宋体" w:hAnsi="宋体"/>
          <w:color w:val="000000"/>
        </w:rPr>
        <w:t>。</w:t>
      </w:r>
    </w:p>
    <w:p w:rsidR="003B00F9" w:rsidRDefault="003B00F9" w:rsidP="003B00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057525" cy="1484630"/>
            <wp:effectExtent l="0" t="0" r="9525" b="1270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48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请画出图中折射光线对应的入射光线______；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实验中，调整烛焰、凸透镜、光屏的中心在______；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蜡烛、凸透镜、光屏的位置如图所示，光屏上成清晰的像，生活中______是利用这一原理工作的；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保持蜡烛和凸透镜的位置不变，换用焦距为</w:t>
      </w:r>
      <w:r>
        <w:rPr>
          <w:rFonts w:ascii="Times New Roman" w:eastAsia="Times New Roman" w:hAnsi="Times New Roman" w:cs="Times New Roman"/>
          <w:color w:val="000000"/>
        </w:rPr>
        <w:t>5cm</w:t>
      </w:r>
      <w:r>
        <w:rPr>
          <w:rFonts w:ascii="宋体" w:hAnsi="宋体"/>
          <w:color w:val="000000"/>
        </w:rPr>
        <w:t>的凸透镜，要在光屏上成清晰的像，光屏应向______（选填“左”或“右”）移动；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宋体" w:hAnsi="宋体"/>
          <w:color w:val="000000"/>
        </w:rPr>
        <w:t>利用凸透镜可以矫正______（选填“近视眼”或“远视眼”）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0" distR="0">
            <wp:extent cx="127635" cy="787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7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19.</w:t>
      </w:r>
      <w:r>
        <w:rPr>
          <w:rFonts w:ascii="宋体" w:hAnsi="宋体"/>
          <w:color w:val="000000"/>
        </w:rPr>
        <w:t>如图所示是“研究影响滑动摩擦力大小的因素”的实验装置。</w:t>
      </w:r>
    </w:p>
    <w:p w:rsidR="003B00F9" w:rsidRDefault="003B00F9" w:rsidP="003B00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201285" cy="1391285"/>
            <wp:effectExtent l="0" t="0" r="0" b="0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8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甲、乙、丙三次实验分别用弹簧测力计水平拉动木块，使其做______运动；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图甲中木块受到的滑动摩擦力大小为______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，请画出图甲中木块所受滑动摩擦力的示意图______；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比较甲、乙两次实验，可以研究滑动摩擦力的大小与______的关系；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北方城市常常在下大雪后将煤渣撒在结冰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77165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路面上来增大摩擦，这是应用______两次实验得出的结论。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如图甲所示是测量额定电压为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ascii="宋体" w:hAnsi="宋体"/>
          <w:color w:val="000000"/>
        </w:rPr>
        <w:t>的某电阻元件电功率的电路。</w:t>
      </w:r>
    </w:p>
    <w:p w:rsidR="003B00F9" w:rsidRDefault="003B00F9" w:rsidP="003B00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316095" cy="2000885"/>
            <wp:effectExtent l="0" t="0" r="8255" b="0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095" cy="200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请用笔画线代替导线将电路连接完整______；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闭合开关，调节滑动变阻器，直到电阻元件正常工作，记录实验数据并绘制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/>
          <w:color w:val="000000"/>
        </w:rPr>
        <w:t>图像如图乙所示。由图像可知，电阻元件的额定功率为______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>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分析图像发现，通过电阻元件的电流与其两端的电压不成正比，原因是______；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若在调节滑动变阻器的过程中，突然电流表示数变为零，电压表示数接近电源电压，分析可知______发生了断路。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宋体" w:hAnsi="宋体"/>
          <w:color w:val="000000"/>
        </w:rPr>
        <w:t>小致根据杠杆平衡条件在家测量某液体的密度，其装置放在水平面上，如图所示。轻质硬杆</w:t>
      </w:r>
      <w:r>
        <w:object w:dxaOrig="375" w:dyaOrig="285">
          <v:shape id="_x0000_i1038" type="#_x0000_t75" alt="学科网(www.zxxk.com)--教育资源门户，提供试卷、教案、课件、论文、素材以及各类教学资源下载，还有大量而丰富的教学相关资讯！" style="width:19pt;height:14.5pt;mso-position-horizontal-relative:page;mso-position-vertical-relative:page" o:ole="">
            <v:imagedata r:id="rId42" o:title="eqIdbb9a819299654135a84936d08d832c73"/>
          </v:shape>
          <o:OLEObject Type="Embed" ProgID="Equation.DSMT4" ShapeID="_x0000_i1038" DrawAspect="Content" ObjectID="_1659719922" r:id="rId43"/>
        </w:object>
      </w:r>
      <w:r>
        <w:rPr>
          <w:rFonts w:ascii="宋体" w:hAnsi="宋体"/>
          <w:color w:val="000000"/>
        </w:rPr>
        <w:t>和</w:t>
      </w:r>
      <w:r>
        <w:object w:dxaOrig="404" w:dyaOrig="280">
          <v:shape id="_x0000_i1039" type="#_x0000_t75" alt="学科网(www.zxxk.com)--教育资源门户，提供试卷、教案、课件、论文、素材以及各类教学资源下载，还有大量而丰富的教学相关资讯！" style="width:20pt;height:14pt" o:ole="">
            <v:imagedata r:id="rId44" o:title="eqId0627be51821d4be7b3e024a354815d64"/>
          </v:shape>
          <o:OLEObject Type="Embed" ProgID="Equation.DSMT4" ShapeID="_x0000_i1039" DrawAspect="Content" ObjectID="_1659719923" r:id="rId45"/>
        </w:object>
      </w:r>
      <w:r>
        <w:rPr>
          <w:rFonts w:ascii="宋体" w:hAnsi="宋体"/>
          <w:color w:val="000000"/>
        </w:rPr>
        <w:t>垂直固定在一起，</w:t>
      </w:r>
      <w:r>
        <w:object w:dxaOrig="404" w:dyaOrig="280">
          <v:shape id="_x0000_i1040" type="#_x0000_t75" alt="学科网(www.zxxk.com)--教育资源门户，提供试卷、教案、课件、论文、素材以及各类教学资源下载，还有大量而丰富的教学相关资讯！" style="width:20pt;height:14pt" o:ole="">
            <v:imagedata r:id="rId44" o:title="eqId0627be51821d4be7b3e024a354815d64"/>
          </v:shape>
          <o:OLEObject Type="Embed" ProgID="Equation.DSMT4" ShapeID="_x0000_i1040" DrawAspect="Content" ObjectID="_1659719924" r:id="rId46"/>
        </w:object>
      </w:r>
      <w:r>
        <w:rPr>
          <w:rFonts w:ascii="宋体" w:hAnsi="宋体"/>
          <w:color w:val="000000"/>
        </w:rPr>
        <w:t>压在电子秤上，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为支点，且测量过程中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点和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点位置保持不变。</w:t>
      </w:r>
    </w:p>
    <w:p w:rsidR="003B00F9" w:rsidRDefault="003B00F9" w:rsidP="003B00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3411855" cy="1464945"/>
            <wp:effectExtent l="0" t="0" r="0" b="1905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855" cy="146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调节杆</w:t>
      </w:r>
      <w:r>
        <w:object w:dxaOrig="375" w:dyaOrig="285">
          <v:shape id="_x0000_i1041" type="#_x0000_t75" alt="学科网(www.zxxk.com)--教育资源门户，提供试卷、教案、课件、论文、素材以及各类教学资源下载，还有大量而丰富的教学相关资讯！" style="width:19pt;height:14.5pt;mso-position-horizontal-relative:page;mso-position-vertical-relative:page" o:ole="">
            <v:imagedata r:id="rId42" o:title="eqIdbb9a819299654135a84936d08d832c73"/>
          </v:shape>
          <o:OLEObject Type="Embed" ProgID="Equation.DSMT4" ShapeID="_x0000_i1041" DrawAspect="Content" ObjectID="_1659719925" r:id="rId48"/>
        </w:object>
      </w:r>
      <w:r>
        <w:rPr>
          <w:rFonts w:ascii="宋体" w:hAnsi="宋体"/>
          <w:color w:val="000000"/>
        </w:rPr>
        <w:t>在水平位置平衡，其目的是______；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将一个质量不计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715" cy="177165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矿泉水瓶装满水，用细线将矿泉水瓶悬挂在杆</w:t>
      </w:r>
      <w:r>
        <w:object w:dxaOrig="375" w:dyaOrig="285">
          <v:shape id="_x0000_i1042" type="#_x0000_t75" alt="学科网(www.zxxk.com)--教育资源门户，提供试卷、教案、课件、论文、素材以及各类教学资源下载，还有大量而丰富的教学相关资讯！" style="width:19pt;height:14.5pt;mso-position-horizontal-relative:page;mso-position-vertical-relative:page" o:ole="">
            <v:imagedata r:id="rId42" o:title="eqIdbb9a819299654135a84936d08d832c73"/>
          </v:shape>
          <o:OLEObject Type="Embed" ProgID="Equation.DSMT4" ShapeID="_x0000_i1042" DrawAspect="Content" ObjectID="_1659719926" r:id="rId49"/>
        </w:object>
      </w:r>
      <w:r>
        <w:rPr>
          <w:rFonts w:ascii="宋体" w:hAnsi="宋体"/>
          <w:color w:val="000000"/>
        </w:rPr>
        <w:t>的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点上，记录此时电子秤的示数为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，测量悬挂点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到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点的距离为</w:t>
      </w:r>
      <w:r>
        <w:object w:dxaOrig="180" w:dyaOrig="360">
          <v:shape id="_x0000_i1043" type="#_x0000_t75" alt="学科网(www.zxxk.com)--教育资源门户，提供试卷、教案、课件、论文、素材以及各类教学资源下载，还有大量而丰富的教学相关资讯！" style="width:9pt;height:18pt;mso-position-horizontal-relative:page;mso-position-vertical-relative:page" o:ole="">
            <v:imagedata r:id="rId50" o:title="eqId74c7e0292b094e54ae596d37798a05ed"/>
          </v:shape>
          <o:OLEObject Type="Embed" ProgID="Equation.DSMT4" ShapeID="_x0000_i1043" DrawAspect="Content" ObjectID="_1659719927" r:id="rId51"/>
        </w:object>
      </w:r>
      <w:r>
        <w:rPr>
          <w:rFonts w:ascii="宋体" w:hAnsi="宋体"/>
          <w:color w:val="000000"/>
        </w:rPr>
        <w:t>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取下装水的矿泉水瓶，将另一个完全相同的矿泉水瓶装满待测液体，用细线将矿泉水瓶悬挂在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点，此时电子秤的示数小于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，则待测液体的密度______水的密度（选填“大于”、“等于”或“小于”）。向______（选填“左”或“右”）移动悬挂点的位置，直到电子秤的示数仍为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，测量此时悬挂点到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点的距离为</w:t>
      </w:r>
      <w:r>
        <w:object w:dxaOrig="195" w:dyaOrig="360">
          <v:shape id="_x0000_i1044" type="#_x0000_t75" alt="学科网(www.zxxk.com)--教育资源门户，提供试卷、教案、课件、论文、素材以及各类教学资源下载，还有大量而丰富的教学相关资讯！" style="width:10pt;height:18pt;mso-position-horizontal-relative:page;mso-position-vertical-relative:page" o:ole="">
            <v:imagedata r:id="rId52" o:title="eqId439fb93f7745417b8bb1747d963c6e60"/>
          </v:shape>
          <o:OLEObject Type="Embed" ProgID="Equation.DSMT4" ShapeID="_x0000_i1044" DrawAspect="Content" ObjectID="_1659719928" r:id="rId53"/>
        </w:object>
      </w:r>
      <w:r>
        <w:rPr>
          <w:rFonts w:ascii="宋体" w:hAnsi="宋体"/>
          <w:color w:val="000000"/>
        </w:rPr>
        <w:t>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待测液体密度的表达式为</w:t>
      </w:r>
      <w:r>
        <w:object w:dxaOrig="585" w:dyaOrig="375">
          <v:shape id="_x0000_i1045" type="#_x0000_t75" alt="学科网(www.zxxk.com)--教育资源门户，提供试卷、教案、课件、论文、素材以及各类教学资源下载，还有大量而丰富的教学相关资讯！" style="width:29.5pt;height:19pt" o:ole="">
            <v:imagedata r:id="rId54" o:title="eqId31d5e2fd60604e58bfd2248bbf309cc9"/>
          </v:shape>
          <o:OLEObject Type="Embed" ProgID="Equation.DSMT4" ShapeID="_x0000_i1045" DrawAspect="Content" ObjectID="_1659719929" r:id="rId55"/>
        </w:object>
      </w:r>
      <w:r>
        <w:rPr>
          <w:rFonts w:ascii="宋体" w:hAnsi="宋体"/>
          <w:color w:val="000000"/>
        </w:rPr>
        <w:t>______（水的密度用</w:t>
      </w:r>
      <w:r>
        <w:object w:dxaOrig="367" w:dyaOrig="380">
          <v:shape id="_x0000_i1046" type="#_x0000_t75" alt="学科网(www.zxxk.com)--教育资源门户，提供试卷、教案、课件、论文、素材以及各类教学资源下载，还有大量而丰富的教学相关资讯！" style="width:18.5pt;height:19pt" o:ole="">
            <v:imagedata r:id="rId56" o:title="eqIdd2cc20312fea498088e34caedbf27f9d"/>
          </v:shape>
          <o:OLEObject Type="Embed" ProgID="Equation.DSMT4" ShapeID="_x0000_i1046" DrawAspect="Content" ObjectID="_1659719930" r:id="rId57"/>
        </w:object>
      </w:r>
      <w:r>
        <w:rPr>
          <w:rFonts w:ascii="宋体" w:hAnsi="宋体"/>
          <w:color w:val="000000"/>
        </w:rPr>
        <w:t>水表示）；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宋体" w:hAnsi="宋体"/>
          <w:color w:val="000000"/>
        </w:rPr>
        <w:t>若考虑矿泉水瓶的质量，测量结果为</w:t>
      </w:r>
      <w:r>
        <w:object w:dxaOrig="421" w:dyaOrig="380">
          <v:shape id="_x0000_i1047" type="#_x0000_t75" alt="学科网(www.zxxk.com)--教育资源门户，提供试卷、教案、课件、论文、素材以及各类教学资源下载，还有大量而丰富的教学相关资讯！" style="width:21pt;height:19pt" o:ole="">
            <v:imagedata r:id="rId58" o:title="eqId2b8c6c86b5f5400089ac959c89fa66e1"/>
          </v:shape>
          <o:OLEObject Type="Embed" ProgID="Equation.DSMT4" ShapeID="_x0000_i1047" DrawAspect="Content" ObjectID="_1659719931" r:id="rId59"/>
        </w:object>
      </w:r>
      <w:r>
        <w:rPr>
          <w:rFonts w:ascii="宋体" w:hAnsi="宋体"/>
          <w:color w:val="000000"/>
        </w:rPr>
        <w:t>，则</w:t>
      </w:r>
      <w:r>
        <w:object w:dxaOrig="421" w:dyaOrig="380">
          <v:shape id="_x0000_i1048" type="#_x0000_t75" alt="学科网(www.zxxk.com)--教育资源门户，提供试卷、教案、课件、论文、素材以及各类教学资源下载，还有大量而丰富的教学相关资讯！" style="width:21pt;height:19pt" o:ole="">
            <v:imagedata r:id="rId58" o:title="eqId2b8c6c86b5f5400089ac959c89fa66e1"/>
          </v:shape>
          <o:OLEObject Type="Embed" ProgID="Equation.DSMT4" ShapeID="_x0000_i1048" DrawAspect="Content" ObjectID="_1659719932" r:id="rId60"/>
        </w:object>
      </w:r>
      <w:r>
        <w:rPr>
          <w:rFonts w:ascii="宋体" w:hAnsi="宋体"/>
          <w:color w:val="000000"/>
        </w:rPr>
        <w:t>______</w:t>
      </w:r>
      <w:r>
        <w:object w:dxaOrig="367" w:dyaOrig="380">
          <v:shape id="_x0000_i1049" type="#_x0000_t75" alt="学科网(www.zxxk.com)--教育资源门户，提供试卷、教案、课件、论文、素材以及各类教学资源下载，还有大量而丰富的教学相关资讯！" style="width:18.5pt;height:19pt" o:ole="">
            <v:imagedata r:id="rId61" o:title="eqIdae062cff672447fbace3880f50e307cf"/>
          </v:shape>
          <o:OLEObject Type="Embed" ProgID="Equation.DSMT4" ShapeID="_x0000_i1049" DrawAspect="Content" ObjectID="_1659719933" r:id="rId62"/>
        </w:object>
      </w:r>
      <w:r>
        <w:rPr>
          <w:rFonts w:ascii="宋体" w:hAnsi="宋体"/>
          <w:color w:val="000000"/>
        </w:rPr>
        <w:t>（选填“</w:t>
      </w:r>
      <w:r>
        <w:rPr>
          <w:rFonts w:ascii="Times New Roman" w:eastAsia="Times New Roman" w:hAnsi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”、“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&lt;</w:t>
      </w:r>
      <w:r>
        <w:rPr>
          <w:rFonts w:ascii="宋体" w:hAnsi="宋体"/>
          <w:color w:val="000000"/>
        </w:rPr>
        <w:t>”）。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/>
          <w:color w:val="000000"/>
        </w:rPr>
        <w:t>入夏以来，我国部分地区发生洪涝灾害。实践小组为了减轻巡堤人员的工作量，设计了水位自动监测装置，其原理如图所示。电源电压恒定，</w:t>
      </w:r>
      <w:r>
        <w:object w:dxaOrig="300" w:dyaOrig="360">
          <v:shape id="_x0000_i1050" type="#_x0000_t75" alt="学科网(www.zxxk.com)--教育资源门户，提供试卷、教案、课件、论文、素材以及各类教学资源下载，还有大量而丰富的教学相关资讯！" style="width:15pt;height:18pt" o:ole="">
            <v:imagedata r:id="rId63" o:title="eqId750a77d0e9bd45f2a33fbb8fd24ef8ec"/>
          </v:shape>
          <o:OLEObject Type="Embed" ProgID="Equation.DSMT4" ShapeID="_x0000_i1050" DrawAspect="Content" ObjectID="_1659719934" r:id="rId64"/>
        </w:object>
      </w:r>
      <w:r>
        <w:rPr>
          <w:rFonts w:ascii="宋体" w:hAnsi="宋体"/>
          <w:color w:val="000000"/>
        </w:rPr>
        <w:t>是压敏电阻，所受压力每增加</w:t>
      </w:r>
      <w:r>
        <w:rPr>
          <w:rFonts w:ascii="Times New Roman" w:eastAsia="Times New Roman" w:hAnsi="Times New Roman" w:cs="Times New Roman"/>
          <w:color w:val="000000"/>
        </w:rPr>
        <w:t>10N</w:t>
      </w:r>
      <w:r>
        <w:rPr>
          <w:rFonts w:ascii="宋体" w:hAnsi="宋体"/>
          <w:color w:val="000000"/>
        </w:rPr>
        <w:t>，电阻减小</w:t>
      </w:r>
      <w:r>
        <w:rPr>
          <w:rFonts w:ascii="Times New Roman" w:eastAsia="Times New Roman" w:hAnsi="Times New Roman" w:cs="Times New Roman"/>
          <w:color w:val="000000"/>
        </w:rPr>
        <w:t>5Ω</w:t>
      </w:r>
      <w:r>
        <w:rPr>
          <w:rFonts w:ascii="宋体" w:hAnsi="宋体"/>
          <w:color w:val="000000"/>
        </w:rPr>
        <w:t>。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是长</w:t>
      </w:r>
      <w:r>
        <w:rPr>
          <w:rFonts w:ascii="Times New Roman" w:eastAsia="Times New Roman" w:hAnsi="Times New Roman" w:cs="Times New Roman"/>
          <w:color w:val="000000"/>
        </w:rPr>
        <w:t>1m</w:t>
      </w:r>
      <w:r>
        <w:rPr>
          <w:rFonts w:ascii="宋体" w:hAnsi="宋体"/>
          <w:color w:val="000000"/>
        </w:rPr>
        <w:t>、电阻</w:t>
      </w:r>
      <w:r>
        <w:rPr>
          <w:rFonts w:ascii="Times New Roman" w:eastAsia="Times New Roman" w:hAnsi="Times New Roman" w:cs="Times New Roman"/>
          <w:color w:val="000000"/>
        </w:rPr>
        <w:t>100Ω</w:t>
      </w:r>
      <w:r>
        <w:rPr>
          <w:rFonts w:ascii="宋体" w:hAnsi="宋体"/>
          <w:color w:val="000000"/>
        </w:rPr>
        <w:t>的电阻丝，其连入电路的电阻与长度成正比。电流表量程为</w:t>
      </w:r>
      <w:r>
        <w:object w:dxaOrig="920" w:dyaOrig="278">
          <v:shape id="_x0000_i1051" type="#_x0000_t75" alt="学科网(www.zxxk.com)--教育资源门户，提供试卷、教案、课件、论文、素材以及各类教学资源下载，还有大量而丰富的教学相关资讯！" style="width:46pt;height:14pt" o:ole="">
            <v:imagedata r:id="rId65" o:title="eqId3d72784591cb4dd492e28e7f58a6ffe4"/>
          </v:shape>
          <o:OLEObject Type="Embed" ProgID="Equation.DSMT4" ShapeID="_x0000_i1051" DrawAspect="Content" ObjectID="_1659719935" r:id="rId66"/>
        </w:object>
      </w:r>
      <w:r>
        <w:rPr>
          <w:rFonts w:ascii="宋体" w:hAnsi="宋体"/>
          <w:color w:val="000000"/>
        </w:rPr>
        <w:t>，其示数反映水位变化。</w:t>
      </w:r>
      <w:r>
        <w:object w:dxaOrig="300" w:dyaOrig="360">
          <v:shape id="_x0000_i1052" type="#_x0000_t75" alt="学科网(www.zxxk.com)--教育资源门户，提供试卷、教案、课件、论文、素材以及各类教学资源下载，还有大量而丰富的教学相关资讯！" style="width:15pt;height:18pt" o:ole="">
            <v:imagedata r:id="rId63" o:title="eqId750a77d0e9bd45f2a33fbb8fd24ef8ec"/>
          </v:shape>
          <o:OLEObject Type="Embed" ProgID="Equation.DSMT4" ShapeID="_x0000_i1052" DrawAspect="Content" ObjectID="_1659719936" r:id="rId67"/>
        </w:object>
      </w:r>
      <w:r>
        <w:rPr>
          <w:rFonts w:ascii="宋体" w:hAnsi="宋体"/>
          <w:color w:val="000000"/>
        </w:rPr>
        <w:t>下方固定一个轻质绝缘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⊥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形硬杆。轻质金属滑杆</w:t>
      </w:r>
      <w:r>
        <w:object w:dxaOrig="401" w:dyaOrig="313">
          <v:shape id="_x0000_i1053" type="#_x0000_t75" alt="学科网(www.zxxk.com)--教育资源门户，提供试卷、教案、课件、论文、素材以及各类教学资源下载，还有大量而丰富的教学相关资讯！" style="width:20pt;height:15.5pt" o:ole="">
            <v:imagedata r:id="rId68" o:title="eqId4ea1af672e334fb1a6a3ab675d494e72"/>
          </v:shape>
          <o:OLEObject Type="Embed" ProgID="Equation.DSMT4" ShapeID="_x0000_i1053" DrawAspect="Content" ObjectID="_1659719937" r:id="rId69"/>
        </w:object>
      </w:r>
      <w:r>
        <w:rPr>
          <w:rFonts w:ascii="宋体" w:hAnsi="宋体"/>
          <w:color w:val="000000"/>
        </w:rPr>
        <w:t>可以在金属棒</w:t>
      </w:r>
      <w:r>
        <w:object w:dxaOrig="390" w:dyaOrig="255">
          <v:shape id="_x0000_i1054" type="#_x0000_t75" alt="学科网(www.zxxk.com)--教育资源门户，提供试卷、教案、课件、论文、素材以及各类教学资源下载，还有大量而丰富的教学相关资讯！" style="width:19.5pt;height:13pt" o:ole="">
            <v:imagedata r:id="rId70" o:title="eqId1a0830891ff846de8422ea80714ecab4"/>
          </v:shape>
          <o:OLEObject Type="Embed" ProgID="Equation.DSMT4" ShapeID="_x0000_i1054" DrawAspect="Content" ObjectID="_1659719938" r:id="rId71"/>
        </w:object>
      </w:r>
      <w:r>
        <w:rPr>
          <w:rFonts w:ascii="宋体" w:hAnsi="宋体"/>
          <w:color w:val="000000"/>
        </w:rPr>
        <w:t>上自由滑动，</w:t>
      </w:r>
      <w:r>
        <w:object w:dxaOrig="401" w:dyaOrig="313">
          <v:shape id="_x0000_i1055" type="#_x0000_t75" alt="学科网(www.zxxk.com)--教育资源门户，提供试卷、教案、课件、论文、素材以及各类教学资源下载，还有大量而丰富的教学相关资讯！" style="width:20pt;height:15.5pt" o:ole="">
            <v:imagedata r:id="rId68" o:title="eqId4ea1af672e334fb1a6a3ab675d494e72"/>
          </v:shape>
          <o:OLEObject Type="Embed" ProgID="Equation.DSMT4" ShapeID="_x0000_i1055" DrawAspect="Content" ObjectID="_1659719939" r:id="rId72"/>
        </w:object>
      </w:r>
      <w:r>
        <w:rPr>
          <w:rFonts w:ascii="宋体" w:hAnsi="宋体"/>
          <w:color w:val="000000"/>
        </w:rPr>
        <w:t>下方通过轻质绝缘杆与重</w:t>
      </w:r>
      <w:r>
        <w:rPr>
          <w:rFonts w:ascii="Times New Roman" w:eastAsia="Times New Roman" w:hAnsi="Times New Roman" w:cs="Times New Roman"/>
          <w:color w:val="000000"/>
        </w:rPr>
        <w:t>100N</w:t>
      </w:r>
      <w:r>
        <w:rPr>
          <w:rFonts w:ascii="宋体" w:hAnsi="宋体"/>
          <w:color w:val="000000"/>
        </w:rPr>
        <w:t>、高</w:t>
      </w:r>
      <w:r>
        <w:rPr>
          <w:rFonts w:ascii="Times New Roman" w:eastAsia="Times New Roman" w:hAnsi="Times New Roman" w:cs="Times New Roman"/>
          <w:color w:val="000000"/>
        </w:rPr>
        <w:t>4m</w:t>
      </w:r>
      <w:r>
        <w:rPr>
          <w:rFonts w:ascii="宋体" w:hAnsi="宋体"/>
          <w:color w:val="000000"/>
        </w:rPr>
        <w:t>的圆柱体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固定在一起。当水位上升时，</w:t>
      </w:r>
      <w:r>
        <w:object w:dxaOrig="401" w:dyaOrig="313">
          <v:shape id="_x0000_i1056" type="#_x0000_t75" alt="学科网(www.zxxk.com)--教育资源门户，提供试卷、教案、课件、论文、素材以及各类教学资源下载，还有大量而丰富的教学相关资讯！" style="width:20pt;height:15.5pt" o:ole="">
            <v:imagedata r:id="rId68" o:title="eqId4ea1af672e334fb1a6a3ab675d494e72"/>
          </v:shape>
          <o:OLEObject Type="Embed" ProgID="Equation.DSMT4" ShapeID="_x0000_i1056" DrawAspect="Content" ObjectID="_1659719940" r:id="rId73"/>
        </w:object>
      </w:r>
      <w:r>
        <w:rPr>
          <w:rFonts w:ascii="宋体" w:hAnsi="宋体"/>
          <w:color w:val="000000"/>
        </w:rPr>
        <w:t>随圆柱体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向上移动且保持水平。（整个装置接触良好且无摩擦，</w:t>
      </w:r>
      <w:r>
        <w:object w:dxaOrig="401" w:dyaOrig="313">
          <v:shape id="_x0000_i1057" type="#_x0000_t75" alt="学科网(www.zxxk.com)--教育资源门户，提供试卷、教案、课件、论文、素材以及各类教学资源下载，还有大量而丰富的教学相关资讯！" style="width:20pt;height:15.5pt" o:ole="">
            <v:imagedata r:id="rId68" o:title="eqId4ea1af672e334fb1a6a3ab675d494e72"/>
          </v:shape>
          <o:OLEObject Type="Embed" ProgID="Equation.DSMT4" ShapeID="_x0000_i1057" DrawAspect="Content" ObjectID="_1659719941" r:id="rId74"/>
        </w:object>
      </w:r>
      <w:r>
        <w:rPr>
          <w:rFonts w:ascii="宋体" w:hAnsi="宋体"/>
          <w:color w:val="000000"/>
        </w:rPr>
        <w:t>和</w:t>
      </w:r>
      <w:r>
        <w:object w:dxaOrig="390" w:dyaOrig="255">
          <v:shape id="_x0000_i1058" type="#_x0000_t75" alt="学科网(www.zxxk.com)--教育资源门户，提供试卷、教案、课件、论文、素材以及各类教学资源下载，还有大量而丰富的教学相关资讯！" style="width:19.5pt;height:13pt" o:ole="">
            <v:imagedata r:id="rId70" o:title="eqId1a0830891ff846de8422ea80714ecab4"/>
          </v:shape>
          <o:OLEObject Type="Embed" ProgID="Equation.DSMT4" ShapeID="_x0000_i1058" DrawAspect="Content" ObjectID="_1659719942" r:id="rId75"/>
        </w:object>
      </w:r>
      <w:r>
        <w:rPr>
          <w:rFonts w:ascii="宋体" w:hAnsi="宋体"/>
          <w:color w:val="000000"/>
        </w:rPr>
        <w:t>的电阻不计，</w:t>
      </w:r>
      <w:r>
        <w:object w:dxaOrig="2309" w:dyaOrig="394">
          <v:shape id="_x0000_i1059" type="#_x0000_t75" alt="学科网(www.zxxk.com)--教育资源门户，提供试卷、教案、课件、论文、素材以及各类教学资源下载，还有大量而丰富的教学相关资讯！" style="width:115.5pt;height:19.5pt" o:ole="">
            <v:imagedata r:id="rId76" o:title="eqId7e5a3f8f6fdb4090a87f6dfdd2dc1ea0"/>
          </v:shape>
          <o:OLEObject Type="Embed" ProgID="Equation.DSMT4" ShapeID="_x0000_i1059" DrawAspect="Content" ObjectID="_1659719943" r:id="rId77"/>
        </w:objec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/>
          <w:color w:val="000000"/>
        </w:rPr>
        <w:t>）</w:t>
      </w:r>
    </w:p>
    <w:p w:rsidR="003B00F9" w:rsidRDefault="003B00F9" w:rsidP="003B00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2389505" cy="2924810"/>
            <wp:effectExtent l="0" t="0" r="0" b="8890"/>
            <wp:docPr id="3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292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闭合开关，当</w:t>
      </w:r>
      <w:r>
        <w:object w:dxaOrig="401" w:dyaOrig="313">
          <v:shape id="_x0000_i1060" type="#_x0000_t75" alt="学科网(www.zxxk.com)--教育资源门户，提供试卷、教案、课件、论文、素材以及各类教学资源下载，还有大量而丰富的教学相关资讯！" style="width:20pt;height:15.5pt" o:ole="">
            <v:imagedata r:id="rId68" o:title="eqId4ea1af672e334fb1a6a3ab675d494e72"/>
          </v:shape>
          <o:OLEObject Type="Embed" ProgID="Equation.DSMT4" ShapeID="_x0000_i1060" DrawAspect="Content" ObjectID="_1659719944" r:id="rId79"/>
        </w:object>
      </w:r>
      <w:r>
        <w:rPr>
          <w:rFonts w:ascii="宋体" w:hAnsi="宋体"/>
          <w:color w:val="000000"/>
        </w:rPr>
        <w:t>恰好位于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最下端时，为警戒水位，电流表示数为</w:t>
      </w:r>
      <w:r>
        <w:rPr>
          <w:rFonts w:ascii="Times New Roman" w:eastAsia="Times New Roman" w:hAnsi="Times New Roman" w:cs="Times New Roman"/>
          <w:color w:val="000000"/>
        </w:rPr>
        <w:t>0.06A</w:t>
      </w:r>
      <w:r>
        <w:rPr>
          <w:rFonts w:ascii="宋体" w:hAnsi="宋体"/>
          <w:color w:val="000000"/>
        </w:rPr>
        <w:t>。此时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漂浮，有</w:t>
      </w:r>
      <w:r>
        <w:object w:dxaOrig="240" w:dyaOrig="622">
          <v:shape id="_x0000_i1061" type="#_x0000_t75" alt="学科网(www.zxxk.com)--教育资源门户，提供试卷、教案、课件、论文、素材以及各类教学资源下载，还有大量而丰富的教学相关资讯！" style="width:12pt;height:31pt" o:ole="">
            <v:imagedata r:id="rId80" o:title="eqIde41289c7307b48bd893a195b321d250f"/>
          </v:shape>
          <o:OLEObject Type="Embed" ProgID="Equation.DSMT4" ShapeID="_x0000_i1061" DrawAspect="Content" ObjectID="_1659719945" r:id="rId81"/>
        </w:object>
      </w:r>
      <w:r>
        <w:rPr>
          <w:rFonts w:ascii="宋体" w:hAnsi="宋体"/>
          <w:color w:val="000000"/>
        </w:rPr>
        <w:t>体积浸在水中，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所受的浮力为______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当水位上升，</w:t>
      </w:r>
      <w:r>
        <w:object w:dxaOrig="401" w:dyaOrig="313">
          <v:shape id="_x0000_i1062" type="#_x0000_t75" alt="学科网(www.zxxk.com)--教育资源门户，提供试卷、教案、课件、论文、素材以及各类教学资源下载，还有大量而丰富的教学相关资讯！" style="width:20pt;height:15.5pt" o:ole="">
            <v:imagedata r:id="rId68" o:title="eqId4ea1af672e334fb1a6a3ab675d494e72"/>
          </v:shape>
          <o:OLEObject Type="Embed" ProgID="Equation.DSMT4" ShapeID="_x0000_i1062" DrawAspect="Content" ObjectID="_1659719946" r:id="rId82"/>
        </w:object>
      </w:r>
      <w:r>
        <w:rPr>
          <w:rFonts w:ascii="宋体" w:hAnsi="宋体"/>
          <w:color w:val="000000"/>
        </w:rPr>
        <w:t>向上移动过程中，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连入电路的电阻______（选填“变大”、“不变”或“变小”）。</w:t>
      </w:r>
      <w:r>
        <w:object w:dxaOrig="401" w:dyaOrig="313">
          <v:shape id="_x0000_i1063" type="#_x0000_t75" alt="学科网(www.zxxk.com)--教育资源门户，提供试卷、教案、课件、论文、素材以及各类教学资源下载，还有大量而丰富的教学相关资讯！" style="width:20pt;height:15.5pt" o:ole="">
            <v:imagedata r:id="rId68" o:title="eqId4ea1af672e334fb1a6a3ab675d494e72"/>
          </v:shape>
          <o:OLEObject Type="Embed" ProgID="Equation.DSMT4" ShapeID="_x0000_i1063" DrawAspect="Content" ObjectID="_1659719947" r:id="rId83"/>
        </w:object>
      </w:r>
      <w:r>
        <w:rPr>
          <w:rFonts w:ascii="宋体" w:hAnsi="宋体"/>
          <w:color w:val="000000"/>
        </w:rPr>
        <w:t>上升到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的最上端，刚好与“⊥”形杆接触且对杆无压力时，为三级预警；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水位继续上升，</w:t>
      </w:r>
      <w:r>
        <w:object w:dxaOrig="401" w:dyaOrig="313">
          <v:shape id="_x0000_i1064" type="#_x0000_t75" alt="学科网(www.zxxk.com)--教育资源门户，提供试卷、教案、课件、论文、素材以及各类教学资源下载，还有大量而丰富的教学相关资讯！" style="width:20pt;height:15.5pt" o:ole="">
            <v:imagedata r:id="rId68" o:title="eqId4ea1af672e334fb1a6a3ab675d494e72"/>
          </v:shape>
          <o:OLEObject Type="Embed" ProgID="Equation.DSMT4" ShapeID="_x0000_i1064" DrawAspect="Content" ObjectID="_1659719948" r:id="rId84"/>
        </w:object>
      </w:r>
      <w:r>
        <w:rPr>
          <w:rFonts w:ascii="宋体" w:hAnsi="宋体"/>
          <w:color w:val="000000"/>
        </w:rPr>
        <w:t>开始通过“⊥”形杆对</w:t>
      </w:r>
      <w:r>
        <w:object w:dxaOrig="300" w:dyaOrig="360">
          <v:shape id="_x0000_i1065" type="#_x0000_t75" alt="学科网(www.zxxk.com)--教育资源门户，提供试卷、教案、课件、论文、素材以及各类教学资源下载，还有大量而丰富的教学相关资讯！" style="width:15pt;height:18pt" o:ole="">
            <v:imagedata r:id="rId63" o:title="eqId750a77d0e9bd45f2a33fbb8fd24ef8ec"/>
          </v:shape>
          <o:OLEObject Type="Embed" ProgID="Equation.DSMT4" ShapeID="_x0000_i1065" DrawAspect="Content" ObjectID="_1659719949" r:id="rId85"/>
        </w:object>
      </w:r>
      <w:r>
        <w:rPr>
          <w:rFonts w:ascii="宋体" w:hAnsi="宋体"/>
          <w:color w:val="000000"/>
        </w:rPr>
        <w:t>产生压力。当达到二级预警时，电流表示数为</w:t>
      </w:r>
      <w:r>
        <w:rPr>
          <w:rFonts w:ascii="Times New Roman" w:eastAsia="Times New Roman" w:hAnsi="Times New Roman" w:cs="Times New Roman"/>
          <w:color w:val="000000"/>
        </w:rPr>
        <w:t>0.15A</w:t>
      </w:r>
      <w:r>
        <w:rPr>
          <w:rFonts w:ascii="宋体" w:hAnsi="宋体"/>
          <w:color w:val="000000"/>
        </w:rPr>
        <w:t>；水位再上升</w:t>
      </w:r>
      <w:r>
        <w:rPr>
          <w:rFonts w:ascii="Times New Roman" w:eastAsia="Times New Roman" w:hAnsi="Times New Roman" w:cs="Times New Roman"/>
          <w:color w:val="000000"/>
        </w:rPr>
        <w:t>0.4m</w:t>
      </w:r>
      <w:r>
        <w:rPr>
          <w:rFonts w:ascii="宋体" w:hAnsi="宋体"/>
          <w:color w:val="000000"/>
        </w:rPr>
        <w:t>达到一级预警时，电流表示数为</w:t>
      </w:r>
      <w:r>
        <w:rPr>
          <w:rFonts w:ascii="Times New Roman" w:eastAsia="Times New Roman" w:hAnsi="Times New Roman" w:cs="Times New Roman"/>
          <w:color w:val="000000"/>
        </w:rPr>
        <w:t>0.20A</w:t>
      </w:r>
      <w:r>
        <w:rPr>
          <w:rFonts w:ascii="宋体" w:hAnsi="宋体"/>
          <w:color w:val="000000"/>
        </w:rPr>
        <w:t>。电源电压为______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在保证电路安全的情况下，此装置能测量的最高水位高于警戒水位______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；</w:t>
      </w:r>
    </w:p>
    <w:p w:rsidR="003B00F9" w:rsidRDefault="003B00F9" w:rsidP="003B00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宋体" w:hAnsi="宋体"/>
          <w:color w:val="000000"/>
        </w:rPr>
        <w:t>若将水位相对警戒线上升的高度标记在电流表对应的刻度上，即把电流表改装成水位计，水位计的刻度是______（选填“均匀”或“不均匀”）的。</w:t>
      </w:r>
    </w:p>
    <w:p w:rsidR="002D1377" w:rsidRPr="003B00F9" w:rsidRDefault="002D1377" w:rsidP="003B00F9">
      <w:pPr>
        <w:jc w:val="left"/>
        <w:rPr>
          <w:rFonts w:hint="eastAsia"/>
        </w:rPr>
      </w:pPr>
    </w:p>
    <w:sectPr w:rsidR="002D1377" w:rsidRPr="003B00F9">
      <w:headerReference w:type="default" r:id="rId8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A35" w:rsidRDefault="00CC2A35" w:rsidP="00803935">
      <w:pPr>
        <w:rPr>
          <w:rFonts w:hint="eastAsia"/>
        </w:rPr>
      </w:pPr>
      <w:r>
        <w:separator/>
      </w:r>
    </w:p>
  </w:endnote>
  <w:endnote w:type="continuationSeparator" w:id="0">
    <w:p w:rsidR="00CC2A35" w:rsidRDefault="00CC2A35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A35" w:rsidRDefault="00CC2A35" w:rsidP="00803935">
      <w:pPr>
        <w:rPr>
          <w:rFonts w:hint="eastAsia"/>
        </w:rPr>
      </w:pPr>
      <w:r>
        <w:separator/>
      </w:r>
    </w:p>
  </w:footnote>
  <w:footnote w:type="continuationSeparator" w:id="0">
    <w:p w:rsidR="00CC2A35" w:rsidRDefault="00CC2A35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7C45"/>
    <w:rsid w:val="000D77BA"/>
    <w:rsid w:val="001220C7"/>
    <w:rsid w:val="0014509D"/>
    <w:rsid w:val="00172CB2"/>
    <w:rsid w:val="00183D90"/>
    <w:rsid w:val="001D0456"/>
    <w:rsid w:val="001F68D3"/>
    <w:rsid w:val="00280225"/>
    <w:rsid w:val="002C6DF7"/>
    <w:rsid w:val="002D1377"/>
    <w:rsid w:val="00351633"/>
    <w:rsid w:val="0035554B"/>
    <w:rsid w:val="003855BA"/>
    <w:rsid w:val="003B00F9"/>
    <w:rsid w:val="00454712"/>
    <w:rsid w:val="005419D0"/>
    <w:rsid w:val="006007FD"/>
    <w:rsid w:val="006F5D20"/>
    <w:rsid w:val="007951DA"/>
    <w:rsid w:val="007A30C9"/>
    <w:rsid w:val="007A7AC0"/>
    <w:rsid w:val="00803935"/>
    <w:rsid w:val="00976AFA"/>
    <w:rsid w:val="00A6401D"/>
    <w:rsid w:val="00AB0960"/>
    <w:rsid w:val="00B870A2"/>
    <w:rsid w:val="00C00AAE"/>
    <w:rsid w:val="00CC2A35"/>
    <w:rsid w:val="00CF1438"/>
    <w:rsid w:val="00D558BA"/>
    <w:rsid w:val="00DC1210"/>
    <w:rsid w:val="00DE20CC"/>
    <w:rsid w:val="00E17C9F"/>
    <w:rsid w:val="00EC0DE6"/>
    <w:rsid w:val="00F907E8"/>
    <w:rsid w:val="00FD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9" Type="http://schemas.openxmlformats.org/officeDocument/2006/relationships/image" Target="media/image18.wmf"/><Relationship Id="rId21" Type="http://schemas.openxmlformats.org/officeDocument/2006/relationships/image" Target="media/image7.wmf"/><Relationship Id="rId34" Type="http://schemas.openxmlformats.org/officeDocument/2006/relationships/oleObject" Target="embeddings/oleObject12.bin"/><Relationship Id="rId42" Type="http://schemas.openxmlformats.org/officeDocument/2006/relationships/image" Target="media/image21.wmf"/><Relationship Id="rId47" Type="http://schemas.openxmlformats.org/officeDocument/2006/relationships/image" Target="media/image23.png"/><Relationship Id="rId50" Type="http://schemas.openxmlformats.org/officeDocument/2006/relationships/image" Target="media/image24.wmf"/><Relationship Id="rId55" Type="http://schemas.openxmlformats.org/officeDocument/2006/relationships/oleObject" Target="embeddings/oleObject21.bin"/><Relationship Id="rId63" Type="http://schemas.openxmlformats.org/officeDocument/2006/relationships/image" Target="media/image30.wmf"/><Relationship Id="rId68" Type="http://schemas.openxmlformats.org/officeDocument/2006/relationships/image" Target="media/image32.wmf"/><Relationship Id="rId76" Type="http://schemas.openxmlformats.org/officeDocument/2006/relationships/image" Target="media/image34.wmf"/><Relationship Id="rId84" Type="http://schemas.openxmlformats.org/officeDocument/2006/relationships/oleObject" Target="embeddings/oleObject40.bin"/><Relationship Id="rId7" Type="http://schemas.openxmlformats.org/officeDocument/2006/relationships/footnotes" Target="footnotes.xml"/><Relationship Id="rId71" Type="http://schemas.openxmlformats.org/officeDocument/2006/relationships/oleObject" Target="embeddings/oleObject30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0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6.png"/><Relationship Id="rId40" Type="http://schemas.openxmlformats.org/officeDocument/2006/relationships/image" Target="media/image19.png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8.wmf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87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png"/><Relationship Id="rId35" Type="http://schemas.openxmlformats.org/officeDocument/2006/relationships/image" Target="media/image15.wmf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7.bin"/><Relationship Id="rId56" Type="http://schemas.openxmlformats.org/officeDocument/2006/relationships/image" Target="media/image27.wmf"/><Relationship Id="rId64" Type="http://schemas.openxmlformats.org/officeDocument/2006/relationships/oleObject" Target="embeddings/oleObject26.bin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5.bin"/><Relationship Id="rId8" Type="http://schemas.openxmlformats.org/officeDocument/2006/relationships/endnotes" Target="endnotes.xml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31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1.bin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4.wmf"/><Relationship Id="rId38" Type="http://schemas.openxmlformats.org/officeDocument/2006/relationships/image" Target="media/image17.png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8.bin"/><Relationship Id="rId20" Type="http://schemas.openxmlformats.org/officeDocument/2006/relationships/image" Target="media/image6.png"/><Relationship Id="rId41" Type="http://schemas.openxmlformats.org/officeDocument/2006/relationships/image" Target="media/image20.png"/><Relationship Id="rId54" Type="http://schemas.openxmlformats.org/officeDocument/2006/relationships/image" Target="media/image26.wmf"/><Relationship Id="rId62" Type="http://schemas.openxmlformats.org/officeDocument/2006/relationships/oleObject" Target="embeddings/oleObject25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9.bin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image" Target="media/image2.png"/><Relationship Id="rId31" Type="http://schemas.openxmlformats.org/officeDocument/2006/relationships/image" Target="media/image13.wmf"/><Relationship Id="rId44" Type="http://schemas.openxmlformats.org/officeDocument/2006/relationships/image" Target="media/image22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4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5.png"/><Relationship Id="rId81" Type="http://schemas.openxmlformats.org/officeDocument/2006/relationships/oleObject" Target="embeddings/oleObject37.bin"/><Relationship Id="rId8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F3697-E0AD-4167-8E57-F06B8A7B5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697</Words>
  <Characters>3975</Characters>
  <Application>Microsoft Office Word</Application>
  <DocSecurity>0</DocSecurity>
  <Lines>33</Lines>
  <Paragraphs>9</Paragraphs>
  <ScaleCrop>false</ScaleCrop>
  <Company>China</Company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2020-08-23T12:32:00Z</dcterms:created>
  <dcterms:modified xsi:type="dcterms:W3CDTF">2020-08-23T12:32:00Z</dcterms:modified>
</cp:coreProperties>
</file>