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3935" w:rsidRPr="00803935" w:rsidRDefault="00803935" w:rsidP="00803935">
      <w:pPr>
        <w:spacing w:line="360" w:lineRule="auto"/>
        <w:jc w:val="center"/>
        <w:textAlignment w:val="center"/>
        <w:rPr>
          <w:rFonts w:ascii="宋体" w:hAnsi="宋体"/>
          <w:b/>
          <w:color w:val="00B050"/>
          <w:sz w:val="32"/>
        </w:rPr>
      </w:pPr>
      <w:r w:rsidRPr="00803935">
        <w:rPr>
          <w:rFonts w:ascii="宋体" w:hAnsi="宋体"/>
          <w:b/>
          <w:noProof/>
          <w:color w:val="00B050"/>
          <w:sz w:val="32"/>
        </w:rPr>
        <w:drawing>
          <wp:anchor distT="0" distB="0" distL="114300" distR="114300" simplePos="0" relativeHeight="251659264" behindDoc="0" locked="0" layoutInCell="1" allowOverlap="1" wp14:anchorId="2C97AE12" wp14:editId="51FDA8C0">
            <wp:simplePos x="0" y="0"/>
            <wp:positionH relativeFrom="page">
              <wp:posOffset>12242800</wp:posOffset>
            </wp:positionH>
            <wp:positionV relativeFrom="topMargin">
              <wp:posOffset>12204700</wp:posOffset>
            </wp:positionV>
            <wp:extent cx="457200" cy="457200"/>
            <wp:effectExtent l="0" t="0" r="0" b="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page">
              <wp14:pctWidth>0</wp14:pctWidth>
            </wp14:sizeRelH>
            <wp14:sizeRelV relativeFrom="page">
              <wp14:pctHeight>0</wp14:pctHeight>
            </wp14:sizeRelV>
          </wp:anchor>
        </w:drawing>
      </w:r>
      <w:r w:rsidRPr="00803935">
        <w:rPr>
          <w:rFonts w:ascii="宋体" w:hAnsi="宋体" w:hint="eastAsia"/>
          <w:b/>
          <w:noProof/>
          <w:color w:val="00B050"/>
          <w:sz w:val="32"/>
        </w:rPr>
        <w:t>2020年</w:t>
      </w:r>
      <w:bookmarkStart w:id="0" w:name="_GoBack"/>
      <w:r w:rsidRPr="00803935">
        <w:rPr>
          <w:rFonts w:ascii="宋体" w:hAnsi="宋体" w:hint="eastAsia"/>
          <w:b/>
          <w:noProof/>
          <w:color w:val="00B050"/>
          <w:sz w:val="32"/>
        </w:rPr>
        <w:t>湖北省鄂州</w:t>
      </w:r>
      <w:bookmarkEnd w:id="0"/>
      <w:r w:rsidRPr="00803935">
        <w:rPr>
          <w:rFonts w:ascii="宋体" w:hAnsi="宋体" w:hint="eastAsia"/>
          <w:b/>
          <w:noProof/>
          <w:color w:val="00B050"/>
          <w:sz w:val="32"/>
        </w:rPr>
        <w:t>市中考理综物理试题</w:t>
      </w:r>
    </w:p>
    <w:p w:rsidR="00803935" w:rsidRDefault="00803935" w:rsidP="00803935">
      <w:pPr>
        <w:spacing w:line="360" w:lineRule="auto"/>
        <w:jc w:val="left"/>
        <w:textAlignment w:val="center"/>
        <w:rPr>
          <w:rFonts w:ascii="宋体" w:hAnsi="宋体"/>
          <w:b/>
          <w:sz w:val="24"/>
        </w:rPr>
      </w:pPr>
      <w:r>
        <w:rPr>
          <w:rFonts w:ascii="宋体" w:hAnsi="宋体"/>
          <w:b/>
          <w:sz w:val="24"/>
        </w:rPr>
        <w:t>注意事项：</w:t>
      </w:r>
    </w:p>
    <w:p w:rsidR="00803935" w:rsidRDefault="00803935" w:rsidP="00803935">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本试题卷分第</w:t>
      </w:r>
      <w:r>
        <w:rPr>
          <w:rFonts w:ascii="Times New Roman" w:eastAsia="Times New Roman" w:hAnsi="Times New Roman" w:cs="Times New Roman"/>
          <w:b/>
          <w:i/>
          <w:sz w:val="24"/>
        </w:rPr>
        <w:t>I</w:t>
      </w:r>
      <w:r>
        <w:rPr>
          <w:rFonts w:ascii="宋体" w:hAnsi="宋体"/>
          <w:b/>
          <w:sz w:val="24"/>
        </w:rPr>
        <w:t>卷（选择题）和第</w:t>
      </w:r>
      <w:r>
        <w:rPr>
          <w:rFonts w:ascii="Times New Roman" w:eastAsia="Times New Roman" w:hAnsi="Times New Roman" w:cs="Times New Roman"/>
          <w:b/>
          <w:i/>
          <w:sz w:val="24"/>
        </w:rPr>
        <w:t>II</w:t>
      </w:r>
      <w:r>
        <w:rPr>
          <w:rFonts w:ascii="宋体" w:hAnsi="宋体"/>
          <w:b/>
          <w:sz w:val="24"/>
        </w:rPr>
        <w:t>卷（非选择题）两部分。第</w:t>
      </w:r>
      <w:r>
        <w:rPr>
          <w:rFonts w:ascii="Times New Roman" w:eastAsia="Times New Roman" w:hAnsi="Times New Roman" w:cs="Times New Roman"/>
          <w:b/>
          <w:i/>
          <w:sz w:val="24"/>
        </w:rPr>
        <w:t>I</w:t>
      </w:r>
      <w:r>
        <w:rPr>
          <w:rFonts w:ascii="宋体" w:hAnsi="宋体"/>
          <w:b/>
          <w:sz w:val="24"/>
        </w:rPr>
        <w:t>卷</w:t>
      </w:r>
      <w:r>
        <w:rPr>
          <w:rFonts w:ascii="Times New Roman" w:eastAsia="Times New Roman" w:hAnsi="Times New Roman" w:cs="Times New Roman"/>
          <w:b/>
          <w:sz w:val="24"/>
        </w:rPr>
        <w:t>1</w:t>
      </w:r>
      <w:r>
        <w:rPr>
          <w:rFonts w:ascii="宋体" w:hAnsi="宋体"/>
          <w:b/>
          <w:sz w:val="24"/>
        </w:rPr>
        <w:t>至</w:t>
      </w:r>
      <w:r>
        <w:rPr>
          <w:rFonts w:ascii="Times New Roman" w:eastAsia="Times New Roman" w:hAnsi="Times New Roman" w:cs="Times New Roman"/>
          <w:b/>
          <w:sz w:val="24"/>
        </w:rPr>
        <w:t>6</w:t>
      </w:r>
      <w:r>
        <w:rPr>
          <w:rFonts w:ascii="宋体" w:hAnsi="宋体"/>
          <w:b/>
          <w:sz w:val="24"/>
        </w:rPr>
        <w:t>页。第</w:t>
      </w:r>
      <w:r>
        <w:rPr>
          <w:rFonts w:ascii="Times New Roman" w:eastAsia="Times New Roman" w:hAnsi="Times New Roman" w:cs="Times New Roman"/>
          <w:b/>
          <w:i/>
          <w:sz w:val="24"/>
        </w:rPr>
        <w:t>II</w:t>
      </w:r>
      <w:r>
        <w:rPr>
          <w:rFonts w:ascii="宋体" w:hAnsi="宋体"/>
          <w:b/>
          <w:sz w:val="24"/>
        </w:rPr>
        <w:t>卷</w:t>
      </w:r>
      <w:r>
        <w:rPr>
          <w:rFonts w:ascii="Times New Roman" w:eastAsia="Times New Roman" w:hAnsi="Times New Roman" w:cs="Times New Roman"/>
          <w:b/>
          <w:sz w:val="24"/>
        </w:rPr>
        <w:t>7</w:t>
      </w:r>
      <w:r>
        <w:rPr>
          <w:rFonts w:ascii="宋体" w:hAnsi="宋体"/>
          <w:b/>
          <w:sz w:val="24"/>
        </w:rPr>
        <w:t>至</w:t>
      </w:r>
      <w:r>
        <w:rPr>
          <w:rFonts w:ascii="Times New Roman" w:eastAsia="Times New Roman" w:hAnsi="Times New Roman" w:cs="Times New Roman"/>
          <w:b/>
          <w:sz w:val="24"/>
        </w:rPr>
        <w:t>12</w:t>
      </w:r>
      <w:r>
        <w:rPr>
          <w:rFonts w:ascii="宋体" w:hAnsi="宋体"/>
          <w:b/>
          <w:sz w:val="24"/>
        </w:rPr>
        <w:t>页。满分</w:t>
      </w:r>
      <w:r>
        <w:rPr>
          <w:rFonts w:ascii="Times New Roman" w:eastAsia="Times New Roman" w:hAnsi="Times New Roman" w:cs="Times New Roman"/>
          <w:b/>
          <w:sz w:val="24"/>
        </w:rPr>
        <w:t>130</w:t>
      </w:r>
      <w:r>
        <w:rPr>
          <w:rFonts w:ascii="宋体" w:hAnsi="宋体"/>
          <w:b/>
          <w:sz w:val="24"/>
        </w:rPr>
        <w:t>分，其中物理</w:t>
      </w:r>
      <w:r>
        <w:rPr>
          <w:rFonts w:ascii="Times New Roman" w:eastAsia="Times New Roman" w:hAnsi="Times New Roman" w:cs="Times New Roman"/>
          <w:b/>
          <w:sz w:val="24"/>
        </w:rPr>
        <w:t>80</w:t>
      </w:r>
      <w:r>
        <w:rPr>
          <w:rFonts w:ascii="宋体" w:hAnsi="宋体"/>
          <w:b/>
          <w:sz w:val="24"/>
        </w:rPr>
        <w:t>分，化学</w:t>
      </w:r>
      <w:r>
        <w:rPr>
          <w:rFonts w:ascii="Times New Roman" w:eastAsia="Times New Roman" w:hAnsi="Times New Roman" w:cs="Times New Roman"/>
          <w:b/>
          <w:sz w:val="24"/>
        </w:rPr>
        <w:t>50</w:t>
      </w:r>
      <w:r>
        <w:rPr>
          <w:rFonts w:ascii="宋体" w:hAnsi="宋体"/>
          <w:b/>
          <w:sz w:val="24"/>
        </w:rPr>
        <w:t>分。考试时间</w:t>
      </w:r>
      <w:r>
        <w:rPr>
          <w:rFonts w:ascii="Times New Roman" w:eastAsia="Times New Roman" w:hAnsi="Times New Roman" w:cs="Times New Roman"/>
          <w:b/>
          <w:sz w:val="24"/>
        </w:rPr>
        <w:t>120</w:t>
      </w:r>
      <w:r>
        <w:rPr>
          <w:rFonts w:ascii="宋体" w:hAnsi="宋体"/>
          <w:b/>
          <w:sz w:val="24"/>
        </w:rPr>
        <w:t>分钟。</w:t>
      </w:r>
    </w:p>
    <w:p w:rsidR="00803935" w:rsidRDefault="00803935" w:rsidP="00803935">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答题前，考生务必将自己的姓名、准考证号填写在试题卷和答题卡上，并将准考证号条形码粘贴在答题卡上的指定位置。</w:t>
      </w:r>
    </w:p>
    <w:p w:rsidR="00803935" w:rsidRDefault="00803935" w:rsidP="00803935">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选择题每小题选出答案后，用</w:t>
      </w:r>
      <w:r>
        <w:rPr>
          <w:rFonts w:ascii="Times New Roman" w:eastAsia="Times New Roman" w:hAnsi="Times New Roman" w:cs="Times New Roman"/>
          <w:b/>
          <w:sz w:val="24"/>
        </w:rPr>
        <w:t>2B</w:t>
      </w:r>
      <w:r>
        <w:rPr>
          <w:rFonts w:ascii="宋体" w:hAnsi="宋体"/>
          <w:b/>
          <w:sz w:val="24"/>
        </w:rPr>
        <w:t>铅笔把答题卡上对应题目的答案标号涂黑。如需改动，用橡皮擦干净后，再选涂其他答案标号。答在试题卷上无效。</w:t>
      </w:r>
    </w:p>
    <w:p w:rsidR="00803935" w:rsidRDefault="00803935" w:rsidP="00803935">
      <w:pPr>
        <w:spacing w:line="360" w:lineRule="auto"/>
        <w:jc w:val="left"/>
        <w:textAlignment w:val="center"/>
        <w:rPr>
          <w:rFonts w:ascii="宋体" w:hAnsi="宋体"/>
          <w:b/>
          <w:sz w:val="24"/>
        </w:rPr>
      </w:pPr>
      <w:r>
        <w:rPr>
          <w:rFonts w:ascii="Times New Roman" w:eastAsia="Times New Roman" w:hAnsi="Times New Roman" w:cs="Times New Roman"/>
          <w:b/>
          <w:sz w:val="24"/>
        </w:rPr>
        <w:t>4.</w:t>
      </w:r>
      <w:r>
        <w:rPr>
          <w:rFonts w:ascii="宋体" w:hAnsi="宋体"/>
          <w:b/>
          <w:sz w:val="24"/>
        </w:rPr>
        <w:t>非选择题用</w:t>
      </w:r>
      <w:r>
        <w:rPr>
          <w:rFonts w:ascii="Times New Roman" w:eastAsia="Times New Roman" w:hAnsi="Times New Roman" w:cs="Times New Roman"/>
          <w:b/>
          <w:sz w:val="24"/>
        </w:rPr>
        <w:t>0.5</w:t>
      </w:r>
      <w:r>
        <w:rPr>
          <w:rFonts w:ascii="宋体" w:hAnsi="宋体"/>
          <w:b/>
          <w:sz w:val="24"/>
        </w:rPr>
        <w:t>毫米黑色墨水签字笔直接答在答题卡上对应的答题区域内。答在试题卷上无效。</w:t>
      </w:r>
    </w:p>
    <w:p w:rsidR="00803935" w:rsidRDefault="00803935" w:rsidP="00803935">
      <w:pPr>
        <w:spacing w:line="360" w:lineRule="auto"/>
        <w:jc w:val="left"/>
        <w:textAlignment w:val="center"/>
        <w:rPr>
          <w:rFonts w:ascii="宋体" w:hAnsi="宋体"/>
          <w:b/>
          <w:sz w:val="24"/>
        </w:rPr>
      </w:pPr>
      <w:r>
        <w:rPr>
          <w:rFonts w:ascii="Times New Roman" w:eastAsia="Times New Roman" w:hAnsi="Times New Roman" w:cs="Times New Roman"/>
          <w:b/>
          <w:sz w:val="24"/>
        </w:rPr>
        <w:t>5.</w:t>
      </w:r>
      <w:r>
        <w:rPr>
          <w:rFonts w:ascii="宋体" w:hAnsi="宋体"/>
          <w:b/>
          <w:sz w:val="24"/>
        </w:rPr>
        <w:t>考生必须保持答题卡的警洁。考试结束后，请将本试题卷和答题卡一并上交。</w:t>
      </w:r>
    </w:p>
    <w:p w:rsidR="00803935" w:rsidRDefault="00803935" w:rsidP="00803935">
      <w:pPr>
        <w:spacing w:line="360" w:lineRule="auto"/>
        <w:jc w:val="left"/>
        <w:textAlignment w:val="center"/>
        <w:rPr>
          <w:rFonts w:ascii="Times New Roman" w:eastAsia="Times New Roman" w:hAnsi="Times New Roman" w:cs="Times New Roman"/>
          <w:b/>
          <w:sz w:val="24"/>
        </w:rPr>
      </w:pPr>
      <w:r>
        <w:rPr>
          <w:rFonts w:ascii="Times New Roman" w:eastAsia="Times New Roman" w:hAnsi="Times New Roman" w:cs="Times New Roman"/>
          <w:b/>
          <w:sz w:val="24"/>
        </w:rPr>
        <w:t>6.</w:t>
      </w:r>
      <w:r>
        <w:rPr>
          <w:rFonts w:ascii="宋体" w:hAnsi="宋体"/>
          <w:b/>
          <w:sz w:val="24"/>
        </w:rPr>
        <w:t>物理试题中，标准大气压</w:t>
      </w:r>
      <w:r>
        <w:rPr>
          <w:rFonts w:ascii="Times New Roman" w:eastAsia="Times New Roman" w:hAnsi="Times New Roman" w:cs="Times New Roman"/>
          <w:b/>
          <w:i/>
          <w:sz w:val="24"/>
        </w:rPr>
        <w:t>P</w:t>
      </w:r>
      <w:r>
        <w:rPr>
          <w:rFonts w:ascii="Times New Roman" w:eastAsia="Times New Roman" w:hAnsi="Times New Roman" w:cs="Times New Roman"/>
          <w:b/>
          <w:sz w:val="24"/>
          <w:vertAlign w:val="subscript"/>
        </w:rPr>
        <w:t>0</w:t>
      </w:r>
      <w:r>
        <w:rPr>
          <w:rFonts w:ascii="Times New Roman" w:eastAsia="Times New Roman" w:hAnsi="Times New Roman" w:cs="Times New Roman"/>
          <w:b/>
          <w:sz w:val="24"/>
        </w:rPr>
        <w:t>=1.01</w:t>
      </w:r>
      <w:r>
        <w:rPr>
          <w:rFonts w:ascii="宋体" w:hAnsi="宋体"/>
          <w:b/>
          <w:sz w:val="24"/>
        </w:rPr>
        <w:t>×</w:t>
      </w:r>
      <w:r>
        <w:rPr>
          <w:rFonts w:ascii="Times New Roman" w:eastAsia="Times New Roman" w:hAnsi="Times New Roman" w:cs="Times New Roman"/>
          <w:b/>
          <w:sz w:val="24"/>
        </w:rPr>
        <w:t>10</w:t>
      </w:r>
      <w:r>
        <w:rPr>
          <w:rFonts w:ascii="Times New Roman" w:eastAsia="Times New Roman" w:hAnsi="Times New Roman" w:cs="Times New Roman"/>
          <w:b/>
          <w:sz w:val="24"/>
          <w:vertAlign w:val="superscript"/>
        </w:rPr>
        <w:t>5</w:t>
      </w:r>
      <w:r>
        <w:rPr>
          <w:rFonts w:ascii="Times New Roman" w:eastAsia="Times New Roman" w:hAnsi="Times New Roman" w:cs="Times New Roman"/>
          <w:b/>
          <w:sz w:val="24"/>
        </w:rPr>
        <w:t>Pa</w:t>
      </w:r>
    </w:p>
    <w:p w:rsidR="00803935" w:rsidRDefault="00803935" w:rsidP="00803935">
      <w:pPr>
        <w:spacing w:line="360" w:lineRule="auto"/>
        <w:jc w:val="left"/>
        <w:textAlignment w:val="center"/>
        <w:rPr>
          <w:rFonts w:ascii="Times New Roman" w:eastAsia="Times New Roman" w:hAnsi="Times New Roman" w:cs="Times New Roman"/>
          <w:b/>
          <w:sz w:val="24"/>
        </w:rPr>
      </w:pPr>
      <w:r>
        <w:rPr>
          <w:rFonts w:ascii="Times New Roman" w:eastAsia="Times New Roman" w:hAnsi="Times New Roman" w:cs="Times New Roman"/>
          <w:b/>
          <w:sz w:val="24"/>
        </w:rPr>
        <w:t>7.</w:t>
      </w:r>
      <w:r>
        <w:rPr>
          <w:rFonts w:ascii="宋体" w:hAnsi="宋体"/>
          <w:b/>
          <w:sz w:val="24"/>
        </w:rPr>
        <w:t>相对原子质量：</w:t>
      </w:r>
      <w:r>
        <w:rPr>
          <w:rFonts w:ascii="Times New Roman" w:eastAsia="Times New Roman" w:hAnsi="Times New Roman" w:cs="Times New Roman"/>
          <w:b/>
          <w:sz w:val="24"/>
        </w:rPr>
        <w:t>H-1   C-12   O-16    Na-23    Cl-35.5    Cu-64    Zn-65</w:t>
      </w:r>
    </w:p>
    <w:p w:rsidR="00803935" w:rsidRDefault="00803935" w:rsidP="00803935">
      <w:pPr>
        <w:spacing w:line="360" w:lineRule="auto"/>
        <w:jc w:val="center"/>
        <w:textAlignment w:val="center"/>
        <w:rPr>
          <w:rFonts w:ascii="宋体" w:hAnsi="宋体"/>
          <w:b/>
          <w:sz w:val="24"/>
        </w:rPr>
      </w:pPr>
      <w:r>
        <w:rPr>
          <w:rFonts w:ascii="宋体" w:hAnsi="宋体"/>
          <w:b/>
          <w:sz w:val="24"/>
        </w:rPr>
        <w:t>第</w:t>
      </w:r>
      <w:r>
        <w:rPr>
          <w:rFonts w:ascii="Times New Roman" w:eastAsia="Times New Roman" w:hAnsi="Times New Roman" w:cs="Times New Roman"/>
          <w:b/>
          <w:sz w:val="24"/>
        </w:rPr>
        <w:t>I</w:t>
      </w:r>
      <w:r>
        <w:rPr>
          <w:rFonts w:ascii="宋体" w:hAnsi="宋体"/>
          <w:b/>
          <w:sz w:val="24"/>
        </w:rPr>
        <w:t>卷选择题（共</w:t>
      </w:r>
      <w:r>
        <w:rPr>
          <w:rFonts w:ascii="Times New Roman" w:eastAsia="Times New Roman" w:hAnsi="Times New Roman" w:cs="Times New Roman"/>
          <w:b/>
          <w:sz w:val="24"/>
        </w:rPr>
        <w:t>54</w:t>
      </w:r>
      <w:r>
        <w:rPr>
          <w:rFonts w:ascii="宋体" w:hAnsi="宋体"/>
          <w:b/>
          <w:sz w:val="24"/>
        </w:rPr>
        <w:t>分）</w:t>
      </w:r>
    </w:p>
    <w:p w:rsidR="00803935" w:rsidRDefault="00803935" w:rsidP="00803935">
      <w:pPr>
        <w:spacing w:line="360" w:lineRule="auto"/>
        <w:jc w:val="left"/>
        <w:textAlignment w:val="center"/>
        <w:rPr>
          <w:rFonts w:ascii="宋体" w:hAnsi="宋体"/>
          <w:b/>
          <w:sz w:val="24"/>
        </w:rPr>
      </w:pPr>
      <w:r>
        <w:rPr>
          <w:rFonts w:ascii="宋体" w:hAnsi="宋体"/>
          <w:b/>
          <w:sz w:val="24"/>
        </w:rPr>
        <w:t>一、选择题（每小题只有一个选项符合题意，本大题共</w:t>
      </w:r>
      <w:r>
        <w:rPr>
          <w:rFonts w:ascii="Times New Roman" w:eastAsia="Times New Roman" w:hAnsi="Times New Roman" w:cs="Times New Roman"/>
          <w:b/>
          <w:sz w:val="24"/>
        </w:rPr>
        <w:t>27</w:t>
      </w:r>
      <w:r>
        <w:rPr>
          <w:rFonts w:ascii="宋体" w:hAnsi="宋体"/>
          <w:b/>
          <w:sz w:val="24"/>
        </w:rPr>
        <w:t>小题，每小题</w:t>
      </w:r>
      <w:r>
        <w:rPr>
          <w:rFonts w:ascii="Times New Roman" w:eastAsia="Times New Roman" w:hAnsi="Times New Roman" w:cs="Times New Roman"/>
          <w:b/>
          <w:sz w:val="24"/>
        </w:rPr>
        <w:t>2</w:t>
      </w:r>
      <w:r>
        <w:rPr>
          <w:rFonts w:ascii="宋体" w:hAnsi="宋体"/>
          <w:b/>
          <w:sz w:val="24"/>
        </w:rPr>
        <w:t>分，共</w:t>
      </w:r>
      <w:r>
        <w:rPr>
          <w:rFonts w:ascii="Times New Roman" w:eastAsia="Times New Roman" w:hAnsi="Times New Roman" w:cs="Times New Roman"/>
          <w:b/>
          <w:sz w:val="24"/>
        </w:rPr>
        <w:t>54</w:t>
      </w:r>
      <w:r>
        <w:rPr>
          <w:rFonts w:ascii="宋体" w:hAnsi="宋体"/>
          <w:b/>
          <w:sz w:val="24"/>
        </w:rPr>
        <w:t>分）</w:t>
      </w:r>
    </w:p>
    <w:p w:rsidR="00803935" w:rsidRDefault="00803935" w:rsidP="00803935">
      <w:pPr>
        <w:spacing w:line="360" w:lineRule="auto"/>
        <w:jc w:val="left"/>
        <w:textAlignment w:val="center"/>
        <w:rPr>
          <w:rFonts w:ascii="宋体" w:hAnsi="宋体"/>
        </w:rPr>
      </w:pPr>
      <w:r>
        <w:t>1.</w:t>
      </w:r>
      <w:r>
        <w:rPr>
          <w:rFonts w:ascii="宋体" w:hAnsi="宋体"/>
        </w:rPr>
        <w:t>如图所示的四幅图中，不能产生声音的是（　　）</w:t>
      </w:r>
    </w:p>
    <w:p w:rsidR="00803935" w:rsidRDefault="00803935" w:rsidP="00803935">
      <w:pPr>
        <w:spacing w:line="360" w:lineRule="auto"/>
        <w:jc w:val="left"/>
        <w:textAlignment w:val="center"/>
      </w:pPr>
      <w:r>
        <w:rPr>
          <w:rFonts w:hint="eastAsia"/>
          <w:noProof/>
        </w:rPr>
        <w:drawing>
          <wp:inline distT="0" distB="0" distL="0" distR="0">
            <wp:extent cx="5265420" cy="1106170"/>
            <wp:effectExtent l="0" t="0" r="0" b="0"/>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5420" cy="1106170"/>
                    </a:xfrm>
                    <a:prstGeom prst="rect">
                      <a:avLst/>
                    </a:prstGeom>
                    <a:noFill/>
                    <a:ln>
                      <a:noFill/>
                    </a:ln>
                  </pic:spPr>
                </pic:pic>
              </a:graphicData>
            </a:graphic>
          </wp:inline>
        </w:drawing>
      </w:r>
    </w:p>
    <w:p w:rsidR="00803935" w:rsidRDefault="00803935" w:rsidP="00803935">
      <w:pPr>
        <w:tabs>
          <w:tab w:val="left" w:pos="4873"/>
        </w:tabs>
        <w:spacing w:line="360" w:lineRule="auto"/>
        <w:jc w:val="left"/>
        <w:textAlignment w:val="center"/>
        <w:rPr>
          <w:rFonts w:ascii="宋体" w:hAnsi="宋体"/>
        </w:rPr>
      </w:pPr>
      <w:r w:rsidRPr="00BE1BCD">
        <w:rPr>
          <w:rFonts w:hint="eastAsia"/>
        </w:rPr>
        <w:t xml:space="preserve">A. </w:t>
      </w:r>
      <w:r>
        <w:rPr>
          <w:rFonts w:ascii="宋体" w:hAnsi="宋体"/>
        </w:rPr>
        <w:t>拨动张紧</w:t>
      </w:r>
      <w:r>
        <w:rPr>
          <w:rFonts w:ascii="宋体" w:hAnsi="宋体"/>
          <w:noProof/>
        </w:rPr>
        <w:drawing>
          <wp:inline distT="0" distB="0" distL="0" distR="0">
            <wp:extent cx="132715" cy="177165"/>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rPr>
        <w:t>橡皮筋</w:t>
      </w:r>
      <w:r w:rsidRPr="00BE1BCD">
        <w:rPr>
          <w:rFonts w:hint="eastAsia"/>
        </w:rPr>
        <w:tab/>
        <w:t xml:space="preserve">B. </w:t>
      </w:r>
      <w:r>
        <w:rPr>
          <w:rFonts w:ascii="宋体" w:hAnsi="宋体"/>
        </w:rPr>
        <w:t>关闭的立体声收音机</w:t>
      </w:r>
    </w:p>
    <w:p w:rsidR="00803935" w:rsidRDefault="00803935" w:rsidP="00803935">
      <w:pPr>
        <w:tabs>
          <w:tab w:val="left" w:pos="4873"/>
        </w:tabs>
        <w:spacing w:line="360" w:lineRule="auto"/>
        <w:jc w:val="left"/>
        <w:textAlignment w:val="center"/>
        <w:rPr>
          <w:rFonts w:ascii="宋体" w:hAnsi="宋体"/>
          <w:color w:val="000000"/>
        </w:rPr>
      </w:pPr>
      <w:r w:rsidRPr="00BE1BCD">
        <w:rPr>
          <w:rFonts w:hint="eastAsia"/>
        </w:rPr>
        <w:t xml:space="preserve">C. </w:t>
      </w:r>
      <w:r>
        <w:rPr>
          <w:rFonts w:ascii="宋体" w:hAnsi="宋体"/>
        </w:rPr>
        <w:t>敲击水瓶琴</w:t>
      </w:r>
      <w:r w:rsidRPr="00BE1BCD">
        <w:rPr>
          <w:rFonts w:hint="eastAsia"/>
        </w:rPr>
        <w:tab/>
        <w:t xml:space="preserve">D. </w:t>
      </w:r>
      <w:r>
        <w:rPr>
          <w:rFonts w:ascii="宋体" w:hAnsi="宋体"/>
        </w:rPr>
        <w:t>真空罩中响铃的闹钟</w:t>
      </w:r>
    </w:p>
    <w:p w:rsidR="00803935" w:rsidRDefault="00803935" w:rsidP="00803935">
      <w:pPr>
        <w:spacing w:line="360" w:lineRule="auto"/>
        <w:jc w:val="left"/>
        <w:textAlignment w:val="center"/>
        <w:rPr>
          <w:rFonts w:ascii="宋体" w:hAnsi="宋体"/>
          <w:color w:val="000000"/>
        </w:rPr>
      </w:pPr>
      <w:r>
        <w:rPr>
          <w:color w:val="000000"/>
        </w:rPr>
        <w:t>2.</w:t>
      </w:r>
      <w:r>
        <w:rPr>
          <w:rFonts w:ascii="宋体" w:hAnsi="宋体"/>
          <w:color w:val="000000"/>
        </w:rPr>
        <w:t>以下描述中与光的直线传播现象有关的是（　　）</w:t>
      </w:r>
    </w:p>
    <w:p w:rsidR="00803935" w:rsidRDefault="00803935" w:rsidP="0080393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形影相随</w:t>
      </w:r>
      <w:r>
        <w:rPr>
          <w:rFonts w:ascii="宋体" w:hAnsi="宋体"/>
          <w:color w:val="000000"/>
        </w:rPr>
        <w:tab/>
        <w:t>B. 海市蜃楼</w:t>
      </w:r>
      <w:r>
        <w:rPr>
          <w:rFonts w:ascii="宋体" w:hAnsi="宋体"/>
          <w:color w:val="000000"/>
        </w:rPr>
        <w:tab/>
        <w:t>C. 对镜贴花黄</w:t>
      </w:r>
      <w:r>
        <w:rPr>
          <w:rFonts w:ascii="宋体" w:hAnsi="宋体"/>
          <w:color w:val="000000"/>
        </w:rPr>
        <w:tab/>
        <w:t>D. 水中捞月一场空</w:t>
      </w:r>
    </w:p>
    <w:p w:rsidR="00803935" w:rsidRDefault="00803935" w:rsidP="00803935">
      <w:pPr>
        <w:spacing w:line="360" w:lineRule="auto"/>
        <w:jc w:val="left"/>
        <w:textAlignment w:val="center"/>
        <w:rPr>
          <w:rFonts w:ascii="宋体" w:hAnsi="宋体"/>
          <w:color w:val="000000"/>
        </w:rPr>
      </w:pPr>
      <w:r>
        <w:rPr>
          <w:color w:val="000000"/>
        </w:rPr>
        <w:t>3.</w:t>
      </w:r>
      <w:r>
        <w:rPr>
          <w:rFonts w:ascii="宋体" w:hAnsi="宋体"/>
          <w:color w:val="000000"/>
        </w:rPr>
        <w:t>如图是小强用手机、透镜和纸盒自制的简易投影仪，能将手机上的画面放大投射到白色墙上。下列说法正确的是（　　）</w:t>
      </w:r>
    </w:p>
    <w:p w:rsidR="00803935" w:rsidRDefault="00803935" w:rsidP="00803935">
      <w:pPr>
        <w:spacing w:line="360" w:lineRule="auto"/>
        <w:jc w:val="left"/>
        <w:textAlignment w:val="center"/>
        <w:rPr>
          <w:color w:val="000000"/>
        </w:rPr>
      </w:pPr>
      <w:r>
        <w:rPr>
          <w:rFonts w:ascii="宋体" w:hAnsi="宋体"/>
          <w:noProof/>
          <w:color w:val="000000"/>
        </w:rPr>
        <w:lastRenderedPageBreak/>
        <w:drawing>
          <wp:inline distT="0" distB="0" distL="0" distR="0">
            <wp:extent cx="1455420" cy="1047115"/>
            <wp:effectExtent l="0" t="0" r="0" b="635"/>
            <wp:docPr id="23"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55420" cy="1047115"/>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color w:val="000000"/>
        </w:rPr>
      </w:pPr>
      <w:r>
        <w:rPr>
          <w:rFonts w:ascii="宋体" w:hAnsi="宋体"/>
          <w:color w:val="000000"/>
        </w:rPr>
        <w:t>A. 手机屏幕到透镜的距离应大于透镜的二信焦距</w:t>
      </w:r>
    </w:p>
    <w:p w:rsidR="00803935" w:rsidRDefault="00803935" w:rsidP="00803935">
      <w:pPr>
        <w:spacing w:line="360" w:lineRule="auto"/>
        <w:jc w:val="left"/>
        <w:textAlignment w:val="center"/>
        <w:rPr>
          <w:rFonts w:ascii="宋体" w:hAnsi="宋体"/>
          <w:color w:val="000000"/>
        </w:rPr>
      </w:pPr>
      <w:r>
        <w:rPr>
          <w:rFonts w:ascii="宋体" w:hAnsi="宋体"/>
          <w:color w:val="000000"/>
        </w:rPr>
        <w:t>B. 白色墙上呈现的是手机画面倒立、放大的实像</w:t>
      </w:r>
    </w:p>
    <w:p w:rsidR="00803935" w:rsidRDefault="00803935" w:rsidP="00803935">
      <w:pPr>
        <w:spacing w:line="360" w:lineRule="auto"/>
        <w:jc w:val="left"/>
        <w:textAlignment w:val="center"/>
        <w:rPr>
          <w:rFonts w:ascii="宋体" w:hAnsi="宋体"/>
          <w:color w:val="000000"/>
        </w:rPr>
      </w:pPr>
      <w:r>
        <w:rPr>
          <w:rFonts w:ascii="宋体" w:hAnsi="宋体"/>
          <w:color w:val="000000"/>
        </w:rPr>
        <w:t>C. 若用不透明的硬纸板遮住透镜的一部分，白色墙上的画面将不再完整</w:t>
      </w:r>
    </w:p>
    <w:p w:rsidR="00803935" w:rsidRDefault="00803935" w:rsidP="00803935">
      <w:pPr>
        <w:spacing w:line="360" w:lineRule="auto"/>
        <w:jc w:val="left"/>
        <w:textAlignment w:val="center"/>
        <w:rPr>
          <w:rFonts w:ascii="宋体" w:hAnsi="宋体"/>
          <w:color w:val="000000"/>
        </w:rPr>
      </w:pPr>
      <w:r>
        <w:rPr>
          <w:rFonts w:ascii="宋体" w:hAnsi="宋体"/>
          <w:color w:val="000000"/>
        </w:rPr>
        <w:t>D. 从各个角度都能清楚地看到白色墙上的像，是因为墙对光发生了镜面反射</w:t>
      </w:r>
    </w:p>
    <w:p w:rsidR="00803935" w:rsidRDefault="00803935" w:rsidP="00803935">
      <w:pPr>
        <w:spacing w:line="360" w:lineRule="auto"/>
        <w:jc w:val="left"/>
        <w:textAlignment w:val="center"/>
        <w:rPr>
          <w:rFonts w:ascii="宋体" w:hAnsi="宋体"/>
          <w:color w:val="000000"/>
        </w:rPr>
      </w:pPr>
      <w:r>
        <w:rPr>
          <w:color w:val="000000"/>
        </w:rPr>
        <w:t>4.</w:t>
      </w:r>
      <w:r>
        <w:rPr>
          <w:rFonts w:ascii="宋体" w:hAnsi="宋体"/>
          <w:color w:val="000000"/>
        </w:rPr>
        <w:t>下列物态变化中，属于液化现象的是（　　）</w:t>
      </w:r>
    </w:p>
    <w:p w:rsidR="00803935" w:rsidRDefault="00803935" w:rsidP="00803935">
      <w:pPr>
        <w:tabs>
          <w:tab w:val="left" w:pos="4873"/>
        </w:tabs>
        <w:spacing w:line="360" w:lineRule="auto"/>
        <w:jc w:val="left"/>
        <w:textAlignment w:val="center"/>
        <w:rPr>
          <w:rFonts w:ascii="宋体" w:hAnsi="宋体"/>
          <w:color w:val="000000"/>
        </w:rPr>
      </w:pPr>
      <w:r>
        <w:rPr>
          <w:rFonts w:ascii="宋体" w:hAnsi="宋体"/>
          <w:color w:val="000000"/>
        </w:rPr>
        <w:t>A. 湿衣服晾干</w:t>
      </w:r>
      <w:r>
        <w:rPr>
          <w:rFonts w:ascii="宋体" w:hAnsi="宋体"/>
          <w:color w:val="000000"/>
        </w:rPr>
        <w:tab/>
        <w:t>B. 冰棒周围冒白气</w:t>
      </w:r>
    </w:p>
    <w:p w:rsidR="00803935" w:rsidRDefault="00803935" w:rsidP="00803935">
      <w:pPr>
        <w:tabs>
          <w:tab w:val="left" w:pos="4873"/>
        </w:tabs>
        <w:spacing w:line="360" w:lineRule="auto"/>
        <w:jc w:val="left"/>
        <w:textAlignment w:val="center"/>
        <w:rPr>
          <w:rFonts w:ascii="宋体" w:hAnsi="宋体"/>
          <w:color w:val="000000"/>
        </w:rPr>
      </w:pPr>
      <w:r>
        <w:rPr>
          <w:rFonts w:ascii="宋体" w:hAnsi="宋体"/>
          <w:color w:val="000000"/>
        </w:rPr>
        <w:t>C. 冰雪消融</w:t>
      </w:r>
      <w:r>
        <w:rPr>
          <w:rFonts w:ascii="宋体" w:hAnsi="宋体"/>
          <w:color w:val="000000"/>
        </w:rPr>
        <w:tab/>
        <w:t>D. 用久的灯泡内壁发黑</w:t>
      </w:r>
    </w:p>
    <w:p w:rsidR="00803935" w:rsidRDefault="00803935" w:rsidP="00803935">
      <w:pPr>
        <w:spacing w:line="360" w:lineRule="auto"/>
        <w:jc w:val="left"/>
        <w:textAlignment w:val="center"/>
        <w:rPr>
          <w:rFonts w:ascii="宋体" w:hAnsi="宋体"/>
          <w:color w:val="000000"/>
        </w:rPr>
      </w:pPr>
      <w:r>
        <w:rPr>
          <w:color w:val="000000"/>
        </w:rPr>
        <w:t>5.</w:t>
      </w:r>
      <w:r>
        <w:rPr>
          <w:rFonts w:ascii="宋体" w:hAnsi="宋体"/>
          <w:color w:val="000000"/>
        </w:rPr>
        <w:t>关于热学知识，下列说法正确的是（　　）</w:t>
      </w:r>
    </w:p>
    <w:p w:rsidR="00803935" w:rsidRDefault="00803935" w:rsidP="00803935">
      <w:pPr>
        <w:spacing w:line="360" w:lineRule="auto"/>
        <w:jc w:val="left"/>
        <w:textAlignment w:val="center"/>
        <w:rPr>
          <w:rFonts w:ascii="宋体" w:hAnsi="宋体"/>
          <w:color w:val="000000"/>
        </w:rPr>
      </w:pPr>
      <w:r>
        <w:rPr>
          <w:rFonts w:ascii="宋体" w:hAnsi="宋体"/>
          <w:color w:val="000000"/>
        </w:rPr>
        <w:t>A. 物体的内能增加，一定是从外界吸收了热量</w:t>
      </w:r>
    </w:p>
    <w:p w:rsidR="00803935" w:rsidRDefault="00803935" w:rsidP="00803935">
      <w:pPr>
        <w:spacing w:line="360" w:lineRule="auto"/>
        <w:jc w:val="left"/>
        <w:textAlignment w:val="center"/>
        <w:rPr>
          <w:rFonts w:ascii="宋体" w:hAnsi="宋体"/>
          <w:color w:val="000000"/>
        </w:rPr>
      </w:pPr>
      <w:r>
        <w:rPr>
          <w:rFonts w:ascii="宋体" w:hAnsi="宋体"/>
          <w:color w:val="000000"/>
        </w:rPr>
        <w:t>B. 物体放出热量时，温度一定降低</w:t>
      </w:r>
    </w:p>
    <w:p w:rsidR="00803935" w:rsidRDefault="00803935" w:rsidP="00803935">
      <w:pPr>
        <w:spacing w:line="360" w:lineRule="auto"/>
        <w:jc w:val="left"/>
        <w:textAlignment w:val="center"/>
        <w:rPr>
          <w:rFonts w:ascii="宋体" w:hAnsi="宋体"/>
          <w:color w:val="000000"/>
        </w:rPr>
      </w:pPr>
      <w:r>
        <w:rPr>
          <w:rFonts w:ascii="宋体" w:hAnsi="宋体"/>
          <w:color w:val="000000"/>
        </w:rPr>
        <w:t>C. 一桶水的比热容比一杯水的大</w:t>
      </w:r>
    </w:p>
    <w:p w:rsidR="00803935" w:rsidRDefault="00803935" w:rsidP="00803935">
      <w:pPr>
        <w:spacing w:line="360" w:lineRule="auto"/>
        <w:jc w:val="left"/>
        <w:textAlignment w:val="center"/>
        <w:rPr>
          <w:rFonts w:ascii="宋体" w:hAnsi="宋体"/>
          <w:color w:val="000000"/>
        </w:rPr>
      </w:pPr>
      <w:r>
        <w:rPr>
          <w:rFonts w:ascii="宋体" w:hAnsi="宋体"/>
          <w:color w:val="000000"/>
        </w:rPr>
        <w:t>D. “酒香不怕巷子深”说明分子在不停地做无规则运动</w:t>
      </w:r>
    </w:p>
    <w:p w:rsidR="00803935" w:rsidRDefault="00803935" w:rsidP="00803935">
      <w:pPr>
        <w:spacing w:line="360" w:lineRule="auto"/>
        <w:jc w:val="left"/>
        <w:textAlignment w:val="center"/>
        <w:rPr>
          <w:rFonts w:ascii="宋体" w:hAnsi="宋体"/>
          <w:color w:val="000000"/>
        </w:rPr>
      </w:pPr>
      <w:r>
        <w:rPr>
          <w:color w:val="000000"/>
        </w:rPr>
        <w:t>6.</w:t>
      </w:r>
      <w:r>
        <w:rPr>
          <w:rFonts w:ascii="宋体" w:hAnsi="宋体"/>
          <w:color w:val="000000"/>
        </w:rPr>
        <w:t>夜幕下的广场，孩子们都喜欢骑上能发光的滑板车遛弯，这种滑板车在人的助力下可以滑行起来，同时轮子会发光，停下来时就不发光。关于这种滑板车发光的原理，从能量转化的角度分析正确的是（　　）</w:t>
      </w:r>
    </w:p>
    <w:p w:rsidR="00803935" w:rsidRDefault="00803935" w:rsidP="00803935">
      <w:pPr>
        <w:spacing w:line="360" w:lineRule="auto"/>
        <w:jc w:val="left"/>
        <w:textAlignment w:val="center"/>
        <w:rPr>
          <w:color w:val="000000"/>
        </w:rPr>
      </w:pPr>
      <w:r>
        <w:rPr>
          <w:rFonts w:ascii="宋体" w:hAnsi="宋体"/>
          <w:noProof/>
          <w:color w:val="000000"/>
        </w:rPr>
        <w:drawing>
          <wp:inline distT="0" distB="0" distL="0" distR="0">
            <wp:extent cx="963295" cy="1617345"/>
            <wp:effectExtent l="0" t="0" r="8255" b="1905"/>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3295" cy="1617345"/>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color w:val="000000"/>
        </w:rPr>
      </w:pPr>
      <w:r>
        <w:rPr>
          <w:rFonts w:ascii="宋体" w:hAnsi="宋体"/>
          <w:color w:val="000000"/>
        </w:rPr>
        <w:t>A. 机械能转化为电能，再转化为光能</w:t>
      </w:r>
    </w:p>
    <w:p w:rsidR="00803935" w:rsidRDefault="00803935" w:rsidP="00803935">
      <w:pPr>
        <w:spacing w:line="360" w:lineRule="auto"/>
        <w:jc w:val="left"/>
        <w:textAlignment w:val="center"/>
        <w:rPr>
          <w:rFonts w:ascii="宋体" w:hAnsi="宋体"/>
          <w:color w:val="000000"/>
        </w:rPr>
      </w:pPr>
      <w:r>
        <w:rPr>
          <w:rFonts w:ascii="宋体" w:hAnsi="宋体"/>
          <w:color w:val="000000"/>
        </w:rPr>
        <w:t>B. 电能转化为机械能，再转化为光能</w:t>
      </w:r>
    </w:p>
    <w:p w:rsidR="00803935" w:rsidRDefault="00803935" w:rsidP="00803935">
      <w:pPr>
        <w:spacing w:line="360" w:lineRule="auto"/>
        <w:jc w:val="left"/>
        <w:textAlignment w:val="center"/>
        <w:rPr>
          <w:rFonts w:ascii="宋体" w:hAnsi="宋体"/>
          <w:color w:val="000000"/>
        </w:rPr>
      </w:pPr>
      <w:r>
        <w:rPr>
          <w:rFonts w:ascii="宋体" w:hAnsi="宋体"/>
          <w:color w:val="000000"/>
        </w:rPr>
        <w:t>C. 机械能转化</w:t>
      </w:r>
      <w:r>
        <w:rPr>
          <w:rFonts w:ascii="宋体" w:hAnsi="宋体"/>
          <w:noProof/>
          <w:color w:val="000000"/>
        </w:rPr>
        <w:drawing>
          <wp:inline distT="0" distB="0" distL="0" distR="0">
            <wp:extent cx="157480" cy="19177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7480" cy="191770"/>
                    </a:xfrm>
                    <a:prstGeom prst="rect">
                      <a:avLst/>
                    </a:prstGeom>
                    <a:noFill/>
                    <a:ln>
                      <a:noFill/>
                    </a:ln>
                  </pic:spPr>
                </pic:pic>
              </a:graphicData>
            </a:graphic>
          </wp:inline>
        </w:drawing>
      </w:r>
      <w:r>
        <w:rPr>
          <w:rFonts w:ascii="宋体" w:hAnsi="宋体"/>
          <w:color w:val="000000"/>
        </w:rPr>
        <w:t>光能，再转化为电能</w:t>
      </w:r>
    </w:p>
    <w:p w:rsidR="00803935" w:rsidRDefault="00803935" w:rsidP="00803935">
      <w:pPr>
        <w:spacing w:line="360" w:lineRule="auto"/>
        <w:jc w:val="left"/>
        <w:textAlignment w:val="center"/>
        <w:rPr>
          <w:rFonts w:ascii="宋体" w:hAnsi="宋体"/>
          <w:color w:val="000000"/>
        </w:rPr>
      </w:pPr>
      <w:r>
        <w:rPr>
          <w:rFonts w:ascii="宋体" w:hAnsi="宋体"/>
          <w:color w:val="000000"/>
        </w:rPr>
        <w:t>D. 光能转化为机械能，再转化为电能</w:t>
      </w:r>
    </w:p>
    <w:p w:rsidR="00803935" w:rsidRDefault="00803935" w:rsidP="00803935">
      <w:pPr>
        <w:spacing w:line="360" w:lineRule="auto"/>
        <w:jc w:val="left"/>
        <w:textAlignment w:val="center"/>
        <w:rPr>
          <w:rFonts w:ascii="宋体" w:hAnsi="宋体"/>
          <w:color w:val="000000"/>
        </w:rPr>
      </w:pPr>
      <w:r>
        <w:rPr>
          <w:color w:val="000000"/>
        </w:rPr>
        <w:t>7.</w:t>
      </w:r>
      <w:r>
        <w:rPr>
          <w:rFonts w:ascii="宋体" w:hAnsi="宋体"/>
          <w:color w:val="000000"/>
        </w:rPr>
        <w:t>一艘船将一箱质量为</w:t>
      </w:r>
      <w:r>
        <w:rPr>
          <w:rFonts w:ascii="Times New Roman" w:eastAsia="Times New Roman" w:hAnsi="Times New Roman" w:cs="Times New Roman"/>
          <w:color w:val="000000"/>
        </w:rPr>
        <w:t>100kg</w:t>
      </w:r>
      <w:r>
        <w:rPr>
          <w:rFonts w:ascii="宋体" w:hAnsi="宋体"/>
          <w:color w:val="000000"/>
        </w:rPr>
        <w:t>的科研器材从赤道运送到南极，在运送的过程中物体没有损失。</w:t>
      </w:r>
      <w:r>
        <w:rPr>
          <w:rFonts w:ascii="宋体" w:hAnsi="宋体"/>
          <w:color w:val="000000"/>
        </w:rPr>
        <w:lastRenderedPageBreak/>
        <w:t>则物体的质量将（　　）</w:t>
      </w:r>
    </w:p>
    <w:p w:rsidR="00803935" w:rsidRDefault="00803935" w:rsidP="0080393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增大</w:t>
      </w:r>
      <w:r>
        <w:rPr>
          <w:rFonts w:ascii="宋体" w:hAnsi="宋体"/>
          <w:color w:val="000000"/>
        </w:rPr>
        <w:tab/>
        <w:t>B. 减小</w:t>
      </w:r>
      <w:r>
        <w:rPr>
          <w:rFonts w:ascii="宋体" w:hAnsi="宋体"/>
          <w:color w:val="000000"/>
        </w:rPr>
        <w:tab/>
        <w:t>C. 不变</w:t>
      </w:r>
      <w:r>
        <w:rPr>
          <w:rFonts w:ascii="宋体" w:hAnsi="宋体"/>
          <w:color w:val="000000"/>
        </w:rPr>
        <w:tab/>
        <w:t>D. 无法确定</w:t>
      </w:r>
    </w:p>
    <w:p w:rsidR="00803935" w:rsidRDefault="00803935" w:rsidP="00803935">
      <w:pPr>
        <w:spacing w:line="360" w:lineRule="auto"/>
        <w:jc w:val="left"/>
        <w:textAlignment w:val="center"/>
        <w:rPr>
          <w:rFonts w:ascii="Times New Roman" w:eastAsia="Times New Roman" w:hAnsi="Times New Roman" w:cs="Times New Roman"/>
          <w:color w:val="000000"/>
        </w:rPr>
      </w:pPr>
      <w:r>
        <w:rPr>
          <w:color w:val="000000"/>
        </w:rPr>
        <w:t>8.</w:t>
      </w:r>
      <w:r>
        <w:rPr>
          <w:rFonts w:ascii="宋体" w:hAnsi="宋体"/>
          <w:color w:val="000000"/>
        </w:rPr>
        <w:t>关于惯性，以下说法正确的是</w:t>
      </w:r>
      <w:r>
        <w:rPr>
          <w:rFonts w:ascii="宋体" w:hAnsi="宋体" w:hint="eastAsia"/>
          <w:color w:val="000000"/>
        </w:rPr>
        <w:t>（</w:t>
      </w:r>
      <w:r>
        <w:rPr>
          <w:rFonts w:ascii="Times New Roman" w:eastAsia="Times New Roman" w:hAnsi="Times New Roman" w:cs="Times New Roman"/>
          <w:color w:val="000000"/>
        </w:rPr>
        <w:t xml:space="preserve">   </w:t>
      </w:r>
      <w:r>
        <w:rPr>
          <w:rFonts w:ascii="宋体" w:hAnsi="宋体" w:hint="eastAsia"/>
          <w:color w:val="000000"/>
        </w:rPr>
        <w:t>）</w:t>
      </w:r>
      <w:r>
        <w:rPr>
          <w:rFonts w:ascii="Times New Roman" w:eastAsia="Times New Roman" w:hAnsi="Times New Roman" w:cs="Times New Roman"/>
          <w:color w:val="000000"/>
        </w:rPr>
        <w:t xml:space="preserve"> </w:t>
      </w:r>
    </w:p>
    <w:p w:rsidR="00803935" w:rsidRDefault="00803935" w:rsidP="00803935">
      <w:pPr>
        <w:spacing w:line="360" w:lineRule="auto"/>
        <w:jc w:val="left"/>
        <w:textAlignment w:val="center"/>
        <w:rPr>
          <w:rFonts w:ascii="宋体" w:hAnsi="宋体"/>
          <w:color w:val="000000"/>
        </w:rPr>
      </w:pPr>
      <w:r>
        <w:rPr>
          <w:rFonts w:ascii="宋体" w:hAnsi="宋体"/>
          <w:color w:val="000000"/>
        </w:rPr>
        <w:t>A. 百米赛跑运动员到达终点不能马上停下来，是由于运动员具有惯性</w:t>
      </w:r>
    </w:p>
    <w:p w:rsidR="00803935" w:rsidRDefault="00803935" w:rsidP="00803935">
      <w:pPr>
        <w:spacing w:line="360" w:lineRule="auto"/>
        <w:jc w:val="left"/>
        <w:textAlignment w:val="center"/>
        <w:rPr>
          <w:rFonts w:ascii="宋体" w:hAnsi="宋体"/>
          <w:color w:val="000000"/>
        </w:rPr>
      </w:pPr>
      <w:r>
        <w:rPr>
          <w:rFonts w:ascii="宋体" w:hAnsi="宋体"/>
          <w:color w:val="000000"/>
        </w:rPr>
        <w:t>B. 汽车驾驶员和乘客需要系上安全带，是为了减小汽车行驶中人的惯性</w:t>
      </w:r>
    </w:p>
    <w:p w:rsidR="00803935" w:rsidRDefault="00803935" w:rsidP="00803935">
      <w:pPr>
        <w:spacing w:line="360" w:lineRule="auto"/>
        <w:jc w:val="left"/>
        <w:textAlignment w:val="center"/>
        <w:rPr>
          <w:rFonts w:ascii="宋体" w:hAnsi="宋体"/>
          <w:color w:val="000000"/>
        </w:rPr>
      </w:pPr>
      <w:r>
        <w:rPr>
          <w:rFonts w:ascii="宋体" w:hAnsi="宋体"/>
          <w:color w:val="000000"/>
        </w:rPr>
        <w:t>C. 行驶中的公交车紧急刹车时，乘客会向前倾，是由于惯性力的作用</w:t>
      </w:r>
    </w:p>
    <w:p w:rsidR="00803935" w:rsidRDefault="00803935" w:rsidP="00803935">
      <w:pPr>
        <w:spacing w:line="360" w:lineRule="auto"/>
        <w:jc w:val="left"/>
        <w:textAlignment w:val="center"/>
        <w:rPr>
          <w:rFonts w:ascii="宋体" w:hAnsi="宋体"/>
          <w:color w:val="000000"/>
        </w:rPr>
      </w:pPr>
      <w:r>
        <w:rPr>
          <w:rFonts w:ascii="宋体" w:hAnsi="宋体"/>
          <w:color w:val="000000"/>
        </w:rPr>
        <w:t>D. 高速公路严禁超速，是因为速度越大惯性越大</w:t>
      </w:r>
    </w:p>
    <w:p w:rsidR="00803935" w:rsidRDefault="00803935" w:rsidP="00803935">
      <w:pPr>
        <w:spacing w:line="360" w:lineRule="auto"/>
        <w:jc w:val="left"/>
        <w:textAlignment w:val="center"/>
        <w:rPr>
          <w:rFonts w:ascii="宋体" w:hAnsi="宋体"/>
          <w:color w:val="000000"/>
        </w:rPr>
      </w:pPr>
      <w:r>
        <w:rPr>
          <w:color w:val="000000"/>
        </w:rPr>
        <w:t>9.</w:t>
      </w:r>
      <w:r>
        <w:rPr>
          <w:rFonts w:ascii="宋体" w:hAnsi="宋体"/>
          <w:color w:val="000000"/>
        </w:rPr>
        <w:t>如图所示，人沿水平方向推装满沙子的车，但没有推动。下列说法正确的是（　　）</w:t>
      </w:r>
    </w:p>
    <w:p w:rsidR="00803935" w:rsidRDefault="00803935" w:rsidP="00803935">
      <w:pPr>
        <w:spacing w:line="360" w:lineRule="auto"/>
        <w:jc w:val="left"/>
        <w:textAlignment w:val="center"/>
        <w:rPr>
          <w:color w:val="000000"/>
        </w:rPr>
      </w:pPr>
      <w:r>
        <w:rPr>
          <w:rFonts w:ascii="宋体" w:hAnsi="宋体"/>
          <w:noProof/>
          <w:color w:val="000000"/>
        </w:rPr>
        <w:drawing>
          <wp:inline distT="0" distB="0" distL="0" distR="0">
            <wp:extent cx="1533525" cy="1027430"/>
            <wp:effectExtent l="0" t="0" r="9525" b="127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33525" cy="1027430"/>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color w:val="000000"/>
        </w:rPr>
      </w:pPr>
      <w:r>
        <w:rPr>
          <w:rFonts w:ascii="宋体" w:hAnsi="宋体"/>
          <w:color w:val="000000"/>
        </w:rPr>
        <w:t>A. 人对车的作用力小于车对人的作用力</w:t>
      </w:r>
    </w:p>
    <w:p w:rsidR="00803935" w:rsidRDefault="00803935" w:rsidP="00803935">
      <w:pPr>
        <w:spacing w:line="360" w:lineRule="auto"/>
        <w:jc w:val="left"/>
        <w:textAlignment w:val="center"/>
        <w:rPr>
          <w:rFonts w:ascii="宋体" w:hAnsi="宋体"/>
          <w:color w:val="000000"/>
        </w:rPr>
      </w:pPr>
      <w:r>
        <w:rPr>
          <w:rFonts w:ascii="宋体" w:hAnsi="宋体"/>
          <w:color w:val="000000"/>
        </w:rPr>
        <w:t>B. 人对车的推力小于地面对车的摩擦力</w:t>
      </w:r>
    </w:p>
    <w:p w:rsidR="00803935" w:rsidRDefault="00803935" w:rsidP="00803935">
      <w:pPr>
        <w:spacing w:line="360" w:lineRule="auto"/>
        <w:jc w:val="left"/>
        <w:textAlignment w:val="center"/>
        <w:rPr>
          <w:rFonts w:ascii="宋体" w:hAnsi="宋体"/>
          <w:color w:val="000000"/>
        </w:rPr>
      </w:pPr>
      <w:r>
        <w:rPr>
          <w:rFonts w:ascii="宋体" w:hAnsi="宋体"/>
          <w:color w:val="000000"/>
        </w:rPr>
        <w:t>C. 沙子受到的重力与车对沙子的支持力是一对平衡力</w:t>
      </w:r>
    </w:p>
    <w:p w:rsidR="00803935" w:rsidRDefault="00803935" w:rsidP="00803935">
      <w:pPr>
        <w:spacing w:line="360" w:lineRule="auto"/>
        <w:jc w:val="left"/>
        <w:textAlignment w:val="center"/>
        <w:rPr>
          <w:rFonts w:ascii="宋体" w:hAnsi="宋体"/>
          <w:color w:val="000000"/>
        </w:rPr>
      </w:pPr>
      <w:r>
        <w:rPr>
          <w:rFonts w:ascii="宋体" w:hAnsi="宋体"/>
          <w:color w:val="000000"/>
        </w:rPr>
        <w:t>D. 人对车的推力与车对人的推力是一对平衡力</w:t>
      </w:r>
    </w:p>
    <w:p w:rsidR="00803935" w:rsidRDefault="00803935" w:rsidP="00803935">
      <w:pPr>
        <w:spacing w:line="360" w:lineRule="auto"/>
        <w:jc w:val="left"/>
        <w:textAlignment w:val="center"/>
        <w:rPr>
          <w:rFonts w:ascii="宋体" w:hAnsi="宋体"/>
          <w:color w:val="000000"/>
        </w:rPr>
      </w:pPr>
      <w:r>
        <w:rPr>
          <w:color w:val="000000"/>
        </w:rPr>
        <w:t>10.</w:t>
      </w:r>
      <w:r>
        <w:rPr>
          <w:rFonts w:ascii="宋体" w:hAnsi="宋体"/>
          <w:color w:val="000000"/>
        </w:rPr>
        <w:t>水平桌面上两个底面积相同的容器中，分别盛有甲、乙两种液体。将两个完全相同的小球</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分别放入两个容器中，静止时两球位置如图所示，两容器内液面相平。下列分析正确的是（　　）</w:t>
      </w:r>
    </w:p>
    <w:p w:rsidR="00803935" w:rsidRDefault="00803935" w:rsidP="00803935">
      <w:pPr>
        <w:spacing w:line="360" w:lineRule="auto"/>
        <w:jc w:val="left"/>
        <w:textAlignment w:val="center"/>
        <w:rPr>
          <w:color w:val="000000"/>
        </w:rPr>
      </w:pPr>
      <w:r>
        <w:rPr>
          <w:rFonts w:ascii="宋体" w:hAnsi="宋体"/>
          <w:noProof/>
          <w:color w:val="000000"/>
        </w:rPr>
        <w:drawing>
          <wp:inline distT="0" distB="0" distL="0" distR="0">
            <wp:extent cx="2723515" cy="998220"/>
            <wp:effectExtent l="0" t="0" r="635" b="0"/>
            <wp:docPr id="19"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23515" cy="998220"/>
                    </a:xfrm>
                    <a:prstGeom prst="rect">
                      <a:avLst/>
                    </a:prstGeom>
                    <a:noFill/>
                    <a:ln>
                      <a:noFill/>
                    </a:ln>
                  </pic:spPr>
                </pic:pic>
              </a:graphicData>
            </a:graphic>
          </wp:inline>
        </w:drawing>
      </w:r>
    </w:p>
    <w:p w:rsidR="00803935" w:rsidRDefault="00803935" w:rsidP="00803935">
      <w:pPr>
        <w:spacing w:line="360" w:lineRule="auto"/>
        <w:jc w:val="left"/>
        <w:textAlignment w:val="center"/>
        <w:rPr>
          <w:rFonts w:ascii="Times New Roman" w:eastAsia="Times New Roman" w:hAnsi="Times New Roman" w:cs="Times New Roman"/>
          <w:color w:val="000000"/>
        </w:rPr>
      </w:pPr>
      <w:r>
        <w:rPr>
          <w:rFonts w:ascii="宋体" w:hAnsi="宋体"/>
          <w:color w:val="000000"/>
        </w:rPr>
        <w:t>A. 两小球所受浮力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&lt;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B</w:t>
      </w:r>
    </w:p>
    <w:p w:rsidR="00803935" w:rsidRDefault="00803935" w:rsidP="00803935">
      <w:pPr>
        <w:spacing w:line="360" w:lineRule="auto"/>
        <w:jc w:val="left"/>
        <w:textAlignment w:val="center"/>
        <w:rPr>
          <w:rFonts w:ascii="宋体" w:hAnsi="宋体"/>
          <w:color w:val="000000"/>
        </w:rPr>
      </w:pPr>
      <w:r>
        <w:rPr>
          <w:rFonts w:ascii="宋体" w:hAnsi="宋体"/>
          <w:color w:val="000000"/>
        </w:rPr>
        <w:t>B. 两种液体的密度</w:t>
      </w:r>
      <w:r>
        <w:rPr>
          <w:rFonts w:ascii="宋体" w:hAnsi="宋体"/>
          <w:i/>
          <w:color w:val="000000"/>
        </w:rPr>
        <w:t>ρ</w:t>
      </w:r>
      <w:r>
        <w:rPr>
          <w:rFonts w:ascii="宋体" w:hAnsi="宋体"/>
          <w:color w:val="000000"/>
          <w:vertAlign w:val="subscript"/>
        </w:rPr>
        <w:t>甲</w:t>
      </w:r>
      <w:r>
        <w:rPr>
          <w:rFonts w:ascii="Times New Roman" w:eastAsia="Times New Roman" w:hAnsi="Times New Roman" w:cs="Times New Roman"/>
          <w:color w:val="000000"/>
        </w:rPr>
        <w:t>&lt;</w:t>
      </w:r>
      <w:r>
        <w:rPr>
          <w:rFonts w:ascii="宋体" w:hAnsi="宋体"/>
          <w:i/>
          <w:color w:val="000000"/>
        </w:rPr>
        <w:t>ρ</w:t>
      </w:r>
      <w:r>
        <w:rPr>
          <w:rFonts w:ascii="宋体" w:hAnsi="宋体"/>
          <w:color w:val="000000"/>
          <w:vertAlign w:val="subscript"/>
        </w:rPr>
        <w:t>乙</w:t>
      </w:r>
    </w:p>
    <w:p w:rsidR="00803935" w:rsidRDefault="00803935" w:rsidP="00803935">
      <w:pPr>
        <w:spacing w:line="360" w:lineRule="auto"/>
        <w:jc w:val="left"/>
        <w:textAlignment w:val="center"/>
        <w:rPr>
          <w:rFonts w:ascii="宋体" w:hAnsi="宋体"/>
          <w:color w:val="000000"/>
        </w:rPr>
      </w:pPr>
      <w:r>
        <w:rPr>
          <w:rFonts w:ascii="宋体" w:hAnsi="宋体"/>
          <w:color w:val="000000"/>
        </w:rPr>
        <w:t>C. 两种液体对容器底部的压强</w:t>
      </w:r>
      <w:r>
        <w:rPr>
          <w:rFonts w:ascii="Times New Roman" w:eastAsia="Times New Roman" w:hAnsi="Times New Roman" w:cs="Times New Roman"/>
          <w:i/>
          <w:color w:val="000000"/>
        </w:rPr>
        <w:t>p</w:t>
      </w:r>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p</w:t>
      </w:r>
      <w:r>
        <w:rPr>
          <w:rFonts w:ascii="宋体" w:hAnsi="宋体"/>
          <w:color w:val="000000"/>
          <w:vertAlign w:val="subscript"/>
        </w:rPr>
        <w:t>乙</w:t>
      </w:r>
    </w:p>
    <w:p w:rsidR="00803935" w:rsidRDefault="00803935" w:rsidP="00803935">
      <w:pPr>
        <w:spacing w:line="360" w:lineRule="auto"/>
        <w:jc w:val="left"/>
        <w:textAlignment w:val="center"/>
        <w:rPr>
          <w:rFonts w:ascii="宋体" w:hAnsi="宋体"/>
          <w:color w:val="000000"/>
        </w:rPr>
      </w:pPr>
      <w:r>
        <w:rPr>
          <w:rFonts w:ascii="宋体" w:hAnsi="宋体"/>
          <w:color w:val="000000"/>
        </w:rPr>
        <w:t>D. 两种液体对容器底部的压力</w:t>
      </w:r>
      <w:r>
        <w:rPr>
          <w:rFonts w:ascii="Times New Roman" w:eastAsia="Times New Roman" w:hAnsi="Times New Roman" w:cs="Times New Roman"/>
          <w:i/>
          <w:color w:val="000000"/>
        </w:rPr>
        <w:t>F</w:t>
      </w:r>
      <w:r>
        <w:rPr>
          <w:rFonts w:ascii="宋体" w:hAnsi="宋体"/>
          <w:color w:val="000000"/>
          <w:vertAlign w:val="subscript"/>
        </w:rPr>
        <w:t>甲</w:t>
      </w:r>
      <w:r>
        <w:rPr>
          <w:rFonts w:ascii="Times New Roman" w:eastAsia="Times New Roman" w:hAnsi="Times New Roman" w:cs="Times New Roman"/>
          <w:color w:val="000000"/>
        </w:rPr>
        <w:t>&gt;</w:t>
      </w:r>
      <w:r>
        <w:rPr>
          <w:rFonts w:ascii="Times New Roman" w:eastAsia="Times New Roman" w:hAnsi="Times New Roman" w:cs="Times New Roman"/>
          <w:i/>
          <w:color w:val="000000"/>
        </w:rPr>
        <w:t>F</w:t>
      </w:r>
      <w:r>
        <w:rPr>
          <w:rFonts w:ascii="宋体" w:hAnsi="宋体"/>
          <w:color w:val="000000"/>
          <w:vertAlign w:val="subscript"/>
        </w:rPr>
        <w:t>乙</w:t>
      </w:r>
    </w:p>
    <w:p w:rsidR="00803935" w:rsidRDefault="00803935" w:rsidP="00803935">
      <w:pPr>
        <w:spacing w:line="360" w:lineRule="auto"/>
        <w:jc w:val="left"/>
        <w:textAlignment w:val="center"/>
        <w:rPr>
          <w:rFonts w:ascii="宋体" w:hAnsi="宋体"/>
          <w:color w:val="000000"/>
        </w:rPr>
      </w:pPr>
      <w:r>
        <w:rPr>
          <w:color w:val="000000"/>
        </w:rPr>
        <w:t>11.</w:t>
      </w:r>
      <w:r>
        <w:rPr>
          <w:rFonts w:ascii="宋体" w:hAnsi="宋体"/>
          <w:color w:val="000000"/>
        </w:rPr>
        <w:t>把一个铁锁用绳子悬挂起来，将铁锁拉到自己的鼻子附近，稳定后松手，铁锁向前摆去，如图所示。下列说法中正确的是（　　）</w:t>
      </w:r>
    </w:p>
    <w:p w:rsidR="00803935" w:rsidRDefault="00803935" w:rsidP="00803935">
      <w:pPr>
        <w:spacing w:line="360" w:lineRule="auto"/>
        <w:jc w:val="left"/>
        <w:textAlignment w:val="center"/>
        <w:rPr>
          <w:color w:val="000000"/>
        </w:rPr>
      </w:pPr>
      <w:r>
        <w:rPr>
          <w:rFonts w:ascii="宋体" w:hAnsi="宋体"/>
          <w:noProof/>
          <w:color w:val="000000"/>
        </w:rPr>
        <w:lastRenderedPageBreak/>
        <w:drawing>
          <wp:inline distT="0" distB="0" distL="0" distR="0">
            <wp:extent cx="1868170" cy="1322705"/>
            <wp:effectExtent l="0" t="0" r="0" b="0"/>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68170" cy="1322705"/>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color w:val="000000"/>
        </w:rPr>
      </w:pPr>
      <w:r>
        <w:rPr>
          <w:rFonts w:ascii="宋体" w:hAnsi="宋体"/>
          <w:color w:val="000000"/>
        </w:rPr>
        <w:t>A. 铁锁摆回时会打到鼻子</w:t>
      </w:r>
    </w:p>
    <w:p w:rsidR="00803935" w:rsidRDefault="00803935" w:rsidP="00803935">
      <w:pPr>
        <w:spacing w:line="360" w:lineRule="auto"/>
        <w:jc w:val="left"/>
        <w:textAlignment w:val="center"/>
        <w:rPr>
          <w:rFonts w:ascii="宋体" w:hAnsi="宋体"/>
          <w:color w:val="000000"/>
        </w:rPr>
      </w:pPr>
      <w:r>
        <w:rPr>
          <w:rFonts w:ascii="宋体" w:hAnsi="宋体"/>
          <w:color w:val="000000"/>
        </w:rPr>
        <w:t>B. 铁锁在摆动过程中动能与重力势能可以相互转化</w:t>
      </w:r>
    </w:p>
    <w:p w:rsidR="00803935" w:rsidRDefault="00803935" w:rsidP="00803935">
      <w:pPr>
        <w:spacing w:line="360" w:lineRule="auto"/>
        <w:jc w:val="left"/>
        <w:textAlignment w:val="center"/>
        <w:rPr>
          <w:rFonts w:ascii="宋体" w:hAnsi="宋体"/>
          <w:color w:val="000000"/>
        </w:rPr>
      </w:pPr>
      <w:r>
        <w:rPr>
          <w:rFonts w:ascii="宋体" w:hAnsi="宋体"/>
          <w:color w:val="000000"/>
        </w:rPr>
        <w:t>C. 铁锁由高处摆到低处的过程中动能转化为重力势能</w:t>
      </w:r>
    </w:p>
    <w:p w:rsidR="00803935" w:rsidRDefault="00803935" w:rsidP="00803935">
      <w:pPr>
        <w:spacing w:line="360" w:lineRule="auto"/>
        <w:jc w:val="left"/>
        <w:textAlignment w:val="center"/>
        <w:rPr>
          <w:rFonts w:ascii="宋体" w:hAnsi="宋体"/>
          <w:color w:val="000000"/>
        </w:rPr>
      </w:pPr>
      <w:r>
        <w:rPr>
          <w:rFonts w:ascii="宋体" w:hAnsi="宋体"/>
          <w:color w:val="000000"/>
        </w:rPr>
        <w:t>D. 铁锁上升的最大高度逐次降低，是由于受到重力作用</w:t>
      </w:r>
    </w:p>
    <w:p w:rsidR="00803935" w:rsidRDefault="00803935" w:rsidP="00803935">
      <w:pPr>
        <w:spacing w:line="360" w:lineRule="auto"/>
        <w:jc w:val="left"/>
        <w:textAlignment w:val="center"/>
        <w:rPr>
          <w:rFonts w:ascii="宋体" w:hAnsi="宋体"/>
          <w:color w:val="000000"/>
        </w:rPr>
      </w:pPr>
      <w:r>
        <w:rPr>
          <w:color w:val="000000"/>
        </w:rPr>
        <w:t>12.</w:t>
      </w:r>
      <w:r>
        <w:rPr>
          <w:rFonts w:ascii="宋体" w:hAnsi="宋体"/>
          <w:color w:val="000000"/>
        </w:rPr>
        <w:t>如图所示，先后将不同材料接在电路</w:t>
      </w:r>
      <w:r>
        <w:rPr>
          <w:rFonts w:ascii="宋体" w:hAnsi="宋体"/>
          <w:noProof/>
          <w:color w:val="000000"/>
        </w:rPr>
        <w:drawing>
          <wp:inline distT="0" distB="0" distL="0" distR="0">
            <wp:extent cx="132715" cy="177165"/>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两点间，闭合开关，能使小灯泡发光的是</w:t>
      </w:r>
    </w:p>
    <w:p w:rsidR="00803935" w:rsidRDefault="00803935" w:rsidP="00803935">
      <w:pPr>
        <w:spacing w:line="360" w:lineRule="auto"/>
        <w:jc w:val="left"/>
        <w:textAlignment w:val="center"/>
        <w:rPr>
          <w:color w:val="000000"/>
        </w:rPr>
      </w:pPr>
      <w:r>
        <w:rPr>
          <w:rFonts w:ascii="宋体" w:hAnsi="宋体"/>
          <w:noProof/>
          <w:color w:val="000000"/>
        </w:rPr>
        <w:drawing>
          <wp:inline distT="0" distB="0" distL="0" distR="0">
            <wp:extent cx="1332230" cy="609600"/>
            <wp:effectExtent l="0" t="0" r="1270" b="0"/>
            <wp:docPr id="1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32230" cy="609600"/>
                    </a:xfrm>
                    <a:prstGeom prst="rect">
                      <a:avLst/>
                    </a:prstGeom>
                    <a:noFill/>
                    <a:ln>
                      <a:noFill/>
                    </a:ln>
                  </pic:spPr>
                </pic:pic>
              </a:graphicData>
            </a:graphic>
          </wp:inline>
        </w:drawing>
      </w:r>
    </w:p>
    <w:p w:rsidR="00803935" w:rsidRDefault="00803935" w:rsidP="00803935">
      <w:pPr>
        <w:tabs>
          <w:tab w:val="left" w:pos="4873"/>
        </w:tabs>
        <w:spacing w:line="360" w:lineRule="auto"/>
        <w:jc w:val="left"/>
        <w:textAlignment w:val="center"/>
        <w:rPr>
          <w:rFonts w:ascii="宋体" w:hAnsi="宋体"/>
          <w:color w:val="000000"/>
        </w:rPr>
      </w:pPr>
      <w:r>
        <w:rPr>
          <w:rFonts w:ascii="宋体" w:hAnsi="宋体"/>
          <w:color w:val="000000"/>
        </w:rPr>
        <w:t>A. 干木条</w:t>
      </w:r>
      <w:r>
        <w:rPr>
          <w:rFonts w:ascii="宋体" w:hAnsi="宋体"/>
          <w:color w:val="000000"/>
        </w:rPr>
        <w:tab/>
        <w:t>B. 铜丝</w:t>
      </w:r>
    </w:p>
    <w:p w:rsidR="00803935" w:rsidRDefault="00803935" w:rsidP="00803935">
      <w:pPr>
        <w:tabs>
          <w:tab w:val="left" w:pos="4873"/>
        </w:tabs>
        <w:spacing w:line="360" w:lineRule="auto"/>
        <w:jc w:val="left"/>
        <w:textAlignment w:val="center"/>
        <w:rPr>
          <w:rFonts w:ascii="宋体" w:hAnsi="宋体"/>
          <w:color w:val="000000"/>
        </w:rPr>
      </w:pPr>
      <w:r>
        <w:rPr>
          <w:rFonts w:ascii="宋体" w:hAnsi="宋体"/>
          <w:color w:val="000000"/>
        </w:rPr>
        <w:t>C</w:t>
      </w:r>
      <w:r>
        <w:rPr>
          <w:rFonts w:ascii="宋体" w:hAnsi="宋体"/>
          <w:noProof/>
          <w:color w:val="000000"/>
          <w:position w:val="-22"/>
        </w:rPr>
        <w:drawing>
          <wp:inline distT="0" distB="0" distL="0" distR="0">
            <wp:extent cx="29210" cy="88265"/>
            <wp:effectExtent l="0" t="0" r="889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宋体" w:hAnsi="宋体"/>
          <w:color w:val="000000"/>
        </w:rPr>
        <w:t xml:space="preserve"> 塑料棒</w:t>
      </w:r>
      <w:r>
        <w:rPr>
          <w:rFonts w:ascii="宋体" w:hAnsi="宋体"/>
          <w:color w:val="000000"/>
        </w:rPr>
        <w:tab/>
        <w:t>D. 陶瓷棒</w:t>
      </w:r>
    </w:p>
    <w:p w:rsidR="00803935" w:rsidRDefault="00803935" w:rsidP="00803935">
      <w:pPr>
        <w:spacing w:line="360" w:lineRule="auto"/>
        <w:jc w:val="left"/>
        <w:textAlignment w:val="center"/>
        <w:rPr>
          <w:rFonts w:ascii="宋体" w:hAnsi="宋体"/>
          <w:color w:val="000000"/>
        </w:rPr>
      </w:pPr>
      <w:r>
        <w:rPr>
          <w:color w:val="000000"/>
        </w:rPr>
        <w:t>13.</w:t>
      </w:r>
      <w:r>
        <w:rPr>
          <w:rFonts w:ascii="宋体" w:hAnsi="宋体"/>
          <w:color w:val="000000"/>
        </w:rPr>
        <w:t>下列关于家庭电路和安全用电的说法中，正确的是（　　）</w:t>
      </w:r>
    </w:p>
    <w:p w:rsidR="00803935" w:rsidRDefault="00803935" w:rsidP="00803935">
      <w:pPr>
        <w:spacing w:line="360" w:lineRule="auto"/>
        <w:jc w:val="left"/>
        <w:textAlignment w:val="center"/>
        <w:rPr>
          <w:rFonts w:ascii="宋体" w:hAnsi="宋体"/>
          <w:color w:val="000000"/>
        </w:rPr>
      </w:pPr>
      <w:r>
        <w:rPr>
          <w:rFonts w:ascii="宋体" w:hAnsi="宋体"/>
          <w:color w:val="000000"/>
        </w:rPr>
        <w:t>A. 使用试电笔时手不能接触笔尾金属体</w:t>
      </w:r>
    </w:p>
    <w:p w:rsidR="00803935" w:rsidRDefault="00803935" w:rsidP="00803935">
      <w:pPr>
        <w:spacing w:line="360" w:lineRule="auto"/>
        <w:jc w:val="left"/>
        <w:textAlignment w:val="center"/>
        <w:rPr>
          <w:rFonts w:ascii="宋体" w:hAnsi="宋体"/>
          <w:color w:val="000000"/>
        </w:rPr>
      </w:pPr>
      <w:r>
        <w:rPr>
          <w:rFonts w:ascii="宋体" w:hAnsi="宋体"/>
          <w:color w:val="000000"/>
        </w:rPr>
        <w:t>B. 家庭电路中的开关接在火线或零线上都一样</w:t>
      </w:r>
    </w:p>
    <w:p w:rsidR="00803935" w:rsidRDefault="00803935" w:rsidP="00803935">
      <w:pPr>
        <w:spacing w:line="360" w:lineRule="auto"/>
        <w:jc w:val="left"/>
        <w:textAlignment w:val="center"/>
        <w:rPr>
          <w:rFonts w:ascii="宋体" w:hAnsi="宋体"/>
          <w:color w:val="000000"/>
        </w:rPr>
      </w:pPr>
      <w:r>
        <w:rPr>
          <w:rFonts w:ascii="宋体" w:hAnsi="宋体"/>
          <w:color w:val="000000"/>
        </w:rPr>
        <w:t>C. 不能在电线上晾晒湿衣服</w:t>
      </w:r>
    </w:p>
    <w:p w:rsidR="00803935" w:rsidRDefault="00803935" w:rsidP="00803935">
      <w:pPr>
        <w:spacing w:line="360" w:lineRule="auto"/>
        <w:jc w:val="left"/>
        <w:textAlignment w:val="center"/>
        <w:rPr>
          <w:rFonts w:ascii="宋体" w:hAnsi="宋体"/>
          <w:color w:val="000000"/>
        </w:rPr>
      </w:pPr>
      <w:r>
        <w:rPr>
          <w:rFonts w:ascii="宋体" w:hAnsi="宋体"/>
          <w:color w:val="000000"/>
        </w:rPr>
        <w:t>D. 用电器的三脚插头也可以插人两孔插座中使用</w:t>
      </w:r>
    </w:p>
    <w:p w:rsidR="00803935" w:rsidRDefault="00803935" w:rsidP="00803935">
      <w:pPr>
        <w:spacing w:line="360" w:lineRule="auto"/>
        <w:jc w:val="left"/>
        <w:textAlignment w:val="center"/>
        <w:rPr>
          <w:rFonts w:ascii="宋体" w:hAnsi="宋体"/>
          <w:color w:val="000000"/>
        </w:rPr>
      </w:pPr>
      <w:r>
        <w:rPr>
          <w:color w:val="000000"/>
        </w:rPr>
        <w:t>14.</w:t>
      </w:r>
      <w:r>
        <w:rPr>
          <w:rFonts w:ascii="宋体" w:hAnsi="宋体"/>
          <w:color w:val="000000"/>
        </w:rPr>
        <w:t>如图所示电路中，电源电压为</w:t>
      </w:r>
      <w:r>
        <w:rPr>
          <w:rFonts w:ascii="Times New Roman" w:eastAsia="Times New Roman" w:hAnsi="Times New Roman" w:cs="Times New Roman"/>
          <w:color w:val="000000"/>
        </w:rPr>
        <w:t>4.5V</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是小灯泡，当开关</w:t>
      </w:r>
      <w:r>
        <w:rPr>
          <w:rFonts w:ascii="Times New Roman" w:eastAsia="Times New Roman" w:hAnsi="Times New Roman" w:cs="Times New Roman"/>
          <w:color w:val="000000"/>
        </w:rPr>
        <w:t>S</w:t>
      </w:r>
      <w:r>
        <w:rPr>
          <w:rFonts w:ascii="宋体" w:hAnsi="宋体"/>
          <w:color w:val="000000"/>
        </w:rPr>
        <w:t>闭合时，电压表的示数为</w:t>
      </w:r>
      <w:r>
        <w:rPr>
          <w:rFonts w:ascii="Times New Roman" w:eastAsia="Times New Roman" w:hAnsi="Times New Roman" w:cs="Times New Roman"/>
          <w:color w:val="000000"/>
        </w:rPr>
        <w:t>1.5V</w:t>
      </w:r>
      <w:r>
        <w:rPr>
          <w:rFonts w:ascii="宋体" w:hAnsi="宋体"/>
          <w:color w:val="000000"/>
        </w:rPr>
        <w:t>，忽略温度对灯丝电阻的影响，则</w:t>
      </w:r>
    </w:p>
    <w:p w:rsidR="00803935" w:rsidRDefault="00803935" w:rsidP="00803935">
      <w:pPr>
        <w:spacing w:line="360" w:lineRule="auto"/>
        <w:jc w:val="left"/>
        <w:textAlignment w:val="center"/>
        <w:rPr>
          <w:color w:val="000000"/>
        </w:rPr>
      </w:pPr>
      <w:r>
        <w:rPr>
          <w:rFonts w:ascii="宋体" w:hAnsi="宋体"/>
          <w:noProof/>
          <w:color w:val="000000"/>
        </w:rPr>
        <w:drawing>
          <wp:inline distT="0" distB="0" distL="0" distR="0">
            <wp:extent cx="1514475" cy="953770"/>
            <wp:effectExtent l="0" t="0" r="9525" b="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14475" cy="953770"/>
                    </a:xfrm>
                    <a:prstGeom prst="rect">
                      <a:avLst/>
                    </a:prstGeom>
                    <a:noFill/>
                    <a:ln>
                      <a:noFill/>
                    </a:ln>
                  </pic:spPr>
                </pic:pic>
              </a:graphicData>
            </a:graphic>
          </wp:inline>
        </w:drawing>
      </w:r>
    </w:p>
    <w:p w:rsidR="00803935" w:rsidRDefault="00803935" w:rsidP="00803935">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两端的电压为</w:t>
      </w:r>
      <w:r>
        <w:rPr>
          <w:rFonts w:ascii="Times New Roman" w:eastAsia="Times New Roman" w:hAnsi="Times New Roman" w:cs="Times New Roman"/>
          <w:color w:val="000000"/>
        </w:rPr>
        <w:t>1.5V</w:t>
      </w:r>
    </w:p>
    <w:p w:rsidR="00803935" w:rsidRDefault="00803935" w:rsidP="00803935">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B. </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两端的电压为</w:t>
      </w:r>
      <w:r>
        <w:rPr>
          <w:rFonts w:ascii="Times New Roman" w:eastAsia="Times New Roman" w:hAnsi="Times New Roman" w:cs="Times New Roman"/>
          <w:color w:val="000000"/>
        </w:rPr>
        <w:t>1.5V</w:t>
      </w:r>
    </w:p>
    <w:p w:rsidR="00803935" w:rsidRDefault="00803935" w:rsidP="00803935">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的灯丝电阻之比为</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1</w:t>
      </w:r>
    </w:p>
    <w:p w:rsidR="00803935" w:rsidRDefault="00803935" w:rsidP="00803935">
      <w:pPr>
        <w:spacing w:line="360" w:lineRule="auto"/>
        <w:jc w:val="left"/>
        <w:textAlignment w:val="center"/>
        <w:rPr>
          <w:rFonts w:ascii="Times New Roman" w:eastAsia="Times New Roman" w:hAnsi="Times New Roman" w:cs="Times New Roman"/>
          <w:color w:val="000000"/>
        </w:rPr>
      </w:pPr>
      <w:r>
        <w:rPr>
          <w:rFonts w:ascii="宋体" w:hAnsi="宋体"/>
          <w:color w:val="000000"/>
        </w:rPr>
        <w:t>D. 通过</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的电流之比为</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p>
    <w:p w:rsidR="00803935" w:rsidRDefault="00803935" w:rsidP="00803935">
      <w:pPr>
        <w:spacing w:line="360" w:lineRule="auto"/>
        <w:jc w:val="left"/>
        <w:textAlignment w:val="center"/>
        <w:rPr>
          <w:rFonts w:ascii="宋体" w:hAnsi="宋体"/>
          <w:color w:val="000000"/>
        </w:rPr>
      </w:pPr>
      <w:r>
        <w:rPr>
          <w:color w:val="000000"/>
        </w:rPr>
        <w:t>15.</w:t>
      </w:r>
      <w:r>
        <w:rPr>
          <w:rFonts w:ascii="宋体" w:hAnsi="宋体"/>
          <w:color w:val="000000"/>
        </w:rPr>
        <w:t>小周同学设计了以下四种电路，其中电源电压不变且未知，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是已知阻值的定值电阻。</w:t>
      </w:r>
      <w:r>
        <w:rPr>
          <w:rFonts w:ascii="宋体" w:hAnsi="宋体"/>
          <w:color w:val="000000"/>
        </w:rPr>
        <w:lastRenderedPageBreak/>
        <w:t>在实验中不拆改电路的情况下，能够测出未知电阻</w:t>
      </w:r>
      <w:r>
        <w:rPr>
          <w:rFonts w:ascii="Times New Roman" w:eastAsia="Times New Roman" w:hAnsi="Times New Roman" w:cs="Times New Roman"/>
          <w:i/>
          <w:color w:val="000000"/>
        </w:rPr>
        <w:t>Rx</w:t>
      </w:r>
      <w:r>
        <w:rPr>
          <w:rFonts w:ascii="宋体" w:hAnsi="宋体"/>
          <w:color w:val="000000"/>
        </w:rPr>
        <w:t>阻值的电路是（　　）</w:t>
      </w:r>
    </w:p>
    <w:p w:rsidR="00803935" w:rsidRDefault="00803935" w:rsidP="00803935">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5579745" cy="1238885"/>
            <wp:effectExtent l="0" t="0" r="1905" b="0"/>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79745" cy="1238885"/>
                    </a:xfrm>
                    <a:prstGeom prst="rect">
                      <a:avLst/>
                    </a:prstGeom>
                    <a:noFill/>
                    <a:ln>
                      <a:noFill/>
                    </a:ln>
                  </pic:spPr>
                </pic:pic>
              </a:graphicData>
            </a:graphic>
          </wp:inline>
        </w:drawing>
      </w:r>
    </w:p>
    <w:p w:rsidR="00803935" w:rsidRDefault="00803935" w:rsidP="00803935">
      <w:pPr>
        <w:tabs>
          <w:tab w:val="left" w:pos="2436"/>
          <w:tab w:val="left" w:pos="4873"/>
          <w:tab w:val="left" w:pos="7309"/>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只有甲</w:t>
      </w:r>
      <w:r>
        <w:rPr>
          <w:rFonts w:ascii="Times New Roman" w:eastAsia="Times New Roman" w:hAnsi="Times New Roman" w:cs="Times New Roman"/>
          <w:color w:val="000000"/>
        </w:rPr>
        <w:tab/>
        <w:t xml:space="preserve">B. </w:t>
      </w:r>
      <w:r>
        <w:rPr>
          <w:rFonts w:ascii="宋体" w:hAnsi="宋体"/>
          <w:color w:val="000000"/>
        </w:rPr>
        <w:t>只有乙丙</w:t>
      </w:r>
      <w:r>
        <w:rPr>
          <w:rFonts w:ascii="Times New Roman" w:eastAsia="Times New Roman" w:hAnsi="Times New Roman" w:cs="Times New Roman"/>
          <w:color w:val="000000"/>
        </w:rPr>
        <w:tab/>
        <w:t xml:space="preserve">C. </w:t>
      </w:r>
      <w:r>
        <w:rPr>
          <w:rFonts w:ascii="宋体" w:hAnsi="宋体"/>
          <w:color w:val="000000"/>
        </w:rPr>
        <w:t>只有甲乙丙</w:t>
      </w:r>
      <w:r>
        <w:rPr>
          <w:rFonts w:ascii="Times New Roman" w:eastAsia="Times New Roman" w:hAnsi="Times New Roman" w:cs="Times New Roman"/>
          <w:color w:val="000000"/>
        </w:rPr>
        <w:tab/>
        <w:t xml:space="preserve">D. </w:t>
      </w:r>
      <w:r>
        <w:rPr>
          <w:rFonts w:ascii="宋体" w:hAnsi="宋体"/>
          <w:color w:val="000000"/>
        </w:rPr>
        <w:t>甲乙丙丁都可以</w:t>
      </w:r>
    </w:p>
    <w:p w:rsidR="00803935" w:rsidRDefault="00803935" w:rsidP="00803935">
      <w:pPr>
        <w:spacing w:line="360" w:lineRule="auto"/>
        <w:jc w:val="center"/>
        <w:textAlignment w:val="center"/>
        <w:rPr>
          <w:rFonts w:ascii="宋体" w:hAnsi="宋体"/>
          <w:b/>
          <w:color w:val="000000"/>
          <w:sz w:val="24"/>
        </w:rPr>
      </w:pPr>
      <w:r>
        <w:rPr>
          <w:rFonts w:ascii="宋体" w:hAnsi="宋体"/>
          <w:b/>
          <w:color w:val="000000"/>
          <w:sz w:val="24"/>
        </w:rPr>
        <w:t>第</w:t>
      </w:r>
      <w:r>
        <w:rPr>
          <w:rFonts w:ascii="Times New Roman" w:eastAsia="Times New Roman" w:hAnsi="Times New Roman" w:cs="Times New Roman"/>
          <w:b/>
          <w:color w:val="000000"/>
          <w:sz w:val="24"/>
        </w:rPr>
        <w:t>II</w:t>
      </w:r>
      <w:r>
        <w:rPr>
          <w:rFonts w:ascii="宋体" w:hAnsi="宋体"/>
          <w:b/>
          <w:color w:val="000000"/>
          <w:sz w:val="24"/>
        </w:rPr>
        <w:t>卷</w:t>
      </w:r>
      <w:r>
        <w:rPr>
          <w:rFonts w:ascii="Times New Roman" w:eastAsia="Times New Roman" w:hAnsi="Times New Roman" w:cs="Times New Roman"/>
          <w:b/>
          <w:color w:val="000000"/>
          <w:sz w:val="24"/>
        </w:rPr>
        <w:t xml:space="preserve"> </w:t>
      </w:r>
      <w:r>
        <w:rPr>
          <w:rFonts w:ascii="宋体" w:hAnsi="宋体"/>
          <w:b/>
          <w:color w:val="000000"/>
          <w:sz w:val="24"/>
        </w:rPr>
        <w:t>非选择题</w:t>
      </w:r>
      <w:r>
        <w:rPr>
          <w:rFonts w:ascii="Times New Roman" w:eastAsia="Times New Roman" w:hAnsi="Times New Roman" w:cs="Times New Roman"/>
          <w:b/>
          <w:color w:val="000000"/>
          <w:sz w:val="24"/>
        </w:rPr>
        <w:t xml:space="preserve"> </w:t>
      </w:r>
      <w:r>
        <w:rPr>
          <w:rFonts w:ascii="宋体" w:hAnsi="宋体"/>
          <w:b/>
          <w:color w:val="000000"/>
          <w:sz w:val="24"/>
        </w:rPr>
        <w:t>（共</w:t>
      </w:r>
      <w:r>
        <w:rPr>
          <w:rFonts w:ascii="Times New Roman" w:eastAsia="Times New Roman" w:hAnsi="Times New Roman" w:cs="Times New Roman"/>
          <w:b/>
          <w:color w:val="000000"/>
          <w:sz w:val="24"/>
        </w:rPr>
        <w:t>76</w:t>
      </w:r>
      <w:r>
        <w:rPr>
          <w:rFonts w:ascii="宋体" w:hAnsi="宋体"/>
          <w:b/>
          <w:color w:val="000000"/>
          <w:sz w:val="24"/>
        </w:rPr>
        <w:t>分）</w:t>
      </w:r>
    </w:p>
    <w:p w:rsidR="00803935" w:rsidRDefault="00803935" w:rsidP="00803935">
      <w:pPr>
        <w:spacing w:line="360" w:lineRule="auto"/>
        <w:jc w:val="left"/>
        <w:textAlignment w:val="center"/>
        <w:rPr>
          <w:rFonts w:ascii="宋体" w:hAnsi="宋体"/>
          <w:b/>
          <w:color w:val="000000"/>
          <w:sz w:val="24"/>
        </w:rPr>
      </w:pPr>
      <w:r>
        <w:rPr>
          <w:rFonts w:ascii="宋体" w:hAnsi="宋体"/>
          <w:b/>
          <w:color w:val="000000"/>
          <w:sz w:val="24"/>
        </w:rPr>
        <w:t>二、填空题（本大题共</w:t>
      </w:r>
      <w:r>
        <w:rPr>
          <w:rFonts w:ascii="Times New Roman" w:eastAsia="Times New Roman" w:hAnsi="Times New Roman" w:cs="Times New Roman"/>
          <w:b/>
          <w:color w:val="000000"/>
          <w:sz w:val="24"/>
        </w:rPr>
        <w:t>3</w:t>
      </w:r>
      <w:r>
        <w:rPr>
          <w:rFonts w:ascii="宋体" w:hAnsi="宋体"/>
          <w:b/>
          <w:color w:val="000000"/>
          <w:sz w:val="24"/>
        </w:rPr>
        <w:t>小题，每空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8</w:t>
      </w:r>
      <w:r>
        <w:rPr>
          <w:rFonts w:ascii="宋体" w:hAnsi="宋体"/>
          <w:b/>
          <w:color w:val="000000"/>
          <w:sz w:val="24"/>
        </w:rPr>
        <w:t>分）</w:t>
      </w:r>
    </w:p>
    <w:p w:rsidR="00803935" w:rsidRDefault="00803935" w:rsidP="00803935">
      <w:pPr>
        <w:spacing w:line="360" w:lineRule="auto"/>
        <w:jc w:val="left"/>
        <w:textAlignment w:val="center"/>
        <w:rPr>
          <w:rFonts w:ascii="宋体" w:hAnsi="宋体"/>
          <w:color w:val="000000"/>
        </w:rPr>
      </w:pPr>
      <w:r>
        <w:rPr>
          <w:color w:val="000000"/>
        </w:rPr>
        <w:t>16.</w:t>
      </w:r>
      <w:r>
        <w:rPr>
          <w:rFonts w:ascii="宋体" w:hAnsi="宋体"/>
          <w:color w:val="000000"/>
        </w:rPr>
        <w:t>联系生活、生产实际，在下面空格处填上合适的数据或单位。</w:t>
      </w:r>
    </w:p>
    <w:p w:rsidR="00803935" w:rsidRDefault="00803935" w:rsidP="00803935">
      <w:pPr>
        <w:spacing w:line="360" w:lineRule="auto"/>
        <w:jc w:val="left"/>
        <w:textAlignment w:val="center"/>
        <w:rPr>
          <w:rFonts w:ascii="宋体" w:hAnsi="宋体"/>
          <w:color w:val="000000"/>
        </w:rPr>
      </w:pPr>
      <w:r>
        <w:rPr>
          <w:rFonts w:ascii="宋体" w:hAnsi="宋体"/>
          <w:color w:val="000000"/>
        </w:rPr>
        <w:t>人的正常体温约为</w:t>
      </w:r>
      <w:r>
        <w:rPr>
          <w:rFonts w:ascii="Times New Roman" w:eastAsia="Times New Roman" w:hAnsi="Times New Roman" w:cs="Times New Roman"/>
          <w:color w:val="000000"/>
        </w:rPr>
        <w:t>36.8</w:t>
      </w:r>
      <w:r>
        <w:rPr>
          <w:rFonts w:ascii="宋体" w:hAnsi="宋体"/>
          <w:color w:val="000000"/>
        </w:rPr>
        <w:t>______；我国家庭电路的电压是______</w:t>
      </w:r>
      <w:r>
        <w:rPr>
          <w:rFonts w:ascii="Times New Roman" w:eastAsia="Times New Roman" w:hAnsi="Times New Roman" w:cs="Times New Roman"/>
          <w:color w:val="000000"/>
        </w:rPr>
        <w:t>V</w:t>
      </w:r>
      <w:r>
        <w:rPr>
          <w:rFonts w:ascii="宋体" w:hAnsi="宋体"/>
          <w:color w:val="000000"/>
        </w:rPr>
        <w:t>；一般成年人步行的速度大约是</w:t>
      </w:r>
      <w:r>
        <w:rPr>
          <w:rFonts w:ascii="Times New Roman" w:eastAsia="Times New Roman" w:hAnsi="Times New Roman" w:cs="Times New Roman"/>
          <w:color w:val="000000"/>
        </w:rPr>
        <w:t>1.1</w:t>
      </w:r>
      <w:r>
        <w:rPr>
          <w:rFonts w:ascii="宋体" w:hAnsi="宋体"/>
          <w:color w:val="000000"/>
        </w:rPr>
        <w:t>______。</w:t>
      </w:r>
    </w:p>
    <w:p w:rsidR="00803935" w:rsidRDefault="00803935" w:rsidP="00803935">
      <w:pPr>
        <w:spacing w:line="360" w:lineRule="auto"/>
        <w:jc w:val="left"/>
        <w:textAlignment w:val="center"/>
        <w:rPr>
          <w:rFonts w:ascii="宋体" w:hAnsi="宋体"/>
          <w:color w:val="000000"/>
        </w:rPr>
      </w:pPr>
      <w:r>
        <w:rPr>
          <w:color w:val="000000"/>
        </w:rPr>
        <w:t>17.</w:t>
      </w:r>
      <w:r>
        <w:rPr>
          <w:rFonts w:ascii="宋体" w:hAnsi="宋体"/>
          <w:color w:val="000000"/>
        </w:rPr>
        <w:t>小明站在竖直的平面镜前</w:t>
      </w:r>
      <w:r>
        <w:rPr>
          <w:rFonts w:ascii="Times New Roman" w:eastAsia="Times New Roman" w:hAnsi="Times New Roman" w:cs="Times New Roman"/>
          <w:color w:val="000000"/>
        </w:rPr>
        <w:t>1.5m</w:t>
      </w:r>
      <w:r>
        <w:rPr>
          <w:rFonts w:ascii="宋体" w:hAnsi="宋体"/>
          <w:color w:val="000000"/>
        </w:rPr>
        <w:t>处时，他与镜中像的距离是______</w:t>
      </w:r>
      <w:r>
        <w:rPr>
          <w:rFonts w:ascii="Times New Roman" w:eastAsia="Times New Roman" w:hAnsi="Times New Roman" w:cs="Times New Roman"/>
          <w:color w:val="000000"/>
        </w:rPr>
        <w:t>m</w:t>
      </w:r>
      <w:r>
        <w:rPr>
          <w:rFonts w:ascii="宋体" w:hAnsi="宋体"/>
          <w:color w:val="000000"/>
        </w:rPr>
        <w:t>。若小明身高</w:t>
      </w:r>
      <w:r>
        <w:rPr>
          <w:rFonts w:ascii="Times New Roman" w:eastAsia="Times New Roman" w:hAnsi="Times New Roman" w:cs="Times New Roman"/>
          <w:color w:val="000000"/>
        </w:rPr>
        <w:t>170cm</w:t>
      </w:r>
      <w:r>
        <w:rPr>
          <w:rFonts w:ascii="宋体" w:hAnsi="宋体"/>
          <w:color w:val="000000"/>
        </w:rPr>
        <w:t>，当他以</w:t>
      </w:r>
      <w:r>
        <w:rPr>
          <w:rFonts w:ascii="Times New Roman" w:eastAsia="Times New Roman" w:hAnsi="Times New Roman" w:cs="Times New Roman"/>
          <w:color w:val="000000"/>
        </w:rPr>
        <w:t>0.1m/s</w:t>
      </w:r>
      <w:r>
        <w:rPr>
          <w:rFonts w:ascii="宋体" w:hAnsi="宋体"/>
          <w:color w:val="000000"/>
        </w:rPr>
        <w:t>的速度缓慢向平面镜走近时，他在镜中像的高度将______（选填“大于”“小于”或“等于”）</w:t>
      </w:r>
      <w:r>
        <w:rPr>
          <w:rFonts w:ascii="Times New Roman" w:eastAsia="Times New Roman" w:hAnsi="Times New Roman" w:cs="Times New Roman"/>
          <w:color w:val="000000"/>
        </w:rPr>
        <w:t>170cm</w:t>
      </w:r>
      <w:r>
        <w:rPr>
          <w:rFonts w:ascii="宋体" w:hAnsi="宋体"/>
          <w:color w:val="000000"/>
        </w:rPr>
        <w:t>，所成的像是______（选填“虚”或“实”）像。</w:t>
      </w:r>
    </w:p>
    <w:p w:rsidR="00803935" w:rsidRDefault="00803935" w:rsidP="00803935">
      <w:pPr>
        <w:spacing w:line="360" w:lineRule="auto"/>
        <w:jc w:val="left"/>
        <w:textAlignment w:val="center"/>
        <w:rPr>
          <w:rFonts w:ascii="宋体" w:hAnsi="宋体"/>
          <w:color w:val="000000"/>
        </w:rPr>
      </w:pPr>
      <w:r>
        <w:rPr>
          <w:color w:val="000000"/>
        </w:rPr>
        <w:t>18.</w:t>
      </w:r>
      <w:r>
        <w:rPr>
          <w:rFonts w:ascii="宋体" w:hAnsi="宋体"/>
          <w:color w:val="000000"/>
        </w:rPr>
        <w:t>如图，三节直径不同的塑料管</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连接在一起，然后与抽气机相通。当抽气机抽气时，在同一时间内，通过三个管子的气体总量是相同的，所以细管内气体的流速一定比粗管内气体的流速______。将三个气体压强传感器分别放入管内，将传感器与计算机相连，从计算机上就可以读出______（选填“</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”或“</w:t>
      </w:r>
      <w:r>
        <w:rPr>
          <w:rFonts w:ascii="Times New Roman" w:eastAsia="Times New Roman" w:hAnsi="Times New Roman" w:cs="Times New Roman"/>
          <w:color w:val="000000"/>
        </w:rPr>
        <w:t>C</w:t>
      </w:r>
      <w:r>
        <w:rPr>
          <w:rFonts w:ascii="宋体" w:hAnsi="宋体"/>
          <w:color w:val="000000"/>
        </w:rPr>
        <w:t>”）管气体的压强值最大。</w:t>
      </w:r>
    </w:p>
    <w:p w:rsidR="00803935" w:rsidRDefault="00803935" w:rsidP="00803935">
      <w:pPr>
        <w:spacing w:line="360" w:lineRule="auto"/>
        <w:jc w:val="left"/>
        <w:textAlignment w:val="center"/>
        <w:rPr>
          <w:color w:val="000000"/>
        </w:rPr>
      </w:pPr>
      <w:r>
        <w:rPr>
          <w:rFonts w:ascii="宋体" w:hAnsi="宋体"/>
          <w:noProof/>
          <w:color w:val="000000"/>
        </w:rPr>
        <w:drawing>
          <wp:inline distT="0" distB="0" distL="0" distR="0">
            <wp:extent cx="4085590" cy="1715770"/>
            <wp:effectExtent l="0" t="0" r="0" b="0"/>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85590" cy="1715770"/>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b/>
          <w:color w:val="000000"/>
          <w:sz w:val="24"/>
        </w:rPr>
      </w:pPr>
      <w:r>
        <w:rPr>
          <w:rFonts w:ascii="宋体" w:hAnsi="宋体"/>
          <w:b/>
          <w:color w:val="000000"/>
          <w:sz w:val="24"/>
        </w:rPr>
        <w:t>三、作图题（本大题共</w:t>
      </w:r>
      <w:r>
        <w:rPr>
          <w:rFonts w:ascii="Times New Roman" w:eastAsia="Times New Roman" w:hAnsi="Times New Roman" w:cs="Times New Roman"/>
          <w:b/>
          <w:color w:val="000000"/>
          <w:sz w:val="24"/>
        </w:rPr>
        <w:t>3</w:t>
      </w:r>
      <w:r>
        <w:rPr>
          <w:rFonts w:ascii="宋体" w:hAnsi="宋体"/>
          <w:b/>
          <w:color w:val="000000"/>
          <w:sz w:val="24"/>
        </w:rPr>
        <w:t>小题，每小题</w:t>
      </w:r>
      <w:r>
        <w:rPr>
          <w:rFonts w:ascii="Times New Roman" w:eastAsia="Times New Roman" w:hAnsi="Times New Roman" w:cs="Times New Roman"/>
          <w:b/>
          <w:color w:val="000000"/>
          <w:sz w:val="24"/>
        </w:rPr>
        <w:t>3</w:t>
      </w:r>
      <w:r>
        <w:rPr>
          <w:rFonts w:ascii="宋体" w:hAnsi="宋体"/>
          <w:b/>
          <w:color w:val="000000"/>
          <w:sz w:val="24"/>
        </w:rPr>
        <w:t>分，共</w:t>
      </w:r>
      <w:r>
        <w:rPr>
          <w:rFonts w:ascii="Times New Roman" w:eastAsia="Times New Roman" w:hAnsi="Times New Roman" w:cs="Times New Roman"/>
          <w:b/>
          <w:color w:val="000000"/>
          <w:sz w:val="24"/>
        </w:rPr>
        <w:t>9</w:t>
      </w:r>
      <w:r>
        <w:rPr>
          <w:rFonts w:ascii="宋体" w:hAnsi="宋体"/>
          <w:b/>
          <w:color w:val="000000"/>
          <w:sz w:val="24"/>
        </w:rPr>
        <w:t>分）</w:t>
      </w:r>
    </w:p>
    <w:p w:rsidR="00803935" w:rsidRDefault="00803935" w:rsidP="00803935">
      <w:pPr>
        <w:spacing w:line="360" w:lineRule="auto"/>
        <w:jc w:val="left"/>
        <w:textAlignment w:val="center"/>
        <w:rPr>
          <w:rFonts w:ascii="宋体" w:hAnsi="宋体"/>
          <w:color w:val="000000"/>
        </w:rPr>
      </w:pPr>
      <w:r>
        <w:rPr>
          <w:color w:val="000000"/>
        </w:rPr>
        <w:t>19.</w:t>
      </w:r>
      <w:r>
        <w:rPr>
          <w:rFonts w:ascii="宋体" w:hAnsi="宋体"/>
          <w:color w:val="000000"/>
        </w:rPr>
        <w:t>如图所示，甲图是正在使用的核桃夹，上、下两部分都是杠杆，乙图是上半部分杠杆的示意图。请在</w:t>
      </w:r>
      <w:r>
        <w:rPr>
          <w:rFonts w:ascii="Times New Roman" w:eastAsia="Times New Roman" w:hAnsi="Times New Roman" w:cs="Times New Roman"/>
          <w:i/>
          <w:color w:val="000000"/>
        </w:rPr>
        <w:t>A</w:t>
      </w:r>
      <w:r>
        <w:rPr>
          <w:rFonts w:ascii="宋体" w:hAnsi="宋体"/>
          <w:color w:val="000000"/>
        </w:rPr>
        <w:t>点画出最小动力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的示意图，在</w:t>
      </w:r>
      <w:r>
        <w:rPr>
          <w:rFonts w:ascii="Times New Roman" w:eastAsia="Times New Roman" w:hAnsi="Times New Roman" w:cs="Times New Roman"/>
          <w:i/>
          <w:color w:val="000000"/>
        </w:rPr>
        <w:t>B</w:t>
      </w:r>
      <w:r>
        <w:rPr>
          <w:rFonts w:ascii="宋体" w:hAnsi="宋体"/>
          <w:color w:val="000000"/>
        </w:rPr>
        <w:t>点画出阻力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的示意图及其力臂</w:t>
      </w:r>
      <w:r>
        <w:rPr>
          <w:rFonts w:ascii="Times New Roman" w:eastAsia="Times New Roman" w:hAnsi="Times New Roman" w:cs="Times New Roman"/>
          <w:i/>
          <w:color w:val="000000"/>
        </w:rPr>
        <w:t>1</w:t>
      </w:r>
      <w:r>
        <w:rPr>
          <w:rFonts w:ascii="Times New Roman" w:eastAsia="Times New Roman" w:hAnsi="Times New Roman" w:cs="Times New Roman"/>
          <w:color w:val="000000"/>
          <w:vertAlign w:val="subscript"/>
        </w:rPr>
        <w:t>2</w:t>
      </w:r>
      <w:r>
        <w:rPr>
          <w:rFonts w:ascii="宋体" w:hAnsi="宋体"/>
          <w:color w:val="000000"/>
        </w:rPr>
        <w:t>。</w:t>
      </w:r>
    </w:p>
    <w:p w:rsidR="00803935" w:rsidRDefault="00803935" w:rsidP="00803935">
      <w:pPr>
        <w:spacing w:line="360" w:lineRule="auto"/>
        <w:jc w:val="left"/>
        <w:textAlignment w:val="center"/>
        <w:rPr>
          <w:color w:val="000000"/>
        </w:rPr>
      </w:pPr>
      <w:r>
        <w:rPr>
          <w:noProof/>
          <w:color w:val="000000"/>
        </w:rPr>
        <w:lastRenderedPageBreak/>
        <w:drawing>
          <wp:inline distT="0" distB="0" distL="0" distR="0">
            <wp:extent cx="3171190" cy="1268095"/>
            <wp:effectExtent l="0" t="0" r="0" b="8255"/>
            <wp:docPr id="11"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1190" cy="1268095"/>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color w:val="000000"/>
        </w:rPr>
      </w:pPr>
      <w:r>
        <w:rPr>
          <w:color w:val="000000"/>
        </w:rPr>
        <w:t>20.</w:t>
      </w:r>
      <w:r>
        <w:rPr>
          <w:rFonts w:ascii="宋体" w:hAnsi="宋体"/>
          <w:color w:val="000000"/>
        </w:rPr>
        <w:t>如图所示，根据小磁针的指向标出螺线管的</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极和电流方向。</w:t>
      </w:r>
    </w:p>
    <w:p w:rsidR="00803935" w:rsidRDefault="00803935" w:rsidP="00803935">
      <w:pPr>
        <w:spacing w:line="360" w:lineRule="auto"/>
        <w:jc w:val="left"/>
        <w:textAlignment w:val="center"/>
        <w:rPr>
          <w:color w:val="000000"/>
        </w:rPr>
      </w:pPr>
      <w:r>
        <w:rPr>
          <w:noProof/>
          <w:color w:val="000000"/>
        </w:rPr>
        <w:drawing>
          <wp:inline distT="0" distB="0" distL="0" distR="0">
            <wp:extent cx="2713990" cy="830580"/>
            <wp:effectExtent l="0" t="0" r="0" b="7620"/>
            <wp:docPr id="1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13990" cy="830580"/>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color w:val="000000"/>
        </w:rPr>
      </w:pPr>
      <w:r>
        <w:rPr>
          <w:color w:val="000000"/>
        </w:rPr>
        <w:t>21.</w:t>
      </w:r>
      <w:r>
        <w:rPr>
          <w:rFonts w:ascii="宋体" w:hAnsi="宋体"/>
          <w:color w:val="000000"/>
        </w:rPr>
        <w:t>如图所示，是探究质量为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宋体" w:hAnsi="宋体"/>
          <w:color w:val="000000"/>
        </w:rPr>
        <w:t>的水沸腾时温度随时间变化的图象，现用质量为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&gt;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宋体" w:hAnsi="宋体"/>
          <w:color w:val="000000"/>
        </w:rPr>
        <w:t>）的水重复该实验（其他条件不变）。请在该图中画出质量为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宋体" w:hAnsi="宋体"/>
          <w:color w:val="000000"/>
        </w:rPr>
        <w:t>的水沸腾时温度随时间变化的图像。</w:t>
      </w:r>
    </w:p>
    <w:p w:rsidR="00803935" w:rsidRDefault="00803935" w:rsidP="00803935">
      <w:pPr>
        <w:spacing w:line="360" w:lineRule="auto"/>
        <w:jc w:val="left"/>
        <w:textAlignment w:val="center"/>
        <w:rPr>
          <w:color w:val="000000"/>
        </w:rPr>
      </w:pPr>
      <w:r>
        <w:rPr>
          <w:noProof/>
          <w:color w:val="000000"/>
        </w:rPr>
        <w:drawing>
          <wp:inline distT="0" distB="0" distL="0" distR="0">
            <wp:extent cx="1848485" cy="1760220"/>
            <wp:effectExtent l="0" t="0" r="0" b="0"/>
            <wp:docPr id="9"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48485" cy="1760220"/>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b/>
          <w:color w:val="000000"/>
          <w:sz w:val="24"/>
        </w:rPr>
      </w:pPr>
      <w:r>
        <w:rPr>
          <w:rFonts w:ascii="宋体" w:hAnsi="宋体"/>
          <w:b/>
          <w:color w:val="000000"/>
          <w:sz w:val="24"/>
        </w:rPr>
        <w:t>四、实验题（本大题共</w:t>
      </w:r>
      <w:r>
        <w:rPr>
          <w:rFonts w:ascii="Times New Roman" w:eastAsia="Times New Roman" w:hAnsi="Times New Roman" w:cs="Times New Roman"/>
          <w:b/>
          <w:color w:val="000000"/>
          <w:sz w:val="24"/>
        </w:rPr>
        <w:t>3</w:t>
      </w:r>
      <w:r>
        <w:rPr>
          <w:rFonts w:ascii="宋体" w:hAnsi="宋体"/>
          <w:b/>
          <w:color w:val="000000"/>
          <w:sz w:val="24"/>
        </w:rPr>
        <w:t>小题，每空</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18</w:t>
      </w:r>
      <w:r>
        <w:rPr>
          <w:rFonts w:ascii="宋体" w:hAnsi="宋体"/>
          <w:b/>
          <w:color w:val="000000"/>
          <w:sz w:val="24"/>
        </w:rPr>
        <w:t>分）</w:t>
      </w:r>
    </w:p>
    <w:p w:rsidR="00803935" w:rsidRDefault="00803935" w:rsidP="00803935">
      <w:pPr>
        <w:spacing w:line="360" w:lineRule="auto"/>
        <w:jc w:val="left"/>
        <w:textAlignment w:val="center"/>
        <w:rPr>
          <w:rFonts w:ascii="宋体" w:hAnsi="宋体"/>
          <w:color w:val="000000"/>
        </w:rPr>
      </w:pPr>
      <w:r>
        <w:rPr>
          <w:color w:val="000000"/>
        </w:rPr>
        <w:t>22.</w:t>
      </w:r>
      <w:r>
        <w:rPr>
          <w:rFonts w:ascii="宋体" w:hAnsi="宋体"/>
          <w:color w:val="000000"/>
        </w:rPr>
        <w:t>物理创新小组在某次实践活动中，采集了一块矿石（矿石不吸水），想测出矿石的密度。</w:t>
      </w:r>
    </w:p>
    <w:p w:rsidR="00803935" w:rsidRDefault="00803935" w:rsidP="0080393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在测量体积之前，要观察量筒的</w:t>
      </w:r>
      <w:r>
        <w:rPr>
          <w:color w:val="000000"/>
        </w:rPr>
        <w:t>______</w:t>
      </w:r>
      <w:r>
        <w:rPr>
          <w:rFonts w:ascii="宋体" w:hAnsi="宋体"/>
          <w:color w:val="000000"/>
        </w:rPr>
        <w:t>；</w:t>
      </w:r>
    </w:p>
    <w:p w:rsidR="00803935" w:rsidRDefault="00803935" w:rsidP="0080393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测量过程的情景如下图，其中测质量时有一处操作有误，那么正确且合理测量质量的操作顺序为</w:t>
      </w:r>
      <w:r>
        <w:rPr>
          <w:color w:val="000000"/>
        </w:rPr>
        <w:t>______</w:t>
      </w:r>
      <w:r>
        <w:rPr>
          <w:rFonts w:ascii="宋体" w:hAnsi="宋体"/>
          <w:color w:val="000000"/>
        </w:rPr>
        <w:t>；根据所测的数据，算出矿石的密度为</w:t>
      </w:r>
      <w:r>
        <w:rPr>
          <w:color w:val="000000"/>
        </w:rPr>
        <w:t>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（保留一位小数即可）。</w:t>
      </w:r>
    </w:p>
    <w:p w:rsidR="00803935" w:rsidRDefault="00803935" w:rsidP="00803935">
      <w:pPr>
        <w:spacing w:line="360" w:lineRule="auto"/>
        <w:jc w:val="left"/>
        <w:textAlignment w:val="center"/>
        <w:rPr>
          <w:color w:val="000000"/>
        </w:rPr>
      </w:pPr>
      <w:r>
        <w:rPr>
          <w:noProof/>
          <w:color w:val="000000"/>
        </w:rPr>
        <w:lastRenderedPageBreak/>
        <w:drawing>
          <wp:inline distT="0" distB="0" distL="0" distR="0">
            <wp:extent cx="5161915" cy="2541905"/>
            <wp:effectExtent l="0" t="0" r="635" b="0"/>
            <wp:docPr id="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61915" cy="2541905"/>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color w:val="000000"/>
        </w:rPr>
      </w:pPr>
      <w:r>
        <w:rPr>
          <w:color w:val="000000"/>
        </w:rPr>
        <w:t>23.</w:t>
      </w:r>
      <w:r>
        <w:rPr>
          <w:rFonts w:ascii="宋体" w:hAnsi="宋体"/>
          <w:color w:val="000000"/>
        </w:rPr>
        <w:t>在“探究浮力的大小跟排开液体所受重力的关系”实验中，小芳设计的实验步骤如图所示，按照</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的顺序进行测量。小华认为，为了减小实验误差，可以进一步优化实验步骤，他将</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重新排序。你认为小华的测量顺序应该是</w:t>
      </w:r>
      <w:r>
        <w:rPr>
          <w:color w:val="000000"/>
        </w:rPr>
        <w:t>______</w:t>
      </w:r>
      <w:r>
        <w:rPr>
          <w:rFonts w:ascii="宋体" w:hAnsi="宋体"/>
          <w:color w:val="000000"/>
        </w:rPr>
        <w:t>，此实验得出的结论是</w:t>
      </w:r>
      <w:r>
        <w:rPr>
          <w:color w:val="000000"/>
        </w:rPr>
        <w:t>______</w:t>
      </w:r>
      <w:r>
        <w:rPr>
          <w:rFonts w:ascii="宋体" w:hAnsi="宋体"/>
          <w:color w:val="000000"/>
        </w:rPr>
        <w:t>。</w:t>
      </w:r>
    </w:p>
    <w:p w:rsidR="00803935" w:rsidRDefault="00803935" w:rsidP="00803935">
      <w:pPr>
        <w:spacing w:line="360" w:lineRule="auto"/>
        <w:jc w:val="left"/>
        <w:textAlignment w:val="center"/>
        <w:rPr>
          <w:color w:val="000000"/>
        </w:rPr>
      </w:pPr>
      <w:r>
        <w:rPr>
          <w:noProof/>
          <w:color w:val="000000"/>
        </w:rPr>
        <w:drawing>
          <wp:inline distT="0" distB="0" distL="0" distR="0">
            <wp:extent cx="2762885" cy="1705610"/>
            <wp:effectExtent l="0" t="0" r="0" b="8890"/>
            <wp:docPr id="7"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62885" cy="1705610"/>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color w:val="000000"/>
        </w:rPr>
      </w:pPr>
      <w:r>
        <w:rPr>
          <w:color w:val="000000"/>
        </w:rPr>
        <w:t>24.</w:t>
      </w:r>
      <w:r>
        <w:rPr>
          <w:rFonts w:ascii="宋体" w:hAnsi="宋体"/>
          <w:color w:val="000000"/>
        </w:rPr>
        <w:t>如图是探究电流通过导体时产生热量</w:t>
      </w:r>
      <w:r>
        <w:rPr>
          <w:rFonts w:ascii="宋体" w:hAnsi="宋体"/>
          <w:noProof/>
          <w:color w:val="000000"/>
        </w:rPr>
        <w:drawing>
          <wp:inline distT="0" distB="0" distL="0" distR="0">
            <wp:extent cx="132715" cy="177165"/>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多少跟什么因素有关的实验装置。甲、乙是完全相同的密闭容器，里面密封着等量的空气，</w:t>
      </w:r>
      <w:r>
        <w:rPr>
          <w:rFonts w:ascii="Times New Roman" w:eastAsia="Times New Roman" w:hAnsi="Times New Roman" w:cs="Times New Roman"/>
          <w:color w:val="000000"/>
        </w:rPr>
        <w:t>U</w:t>
      </w:r>
      <w:r>
        <w:rPr>
          <w:rFonts w:ascii="宋体" w:hAnsi="宋体"/>
          <w:color w:val="000000"/>
        </w:rPr>
        <w:t>形管中液面高度的变化反映密闭空气温度的变化，闭合开关前，</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w:t>
      </w:r>
      <w:r>
        <w:rPr>
          <w:rFonts w:ascii="Times New Roman" w:eastAsia="Times New Roman" w:hAnsi="Times New Roman" w:cs="Times New Roman"/>
          <w:color w:val="000000"/>
        </w:rPr>
        <w:t>U</w:t>
      </w:r>
      <w:r>
        <w:rPr>
          <w:rFonts w:ascii="宋体" w:hAnsi="宋体"/>
          <w:color w:val="000000"/>
        </w:rPr>
        <w:t>形管内液面相平。</w:t>
      </w:r>
    </w:p>
    <w:p w:rsidR="00803935" w:rsidRDefault="00803935" w:rsidP="00803935">
      <w:pPr>
        <w:spacing w:line="360" w:lineRule="auto"/>
        <w:jc w:val="left"/>
        <w:textAlignment w:val="center"/>
        <w:rPr>
          <w:color w:val="000000"/>
        </w:rPr>
      </w:pPr>
      <w:r>
        <w:rPr>
          <w:noProof/>
          <w:color w:val="000000"/>
        </w:rPr>
        <w:drawing>
          <wp:inline distT="0" distB="0" distL="0" distR="0">
            <wp:extent cx="1735455" cy="1543685"/>
            <wp:effectExtent l="0" t="0" r="0" b="0"/>
            <wp:docPr id="5"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35455" cy="1543685"/>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实验中，乙容器外部的电阻的作用是为了使左右容器内导体的</w:t>
      </w:r>
      <w:r>
        <w:rPr>
          <w:color w:val="000000"/>
        </w:rPr>
        <w:t>______</w:t>
      </w:r>
      <w:r>
        <w:rPr>
          <w:rFonts w:ascii="宋体" w:hAnsi="宋体"/>
          <w:color w:val="000000"/>
        </w:rPr>
        <w:t>不相等；</w:t>
      </w:r>
    </w:p>
    <w:p w:rsidR="00803935" w:rsidRDefault="00803935" w:rsidP="0080393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由于电流产生的热量不易直接测量，因此在实验中是通过观察</w:t>
      </w:r>
      <w:r>
        <w:rPr>
          <w:rFonts w:ascii="Times New Roman" w:eastAsia="Times New Roman" w:hAnsi="Times New Roman" w:cs="Times New Roman"/>
          <w:color w:val="000000"/>
        </w:rPr>
        <w:t>U</w:t>
      </w:r>
      <w:r>
        <w:rPr>
          <w:rFonts w:ascii="宋体" w:hAnsi="宋体"/>
          <w:color w:val="000000"/>
        </w:rPr>
        <w:t>形管中液面高度的变化来显示甲、乙容器内空气温度的变化，这里采用的物理研究方法是</w:t>
      </w:r>
      <w:r>
        <w:rPr>
          <w:color w:val="000000"/>
        </w:rPr>
        <w:t>______</w:t>
      </w:r>
      <w:r>
        <w:rPr>
          <w:rFonts w:ascii="宋体" w:hAnsi="宋体"/>
          <w:color w:val="000000"/>
        </w:rPr>
        <w:t>；</w:t>
      </w:r>
    </w:p>
    <w:p w:rsidR="00803935" w:rsidRDefault="00803935" w:rsidP="00803935">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通过对比观察，</w:t>
      </w:r>
      <w:r>
        <w:rPr>
          <w:color w:val="000000"/>
        </w:rPr>
        <w:t>______</w:t>
      </w:r>
      <w:r>
        <w:rPr>
          <w:rFonts w:ascii="宋体" w:hAnsi="宋体"/>
          <w:color w:val="000000"/>
        </w:rPr>
        <w:t>（选填“甲”或“乙”）容器中导体的电阻产生的热量较多。由此可知，在电阻和通电时间相同时，电流越</w:t>
      </w:r>
      <w:r>
        <w:rPr>
          <w:color w:val="000000"/>
        </w:rPr>
        <w:t>______</w:t>
      </w:r>
      <w:r>
        <w:rPr>
          <w:rFonts w:ascii="宋体" w:hAnsi="宋体"/>
          <w:color w:val="000000"/>
        </w:rPr>
        <w:t>导体产生的热量越多。</w:t>
      </w:r>
    </w:p>
    <w:p w:rsidR="00803935" w:rsidRDefault="00803935" w:rsidP="00803935">
      <w:pPr>
        <w:spacing w:line="360" w:lineRule="auto"/>
        <w:jc w:val="left"/>
        <w:textAlignment w:val="center"/>
        <w:rPr>
          <w:rFonts w:ascii="宋体" w:hAnsi="宋体"/>
          <w:b/>
          <w:color w:val="000000"/>
          <w:sz w:val="24"/>
        </w:rPr>
      </w:pPr>
      <w:r>
        <w:rPr>
          <w:rFonts w:ascii="宋体" w:hAnsi="宋体"/>
          <w:b/>
          <w:color w:val="000000"/>
          <w:sz w:val="24"/>
        </w:rPr>
        <w:t>五、综合题（本大题共</w:t>
      </w:r>
      <w:r>
        <w:rPr>
          <w:rFonts w:ascii="Times New Roman" w:eastAsia="Times New Roman" w:hAnsi="Times New Roman" w:cs="Times New Roman"/>
          <w:b/>
          <w:color w:val="000000"/>
          <w:sz w:val="24"/>
        </w:rPr>
        <w:t>2</w:t>
      </w:r>
      <w:r>
        <w:rPr>
          <w:rFonts w:ascii="宋体" w:hAnsi="宋体"/>
          <w:b/>
          <w:color w:val="000000"/>
          <w:sz w:val="24"/>
        </w:rPr>
        <w:t>小题，第</w:t>
      </w:r>
      <w:r>
        <w:rPr>
          <w:rFonts w:ascii="Times New Roman" w:eastAsia="Times New Roman" w:hAnsi="Times New Roman" w:cs="Times New Roman"/>
          <w:b/>
          <w:color w:val="000000"/>
          <w:sz w:val="24"/>
        </w:rPr>
        <w:t>37</w:t>
      </w:r>
      <w:r>
        <w:rPr>
          <w:rFonts w:ascii="宋体" w:hAnsi="宋体"/>
          <w:b/>
          <w:color w:val="000000"/>
          <w:sz w:val="24"/>
        </w:rPr>
        <w:t>题</w:t>
      </w:r>
      <w:r>
        <w:rPr>
          <w:rFonts w:ascii="Times New Roman" w:eastAsia="Times New Roman" w:hAnsi="Times New Roman" w:cs="Times New Roman"/>
          <w:b/>
          <w:color w:val="000000"/>
          <w:sz w:val="24"/>
        </w:rPr>
        <w:t>7</w:t>
      </w:r>
      <w:r>
        <w:rPr>
          <w:rFonts w:ascii="宋体" w:hAnsi="宋体"/>
          <w:b/>
          <w:color w:val="000000"/>
          <w:sz w:val="24"/>
        </w:rPr>
        <w:t>分，第</w:t>
      </w:r>
      <w:r>
        <w:rPr>
          <w:rFonts w:ascii="Times New Roman" w:eastAsia="Times New Roman" w:hAnsi="Times New Roman" w:cs="Times New Roman"/>
          <w:b/>
          <w:color w:val="000000"/>
          <w:sz w:val="24"/>
        </w:rPr>
        <w:t>38</w:t>
      </w:r>
      <w:r>
        <w:rPr>
          <w:rFonts w:ascii="宋体" w:hAnsi="宋体"/>
          <w:b/>
          <w:color w:val="000000"/>
          <w:sz w:val="24"/>
        </w:rPr>
        <w:t>题</w:t>
      </w:r>
      <w:r>
        <w:rPr>
          <w:rFonts w:ascii="Times New Roman" w:eastAsia="Times New Roman" w:hAnsi="Times New Roman" w:cs="Times New Roman"/>
          <w:b/>
          <w:color w:val="000000"/>
          <w:sz w:val="24"/>
        </w:rPr>
        <w:t>8</w:t>
      </w:r>
      <w:r>
        <w:rPr>
          <w:rFonts w:ascii="宋体" w:hAnsi="宋体"/>
          <w:b/>
          <w:color w:val="000000"/>
          <w:sz w:val="24"/>
        </w:rPr>
        <w:t>分，共</w:t>
      </w:r>
      <w:r>
        <w:rPr>
          <w:rFonts w:ascii="Times New Roman" w:eastAsia="Times New Roman" w:hAnsi="Times New Roman" w:cs="Times New Roman"/>
          <w:b/>
          <w:color w:val="000000"/>
          <w:sz w:val="24"/>
        </w:rPr>
        <w:t>15</w:t>
      </w:r>
      <w:r>
        <w:rPr>
          <w:rFonts w:ascii="宋体" w:hAnsi="宋体"/>
          <w:b/>
          <w:color w:val="000000"/>
          <w:sz w:val="24"/>
        </w:rPr>
        <w:t>分）</w:t>
      </w:r>
    </w:p>
    <w:p w:rsidR="00803935" w:rsidRDefault="00803935" w:rsidP="00803935">
      <w:pPr>
        <w:spacing w:line="360" w:lineRule="auto"/>
        <w:jc w:val="left"/>
        <w:textAlignment w:val="center"/>
        <w:rPr>
          <w:rFonts w:ascii="宋体" w:hAnsi="宋体"/>
          <w:color w:val="000000"/>
        </w:rPr>
      </w:pPr>
      <w:r>
        <w:rPr>
          <w:color w:val="000000"/>
        </w:rPr>
        <w:t>25.</w:t>
      </w:r>
      <w:r>
        <w:rPr>
          <w:rFonts w:ascii="宋体" w:hAnsi="宋体"/>
          <w:color w:val="000000"/>
        </w:rPr>
        <w:t>如图所示电路中，电源电压恒为</w:t>
      </w:r>
      <w:r>
        <w:rPr>
          <w:rFonts w:ascii="Times New Roman" w:eastAsia="Times New Roman" w:hAnsi="Times New Roman" w:cs="Times New Roman"/>
          <w:color w:val="000000"/>
        </w:rPr>
        <w:t>4.5V</w:t>
      </w:r>
      <w:r>
        <w:rPr>
          <w:rFonts w:ascii="宋体" w:hAnsi="宋体"/>
          <w:color w:val="000000"/>
        </w:rPr>
        <w:t>，小灯泡标有“</w:t>
      </w:r>
      <w:r>
        <w:rPr>
          <w:rFonts w:ascii="Times New Roman" w:eastAsia="Times New Roman" w:hAnsi="Times New Roman" w:cs="Times New Roman"/>
          <w:color w:val="000000"/>
        </w:rPr>
        <w:t>3V1.5W</w:t>
      </w:r>
      <w:r>
        <w:rPr>
          <w:rFonts w:ascii="宋体" w:hAnsi="宋体"/>
          <w:color w:val="000000"/>
        </w:rPr>
        <w:t>”字样，不考虑温度对小灯泡电阻的影响，滑动变阻器的规格为“</w:t>
      </w:r>
      <w:r>
        <w:rPr>
          <w:rFonts w:ascii="Times New Roman" w:eastAsia="Times New Roman" w:hAnsi="Times New Roman" w:cs="Times New Roman"/>
          <w:color w:val="000000"/>
        </w:rPr>
        <w:t>15Ω</w:t>
      </w:r>
      <w:r>
        <w:rPr>
          <w:rFonts w:ascii="宋体" w:hAnsi="宋体"/>
          <w:color w:val="000000"/>
        </w:rPr>
        <w:t xml:space="preserve">　</w:t>
      </w:r>
      <w:r>
        <w:rPr>
          <w:rFonts w:ascii="Times New Roman" w:eastAsia="Times New Roman" w:hAnsi="Times New Roman" w:cs="Times New Roman"/>
          <w:color w:val="000000"/>
        </w:rPr>
        <w:t>1A</w:t>
      </w:r>
      <w:r>
        <w:rPr>
          <w:rFonts w:ascii="宋体" w:hAnsi="宋体"/>
          <w:color w:val="000000"/>
        </w:rPr>
        <w:t>”，电压表的量程是</w:t>
      </w:r>
      <w:r>
        <w:rPr>
          <w:rFonts w:ascii="Times New Roman" w:eastAsia="Times New Roman" w:hAnsi="Times New Roman" w:cs="Times New Roman"/>
          <w:color w:val="000000"/>
        </w:rPr>
        <w:t>0~3V</w:t>
      </w:r>
      <w:r>
        <w:rPr>
          <w:rFonts w:ascii="宋体" w:hAnsi="宋体"/>
          <w:color w:val="000000"/>
        </w:rPr>
        <w:t>，电流表的量程是</w:t>
      </w:r>
      <w:r>
        <w:rPr>
          <w:rFonts w:ascii="Times New Roman" w:eastAsia="Times New Roman" w:hAnsi="Times New Roman" w:cs="Times New Roman"/>
          <w:color w:val="000000"/>
        </w:rPr>
        <w:t>0~0.6A</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。求：</w:t>
      </w:r>
    </w:p>
    <w:p w:rsidR="00803935" w:rsidRDefault="00803935" w:rsidP="0080393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小灯泡的电阻；</w:t>
      </w:r>
    </w:p>
    <w:p w:rsidR="00803935" w:rsidRDefault="00803935" w:rsidP="0080393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小灯泡正常发光时，滑动变阻器的功率；</w:t>
      </w:r>
    </w:p>
    <w:p w:rsidR="00803935" w:rsidRDefault="00803935" w:rsidP="00803935">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在保证所有电路元件安全的前提下，滑动变阻器的取值范围。</w:t>
      </w:r>
    </w:p>
    <w:p w:rsidR="00803935" w:rsidRDefault="00803935" w:rsidP="00803935">
      <w:pPr>
        <w:spacing w:line="360" w:lineRule="auto"/>
        <w:jc w:val="left"/>
        <w:textAlignment w:val="center"/>
        <w:rPr>
          <w:color w:val="000000"/>
        </w:rPr>
      </w:pPr>
      <w:r>
        <w:rPr>
          <w:rFonts w:ascii="宋体" w:hAnsi="宋体"/>
          <w:noProof/>
          <w:color w:val="000000"/>
        </w:rPr>
        <w:drawing>
          <wp:inline distT="0" distB="0" distL="0" distR="0">
            <wp:extent cx="1656715" cy="1228725"/>
            <wp:effectExtent l="0" t="0" r="635" b="9525"/>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56715" cy="1228725"/>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color w:val="000000"/>
        </w:rPr>
      </w:pPr>
      <w:r>
        <w:rPr>
          <w:color w:val="000000"/>
        </w:rPr>
        <w:t>26.</w:t>
      </w:r>
      <w:r>
        <w:rPr>
          <w:rFonts w:ascii="宋体" w:hAnsi="宋体"/>
          <w:color w:val="000000"/>
        </w:rPr>
        <w:t>在今年抗击新冠疫情的过程中，负压式救护车发挥了重要作用。所谓负压，就是利用技术手段，使车内气压低于外界大气压，这样空气在自由流动时只能由车外流向车内，并且可以利用真空泵将车内的空气通入特制的电热器内进行高温消毒后排出，在救治和转运传染病人时可以最大限度地减少交叉感染的几率。车上安装了消毒灯、中心供氧接口等，还配备了呼吸机、除颤仅等系列抢救设备，这在普通救护车上是难以实现的。</w:t>
      </w:r>
    </w:p>
    <w:p w:rsidR="00803935" w:rsidRDefault="00803935" w:rsidP="00803935">
      <w:pPr>
        <w:spacing w:line="360" w:lineRule="auto"/>
        <w:jc w:val="left"/>
        <w:textAlignment w:val="center"/>
        <w:rPr>
          <w:color w:val="000000"/>
        </w:rPr>
      </w:pPr>
      <w:r>
        <w:rPr>
          <w:noProof/>
          <w:color w:val="000000"/>
        </w:rPr>
        <w:drawing>
          <wp:inline distT="0" distB="0" distL="0" distR="0">
            <wp:extent cx="2030095" cy="1607820"/>
            <wp:effectExtent l="0" t="0" r="8255" b="0"/>
            <wp:docPr id="3"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30095" cy="1607820"/>
                    </a:xfrm>
                    <a:prstGeom prst="rect">
                      <a:avLst/>
                    </a:prstGeom>
                    <a:noFill/>
                    <a:ln>
                      <a:noFill/>
                    </a:ln>
                  </pic:spPr>
                </pic:pic>
              </a:graphicData>
            </a:graphic>
          </wp:inline>
        </w:drawing>
      </w:r>
    </w:p>
    <w:p w:rsidR="00803935" w:rsidRDefault="00803935" w:rsidP="00803935">
      <w:pPr>
        <w:spacing w:line="360" w:lineRule="auto"/>
        <w:jc w:val="left"/>
        <w:textAlignment w:val="center"/>
        <w:rPr>
          <w:rFonts w:ascii="宋体" w:hAnsi="宋体"/>
          <w:color w:val="000000"/>
        </w:rPr>
      </w:pPr>
      <w:r>
        <w:rPr>
          <w:rFonts w:ascii="宋体" w:hAnsi="宋体"/>
          <w:color w:val="000000"/>
        </w:rPr>
        <w:t>根据以上信息，请回答下列问题：</w:t>
      </w:r>
    </w:p>
    <w:p w:rsidR="00803935" w:rsidRDefault="00803935" w:rsidP="0080393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相较于普通救护车，负压式救护车的好处之一是空气自由流动的方向只能由</w:t>
      </w:r>
      <w:r>
        <w:rPr>
          <w:color w:val="000000"/>
        </w:rPr>
        <w:t>______</w:t>
      </w:r>
      <w:r>
        <w:rPr>
          <w:rFonts w:ascii="宋体" w:hAnsi="宋体"/>
          <w:color w:val="000000"/>
        </w:rPr>
        <w:t>，从而可以大大减少交叉感染的几率；</w:t>
      </w:r>
    </w:p>
    <w:p w:rsidR="00803935" w:rsidRDefault="00803935" w:rsidP="0080393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在利用电热器高温消毒的过程中，能量的转化情况是</w:t>
      </w:r>
      <w:r>
        <w:rPr>
          <w:color w:val="000000"/>
        </w:rPr>
        <w:t>______</w:t>
      </w:r>
      <w:r>
        <w:rPr>
          <w:rFonts w:ascii="宋体" w:hAnsi="宋体"/>
          <w:color w:val="000000"/>
        </w:rPr>
        <w:t>；负压救护车内的消毒灯是利用</w:t>
      </w:r>
      <w:r>
        <w:rPr>
          <w:color w:val="000000"/>
        </w:rPr>
        <w:t>______</w:t>
      </w:r>
      <w:r>
        <w:rPr>
          <w:rFonts w:ascii="宋体" w:hAnsi="宋体"/>
          <w:color w:val="000000"/>
        </w:rPr>
        <w:t>（选填“红外线”或“紫外线”）进行消毒的；</w:t>
      </w:r>
    </w:p>
    <w:p w:rsidR="00803935" w:rsidRDefault="00803935" w:rsidP="00803935">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负压空间的产生主要是通过排风机向车外空间主动排风，以及舱室的密封处理实现的。若某款救护车车内气压为外界标准大气压的</w:t>
      </w:r>
      <w:r>
        <w:rPr>
          <w:rFonts w:ascii="Times New Roman" w:eastAsia="Times New Roman" w:hAnsi="Times New Roman" w:cs="Times New Roman"/>
          <w:color w:val="000000"/>
        </w:rPr>
        <w:t>90%</w:t>
      </w:r>
      <w:r>
        <w:rPr>
          <w:rFonts w:ascii="宋体" w:hAnsi="宋体"/>
          <w:color w:val="000000"/>
        </w:rPr>
        <w:t>。车顶的面积大约为</w:t>
      </w:r>
      <w:r>
        <w:rPr>
          <w:rFonts w:ascii="Times New Roman" w:eastAsia="Times New Roman" w:hAnsi="Times New Roman" w:cs="Times New Roman"/>
          <w:color w:val="000000"/>
        </w:rPr>
        <w:t>5m</w:t>
      </w:r>
      <w:r>
        <w:rPr>
          <w:rFonts w:ascii="Times New Roman" w:eastAsia="Times New Roman" w:hAnsi="Times New Roman" w:cs="Times New Roman"/>
          <w:color w:val="000000"/>
          <w:vertAlign w:val="superscript"/>
        </w:rPr>
        <w:t>2</w:t>
      </w:r>
      <w:r>
        <w:rPr>
          <w:rFonts w:ascii="宋体" w:hAnsi="宋体"/>
          <w:color w:val="000000"/>
        </w:rPr>
        <w:t>，求车顶受到的内外压力差</w:t>
      </w:r>
      <w:r>
        <w:rPr>
          <w:color w:val="000000"/>
        </w:rPr>
        <w:t>（</w:t>
      </w:r>
      <w:r>
        <w:rPr>
          <w:color w:val="000000"/>
        </w:rPr>
        <w:t xml:space="preserve">      </w:t>
      </w:r>
      <w:r>
        <w:rPr>
          <w:color w:val="000000"/>
        </w:rPr>
        <w:t>）</w:t>
      </w:r>
      <w:r>
        <w:rPr>
          <w:rFonts w:ascii="宋体" w:hAnsi="宋体"/>
          <w:color w:val="000000"/>
        </w:rPr>
        <w:t>（标准大气压</w:t>
      </w:r>
      <w:r>
        <w:rPr>
          <w:rFonts w:ascii="Times New Roman" w:eastAsia="Times New Roman" w:hAnsi="Times New Roman" w:cs="Times New Roman"/>
          <w:i/>
          <w:color w:val="000000"/>
        </w:rPr>
        <w:t>p</w:t>
      </w:r>
      <w:r>
        <w:rPr>
          <w:rFonts w:ascii="Times New Roman" w:eastAsia="Times New Roman" w:hAnsi="Times New Roman" w:cs="Times New Roman"/>
          <w:color w:val="000000"/>
        </w:rPr>
        <w:t>=1.01×10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Pa</w:t>
      </w:r>
      <w:r>
        <w:rPr>
          <w:rFonts w:ascii="宋体" w:hAnsi="宋体"/>
          <w:color w:val="000000"/>
        </w:rPr>
        <w:t>）。</w:t>
      </w:r>
    </w:p>
    <w:p w:rsidR="00AB0960" w:rsidRPr="00803935" w:rsidRDefault="00AB0960" w:rsidP="00803935">
      <w:pPr>
        <w:jc w:val="left"/>
        <w:rPr>
          <w:rFonts w:ascii="微软雅黑" w:eastAsia="微软雅黑" w:hAnsi="微软雅黑" w:cs="Times New Roman"/>
          <w:color w:val="2E74B5"/>
          <w:sz w:val="22"/>
          <w:szCs w:val="22"/>
        </w:rPr>
      </w:pPr>
    </w:p>
    <w:sectPr w:rsidR="00AB0960" w:rsidRPr="00803935">
      <w:headerReference w:type="default" r:id="rId2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554B" w:rsidRDefault="0035554B" w:rsidP="00803935">
      <w:r>
        <w:separator/>
      </w:r>
    </w:p>
  </w:endnote>
  <w:endnote w:type="continuationSeparator" w:id="0">
    <w:p w:rsidR="0035554B" w:rsidRDefault="0035554B" w:rsidP="008039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554B" w:rsidRDefault="0035554B" w:rsidP="00803935">
      <w:r>
        <w:separator/>
      </w:r>
    </w:p>
  </w:footnote>
  <w:footnote w:type="continuationSeparator" w:id="0">
    <w:p w:rsidR="0035554B" w:rsidRDefault="0035554B" w:rsidP="008039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35554B"/>
    <w:rsid w:val="00803935"/>
    <w:rsid w:val="00976AFA"/>
    <w:rsid w:val="00AB0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iPriority w:val="99"/>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iPriority w:val="99"/>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image" Target="media/image11.wmf"/><Relationship Id="rId25" Type="http://schemas.openxmlformats.org/officeDocument/2006/relationships/image" Target="media/image19.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626</Words>
  <Characters>3573</Characters>
  <Application>Microsoft Office Word</Application>
  <DocSecurity>0</DocSecurity>
  <Lines>29</Lines>
  <Paragraphs>8</Paragraphs>
  <ScaleCrop>false</ScaleCrop>
  <Company>China</Company>
  <LinksUpToDate>false</LinksUpToDate>
  <CharactersWithSpaces>4191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2020-08-23T11:43:00Z</dcterms:created>
  <dcterms:modified xsi:type="dcterms:W3CDTF">2020-08-23T11:43:00Z</dcterms:modified>
</cp:coreProperties>
</file>