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D51" w:rsidRPr="00AF0D51" w:rsidRDefault="00AF0D51" w:rsidP="00AF0D51">
      <w:pPr>
        <w:spacing w:after="0" w:line="240" w:lineRule="auto"/>
        <w:jc w:val="center"/>
        <w:rPr>
          <w:b/>
          <w:color w:val="00B0F0"/>
          <w:sz w:val="44"/>
          <w:szCs w:val="44"/>
        </w:rPr>
      </w:pPr>
      <w:bookmarkStart w:id="0" w:name="_GoBack"/>
      <w:r w:rsidRPr="00AF0D51">
        <w:rPr>
          <w:noProof/>
          <w:color w:val="00B0F0"/>
        </w:rPr>
        <w:drawing>
          <wp:anchor distT="0" distB="0" distL="114300" distR="114300" simplePos="0" relativeHeight="251658240" behindDoc="0" locked="0" layoutInCell="1" allowOverlap="1" wp14:anchorId="73EB1E4F" wp14:editId="1DF6B44A">
            <wp:simplePos x="0" y="0"/>
            <wp:positionH relativeFrom="page">
              <wp:posOffset>10337800</wp:posOffset>
            </wp:positionH>
            <wp:positionV relativeFrom="topMargin">
              <wp:posOffset>10807700</wp:posOffset>
            </wp:positionV>
            <wp:extent cx="266700" cy="317500"/>
            <wp:effectExtent l="0" t="0" r="0" b="635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D51">
        <w:rPr>
          <w:b/>
          <w:color w:val="00B0F0"/>
          <w:sz w:val="44"/>
          <w:szCs w:val="44"/>
        </w:rPr>
        <w:t>1.3</w:t>
      </w:r>
      <w:r w:rsidRPr="00AF0D51">
        <w:rPr>
          <w:rFonts w:hint="eastAsia"/>
          <w:b/>
          <w:color w:val="00B0F0"/>
          <w:sz w:val="44"/>
          <w:szCs w:val="44"/>
        </w:rPr>
        <w:t>活动：降落伞比赛</w:t>
      </w:r>
    </w:p>
    <w:bookmarkEnd w:id="0"/>
    <w:p w:rsidR="00AF0D51" w:rsidRDefault="00AF0D51" w:rsidP="00AF0D51">
      <w:pPr>
        <w:spacing w:after="0" w:line="240" w:lineRule="auto"/>
        <w:jc w:val="center"/>
        <w:rPr>
          <w:b/>
          <w:sz w:val="44"/>
          <w:szCs w:val="44"/>
        </w:rPr>
      </w:pPr>
    </w:p>
    <w:p w:rsidR="00AF0D51" w:rsidRDefault="00AF0D51" w:rsidP="00AF0D51">
      <w:pPr>
        <w:spacing w:after="0" w:line="24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教学目标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【知识与能力】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1.了解科学探究的基本要素。 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2．知道长度、时间与面积测量的基本原理。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3. </w:t>
      </w:r>
      <w:proofErr w:type="spellStart"/>
      <w:r>
        <w:rPr>
          <w:rFonts w:hint="eastAsia"/>
          <w:color w:val="000000"/>
          <w:szCs w:val="21"/>
        </w:rPr>
        <w:t>体验学生自主探究活动过程，领悟“控制变量”等科学研究方法</w:t>
      </w:r>
      <w:proofErr w:type="spellEnd"/>
      <w:r>
        <w:rPr>
          <w:rFonts w:hint="eastAsia"/>
          <w:color w:val="000000"/>
          <w:szCs w:val="21"/>
        </w:rPr>
        <w:t>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 xml:space="preserve">4． </w:t>
      </w:r>
      <w:proofErr w:type="spellStart"/>
      <w:r>
        <w:rPr>
          <w:rFonts w:hint="eastAsia"/>
          <w:color w:val="000000"/>
          <w:szCs w:val="21"/>
        </w:rPr>
        <w:t>经历长度、时间与面积测量过程，体会物理测量的基本方法，会根据测量对象选择适当的仪器</w:t>
      </w:r>
      <w:proofErr w:type="spellEnd"/>
      <w:r>
        <w:rPr>
          <w:rFonts w:hint="eastAsia"/>
          <w:color w:val="000000"/>
          <w:szCs w:val="21"/>
        </w:rPr>
        <w:t>。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【过程与方法】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1.学生体验自主探究活动过程，领悟“控制变量”等科学研究方法。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2.经历长度、时间与面积测量过程，体会物理测量的基本方法，会根据测量对象选择适当的仪器。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【情感态度价值观】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1.通过经历探究过程，树立善于参与讨论与交流，勇于发表自己的观点与成果的意识。通过参与探究活动，培养尊重事实的科学态度，以及善于与他人合作的精神。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2.激发学生对科学探究活动的热情，以及通过科学探究培养解决实际生活中的物理问题的兴趣。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教学重难点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【教学重点】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让学生对科学探究活动形成一个概貌性的认识，提高学生对物理的兴趣。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【教学难点】   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培养学生从生活中寻找物理现象，探索物理规律的意识，认识“家庭实验室”的重要性。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课前准备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color w:val="FF0000"/>
        </w:rPr>
      </w:pPr>
      <w:r>
        <w:rPr>
          <w:rFonts w:ascii="宋体" w:hAnsi="宋体" w:hint="eastAsia"/>
          <w:szCs w:val="21"/>
        </w:rPr>
        <w:t>多媒体播放设备、刻度尺、游标卡尺、千分尺、天平、秒表、温度计等。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教学过程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proofErr w:type="spellStart"/>
      <w:r>
        <w:rPr>
          <w:rFonts w:hint="eastAsia"/>
          <w:color w:val="000000"/>
          <w:szCs w:val="21"/>
        </w:rPr>
        <w:t>一、导入新课</w:t>
      </w:r>
      <w:proofErr w:type="spellEnd"/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proofErr w:type="spellStart"/>
      <w:r>
        <w:rPr>
          <w:rFonts w:hint="eastAsia"/>
          <w:color w:val="000000"/>
          <w:szCs w:val="21"/>
        </w:rPr>
        <w:t>情景导入：播放视频：精彩的跳伞表演（学生注意力集中到课堂上</w:t>
      </w:r>
      <w:proofErr w:type="spellEnd"/>
      <w:r>
        <w:rPr>
          <w:rFonts w:hint="eastAsia"/>
          <w:color w:val="000000"/>
          <w:szCs w:val="21"/>
        </w:rPr>
        <w:t>）。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proofErr w:type="spellStart"/>
      <w:r>
        <w:rPr>
          <w:rFonts w:hint="eastAsia"/>
          <w:color w:val="000000"/>
          <w:szCs w:val="21"/>
        </w:rPr>
        <w:t>课件展示</w:t>
      </w:r>
      <w:proofErr w:type="spellEnd"/>
      <w:r>
        <w:rPr>
          <w:rFonts w:hint="eastAsia"/>
          <w:color w:val="000000"/>
          <w:szCs w:val="21"/>
        </w:rPr>
        <w:t>：“</w:t>
      </w:r>
      <w:proofErr w:type="spellStart"/>
      <w:r>
        <w:rPr>
          <w:rFonts w:hint="eastAsia"/>
          <w:color w:val="000000"/>
          <w:szCs w:val="21"/>
        </w:rPr>
        <w:t>通知</w:t>
      </w:r>
      <w:proofErr w:type="spellEnd"/>
      <w:r>
        <w:rPr>
          <w:rFonts w:hint="eastAsia"/>
          <w:color w:val="000000"/>
          <w:szCs w:val="21"/>
        </w:rPr>
        <w:t>”（</w:t>
      </w:r>
      <w:proofErr w:type="spellStart"/>
      <w:r>
        <w:rPr>
          <w:rFonts w:hint="eastAsia"/>
          <w:color w:val="000000"/>
          <w:szCs w:val="21"/>
        </w:rPr>
        <w:t>学生兴致倍增</w:t>
      </w:r>
      <w:proofErr w:type="spellEnd"/>
      <w:r>
        <w:rPr>
          <w:rFonts w:hint="eastAsia"/>
          <w:color w:val="000000"/>
          <w:szCs w:val="21"/>
        </w:rPr>
        <w:t>）。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proofErr w:type="spellStart"/>
      <w:r>
        <w:rPr>
          <w:rFonts w:hint="eastAsia"/>
          <w:color w:val="000000"/>
          <w:szCs w:val="21"/>
        </w:rPr>
        <w:t>明天我们就要举行一场降落伞比赛，为了在明天的比赛中获胜，现在我们一起来准备好不好</w:t>
      </w:r>
      <w:proofErr w:type="spellEnd"/>
      <w:r>
        <w:rPr>
          <w:rFonts w:hint="eastAsia"/>
          <w:color w:val="000000"/>
          <w:szCs w:val="21"/>
        </w:rPr>
        <w:t>？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proofErr w:type="spellStart"/>
      <w:r>
        <w:rPr>
          <w:rFonts w:hint="eastAsia"/>
          <w:color w:val="000000"/>
          <w:szCs w:val="21"/>
        </w:rPr>
        <w:t>二、新课教学</w:t>
      </w:r>
      <w:proofErr w:type="spellEnd"/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1、说明：这节课的目的是让学生了解实验探究的基本要素，学习实验的一些基本技巧。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proofErr w:type="spellStart"/>
      <w:r>
        <w:rPr>
          <w:rFonts w:hint="eastAsia"/>
          <w:color w:val="000000"/>
          <w:szCs w:val="21"/>
        </w:rPr>
        <w:t>按教科书中详细叙述的的几个要素。逐项分析这个活动中涉及探究活动的全部要素</w:t>
      </w:r>
      <w:proofErr w:type="spellEnd"/>
      <w:r>
        <w:rPr>
          <w:rFonts w:hint="eastAsia"/>
          <w:color w:val="000000"/>
          <w:szCs w:val="21"/>
        </w:rPr>
        <w:t>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（1）提出问题：降落伞在空中滞留的时间与什么因素有关？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（2）猜想与假设：（</w:t>
      </w:r>
      <w:proofErr w:type="spellStart"/>
      <w:r>
        <w:rPr>
          <w:rFonts w:hint="eastAsia"/>
          <w:color w:val="000000"/>
          <w:szCs w:val="21"/>
        </w:rPr>
        <w:t>对话）可能与伞的形状、面积、伞绳的长度有关</w:t>
      </w:r>
      <w:proofErr w:type="spellEnd"/>
      <w:r>
        <w:rPr>
          <w:rFonts w:hint="eastAsia"/>
          <w:color w:val="000000"/>
          <w:szCs w:val="21"/>
        </w:rPr>
        <w:t>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（3）制定计划、设计实验：控制变量法。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（4）进行实验、收集数据：正确选择、使用仪器，测量长度、时间和伞面的面积。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（5）评价、分析论证：在教师指导下进行。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（6）讨论交流：贯穿在整个教学过程。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proofErr w:type="spellStart"/>
      <w:r>
        <w:rPr>
          <w:rFonts w:hint="eastAsia"/>
          <w:color w:val="000000"/>
          <w:szCs w:val="21"/>
        </w:rPr>
        <w:t>注意：讨论交流不是作为一个单一环节出现。从提出问题，进行猜想和假设，制定计划、评价、论证，都是在讨论交流中完成的</w:t>
      </w:r>
      <w:proofErr w:type="spellEnd"/>
      <w:r>
        <w:rPr>
          <w:rFonts w:hint="eastAsia"/>
          <w:color w:val="000000"/>
          <w:szCs w:val="21"/>
        </w:rPr>
        <w:t>。）</w:t>
      </w:r>
    </w:p>
    <w:p w:rsidR="00AF0D51" w:rsidRDefault="00AF0D51" w:rsidP="00AF0D51">
      <w:pPr>
        <w:pStyle w:val="a6"/>
        <w:snapToGrid w:val="0"/>
        <w:ind w:firstLineChars="200" w:firstLine="4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讲析：科学实验是在一定条件下进行的，这一定条件要通过控制来保证。这正是实验的本质特点。只有控制，实验者的每一次观察才能只与特定因素有关，才能确定此因素对现象的影响。因此，控制变量的思想很重要。（对于控制变量法教师应重点强调，为以后学生设计实验打下基础。）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2、讲析：正确使用测量仪器，是物理实验的基本技能。指导学生对测量仪器进行正确选择、操作、读数。为此，教师可对使用仪器的规程进行如下总结。</w:t>
      </w:r>
    </w:p>
    <w:p w:rsidR="00AF0D51" w:rsidRDefault="00AF0D51" w:rsidP="00AF0D51">
      <w:pPr>
        <w:pStyle w:val="a6"/>
        <w:snapToGrid w:val="0"/>
        <w:ind w:firstLineChars="200" w:firstLine="4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总结：①选择量程：量程是中学物理实验选择仪器的重要依据。若所选量程太小，不仅难以测量所测值，甚至可能会损坏仪器。如果所选量程太大，其相应的分度值一般也会较大，测量的误差也就大了。</w:t>
      </w:r>
    </w:p>
    <w:p w:rsidR="00AF0D51" w:rsidRDefault="00AF0D51" w:rsidP="00AF0D51">
      <w:pPr>
        <w:pStyle w:val="a6"/>
        <w:snapToGrid w:val="0"/>
        <w:ind w:firstLineChars="200" w:firstLine="4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②</w:t>
      </w:r>
      <w:proofErr w:type="spellStart"/>
      <w:r>
        <w:rPr>
          <w:rFonts w:hint="eastAsia"/>
          <w:color w:val="000000"/>
          <w:szCs w:val="21"/>
        </w:rPr>
        <w:t>调节零点：测量仪器使用前，一般应先调整指针到零刻度，这个过程叫调零。如不能调零，要记录初始读数，进行修正</w:t>
      </w:r>
      <w:proofErr w:type="spellEnd"/>
      <w:r>
        <w:rPr>
          <w:rFonts w:hint="eastAsia"/>
          <w:color w:val="000000"/>
          <w:szCs w:val="21"/>
        </w:rPr>
        <w:t>。</w:t>
      </w:r>
    </w:p>
    <w:p w:rsidR="00AF0D51" w:rsidRDefault="00AF0D51" w:rsidP="00AF0D51">
      <w:pPr>
        <w:pStyle w:val="a6"/>
        <w:snapToGrid w:val="0"/>
        <w:ind w:firstLineChars="200" w:firstLine="4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③测量：读数时，要求眼睛正视刻度，记录数据，要实事求是。仪器读数一般要求读到分度值的十分之一，所以读数前要首先观看仪器的分度值。</w:t>
      </w:r>
    </w:p>
    <w:p w:rsidR="00AF0D51" w:rsidRDefault="00AF0D51" w:rsidP="00AF0D51">
      <w:pPr>
        <w:pStyle w:val="a6"/>
        <w:snapToGrid w:val="0"/>
        <w:ind w:firstLineChars="200" w:firstLine="4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④</w:t>
      </w:r>
      <w:proofErr w:type="spellStart"/>
      <w:r>
        <w:rPr>
          <w:rFonts w:hint="eastAsia"/>
          <w:color w:val="000000"/>
          <w:szCs w:val="21"/>
        </w:rPr>
        <w:t>归整：实验完毕，要整理仪器，放回原处</w:t>
      </w:r>
      <w:proofErr w:type="spellEnd"/>
      <w:r>
        <w:rPr>
          <w:rFonts w:hint="eastAsia"/>
          <w:color w:val="000000"/>
          <w:szCs w:val="21"/>
        </w:rPr>
        <w:t>。</w:t>
      </w:r>
    </w:p>
    <w:p w:rsidR="00AF0D51" w:rsidRDefault="00AF0D51" w:rsidP="00AF0D51">
      <w:pPr>
        <w:pStyle w:val="a6"/>
        <w:snapToGrid w:val="0"/>
        <w:ind w:firstLineChars="150" w:firstLine="3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教学说明：这节课的活动内容开放性较强，可以安排学生在课下探究，课上进行比赛后，可以请几个优胜者谈自己的探究过程。要鼓励学生经历探究，有的学生可能探究得多，有的可能少；有的可能探究得深，有的可能浅，重在发展学生个性，培养探索研究的创新精神。还应鼓励学生讨论各种可行的测量方法，并实际动手实验，对有创新的方法要给予充分的肯定和表扬。）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proofErr w:type="spellStart"/>
      <w:r>
        <w:rPr>
          <w:rFonts w:hint="eastAsia"/>
          <w:color w:val="000000"/>
          <w:szCs w:val="21"/>
        </w:rPr>
        <w:t>小结</w:t>
      </w:r>
      <w:proofErr w:type="spellEnd"/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1．今天这节课不但学会了天平、秒表的使用，还学会的制作降落伞。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2．课下大家都按照我们今天学习的东西，制作一个自己的小降落伞，明天课活时间我们举行比赛。</w:t>
      </w:r>
    </w:p>
    <w:p w:rsidR="00AF0D51" w:rsidRDefault="00AF0D51" w:rsidP="00AF0D51">
      <w:pPr>
        <w:spacing w:after="0" w:line="240" w:lineRule="auto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板书设计</w:t>
      </w:r>
    </w:p>
    <w:p w:rsidR="00AF0D51" w:rsidRPr="00AF0D51" w:rsidRDefault="00AF0D51" w:rsidP="00AF0D51">
      <w:pPr>
        <w:pStyle w:val="a6"/>
        <w:snapToGrid w:val="0"/>
        <w:spacing w:line="400" w:lineRule="exact"/>
        <w:ind w:firstLineChars="200" w:firstLine="440"/>
        <w:jc w:val="center"/>
        <w:rPr>
          <w:rFonts w:hint="eastAsia"/>
          <w:color w:val="00B0F0"/>
          <w:sz w:val="22"/>
          <w:szCs w:val="21"/>
        </w:rPr>
      </w:pPr>
      <w:proofErr w:type="spellStart"/>
      <w:r w:rsidRPr="00AF0D51">
        <w:rPr>
          <w:rFonts w:hint="eastAsia"/>
          <w:color w:val="00B0F0"/>
          <w:sz w:val="22"/>
          <w:szCs w:val="21"/>
        </w:rPr>
        <w:t>第三节</w:t>
      </w:r>
      <w:proofErr w:type="spellEnd"/>
      <w:r w:rsidRPr="00AF0D51">
        <w:rPr>
          <w:rFonts w:hint="eastAsia"/>
          <w:color w:val="00B0F0"/>
          <w:sz w:val="22"/>
          <w:szCs w:val="21"/>
        </w:rPr>
        <w:t xml:space="preserve">  </w:t>
      </w:r>
      <w:proofErr w:type="spellStart"/>
      <w:r w:rsidRPr="00AF0D51">
        <w:rPr>
          <w:rFonts w:hint="eastAsia"/>
          <w:color w:val="00B0F0"/>
          <w:sz w:val="22"/>
          <w:szCs w:val="21"/>
        </w:rPr>
        <w:t>活动：降落伞比赛</w:t>
      </w:r>
      <w:proofErr w:type="spellEnd"/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proofErr w:type="spellStart"/>
      <w:r>
        <w:rPr>
          <w:rFonts w:hint="eastAsia"/>
          <w:color w:val="000000"/>
          <w:szCs w:val="21"/>
        </w:rPr>
        <w:t>一、活动探究的要素</w:t>
      </w:r>
      <w:proofErr w:type="spellEnd"/>
    </w:p>
    <w:p w:rsidR="00AF0D51" w:rsidRDefault="00AF0D51" w:rsidP="00AF0D51">
      <w:pPr>
        <w:pStyle w:val="a6"/>
        <w:snapToGrid w:val="0"/>
        <w:ind w:firstLineChars="150" w:firstLine="3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（1）提出问题；</w:t>
      </w:r>
    </w:p>
    <w:p w:rsidR="00AF0D51" w:rsidRDefault="00AF0D51" w:rsidP="00AF0D51">
      <w:pPr>
        <w:pStyle w:val="a6"/>
        <w:snapToGrid w:val="0"/>
        <w:ind w:firstLineChars="150" w:firstLine="3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（2）猜想与假设；</w:t>
      </w:r>
    </w:p>
    <w:p w:rsidR="00AF0D51" w:rsidRDefault="00AF0D51" w:rsidP="00AF0D51">
      <w:pPr>
        <w:pStyle w:val="a6"/>
        <w:snapToGrid w:val="0"/>
        <w:ind w:firstLineChars="150" w:firstLine="3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（3）制定计划、设计实验；</w:t>
      </w:r>
    </w:p>
    <w:p w:rsidR="00AF0D51" w:rsidRDefault="00AF0D51" w:rsidP="00AF0D51">
      <w:pPr>
        <w:pStyle w:val="a6"/>
        <w:snapToGrid w:val="0"/>
        <w:ind w:firstLineChars="150" w:firstLine="3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（4）进行实验、收集数据；</w:t>
      </w:r>
    </w:p>
    <w:p w:rsidR="00AF0D51" w:rsidRDefault="00AF0D51" w:rsidP="00AF0D51">
      <w:pPr>
        <w:pStyle w:val="a6"/>
        <w:snapToGrid w:val="0"/>
        <w:ind w:firstLineChars="150" w:firstLine="3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（5）评价、分析论证；</w:t>
      </w:r>
    </w:p>
    <w:p w:rsidR="00AF0D51" w:rsidRDefault="00AF0D51" w:rsidP="00AF0D51">
      <w:pPr>
        <w:pStyle w:val="a6"/>
        <w:snapToGrid w:val="0"/>
        <w:ind w:firstLineChars="150" w:firstLine="3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（6）讨论交流。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proofErr w:type="spellStart"/>
      <w:r>
        <w:rPr>
          <w:rFonts w:hint="eastAsia"/>
          <w:color w:val="000000"/>
          <w:szCs w:val="21"/>
        </w:rPr>
        <w:t>二、控制变量法</w:t>
      </w:r>
      <w:proofErr w:type="spellEnd"/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proofErr w:type="spellStart"/>
      <w:r>
        <w:rPr>
          <w:rFonts w:hint="eastAsia"/>
          <w:color w:val="000000"/>
          <w:szCs w:val="21"/>
        </w:rPr>
        <w:t>三、仪器使用规程</w:t>
      </w:r>
      <w:proofErr w:type="spellEnd"/>
      <w:r>
        <w:rPr>
          <w:rFonts w:hint="eastAsia"/>
          <w:color w:val="000000"/>
          <w:szCs w:val="21"/>
        </w:rPr>
        <w:t>：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（1）选择量程；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（2）调节零点；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（3）测量；</w:t>
      </w:r>
    </w:p>
    <w:p w:rsidR="00AF0D51" w:rsidRDefault="00AF0D51" w:rsidP="00AF0D51">
      <w:pPr>
        <w:pStyle w:val="a6"/>
        <w:snapToGrid w:val="0"/>
        <w:ind w:firstLine="20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（4）归整。</w:t>
      </w:r>
    </w:p>
    <w:p w:rsidR="00AF0D51" w:rsidRDefault="00AF0D51" w:rsidP="00AF0D51">
      <w:pPr>
        <w:spacing w:after="0" w:line="240" w:lineRule="auto"/>
        <w:jc w:val="center"/>
        <w:rPr>
          <w:rFonts w:hint="eastAsia"/>
          <w:color w:val="000000"/>
        </w:rPr>
      </w:pPr>
    </w:p>
    <w:p w:rsidR="001E64A7" w:rsidRPr="005B2499" w:rsidRDefault="001E64A7" w:rsidP="005B2499"/>
    <w:sectPr w:rsidR="001E64A7" w:rsidRPr="005B249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FCE" w:rsidRDefault="003A2FCE" w:rsidP="00B41840">
      <w:pPr>
        <w:spacing w:after="0" w:line="240" w:lineRule="auto"/>
      </w:pPr>
      <w:r>
        <w:separator/>
      </w:r>
    </w:p>
  </w:endnote>
  <w:endnote w:type="continuationSeparator" w:id="0">
    <w:p w:rsidR="003A2FCE" w:rsidRDefault="003A2FCE" w:rsidP="00B41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FCE" w:rsidRDefault="003A2FCE" w:rsidP="00B41840">
      <w:pPr>
        <w:spacing w:after="0" w:line="240" w:lineRule="auto"/>
      </w:pPr>
      <w:r>
        <w:separator/>
      </w:r>
    </w:p>
  </w:footnote>
  <w:footnote w:type="continuationSeparator" w:id="0">
    <w:p w:rsidR="003A2FCE" w:rsidRDefault="003A2FCE" w:rsidP="00B41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840" w:rsidRDefault="00B41840">
    <w:pPr>
      <w:pStyle w:val="a3"/>
    </w:pPr>
    <w:r w:rsidRPr="00B41840">
      <w:rPr>
        <w:rFonts w:hint="eastAsia"/>
      </w:rPr>
      <w:t>2020-2021</w:t>
    </w:r>
    <w:r w:rsidRPr="00B41840">
      <w:rPr>
        <w:rFonts w:hint="eastAsia"/>
      </w:rPr>
      <w:t>学年教科版八年级物理上册教学设计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49"/>
    <w:rsid w:val="001E2D49"/>
    <w:rsid w:val="001E64A7"/>
    <w:rsid w:val="003A2FCE"/>
    <w:rsid w:val="005B2499"/>
    <w:rsid w:val="00AF0D51"/>
    <w:rsid w:val="00B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2"/>
    <w:semiHidden/>
    <w:unhideWhenUsed/>
    <w:rsid w:val="00AF0D51"/>
    <w:pPr>
      <w:spacing w:after="0" w:line="240" w:lineRule="auto"/>
      <w:ind w:firstLineChars="100" w:firstLine="210"/>
    </w:pPr>
    <w:rPr>
      <w:rFonts w:ascii="宋体" w:hAnsi="宋体"/>
      <w:kern w:val="0"/>
      <w:sz w:val="20"/>
      <w:lang w:val="x-none" w:eastAsia="x-none"/>
    </w:rPr>
  </w:style>
  <w:style w:type="character" w:customStyle="1" w:styleId="Char2">
    <w:name w:val="正文文本缩进 Char"/>
    <w:basedOn w:val="a0"/>
    <w:link w:val="a6"/>
    <w:semiHidden/>
    <w:rsid w:val="00AF0D51"/>
    <w:rPr>
      <w:rFonts w:ascii="宋体" w:eastAsia="宋体" w:hAnsi="宋体" w:cs="Times New Roman"/>
      <w:kern w:val="0"/>
      <w:sz w:val="2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840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1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18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1840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184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1840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1840"/>
    <w:rPr>
      <w:rFonts w:ascii="Times New Roman" w:eastAsia="宋体" w:hAnsi="Times New Roman" w:cs="Times New Roman"/>
      <w:sz w:val="18"/>
      <w:szCs w:val="18"/>
    </w:rPr>
  </w:style>
  <w:style w:type="paragraph" w:styleId="a6">
    <w:name w:val="Body Text Indent"/>
    <w:basedOn w:val="a"/>
    <w:link w:val="Char2"/>
    <w:semiHidden/>
    <w:unhideWhenUsed/>
    <w:rsid w:val="00AF0D51"/>
    <w:pPr>
      <w:spacing w:after="0" w:line="240" w:lineRule="auto"/>
      <w:ind w:firstLineChars="100" w:firstLine="210"/>
    </w:pPr>
    <w:rPr>
      <w:rFonts w:ascii="宋体" w:hAnsi="宋体"/>
      <w:kern w:val="0"/>
      <w:sz w:val="20"/>
      <w:lang w:val="x-none" w:eastAsia="x-none"/>
    </w:rPr>
  </w:style>
  <w:style w:type="character" w:customStyle="1" w:styleId="Char2">
    <w:name w:val="正文文本缩进 Char"/>
    <w:basedOn w:val="a0"/>
    <w:link w:val="a6"/>
    <w:semiHidden/>
    <w:rsid w:val="00AF0D51"/>
    <w:rPr>
      <w:rFonts w:ascii="宋体" w:eastAsia="宋体" w:hAnsi="宋体" w:cs="Times New Roman"/>
      <w:kern w:val="0"/>
      <w:sz w:val="2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>China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2020-08-13T08:26:00Z</dcterms:created>
  <dcterms:modified xsi:type="dcterms:W3CDTF">2020-08-13T08:26:00Z</dcterms:modified>
</cp:coreProperties>
</file>