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AF" w:rsidRPr="00972CF1" w:rsidRDefault="00FE2CAB">
      <w:pPr>
        <w:adjustRightInd w:val="0"/>
        <w:snapToGrid w:val="0"/>
        <w:spacing w:line="360" w:lineRule="auto"/>
        <w:jc w:val="center"/>
        <w:textAlignment w:val="center"/>
        <w:rPr>
          <w:rFonts w:ascii="宋体" w:hAnsi="宋体" w:cs="宋体"/>
          <w:b/>
          <w:bCs/>
          <w:color w:val="00B050"/>
          <w:sz w:val="28"/>
        </w:rPr>
      </w:pPr>
      <w:r>
        <w:rPr>
          <w:rFonts w:ascii="宋体" w:hAnsi="宋体" w:cs="宋体"/>
          <w:b/>
          <w:bCs/>
          <w:color w:val="00B05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9" type="#_x0000_t75" style="position:absolute;left:0;text-align:left;margin-left:862pt;margin-top:918pt;width:26pt;height:31pt;z-index:251658240;mso-position-horizontal-relative:page;mso-position-vertical-relative:top-margin-area">
            <v:imagedata r:id="rId9" o:title=""/>
            <w10:wrap anchorx="page"/>
          </v:shape>
        </w:pict>
      </w:r>
      <w:r w:rsidR="00972CF1" w:rsidRPr="00972CF1">
        <w:rPr>
          <w:rFonts w:ascii="宋体" w:hAnsi="宋体" w:cs="宋体" w:hint="eastAsia"/>
          <w:b/>
          <w:bCs/>
          <w:color w:val="00B050"/>
          <w:sz w:val="28"/>
        </w:rPr>
        <w:t>6.2</w:t>
      </w:r>
      <w:r w:rsidR="00F95302" w:rsidRPr="00972CF1">
        <w:rPr>
          <w:rFonts w:ascii="宋体" w:hAnsi="宋体" w:cs="宋体" w:hint="eastAsia"/>
          <w:b/>
          <w:bCs/>
          <w:color w:val="00B050"/>
          <w:sz w:val="28"/>
        </w:rPr>
        <w:t>密度</w:t>
      </w:r>
    </w:p>
    <w:p w:rsidR="00EB35AF" w:rsidRDefault="00FE2CAB">
      <w:pPr>
        <w:adjustRightInd w:val="0"/>
        <w:snapToGrid w:val="0"/>
        <w:spacing w:line="360" w:lineRule="auto"/>
        <w:textAlignment w:val="center"/>
        <w:rPr>
          <w:sz w:val="28"/>
        </w:rPr>
      </w:pPr>
      <w:r>
        <w:rPr>
          <w:sz w:val="28"/>
        </w:rPr>
      </w:r>
      <w:r>
        <w:rPr>
          <w:sz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2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EB35AF" w:rsidRDefault="00F95302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知识点精析</w:t>
                  </w:r>
                </w:p>
              </w:txbxContent>
            </v:textbox>
            <w10:wrap type="none"/>
            <w10:anchorlock/>
          </v:shape>
        </w:pict>
      </w:r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1.</w:t>
      </w:r>
      <w:r>
        <w:rPr>
          <w:color w:val="000000" w:themeColor="text1"/>
          <w:sz w:val="21"/>
          <w:szCs w:val="21"/>
        </w:rPr>
        <w:t>某种物体的质量与它的体积之比叫</w:t>
      </w:r>
      <w:r>
        <w:rPr>
          <w:rFonts w:hint="eastAsia"/>
          <w:color w:val="000000" w:themeColor="text1"/>
          <w:sz w:val="21"/>
          <w:szCs w:val="21"/>
        </w:rPr>
        <w:t>物体的</w:t>
      </w:r>
      <w:r>
        <w:rPr>
          <w:color w:val="000000" w:themeColor="text1"/>
          <w:sz w:val="21"/>
          <w:szCs w:val="21"/>
        </w:rPr>
        <w:t>密度。</w:t>
      </w:r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2.密度是物体的特征。油比水轻，说的是油的密度小于水的密度，所以油漂浮在水上。</w:t>
      </w:r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3.密度</w:t>
      </w:r>
      <w:r>
        <w:rPr>
          <w:color w:val="000000" w:themeColor="text1"/>
          <w:sz w:val="21"/>
          <w:szCs w:val="21"/>
        </w:rPr>
        <w:t>公式</w:t>
      </w:r>
      <w:r>
        <w:rPr>
          <w:rFonts w:hint="eastAsia"/>
          <w:color w:val="000000" w:themeColor="text1"/>
          <w:sz w:val="21"/>
          <w:szCs w:val="21"/>
        </w:rPr>
        <w:t>是</w:t>
      </w:r>
      <w:r>
        <w:rPr>
          <w:color w:val="000000" w:themeColor="text1"/>
          <w:sz w:val="21"/>
          <w:szCs w:val="21"/>
        </w:rPr>
        <w:t>：</w:t>
      </w:r>
      <w:r>
        <w:rPr>
          <w:color w:val="000000" w:themeColor="text1"/>
          <w:sz w:val="21"/>
          <w:szCs w:val="21"/>
        </w:rPr>
        <w:object w:dxaOrig="700" w:dyaOrig="620">
          <v:shape id="_x0000_i1029" type="#_x0000_t75" style="width:35pt;height:31pt" o:ole="">
            <v:imagedata r:id="rId10" o:title=""/>
          </v:shape>
          <o:OLEObject Type="Embed" ProgID="Equation.3" ShapeID="_x0000_i1029" DrawAspect="Content" ObjectID="_1659674258" r:id="rId11"/>
        </w:object>
      </w:r>
      <w:r>
        <w:rPr>
          <w:rFonts w:hint="eastAsia"/>
          <w:color w:val="000000" w:themeColor="text1"/>
          <w:sz w:val="21"/>
          <w:szCs w:val="21"/>
        </w:rPr>
        <w:t>。</w:t>
      </w:r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4.</w:t>
      </w:r>
      <w:r>
        <w:rPr>
          <w:color w:val="000000" w:themeColor="text1"/>
          <w:sz w:val="21"/>
          <w:szCs w:val="21"/>
        </w:rPr>
        <w:t>不同物质</w:t>
      </w:r>
      <w:r>
        <w:rPr>
          <w:rFonts w:hint="eastAsia"/>
          <w:color w:val="000000" w:themeColor="text1"/>
          <w:sz w:val="21"/>
          <w:szCs w:val="21"/>
        </w:rPr>
        <w:t>，</w:t>
      </w:r>
      <w:r>
        <w:rPr>
          <w:color w:val="000000" w:themeColor="text1"/>
          <w:sz w:val="21"/>
          <w:szCs w:val="21"/>
        </w:rPr>
        <w:t>在体积一定时</w:t>
      </w:r>
      <w:r>
        <w:rPr>
          <w:rFonts w:hint="eastAsia"/>
          <w:color w:val="000000" w:themeColor="text1"/>
          <w:sz w:val="21"/>
          <w:szCs w:val="21"/>
        </w:rPr>
        <w:t>，</w:t>
      </w:r>
      <w:r>
        <w:rPr>
          <w:color w:val="000000" w:themeColor="text1"/>
          <w:sz w:val="21"/>
          <w:szCs w:val="21"/>
        </w:rPr>
        <w:t>质量跟密度成正比</w:t>
      </w:r>
      <w:r>
        <w:rPr>
          <w:rFonts w:hint="eastAsia"/>
          <w:color w:val="000000" w:themeColor="text1"/>
          <w:sz w:val="21"/>
          <w:szCs w:val="21"/>
        </w:rPr>
        <w:t>；</w:t>
      </w:r>
      <w:r>
        <w:rPr>
          <w:color w:val="000000" w:themeColor="text1"/>
          <w:sz w:val="21"/>
          <w:szCs w:val="21"/>
        </w:rPr>
        <w:t>不同物质</w:t>
      </w:r>
      <w:r>
        <w:rPr>
          <w:rFonts w:hint="eastAsia"/>
          <w:color w:val="000000" w:themeColor="text1"/>
          <w:sz w:val="21"/>
          <w:szCs w:val="21"/>
        </w:rPr>
        <w:t>，</w:t>
      </w:r>
      <w:r>
        <w:rPr>
          <w:color w:val="000000" w:themeColor="text1"/>
          <w:sz w:val="21"/>
          <w:szCs w:val="21"/>
        </w:rPr>
        <w:t>在质量一定</w:t>
      </w:r>
      <w:r>
        <w:rPr>
          <w:rFonts w:hint="eastAsia"/>
          <w:color w:val="000000" w:themeColor="text1"/>
          <w:sz w:val="21"/>
          <w:szCs w:val="21"/>
        </w:rPr>
        <w:t>时</w:t>
      </w:r>
      <w:r>
        <w:rPr>
          <w:color w:val="000000" w:themeColor="text1"/>
          <w:sz w:val="21"/>
          <w:szCs w:val="21"/>
        </w:rPr>
        <w:t>,体积跟密度成反比</w:t>
      </w:r>
      <w:r>
        <w:rPr>
          <w:rFonts w:hint="eastAsia"/>
          <w:color w:val="000000" w:themeColor="text1"/>
          <w:sz w:val="21"/>
          <w:szCs w:val="21"/>
        </w:rPr>
        <w:t>。</w:t>
      </w:r>
      <w:bookmarkStart w:id="0" w:name="_GoBack"/>
      <w:bookmarkEnd w:id="0"/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5.国际单位制中，密度单位是kg/m</w:t>
      </w:r>
      <w:r>
        <w:rPr>
          <w:rFonts w:hint="eastAsia"/>
          <w:color w:val="000000" w:themeColor="text1"/>
          <w:sz w:val="21"/>
          <w:szCs w:val="21"/>
          <w:vertAlign w:val="superscript"/>
        </w:rPr>
        <w:t>3</w:t>
      </w:r>
      <w:r>
        <w:rPr>
          <w:rFonts w:hint="eastAsia"/>
          <w:color w:val="000000" w:themeColor="text1"/>
          <w:sz w:val="21"/>
          <w:szCs w:val="21"/>
        </w:rPr>
        <w:t>，常用单位还有：g/cm</w:t>
      </w:r>
      <w:r>
        <w:rPr>
          <w:rFonts w:hint="eastAsia"/>
          <w:color w:val="000000" w:themeColor="text1"/>
          <w:sz w:val="21"/>
          <w:szCs w:val="21"/>
          <w:vertAlign w:val="superscript"/>
        </w:rPr>
        <w:t>3</w:t>
      </w:r>
      <w:r>
        <w:rPr>
          <w:rFonts w:hint="eastAsia"/>
          <w:color w:val="000000" w:themeColor="text1"/>
          <w:sz w:val="21"/>
          <w:szCs w:val="21"/>
        </w:rPr>
        <w:t>（ml），1g/cm</w:t>
      </w:r>
      <w:r>
        <w:rPr>
          <w:rFonts w:hint="eastAsia"/>
          <w:color w:val="000000" w:themeColor="text1"/>
          <w:sz w:val="21"/>
          <w:szCs w:val="21"/>
          <w:vertAlign w:val="superscript"/>
        </w:rPr>
        <w:t>3</w:t>
      </w:r>
      <w:r>
        <w:rPr>
          <w:color w:val="000000" w:themeColor="text1"/>
          <w:sz w:val="21"/>
          <w:szCs w:val="21"/>
        </w:rPr>
        <w:t>=</w:t>
      </w:r>
      <w:r>
        <w:rPr>
          <w:rFonts w:hint="eastAsia"/>
          <w:color w:val="000000" w:themeColor="text1"/>
          <w:sz w:val="21"/>
          <w:szCs w:val="21"/>
        </w:rPr>
        <w:t>10</w:t>
      </w:r>
      <w:r>
        <w:rPr>
          <w:rFonts w:hint="eastAsia"/>
          <w:color w:val="000000" w:themeColor="text1"/>
          <w:sz w:val="21"/>
          <w:szCs w:val="21"/>
          <w:vertAlign w:val="superscript"/>
        </w:rPr>
        <w:t>3</w:t>
      </w:r>
      <w:r>
        <w:rPr>
          <w:rFonts w:hint="eastAsia"/>
          <w:color w:val="000000" w:themeColor="text1"/>
          <w:sz w:val="21"/>
          <w:szCs w:val="21"/>
        </w:rPr>
        <w:t>kg/m</w:t>
      </w:r>
      <w:r>
        <w:rPr>
          <w:rFonts w:hint="eastAsia"/>
          <w:color w:val="000000" w:themeColor="text1"/>
          <w:sz w:val="21"/>
          <w:szCs w:val="21"/>
          <w:vertAlign w:val="superscript"/>
        </w:rPr>
        <w:t>3</w:t>
      </w:r>
      <w:r>
        <w:rPr>
          <w:rFonts w:hint="eastAsia"/>
          <w:color w:val="000000" w:themeColor="text1"/>
          <w:sz w:val="21"/>
          <w:szCs w:val="21"/>
        </w:rPr>
        <w:t>。</w:t>
      </w:r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bottom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6.平时我们所见的瓶装液体体积经常用毫升（m</w:t>
      </w:r>
      <w:r>
        <w:rPr>
          <w:color w:val="000000" w:themeColor="text1"/>
          <w:sz w:val="21"/>
          <w:szCs w:val="21"/>
        </w:rPr>
        <w:t>l</w:t>
      </w:r>
      <w:r>
        <w:rPr>
          <w:rFonts w:hint="eastAsia"/>
          <w:color w:val="000000" w:themeColor="text1"/>
          <w:sz w:val="21"/>
          <w:szCs w:val="21"/>
        </w:rPr>
        <w:t>）表示，1</w:t>
      </w:r>
      <w:r>
        <w:rPr>
          <w:color w:val="000000" w:themeColor="text1"/>
          <w:sz w:val="21"/>
          <w:szCs w:val="21"/>
        </w:rPr>
        <w:t>ml</w:t>
      </w:r>
      <w:r>
        <w:rPr>
          <w:rFonts w:hint="eastAsia"/>
          <w:color w:val="000000" w:themeColor="text1"/>
          <w:sz w:val="21"/>
          <w:szCs w:val="21"/>
        </w:rPr>
        <w:t xml:space="preserve"> =1cm</w:t>
      </w:r>
      <w:r>
        <w:rPr>
          <w:rFonts w:hint="eastAsia"/>
          <w:color w:val="000000" w:themeColor="text1"/>
          <w:sz w:val="21"/>
          <w:szCs w:val="21"/>
          <w:vertAlign w:val="superscript"/>
        </w:rPr>
        <w:t>3</w:t>
      </w:r>
      <w:r>
        <w:rPr>
          <w:rFonts w:hint="eastAsia"/>
          <w:color w:val="000000" w:themeColor="text1"/>
          <w:sz w:val="21"/>
          <w:szCs w:val="21"/>
        </w:rPr>
        <w:t>。1m</w:t>
      </w:r>
      <w:r>
        <w:rPr>
          <w:rFonts w:hint="eastAsia"/>
          <w:color w:val="000000" w:themeColor="text1"/>
          <w:sz w:val="21"/>
          <w:szCs w:val="21"/>
          <w:vertAlign w:val="superscript"/>
        </w:rPr>
        <w:t>3</w:t>
      </w:r>
      <w:r>
        <w:rPr>
          <w:rFonts w:hint="eastAsia"/>
          <w:color w:val="000000" w:themeColor="text1"/>
          <w:sz w:val="21"/>
          <w:szCs w:val="21"/>
        </w:rPr>
        <w:t>=10</w:t>
      </w:r>
      <w:r>
        <w:rPr>
          <w:rFonts w:hint="eastAsia"/>
          <w:color w:val="000000" w:themeColor="text1"/>
          <w:sz w:val="21"/>
          <w:szCs w:val="21"/>
          <w:vertAlign w:val="superscript"/>
        </w:rPr>
        <w:t>3</w:t>
      </w:r>
      <w:r>
        <w:rPr>
          <w:rFonts w:hint="eastAsia"/>
          <w:color w:val="000000" w:themeColor="text1"/>
          <w:sz w:val="21"/>
          <w:szCs w:val="21"/>
        </w:rPr>
        <w:t xml:space="preserve"> </w:t>
      </w:r>
      <w:r>
        <w:rPr>
          <w:color w:val="000000" w:themeColor="text1"/>
          <w:sz w:val="21"/>
          <w:szCs w:val="21"/>
        </w:rPr>
        <w:t>l(升)</w:t>
      </w:r>
      <w:r>
        <w:rPr>
          <w:rFonts w:hint="eastAsia"/>
          <w:color w:val="000000" w:themeColor="text1"/>
          <w:sz w:val="21"/>
          <w:szCs w:val="21"/>
        </w:rPr>
        <w:t>。水的密度</w:t>
      </w:r>
      <w:r>
        <w:rPr>
          <w:rFonts w:hint="eastAsia"/>
          <w:color w:val="000000" w:themeColor="text1"/>
          <w:position w:val="-14"/>
          <w:sz w:val="21"/>
          <w:szCs w:val="21"/>
        </w:rPr>
        <w:object w:dxaOrig="1579" w:dyaOrig="400">
          <v:shape id="_x0000_i1030" type="#_x0000_t75" style="width:79pt;height:20pt" o:ole="">
            <v:imagedata r:id="rId12" o:title=""/>
          </v:shape>
          <o:OLEObject Type="Embed" ProgID="Equation.3" ShapeID="_x0000_i1030" DrawAspect="Content" ObjectID="_1659674259" r:id="rId13"/>
        </w:object>
      </w:r>
      <w:r>
        <w:rPr>
          <w:rFonts w:hint="eastAsia"/>
          <w:color w:val="000000" w:themeColor="text1"/>
          <w:sz w:val="21"/>
          <w:szCs w:val="21"/>
        </w:rPr>
        <w:t>（</w:t>
      </w:r>
      <w:r>
        <w:rPr>
          <w:color w:val="000000" w:themeColor="text1"/>
          <w:sz w:val="21"/>
          <w:szCs w:val="21"/>
        </w:rPr>
        <w:t>其物理意义为：体积为1m</w:t>
      </w:r>
      <w:r>
        <w:rPr>
          <w:color w:val="000000" w:themeColor="text1"/>
          <w:sz w:val="21"/>
          <w:szCs w:val="21"/>
          <w:vertAlign w:val="superscript"/>
        </w:rPr>
        <w:t>3</w:t>
      </w:r>
      <w:r>
        <w:rPr>
          <w:color w:val="000000" w:themeColor="text1"/>
          <w:sz w:val="21"/>
          <w:szCs w:val="21"/>
        </w:rPr>
        <w:t>的水</w:t>
      </w:r>
      <w:r>
        <w:rPr>
          <w:rFonts w:hint="eastAsia"/>
          <w:color w:val="000000" w:themeColor="text1"/>
          <w:sz w:val="21"/>
          <w:szCs w:val="21"/>
        </w:rPr>
        <w:t>，</w:t>
      </w:r>
      <w:r>
        <w:rPr>
          <w:color w:val="000000" w:themeColor="text1"/>
          <w:sz w:val="21"/>
          <w:szCs w:val="21"/>
        </w:rPr>
        <w:t>质量为1.0×10</w:t>
      </w:r>
      <w:r>
        <w:rPr>
          <w:color w:val="000000" w:themeColor="text1"/>
          <w:sz w:val="21"/>
          <w:szCs w:val="21"/>
          <w:vertAlign w:val="superscript"/>
        </w:rPr>
        <w:t>3</w:t>
      </w:r>
      <w:r>
        <w:rPr>
          <w:color w:val="000000" w:themeColor="text1"/>
          <w:sz w:val="21"/>
          <w:szCs w:val="21"/>
        </w:rPr>
        <w:t>kg</w:t>
      </w:r>
      <w:r>
        <w:rPr>
          <w:rFonts w:hint="eastAsia"/>
          <w:color w:val="000000" w:themeColor="text1"/>
          <w:sz w:val="21"/>
          <w:szCs w:val="21"/>
        </w:rPr>
        <w:t>，也就是1t）。</w:t>
      </w:r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7.</w:t>
      </w:r>
      <w:r>
        <w:rPr>
          <w:color w:val="000000" w:themeColor="text1"/>
          <w:sz w:val="21"/>
          <w:szCs w:val="21"/>
        </w:rPr>
        <w:t>不同物质，质量相等时，体积跟密度成反比</w:t>
      </w:r>
      <w:r>
        <w:rPr>
          <w:rFonts w:hint="eastAsia"/>
          <w:color w:val="000000" w:themeColor="text1"/>
          <w:sz w:val="21"/>
          <w:szCs w:val="21"/>
        </w:rPr>
        <w:t>（ρ</w:t>
      </w:r>
      <w:r>
        <w:rPr>
          <w:rFonts w:hint="eastAsia"/>
          <w:color w:val="000000" w:themeColor="text1"/>
          <w:sz w:val="21"/>
          <w:szCs w:val="21"/>
          <w:vertAlign w:val="subscript"/>
        </w:rPr>
        <w:t>甲</w:t>
      </w:r>
      <w:r>
        <w:rPr>
          <w:rFonts w:hint="eastAsia"/>
          <w:color w:val="000000" w:themeColor="text1"/>
          <w:sz w:val="21"/>
          <w:szCs w:val="21"/>
        </w:rPr>
        <w:t>&gt;ρ</w:t>
      </w:r>
      <w:r>
        <w:rPr>
          <w:rFonts w:hint="eastAsia"/>
          <w:color w:val="000000" w:themeColor="text1"/>
          <w:sz w:val="21"/>
          <w:szCs w:val="21"/>
          <w:vertAlign w:val="subscript"/>
        </w:rPr>
        <w:t>乙</w:t>
      </w:r>
      <w:r>
        <w:rPr>
          <w:rFonts w:hint="eastAsia"/>
          <w:color w:val="000000" w:themeColor="text1"/>
          <w:sz w:val="21"/>
          <w:szCs w:val="21"/>
        </w:rPr>
        <w:t>，当甲、乙都是m时，V</w:t>
      </w:r>
      <w:r>
        <w:rPr>
          <w:rFonts w:hint="eastAsia"/>
          <w:color w:val="000000" w:themeColor="text1"/>
          <w:sz w:val="21"/>
          <w:szCs w:val="21"/>
          <w:vertAlign w:val="subscript"/>
        </w:rPr>
        <w:t>甲</w:t>
      </w:r>
      <w:r>
        <w:rPr>
          <w:rFonts w:hint="eastAsia"/>
          <w:color w:val="000000" w:themeColor="text1"/>
          <w:sz w:val="21"/>
          <w:szCs w:val="21"/>
        </w:rPr>
        <w:t>&lt;V</w:t>
      </w:r>
      <w:r>
        <w:rPr>
          <w:rFonts w:hint="eastAsia"/>
          <w:color w:val="000000" w:themeColor="text1"/>
          <w:sz w:val="21"/>
          <w:szCs w:val="21"/>
          <w:vertAlign w:val="subscript"/>
        </w:rPr>
        <w:t>乙</w:t>
      </w:r>
      <w:r>
        <w:rPr>
          <w:rFonts w:hint="eastAsia"/>
          <w:color w:val="000000" w:themeColor="text1"/>
          <w:sz w:val="21"/>
          <w:szCs w:val="21"/>
        </w:rPr>
        <w:t>）</w:t>
      </w:r>
      <w:r>
        <w:rPr>
          <w:color w:val="000000" w:themeColor="text1"/>
          <w:sz w:val="21"/>
          <w:szCs w:val="21"/>
        </w:rPr>
        <w:t>。如质量相等的铜块和铁块，铜块体积小于铁块体积。</w:t>
      </w:r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8.</w:t>
      </w:r>
      <w:r>
        <w:rPr>
          <w:color w:val="000000" w:themeColor="text1"/>
          <w:sz w:val="21"/>
          <w:szCs w:val="21"/>
        </w:rPr>
        <w:t>不同物质，体积相等时，质量跟密度成正比</w:t>
      </w:r>
      <w:r>
        <w:rPr>
          <w:rFonts w:hint="eastAsia"/>
          <w:color w:val="000000" w:themeColor="text1"/>
          <w:sz w:val="21"/>
          <w:szCs w:val="21"/>
        </w:rPr>
        <w:t>（ρ</w:t>
      </w:r>
      <w:r>
        <w:rPr>
          <w:rFonts w:hint="eastAsia"/>
          <w:color w:val="000000" w:themeColor="text1"/>
          <w:sz w:val="21"/>
          <w:szCs w:val="21"/>
          <w:vertAlign w:val="subscript"/>
        </w:rPr>
        <w:t>甲</w:t>
      </w:r>
      <w:r>
        <w:rPr>
          <w:rFonts w:hint="eastAsia"/>
          <w:color w:val="000000" w:themeColor="text1"/>
          <w:sz w:val="21"/>
          <w:szCs w:val="21"/>
        </w:rPr>
        <w:t>&gt;ρ</w:t>
      </w:r>
      <w:r>
        <w:rPr>
          <w:rFonts w:hint="eastAsia"/>
          <w:color w:val="000000" w:themeColor="text1"/>
          <w:sz w:val="21"/>
          <w:szCs w:val="21"/>
          <w:vertAlign w:val="subscript"/>
        </w:rPr>
        <w:t>乙</w:t>
      </w:r>
      <w:r>
        <w:rPr>
          <w:rFonts w:hint="eastAsia"/>
          <w:color w:val="000000" w:themeColor="text1"/>
          <w:sz w:val="21"/>
          <w:szCs w:val="21"/>
        </w:rPr>
        <w:t>，当甲乙两物质体积都是V时，m</w:t>
      </w:r>
      <w:r>
        <w:rPr>
          <w:rFonts w:hint="eastAsia"/>
          <w:color w:val="000000" w:themeColor="text1"/>
          <w:sz w:val="21"/>
          <w:szCs w:val="21"/>
          <w:vertAlign w:val="subscript"/>
        </w:rPr>
        <w:t>甲</w:t>
      </w:r>
      <w:r>
        <w:rPr>
          <w:rFonts w:hint="eastAsia"/>
          <w:color w:val="000000" w:themeColor="text1"/>
          <w:sz w:val="21"/>
          <w:szCs w:val="21"/>
        </w:rPr>
        <w:t>&gt;m</w:t>
      </w:r>
      <w:r>
        <w:rPr>
          <w:rFonts w:hint="eastAsia"/>
          <w:color w:val="000000" w:themeColor="text1"/>
          <w:sz w:val="21"/>
          <w:szCs w:val="21"/>
          <w:vertAlign w:val="subscript"/>
        </w:rPr>
        <w:t>乙</w:t>
      </w:r>
      <w:r>
        <w:rPr>
          <w:rFonts w:hint="eastAsia"/>
          <w:color w:val="000000" w:themeColor="text1"/>
          <w:sz w:val="21"/>
          <w:szCs w:val="21"/>
        </w:rPr>
        <w:t>）</w:t>
      </w:r>
      <w:r>
        <w:rPr>
          <w:color w:val="000000" w:themeColor="text1"/>
          <w:sz w:val="21"/>
          <w:szCs w:val="21"/>
        </w:rPr>
        <w:t>。如同一个瓶</w:t>
      </w:r>
      <w:r>
        <w:rPr>
          <w:rFonts w:hint="eastAsia"/>
          <w:color w:val="000000" w:themeColor="text1"/>
          <w:sz w:val="21"/>
          <w:szCs w:val="21"/>
        </w:rPr>
        <w:t>，</w:t>
      </w:r>
      <w:r>
        <w:rPr>
          <w:color w:val="000000" w:themeColor="text1"/>
          <w:sz w:val="21"/>
          <w:szCs w:val="21"/>
        </w:rPr>
        <w:t>装满水和装满油相比较，装满水的质量大。</w:t>
      </w:r>
    </w:p>
    <w:p w:rsidR="00EB35AF" w:rsidRDefault="00F95302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color w:val="000000" w:themeColor="text1"/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9.</w:t>
      </w:r>
      <w:r>
        <w:rPr>
          <w:color w:val="000000" w:themeColor="text1"/>
          <w:sz w:val="21"/>
          <w:szCs w:val="21"/>
        </w:rPr>
        <w:t>气体有充满空间的特点，比如氧气瓶内氧气用掉一半，质量减小一半，体积不变，则密度减小一半</w:t>
      </w:r>
      <w:r>
        <w:rPr>
          <w:rFonts w:hint="eastAsia"/>
          <w:color w:val="000000" w:themeColor="text1"/>
          <w:sz w:val="21"/>
          <w:szCs w:val="21"/>
        </w:rPr>
        <w:t>。</w:t>
      </w:r>
    </w:p>
    <w:p w:rsidR="00EB35AF" w:rsidRDefault="00FE2CAB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89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EB35AF" w:rsidRDefault="00F95302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考点概览</w:t>
                  </w:r>
                </w:p>
              </w:txbxContent>
            </v:textbox>
            <w10:wrap type="none"/>
            <w10:anchorlock/>
          </v:shape>
        </w:pic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1.密度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密度是本章的重点内容，在第六章中占据重要位置；也是常考内容，所以，对本节的学习更应该引起学生的重视。本节知识点有：密度的概念、密度的物质属性、密度的计算，至于密度的测量待下节详解。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中考中，有关本节知识点的考题会经常出现，有时和质量结合在一起出现。考试内容主要集中在密度的概念和密度的测量上。对密度概念的考查角度较多的是：物质密度的特性、</w:t>
      </w:r>
      <w:r>
        <w:rPr>
          <w:rFonts w:ascii="宋体" w:hAnsi="宋体" w:cs="宋体" w:hint="eastAsia"/>
          <w:szCs w:val="21"/>
        </w:rPr>
        <w:lastRenderedPageBreak/>
        <w:t>物体密度的计算、密度与物质的关系。纵观历年中考，本节考点出现的考题所占分值一般在2-3分左右。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2.中考题型分析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中考中，本节考题出现的概率较高，主要考查学生对密度的概念和密度计算。主要题型是选择题和填空题；选择题、填空题考查密度的概念和有关密度的计算。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3.考点分类：考点分类见下表</w:t>
      </w:r>
    </w:p>
    <w:tbl>
      <w:tblPr>
        <w:tblStyle w:val="a7"/>
        <w:tblW w:w="8521" w:type="dxa"/>
        <w:tblLayout w:type="fixed"/>
        <w:tblLook w:val="04A0" w:firstRow="1" w:lastRow="0" w:firstColumn="1" w:lastColumn="0" w:noHBand="0" w:noVBand="1"/>
      </w:tblPr>
      <w:tblGrid>
        <w:gridCol w:w="1281"/>
        <w:gridCol w:w="2475"/>
        <w:gridCol w:w="4765"/>
      </w:tblGrid>
      <w:tr w:rsidR="00EB35AF">
        <w:tc>
          <w:tcPr>
            <w:tcW w:w="1281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考点分类</w:t>
            </w:r>
          </w:p>
        </w:tc>
        <w:tc>
          <w:tcPr>
            <w:tcW w:w="247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考点内容</w:t>
            </w:r>
          </w:p>
        </w:tc>
        <w:tc>
          <w:tcPr>
            <w:tcW w:w="476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考点分析与常见题型</w:t>
            </w:r>
          </w:p>
        </w:tc>
      </w:tr>
      <w:tr w:rsidR="00EB35AF">
        <w:tc>
          <w:tcPr>
            <w:tcW w:w="1281" w:type="dxa"/>
            <w:vMerge w:val="restart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常考热点</w:t>
            </w:r>
          </w:p>
        </w:tc>
        <w:tc>
          <w:tcPr>
            <w:tcW w:w="247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密度的概念</w:t>
            </w:r>
          </w:p>
        </w:tc>
        <w:tc>
          <w:tcPr>
            <w:tcW w:w="476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选择题或填空题，与其他知识点结合组成一个考题</w:t>
            </w:r>
          </w:p>
        </w:tc>
      </w:tr>
      <w:tr w:rsidR="00EB35AF">
        <w:tc>
          <w:tcPr>
            <w:tcW w:w="1281" w:type="dxa"/>
            <w:vMerge/>
            <w:vAlign w:val="center"/>
          </w:tcPr>
          <w:p w:rsidR="00EB35AF" w:rsidRDefault="00EB35A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密度计算</w:t>
            </w:r>
          </w:p>
        </w:tc>
        <w:tc>
          <w:tcPr>
            <w:tcW w:w="476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选择题、填空题，考查密度的计算</w:t>
            </w:r>
          </w:p>
        </w:tc>
      </w:tr>
      <w:tr w:rsidR="00EB35AF">
        <w:tc>
          <w:tcPr>
            <w:tcW w:w="1281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一般考点</w:t>
            </w:r>
          </w:p>
        </w:tc>
        <w:tc>
          <w:tcPr>
            <w:tcW w:w="247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物体密度的估测</w:t>
            </w:r>
          </w:p>
        </w:tc>
        <w:tc>
          <w:tcPr>
            <w:tcW w:w="476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选择题，考查常见物体的密度</w:t>
            </w:r>
          </w:p>
        </w:tc>
      </w:tr>
      <w:tr w:rsidR="00EB35AF">
        <w:tc>
          <w:tcPr>
            <w:tcW w:w="1281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冷门考点</w:t>
            </w:r>
          </w:p>
        </w:tc>
        <w:tc>
          <w:tcPr>
            <w:tcW w:w="247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影响物体密度的因素</w:t>
            </w:r>
          </w:p>
        </w:tc>
        <w:tc>
          <w:tcPr>
            <w:tcW w:w="4765" w:type="dxa"/>
            <w:vAlign w:val="center"/>
          </w:tcPr>
          <w:p w:rsidR="00EB35AF" w:rsidRDefault="00F9530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出现概率较低，主要考查密度的概念</w:t>
            </w:r>
          </w:p>
        </w:tc>
      </w:tr>
    </w:tbl>
    <w:p w:rsidR="00EB35AF" w:rsidRDefault="00FE2CAB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88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EB35AF" w:rsidRDefault="00F95302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典例精析</w:t>
                  </w:r>
                </w:p>
              </w:txbxContent>
            </v:textbox>
            <w10:wrap type="none"/>
            <w10:anchorlock/>
          </v:shape>
        </w:pict>
      </w:r>
    </w:p>
    <w:p w:rsidR="00EB35AF" w:rsidRDefault="00F95302" w:rsidP="00972CF1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★考点一：密度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◆典例一：（</w:t>
      </w:r>
      <w:r w:rsidR="00972CF1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•百色）</w:t>
      </w:r>
      <w:r>
        <w:rPr>
          <w:rFonts w:ascii="宋体" w:hAnsi="宋体" w:cs="宋体" w:hint="eastAsia"/>
          <w:szCs w:val="21"/>
        </w:rPr>
        <w:t>分别由甲、</w:t>
      </w:r>
      <w:r>
        <w:rPr>
          <w:rFonts w:ascii="宋体" w:hAnsi="宋体" w:cs="宋体" w:hint="eastAsia"/>
          <w:color w:val="000000"/>
          <w:szCs w:val="21"/>
        </w:rPr>
        <w:t>乙两种物质组成的两个实心物体质量与体积的关系如图所示，由图象可知，两种物质的密度之比ρ</w:t>
      </w:r>
      <w:r>
        <w:rPr>
          <w:rFonts w:ascii="宋体" w:hAnsi="宋体" w:cs="宋体" w:hint="eastAsia"/>
          <w:color w:val="000000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：ρ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为：（  ）。</w:t>
      </w:r>
    </w:p>
    <w:p w:rsidR="00EB35AF" w:rsidRDefault="00F95302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E1671E8" wp14:editId="6E1CB0D0">
            <wp:extent cx="1362075" cy="933450"/>
            <wp:effectExtent l="0" t="0" r="9525" b="0"/>
            <wp:docPr id="14" name="图片 1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图片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A.1:2    B.2:1    C.4:1    D.8:1</w:t>
      </w:r>
    </w:p>
    <w:p w:rsidR="00EB35AF" w:rsidRDefault="00F95302" w:rsidP="00972CF1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【考点】密度及其计算。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】本题将密度知识与图象结合起来综合考查。由ρ=m/V可得：体积V一定时，质量m越大，密度越大。根据所给“m-V”图象，即ρ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：ρ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：m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=40：10=4:1；故选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项C正确。</w:t>
      </w:r>
    </w:p>
    <w:p w:rsidR="00EB35AF" w:rsidRDefault="00F95302" w:rsidP="00972CF1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】C。</w:t>
      </w:r>
    </w:p>
    <w:p w:rsidR="00EB35AF" w:rsidRDefault="00F95302" w:rsidP="00972CF1">
      <w:pPr>
        <w:spacing w:line="360" w:lineRule="auto"/>
        <w:ind w:firstLineChars="200" w:firstLine="422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 w:rsidR="00FB4294">
        <w:rPr>
          <w:rFonts w:ascii="宋体" w:hAnsi="宋体" w:cs="宋体" w:hint="eastAsia"/>
          <w:b/>
          <w:bCs/>
          <w:color w:val="000000"/>
          <w:szCs w:val="21"/>
        </w:rPr>
        <w:t>中考</w:t>
      </w:r>
      <w:r>
        <w:rPr>
          <w:rFonts w:ascii="宋体" w:hAnsi="宋体" w:cs="宋体" w:hint="eastAsia"/>
          <w:b/>
          <w:bCs/>
          <w:color w:val="000000"/>
          <w:szCs w:val="21"/>
        </w:rPr>
        <w:t>·广东）</w:t>
      </w:r>
      <w:r>
        <w:rPr>
          <w:rFonts w:ascii="宋体" w:hAnsi="宋体" w:cs="宋体" w:hint="eastAsia"/>
          <w:color w:val="000000"/>
          <w:szCs w:val="21"/>
        </w:rPr>
        <w:t>如图所示是甲和乙两种物质的质量和体积关系图像，下列说法正确的是（   ）。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A.乙物质的密度比水大；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B.体积为50cm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的乙物质的质量为35g；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  <w:vertAlign w:val="superscript"/>
        </w:rPr>
      </w:pPr>
      <w:r>
        <w:rPr>
          <w:rFonts w:ascii="宋体" w:hAnsi="宋体" w:cs="宋体" w:hint="eastAsia"/>
          <w:color w:val="000000"/>
          <w:szCs w:val="21"/>
        </w:rPr>
        <w:t>C.质量为25g的甲物质的体积为30cm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；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D.当甲和乙两物质的质量相同时，乙物质的体积较大</w:t>
      </w:r>
    </w:p>
    <w:p w:rsidR="00EB35AF" w:rsidRDefault="00F95302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DB80C2E" wp14:editId="78B81AD9">
            <wp:extent cx="1918970" cy="1575435"/>
            <wp:effectExtent l="0" t="0" r="5080" b="5715"/>
            <wp:docPr id="15" name="图片 14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图片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8970" cy="1575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B35AF" w:rsidRDefault="00F95302" w:rsidP="00972CF1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【考点】密度、密度与质量、体积的关系。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】由密度关系：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700" w:dyaOrig="620">
          <v:shape id="_x0000_i1031" type="#_x0000_t75" style="width:35pt;height:31pt" o:ole="">
            <v:imagedata r:id="rId16" o:title=""/>
          </v:shape>
          <o:OLEObject Type="Embed" ProgID="Equation.3" ShapeID="_x0000_i1031" DrawAspect="Content" ObjectID="_1659674260" r:id="rId17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可求得甲乙两物质的密度，甲物质的密度为：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2540" w:dyaOrig="620">
          <v:shape id="_x0000_i1032" type="#_x0000_t75" style="width:127pt;height:31pt" o:ole="">
            <v:imagedata r:id="rId18" o:title=""/>
          </v:shape>
          <o:OLEObject Type="Embed" ProgID="Equation.3" ShapeID="_x0000_i1032" DrawAspect="Content" ObjectID="_1659674261" r:id="rId19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；乙物质密度为：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2439" w:dyaOrig="620">
          <v:shape id="_x0000_i1033" type="#_x0000_t75" style="width:122pt;height:31pt" o:ole="">
            <v:imagedata r:id="rId20" o:title=""/>
          </v:shape>
          <o:OLEObject Type="Embed" ProgID="Equation.3" ShapeID="_x0000_i1033" DrawAspect="Content" ObjectID="_1659674262" r:id="rId21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；水的密度为1g/cm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，故A的说法错误。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从图像中可以得知，体积为50cm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的乙物质的质量为40g，故B的说法错误；质量为25g的甲物质的体积为20cm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，故C的说法错误。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从图像可以看出，在质量相同时，乙物质的体积大；如质量为20g时，甲物质体积为15cm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，乙物质质量为25cm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；故D的说法正确。</w:t>
      </w:r>
    </w:p>
    <w:p w:rsidR="00EB35AF" w:rsidRDefault="00F95302" w:rsidP="00972CF1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】D。</w:t>
      </w:r>
    </w:p>
    <w:p w:rsidR="00EB35AF" w:rsidRDefault="00F95302" w:rsidP="00972CF1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★考点二：影响物质密度的因素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◆典例一：（</w:t>
      </w:r>
      <w:r w:rsidR="00972CF1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•连云港）</w:t>
      </w:r>
      <w:r>
        <w:rPr>
          <w:rFonts w:ascii="宋体" w:hAnsi="宋体" w:cs="宋体" w:hint="eastAsia"/>
          <w:szCs w:val="21"/>
        </w:rPr>
        <w:t>有四个容量均为200ml的瓶子，分别装满酱油、纯水、植物油和酒精，那么装的质量最多的是（ρ</w:t>
      </w:r>
      <w:r>
        <w:rPr>
          <w:rFonts w:ascii="宋体" w:hAnsi="宋体" w:cs="宋体" w:hint="eastAsia"/>
          <w:szCs w:val="21"/>
          <w:vertAlign w:val="subscript"/>
        </w:rPr>
        <w:t>酱油</w:t>
      </w:r>
      <w:r>
        <w:rPr>
          <w:rFonts w:ascii="宋体" w:hAnsi="宋体" w:cs="宋体" w:hint="eastAsia"/>
          <w:szCs w:val="21"/>
        </w:rPr>
        <w:t>＞ρ</w:t>
      </w:r>
      <w:r>
        <w:rPr>
          <w:rFonts w:ascii="宋体" w:hAnsi="宋体" w:cs="宋体" w:hint="eastAsia"/>
          <w:szCs w:val="21"/>
          <w:vertAlign w:val="subscript"/>
        </w:rPr>
        <w:t>纯水</w:t>
      </w:r>
      <w:r>
        <w:rPr>
          <w:rFonts w:ascii="宋体" w:hAnsi="宋体" w:cs="宋体" w:hint="eastAsia"/>
          <w:szCs w:val="21"/>
        </w:rPr>
        <w:t>＞ρ</w:t>
      </w:r>
      <w:r>
        <w:rPr>
          <w:rFonts w:ascii="宋体" w:hAnsi="宋体" w:cs="宋体" w:hint="eastAsia"/>
          <w:szCs w:val="21"/>
          <w:vertAlign w:val="subscript"/>
        </w:rPr>
        <w:t>植物油</w:t>
      </w:r>
      <w:r>
        <w:rPr>
          <w:rFonts w:ascii="宋体" w:hAnsi="宋体" w:cs="宋体" w:hint="eastAsia"/>
          <w:szCs w:val="21"/>
        </w:rPr>
        <w:t>＞ρ</w:t>
      </w:r>
      <w:r>
        <w:rPr>
          <w:rFonts w:ascii="宋体" w:hAnsi="宋体" w:cs="宋体" w:hint="eastAsia"/>
          <w:szCs w:val="21"/>
          <w:vertAlign w:val="subscript"/>
        </w:rPr>
        <w:t>酒精</w:t>
      </w:r>
      <w:r>
        <w:rPr>
          <w:rFonts w:ascii="宋体" w:hAnsi="宋体" w:cs="宋体" w:hint="eastAsia"/>
          <w:szCs w:val="21"/>
        </w:rPr>
        <w:t>）（　）。</w:t>
      </w:r>
    </w:p>
    <w:p w:rsidR="00EB35AF" w:rsidRDefault="00F95302">
      <w:pPr>
        <w:numPr>
          <w:ilvl w:val="0"/>
          <w:numId w:val="1"/>
        </w:num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纯水；B．酱油；C．酒精；D．植物油</w:t>
      </w:r>
    </w:p>
    <w:p w:rsidR="00EB35AF" w:rsidRDefault="00F95302" w:rsidP="00972CF1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【考点】密度及其计算。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】已知四个容积都为200mL的瓶子，直接由密度公式变形即可得出答案。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解答如下：由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700" w:dyaOrig="620">
          <v:shape id="_x0000_i1034" type="#_x0000_t75" style="width:35pt;height:31pt" o:ole="">
            <v:imagedata r:id="rId16" o:title=""/>
          </v:shape>
          <o:OLEObject Type="Embed" ProgID="Equation.3" ShapeID="_x0000_i1034" DrawAspect="Content" ObjectID="_1659674263" r:id="rId22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得：m=ρV，又因为分别装满，体积都等于瓶子的容积，故V相同，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已知ρ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酱油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纯水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酒精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汽油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，所以密度大的质量大，可知酱油的质量最多，故B正确；</w:t>
      </w:r>
    </w:p>
    <w:p w:rsidR="00EB35AF" w:rsidRDefault="00F95302" w:rsidP="00972CF1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】B。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◆典例二：（</w:t>
      </w:r>
      <w:r w:rsidR="00972CF1">
        <w:rPr>
          <w:rFonts w:ascii="宋体" w:hAnsi="宋体" w:cs="宋体" w:hint="eastAsia"/>
          <w:b/>
          <w:bCs/>
          <w:color w:val="000000"/>
          <w:szCs w:val="21"/>
        </w:rPr>
        <w:t>中考</w:t>
      </w:r>
      <w:r>
        <w:rPr>
          <w:rFonts w:ascii="宋体" w:hAnsi="宋体" w:cs="宋体" w:hint="eastAsia"/>
          <w:b/>
          <w:bCs/>
          <w:color w:val="000000"/>
          <w:szCs w:val="21"/>
        </w:rPr>
        <w:t>•安顺）</w:t>
      </w:r>
      <w:r>
        <w:rPr>
          <w:rFonts w:ascii="宋体" w:hAnsi="宋体" w:cs="宋体" w:hint="eastAsia"/>
          <w:szCs w:val="21"/>
        </w:rPr>
        <w:t>小强的奶奶有一只玉镯，他通过网络了解到：密度是玉器品质的重要参数，通过实验他测出了玉镯的密度。用调节好的天平测出玉镯的质量，当天平平衡时，右盘中砝码及游码的位置如图，玉镯的质量是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g；用量杯测得玉镯的体积是20cm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，则玉镯的密度为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【考点】密度测量。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【解析】首先读出玉镯的质量，根据玉镯的体积，即可计算出玉镯的密度。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玉镯的质量：m=砝码的质量+游码对应的刻度值=50g+10g+0.4g=60.4g；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玉镯的体积：v=20cm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；所以，玉镯的密度：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4051" w:dyaOrig="553">
          <v:shape id="_x0000_i1035" type="#_x0000_t75" style="width:202.5pt;height:27.5pt" o:ole="">
            <v:imagedata r:id="rId23" o:title=""/>
          </v:shape>
          <o:OLEObject Type="Embed" ProgID="Equation.3" ShapeID="_x0000_i1035" DrawAspect="Content" ObjectID="_1659674264" r:id="rId24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begin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60.4g</m:t>
            </m:r>
          </m:num>
          <m:den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20</m:t>
            </m:r>
            <m:sSup>
              <m:sSupPr>
                <m:ctrlPr>
                  <w:rPr>
                    <w:rFonts w:ascii="Cambria Math" w:eastAsia="楷体" w:hAnsi="Cambria Math" w:cs="楷体" w:hint="eastAsia"/>
                    <w:i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楷体" w:hAnsi="Cambria Math" w:cs="楷体" w:hint="eastAsia"/>
                    <w:szCs w:val="21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rFonts w:ascii="Cambria Math" w:eastAsia="楷体" w:hAnsi="Cambria Math" w:cs="楷体" w:hint="eastAsia"/>
                    <w:szCs w:val="21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=3.02g/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=3.02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kg/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</w:instrTex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end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本题答案为：60.4、3.02×10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【答案】60.4、3.02×10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FE2CAB">
      <w:pPr>
        <w:spacing w:line="360" w:lineRule="auto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sz w:val="28"/>
        </w:rPr>
      </w:r>
      <w:r>
        <w:rPr>
          <w:sz w:val="28"/>
        </w:rPr>
        <w:pict>
          <v:shape id="_x0000_s1082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EB35AF" w:rsidRDefault="00F95302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跟踪训练</w:t>
                  </w:r>
                </w:p>
              </w:txbxContent>
            </v:textbox>
            <w10:wrap type="none"/>
            <w10:anchorlock/>
          </v:shape>
        </w:pict>
      </w:r>
    </w:p>
    <w:p w:rsidR="00EB35AF" w:rsidRDefault="00F9530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1.图中是标准大气压下，质量为1g的某液体的体积-温度图，以下说法正确的是（   ）。</w:t>
      </w:r>
    </w:p>
    <w:p w:rsidR="00EB35AF" w:rsidRDefault="00F9530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A.4ºC时，液体密度最小；</w:t>
      </w:r>
    </w:p>
    <w:p w:rsidR="00EB35AF" w:rsidRDefault="00F9530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B.温度升高，液体密度不变；</w:t>
      </w:r>
    </w:p>
    <w:p w:rsidR="00EB35AF" w:rsidRDefault="00F9530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C.1ºC时液体的体积比5ºC时的大；</w:t>
      </w:r>
    </w:p>
    <w:p w:rsidR="00EB35AF" w:rsidRDefault="00F95302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D.由1ºC升高到8ºC，液体体积一直变大</w:t>
      </w:r>
    </w:p>
    <w:p w:rsidR="00EB35AF" w:rsidRDefault="00F95302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1B9FE8" wp14:editId="0BD2658B">
            <wp:extent cx="1991360" cy="1658620"/>
            <wp:effectExtent l="0" t="0" r="8890" b="17780"/>
            <wp:docPr id="3" name="图片 11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图片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9136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B35AF" w:rsidRDefault="00F95302" w:rsidP="00972CF1">
      <w:pPr>
        <w:adjustRightInd w:val="0"/>
        <w:snapToGrid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【考点】密度、温度对密度的影响。</w:t>
      </w:r>
    </w:p>
    <w:p w:rsidR="00EB35AF" w:rsidRDefault="00F95302" w:rsidP="00972CF1">
      <w:pPr>
        <w:adjustRightInd w:val="0"/>
        <w:snapToGrid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【解析】从体积-温度变化图像中可以看出，此物质温度在0ºC-12ºC变化过程中，体积逐渐减小，在4ºC时达到最小值，然后体积逐渐增大；根据密度公式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700" w:dyaOrig="620">
          <v:shape id="_x0000_i1036" type="#_x0000_t75" style="width:35pt;height:31pt" o:ole="">
            <v:imagedata r:id="rId26" o:title=""/>
          </v:shape>
          <o:OLEObject Type="Embed" ProgID="Equation.3" ShapeID="_x0000_i1036" DrawAspect="Content" ObjectID="_1659674265" r:id="rId27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可知，物质质量不变，物质的密度随着体积的变化而变化，首先密度逐渐增大，在4ºC时密度达到最大值，然后密度再逐渐减小。由此可知，选项A、B、D的说法都是错误的。</w:t>
      </w:r>
    </w:p>
    <w:p w:rsidR="00EB35AF" w:rsidRDefault="00F95302" w:rsidP="00972CF1">
      <w:pPr>
        <w:adjustRightInd w:val="0"/>
        <w:snapToGrid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从图像可以看出在温度是1ºC时，物质体积大于5ºC时物质体积，故C的说法正确。</w:t>
      </w:r>
    </w:p>
    <w:p w:rsidR="00EB35AF" w:rsidRDefault="00F95302" w:rsidP="00972CF1">
      <w:pPr>
        <w:adjustRightInd w:val="0"/>
        <w:snapToGrid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此题正确答案是C。</w:t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【答案】C。</w:t>
      </w:r>
    </w:p>
    <w:p w:rsidR="00EB35AF" w:rsidRDefault="00F95302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2.为了测量一小石块的密度，小明用天平测量小石块的质量，平衡时右盘所加砝码及游码的位置如图甲所示；图乙是小石块放入量筒前后的液面情况，由测量可得小石块质量为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g，小石块的体积为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mL，所测小石块的密度为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EB35AF" w:rsidRDefault="00F9530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18E4C4E" wp14:editId="6B1218C3">
            <wp:extent cx="3578225" cy="1701800"/>
            <wp:effectExtent l="0" t="0" r="3175" b="12700"/>
            <wp:docPr id="4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rcRect r="354" b="740"/>
                    <a:stretch>
                      <a:fillRect/>
                    </a:stretch>
                  </pic:blipFill>
                  <pic:spPr>
                    <a:xfrm>
                      <a:off x="0" y="0"/>
                      <a:ext cx="3578225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【考点】密度、质量的测量。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【解析】物体的质量等于砝码的质量加上游码的质量；根据量筒中的液面的高度求出小石块的体积；根据密度的公式计算小石块的密度。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由图可知，小石块的质量为：m=20g+5g+1.6g=26.6g；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小石块的体积为：V=40ml﹣30ml=10m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 wp14:anchorId="304CD52C" wp14:editId="0E9AB4DB">
            <wp:extent cx="18415" cy="20320"/>
            <wp:effectExtent l="0" t="0" r="0" b="0"/>
            <wp:docPr id="6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l=10cm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则小石块的密度为：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4700" w:dyaOrig="620">
          <v:shape id="_x0000_i1037" type="#_x0000_t75" style="width:235pt;height:31pt" o:ole="">
            <v:imagedata r:id="rId30" o:title=""/>
          </v:shape>
          <o:OLEObject Type="Embed" ProgID="Equation.3" ShapeID="_x0000_i1037" DrawAspect="Content" ObjectID="_1659674266" r:id="rId31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【答案】26.6；10；2.66×10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F95302">
      <w:pPr>
        <w:pStyle w:val="DefaultParagraph"/>
        <w:spacing w:line="360" w:lineRule="auto"/>
        <w:ind w:firstLineChars="200" w:firstLine="420"/>
        <w:jc w:val="both"/>
        <w:rPr>
          <w:rFonts w:ascii="宋体" w:hAnsi="宋体"/>
          <w:spacing w:val="-2"/>
        </w:rPr>
      </w:pPr>
      <w:r>
        <w:rPr>
          <w:rFonts w:ascii="宋体" w:hAnsi="宋体" w:cs="宋体" w:hint="eastAsia"/>
        </w:rPr>
        <w:t>3.</w:t>
      </w:r>
      <w:r>
        <w:rPr>
          <w:rFonts w:ascii="宋体" w:hAnsi="宋体" w:cs="宋体" w:hint="eastAsia"/>
          <w:b/>
          <w:bCs/>
        </w:rPr>
        <w:t>（</w:t>
      </w:r>
      <w:r w:rsidR="00972CF1">
        <w:rPr>
          <w:rFonts w:ascii="宋体" w:hAnsi="宋体" w:cs="宋体" w:hint="eastAsia"/>
          <w:b/>
          <w:bCs/>
          <w:color w:val="000000"/>
        </w:rPr>
        <w:t>中考</w:t>
      </w:r>
      <w:r>
        <w:rPr>
          <w:rFonts w:ascii="宋体" w:hAnsi="宋体" w:cs="宋体" w:hint="eastAsia"/>
          <w:b/>
          <w:bCs/>
          <w:color w:val="000000"/>
        </w:rPr>
        <w:t>•东营）</w:t>
      </w:r>
      <w:r>
        <w:rPr>
          <w:rFonts w:ascii="宋体" w:hAnsi="宋体" w:hint="eastAsia"/>
          <w:spacing w:val="-2"/>
        </w:rPr>
        <w:t>阅读图表信息判断下面的说法，其中正确的是（   ）。</w:t>
      </w:r>
    </w:p>
    <w:tbl>
      <w:tblPr>
        <w:tblW w:w="8296" w:type="dxa"/>
        <w:jc w:val="center"/>
        <w:tblInd w:w="108" w:type="dxa"/>
        <w:tblBorders>
          <w:top w:val="single" w:sz="8" w:space="0" w:color="auto"/>
          <w:left w:val="nil"/>
          <w:bottom w:val="single" w:sz="8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B35AF">
        <w:trPr>
          <w:jc w:val="center"/>
        </w:trPr>
        <w:tc>
          <w:tcPr>
            <w:tcW w:w="8296" w:type="dxa"/>
            <w:gridSpan w:val="4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常温常压下部分物质的密度</w:t>
            </w:r>
            <w:r>
              <w:rPr>
                <w:rFonts w:ascii="宋体" w:hAnsi="宋体" w:hint="eastAsia"/>
                <w:sz w:val="18"/>
                <w:szCs w:val="18"/>
              </w:rPr>
              <w:t>/（kg•m</w:t>
            </w:r>
            <w:r>
              <w:rPr>
                <w:rFonts w:ascii="宋体" w:hAnsi="宋体" w:hint="eastAsia"/>
                <w:sz w:val="18"/>
                <w:szCs w:val="18"/>
                <w:vertAlign w:val="superscript"/>
              </w:rPr>
              <w:t>-3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</w:tr>
      <w:tr w:rsidR="00EB35AF">
        <w:trPr>
          <w:jc w:val="center"/>
        </w:trPr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金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19.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水银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13.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</w:tr>
      <w:tr w:rsidR="00EB35AF">
        <w:trPr>
          <w:jc w:val="center"/>
        </w:trPr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钢、铁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7.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纯水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</w:tr>
      <w:tr w:rsidR="00EB35AF">
        <w:trPr>
          <w:jc w:val="center"/>
        </w:trPr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冰（</w:t>
            </w:r>
            <w:r>
              <w:rPr>
                <w:rFonts w:ascii="宋体" w:hAnsi="宋体" w:hint="eastAsia"/>
                <w:sz w:val="18"/>
                <w:szCs w:val="18"/>
              </w:rPr>
              <w:t>0ºC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植物油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0.9×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</w:tr>
      <w:tr w:rsidR="00EB35AF">
        <w:trPr>
          <w:jc w:val="center"/>
        </w:trPr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干松木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酒精</w:t>
            </w:r>
          </w:p>
        </w:tc>
        <w:tc>
          <w:tcPr>
            <w:tcW w:w="2074" w:type="dxa"/>
          </w:tcPr>
          <w:p w:rsidR="00EB35AF" w:rsidRDefault="00F95302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/>
                <w:sz w:val="18"/>
                <w:szCs w:val="18"/>
                <w:vertAlign w:val="superscript"/>
              </w:rPr>
              <w:t>3</w:t>
            </w:r>
          </w:p>
        </w:tc>
      </w:tr>
    </w:tbl>
    <w:p w:rsidR="00EB35AF" w:rsidRDefault="00F95302" w:rsidP="00972CF1">
      <w:pPr>
        <w:pStyle w:val="a3"/>
        <w:spacing w:after="0" w:line="360" w:lineRule="auto"/>
        <w:ind w:left="0" w:firstLineChars="200" w:firstLine="412"/>
        <w:rPr>
          <w:spacing w:val="25"/>
        </w:rPr>
      </w:pPr>
      <w:r>
        <w:rPr>
          <w:rFonts w:hint="eastAsia"/>
          <w:spacing w:val="-2"/>
        </w:rPr>
        <w:t>A．固体的密度一定比液体的密度大；B．体积相同的植物油和酒精，酒精的质量大；</w:t>
      </w:r>
    </w:p>
    <w:p w:rsidR="00EB35AF" w:rsidRDefault="00F95302" w:rsidP="00972CF1">
      <w:pPr>
        <w:pStyle w:val="a3"/>
        <w:spacing w:after="0" w:line="360" w:lineRule="auto"/>
        <w:ind w:left="0" w:firstLineChars="200" w:firstLine="412"/>
        <w:rPr>
          <w:spacing w:val="-2"/>
        </w:rPr>
      </w:pPr>
      <w:r>
        <w:rPr>
          <w:rFonts w:hint="eastAsia"/>
          <w:spacing w:val="-2"/>
        </w:rPr>
        <w:t>C．同种物质在不同状态下，其密度一般不同；D．不同物质的密度一定不同</w:t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【考点】密度、质量及其关系、密度应用。</w:t>
      </w:r>
    </w:p>
    <w:p w:rsidR="00EB35AF" w:rsidRDefault="00F95302" w:rsidP="00972CF1">
      <w:pPr>
        <w:pStyle w:val="a3"/>
        <w:spacing w:after="0" w:line="360" w:lineRule="auto"/>
        <w:ind w:left="0"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【解析】由给出的图表可以分析下面这些说法：</w:t>
      </w:r>
    </w:p>
    <w:p w:rsidR="00EB35AF" w:rsidRDefault="00F95302" w:rsidP="00972CF1">
      <w:pPr>
        <w:pStyle w:val="a3"/>
        <w:spacing w:after="0" w:line="360" w:lineRule="auto"/>
        <w:ind w:left="0" w:firstLineChars="200" w:firstLine="414"/>
        <w:rPr>
          <w:rFonts w:ascii="楷体" w:eastAsia="楷体" w:hAnsi="楷体" w:cs="楷体"/>
          <w:b/>
          <w:bCs/>
          <w:color w:val="FF0000"/>
          <w:spacing w:val="23"/>
        </w:rPr>
      </w:pPr>
      <w:r>
        <w:rPr>
          <w:rFonts w:ascii="楷体" w:eastAsia="楷体" w:hAnsi="楷体" w:cs="楷体" w:hint="eastAsia"/>
          <w:b/>
          <w:bCs/>
          <w:color w:val="FF0000"/>
          <w:spacing w:val="-2"/>
        </w:rPr>
        <w:lastRenderedPageBreak/>
        <w:t>A．固体的密度一定比液体的密度大；此说法错误，冰是固体，但冰的密度液体水、水银都低。</w:t>
      </w:r>
    </w:p>
    <w:p w:rsidR="00EB35AF" w:rsidRDefault="00F95302" w:rsidP="00972CF1">
      <w:pPr>
        <w:pStyle w:val="a3"/>
        <w:spacing w:after="0" w:line="360" w:lineRule="auto"/>
        <w:ind w:left="0" w:firstLineChars="200" w:firstLine="414"/>
        <w:rPr>
          <w:rFonts w:ascii="楷体" w:eastAsia="楷体" w:hAnsi="楷体" w:cs="楷体"/>
          <w:b/>
          <w:bCs/>
          <w:color w:val="FF0000"/>
          <w:spacing w:val="25"/>
        </w:rPr>
      </w:pPr>
      <w:r>
        <w:rPr>
          <w:rFonts w:ascii="楷体" w:eastAsia="楷体" w:hAnsi="楷体" w:cs="楷体" w:hint="eastAsia"/>
          <w:b/>
          <w:bCs/>
          <w:color w:val="FF0000"/>
          <w:spacing w:val="-2"/>
        </w:rPr>
        <w:t>B．体积相同的植物油和酒精，酒精的质量大；此说法错误。当体积相同时，因为植物油的密度大，其质量也大；所以酒精质量大是错误的。</w:t>
      </w:r>
    </w:p>
    <w:p w:rsidR="00EB35AF" w:rsidRDefault="00F95302" w:rsidP="00972CF1">
      <w:pPr>
        <w:pStyle w:val="a3"/>
        <w:spacing w:after="0" w:line="360" w:lineRule="auto"/>
        <w:ind w:left="0" w:firstLineChars="200" w:firstLine="414"/>
        <w:rPr>
          <w:rFonts w:ascii="楷体" w:eastAsia="楷体" w:hAnsi="楷体" w:cs="楷体"/>
          <w:b/>
          <w:bCs/>
          <w:color w:val="FF0000"/>
          <w:spacing w:val="25"/>
        </w:rPr>
      </w:pPr>
      <w:r>
        <w:rPr>
          <w:rFonts w:ascii="楷体" w:eastAsia="楷体" w:hAnsi="楷体" w:cs="楷体" w:hint="eastAsia"/>
          <w:b/>
          <w:bCs/>
          <w:color w:val="FF0000"/>
          <w:spacing w:val="-2"/>
        </w:rPr>
        <w:t>C．同种物质在不同状态下，其密度一般不同；此说法正确。水和冰是相同物质，但它们的物态不同，其密度也不同，故此说法正确。</w:t>
      </w:r>
    </w:p>
    <w:p w:rsidR="00EB35AF" w:rsidRDefault="00F95302" w:rsidP="00972CF1">
      <w:pPr>
        <w:pStyle w:val="a3"/>
        <w:spacing w:after="0" w:line="360" w:lineRule="auto"/>
        <w:ind w:left="0" w:firstLineChars="200" w:firstLine="414"/>
        <w:rPr>
          <w:rFonts w:ascii="楷体" w:eastAsia="楷体" w:hAnsi="楷体" w:cs="楷体"/>
          <w:b/>
          <w:bCs/>
          <w:color w:val="FF0000"/>
          <w:spacing w:val="-2"/>
        </w:rPr>
      </w:pPr>
      <w:r>
        <w:rPr>
          <w:rFonts w:ascii="楷体" w:eastAsia="楷体" w:hAnsi="楷体" w:cs="楷体" w:hint="eastAsia"/>
          <w:b/>
          <w:bCs/>
          <w:color w:val="FF0000"/>
          <w:spacing w:val="-2"/>
        </w:rPr>
        <w:t>D．不同物质的密度一定不同；此说法错误。不同物质密度有可能相同，如冰和植物油的密度就相同。</w:t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【答案】C。</w:t>
      </w:r>
    </w:p>
    <w:p w:rsidR="00EB35AF" w:rsidRDefault="00F95302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hint="eastAsia"/>
          <w:b/>
          <w:bCs/>
          <w:szCs w:val="21"/>
        </w:rPr>
        <w:t>（</w:t>
      </w:r>
      <w:r w:rsidR="00972CF1">
        <w:rPr>
          <w:rFonts w:ascii="宋体" w:hAnsi="宋体"/>
          <w:b/>
          <w:bCs/>
          <w:color w:val="000000"/>
          <w:szCs w:val="21"/>
        </w:rPr>
        <w:t>中考</w:t>
      </w:r>
      <w:r>
        <w:rPr>
          <w:rFonts w:ascii="宋体" w:hAnsi="宋体"/>
          <w:b/>
          <w:bCs/>
          <w:color w:val="000000"/>
          <w:szCs w:val="21"/>
        </w:rPr>
        <w:t>•武汉</w:t>
      </w:r>
      <w:r>
        <w:rPr>
          <w:rFonts w:ascii="宋体" w:hAnsi="宋体" w:hint="eastAsia"/>
          <w:b/>
          <w:bCs/>
          <w:szCs w:val="21"/>
        </w:rPr>
        <w:t>）</w:t>
      </w:r>
      <w:r>
        <w:rPr>
          <w:rFonts w:ascii="宋体" w:hAnsi="宋体"/>
          <w:szCs w:val="21"/>
        </w:rPr>
        <w:t>空气的成分按体积计算，氮气约占78%，氧气约占</w:t>
      </w:r>
      <w:r>
        <w:rPr>
          <w:rFonts w:ascii="宋体" w:hAnsi="宋体" w:cs="Calibri"/>
          <w:szCs w:val="21"/>
        </w:rPr>
        <w:t>21%</w:t>
      </w:r>
      <w:r>
        <w:rPr>
          <w:rFonts w:ascii="宋体" w:hAnsi="宋体"/>
          <w:szCs w:val="21"/>
        </w:rPr>
        <w:t>，根据下表中一些气体密度估算你所在教室里空气的质量，合理的是（   ）。</w:t>
      </w:r>
    </w:p>
    <w:p w:rsidR="00EB35AF" w:rsidRDefault="00F95302">
      <w:pPr>
        <w:spacing w:line="360" w:lineRule="auto"/>
        <w:jc w:val="center"/>
        <w:textAlignment w:val="center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一些气体的密度（0℃，标准大气压）</w:t>
      </w:r>
    </w:p>
    <w:tbl>
      <w:tblPr>
        <w:tblW w:w="8522" w:type="dxa"/>
        <w:jc w:val="center"/>
        <w:tblInd w:w="108" w:type="dxa"/>
        <w:tblBorders>
          <w:top w:val="single" w:sz="8" w:space="0" w:color="000000"/>
          <w:left w:val="nil"/>
          <w:bottom w:val="single" w:sz="8" w:space="0" w:color="000000"/>
          <w:right w:val="nil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669"/>
        <w:gridCol w:w="1669"/>
        <w:gridCol w:w="1669"/>
        <w:gridCol w:w="1669"/>
      </w:tblGrid>
      <w:tr w:rsidR="00EB35AF">
        <w:trPr>
          <w:jc w:val="center"/>
        </w:trPr>
        <w:tc>
          <w:tcPr>
            <w:tcW w:w="1846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物质</w:t>
            </w:r>
          </w:p>
        </w:tc>
        <w:tc>
          <w:tcPr>
            <w:tcW w:w="1669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氮气</w:t>
            </w:r>
          </w:p>
        </w:tc>
        <w:tc>
          <w:tcPr>
            <w:tcW w:w="1669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氧气</w:t>
            </w:r>
          </w:p>
        </w:tc>
        <w:tc>
          <w:tcPr>
            <w:tcW w:w="1669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二氧化碳</w:t>
            </w:r>
          </w:p>
        </w:tc>
        <w:tc>
          <w:tcPr>
            <w:tcW w:w="1669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氢气</w:t>
            </w:r>
          </w:p>
        </w:tc>
      </w:tr>
      <w:tr w:rsidR="00EB35AF">
        <w:trPr>
          <w:jc w:val="center"/>
        </w:trPr>
        <w:tc>
          <w:tcPr>
            <w:tcW w:w="1846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密度</w:t>
            </w:r>
            <w:r>
              <w:rPr>
                <w:rFonts w:ascii="宋体" w:hAnsi="宋体" w:cs="Calibri"/>
                <w:sz w:val="18"/>
                <w:szCs w:val="18"/>
              </w:rPr>
              <w:t>/</w:t>
            </w:r>
            <w:r>
              <w:rPr>
                <w:rFonts w:ascii="宋体" w:hAnsi="宋体"/>
                <w:sz w:val="18"/>
                <w:szCs w:val="18"/>
              </w:rPr>
              <w:t>（</w:t>
            </w:r>
            <w:proofErr w:type="spellStart"/>
            <w:r>
              <w:rPr>
                <w:rFonts w:ascii="宋体" w:hAnsi="宋体" w:cs="Calibri"/>
                <w:sz w:val="18"/>
                <w:szCs w:val="18"/>
              </w:rPr>
              <w:t>kgm</w:t>
            </w:r>
            <w:proofErr w:type="spellEnd"/>
            <w:r>
              <w:rPr>
                <w:rFonts w:ascii="宋体" w:hAnsi="宋体"/>
                <w:sz w:val="18"/>
                <w:szCs w:val="18"/>
                <w:vertAlign w:val="superscript"/>
              </w:rPr>
              <w:t>﹣</w:t>
            </w:r>
            <w:r>
              <w:rPr>
                <w:rFonts w:ascii="宋体" w:hAnsi="宋体" w:cs="Calibri"/>
                <w:sz w:val="18"/>
                <w:szCs w:val="18"/>
                <w:vertAlign w:val="superscript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</w:p>
        </w:tc>
        <w:tc>
          <w:tcPr>
            <w:tcW w:w="1669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1.25</w:t>
            </w:r>
          </w:p>
        </w:tc>
        <w:tc>
          <w:tcPr>
            <w:tcW w:w="1669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1.43</w:t>
            </w:r>
          </w:p>
        </w:tc>
        <w:tc>
          <w:tcPr>
            <w:tcW w:w="1669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1.98</w:t>
            </w:r>
          </w:p>
        </w:tc>
        <w:tc>
          <w:tcPr>
            <w:tcW w:w="1669" w:type="dxa"/>
          </w:tcPr>
          <w:p w:rsidR="00EB35AF" w:rsidRDefault="00F95302">
            <w:pPr>
              <w:spacing w:line="360" w:lineRule="auto"/>
              <w:ind w:firstLine="20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0.09</w:t>
            </w:r>
          </w:p>
        </w:tc>
      </w:tr>
    </w:tbl>
    <w:p w:rsidR="00EB35AF" w:rsidRDefault="00F95302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 w:cs="Calibri"/>
          <w:szCs w:val="21"/>
        </w:rPr>
        <w:t>20kg；</w:t>
      </w:r>
      <w:r>
        <w:rPr>
          <w:rFonts w:ascii="宋体" w:hAnsi="宋体"/>
          <w:szCs w:val="21"/>
        </w:rPr>
        <w:t>B．</w:t>
      </w:r>
      <w:r>
        <w:rPr>
          <w:rFonts w:ascii="宋体" w:hAnsi="宋体" w:cs="Calibri"/>
          <w:szCs w:val="21"/>
        </w:rPr>
        <w:t>200kg；</w:t>
      </w:r>
      <w:r>
        <w:rPr>
          <w:rFonts w:ascii="宋体" w:hAnsi="宋体"/>
          <w:szCs w:val="21"/>
        </w:rPr>
        <w:t>C．</w:t>
      </w:r>
      <w:r>
        <w:rPr>
          <w:rFonts w:ascii="宋体" w:hAnsi="宋体" w:cs="Calibri"/>
          <w:szCs w:val="21"/>
        </w:rPr>
        <w:t>1000kg；</w:t>
      </w:r>
      <w:r>
        <w:rPr>
          <w:rFonts w:ascii="宋体" w:hAnsi="宋体"/>
          <w:szCs w:val="21"/>
        </w:rPr>
        <w:t>D．</w:t>
      </w:r>
      <w:r>
        <w:rPr>
          <w:rFonts w:ascii="宋体" w:hAnsi="宋体" w:cs="Calibri"/>
          <w:szCs w:val="21"/>
        </w:rPr>
        <w:t>2.0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/>
          <w:szCs w:val="21"/>
        </w:rPr>
        <w:t>10</w:t>
      </w:r>
      <w:r>
        <w:rPr>
          <w:rFonts w:ascii="宋体" w:hAnsi="宋体"/>
          <w:szCs w:val="21"/>
          <w:vertAlign w:val="superscript"/>
        </w:rPr>
        <w:t>5</w:t>
      </w:r>
      <w:r>
        <w:rPr>
          <w:rFonts w:ascii="宋体" w:hAnsi="宋体"/>
          <w:szCs w:val="21"/>
        </w:rPr>
        <w:t>kg。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【考点】密度、密度与生活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【解析】由题意并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根据氮气和氧气所占空气体积的百分比，结合氮气和氧气的密度，利用密度公式可以得出空气质量的表达式，求得空气的密度，然后估算出所在教室的空气的体积，再利用密度公式求得所在教室的空气的质量，即可得到答案。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假设教室里空气的体积为V，为方便计算，空气中其他气体可忽略不计。根据公式</w:t>
      </w:r>
      <w:r>
        <w:rPr>
          <w:rFonts w:ascii="楷体" w:eastAsia="楷体" w:hAnsi="楷体" w:cs="楷体" w:hint="eastAsia"/>
          <w:b/>
          <w:bCs/>
          <w:color w:val="FF0000"/>
          <w:position w:val="-24"/>
        </w:rPr>
        <w:object w:dxaOrig="700" w:dyaOrig="620">
          <v:shape id="_x0000_i1038" type="#_x0000_t75" style="width:35pt;height:31pt" o:ole="">
            <v:imagedata r:id="rId32" o:title=""/>
          </v:shape>
          <o:OLEObject Type="Embed" ProgID="Equation.3" ShapeID="_x0000_i1038" DrawAspect="Content" ObjectID="_1659674267" r:id="rId33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begin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V</m:t>
            </m:r>
          </m:den>
        </m:f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</w:instrTex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end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可得：氮气的质量：</w:t>
      </w:r>
      <w:r>
        <w:rPr>
          <w:rFonts w:ascii="楷体" w:eastAsia="楷体" w:hAnsi="楷体" w:cs="楷体" w:hint="eastAsia"/>
          <w:b/>
          <w:bCs/>
          <w:color w:val="FF0000"/>
          <w:position w:val="-14"/>
          <w:szCs w:val="21"/>
        </w:rPr>
        <w:object w:dxaOrig="2020" w:dyaOrig="380">
          <v:shape id="_x0000_i1039" type="#_x0000_t75" style="width:101pt;height:19pt" o:ole="">
            <v:imagedata r:id="rId34" o:title=""/>
          </v:shape>
          <o:OLEObject Type="Embed" ProgID="Equation.3" ShapeID="_x0000_i1039" DrawAspect="Content" ObjectID="_1659674268" r:id="rId35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，氧气的质量：</w:t>
      </w:r>
      <w:r>
        <w:rPr>
          <w:rFonts w:ascii="楷体" w:eastAsia="楷体" w:hAnsi="楷体" w:cs="楷体" w:hint="eastAsia"/>
          <w:b/>
          <w:bCs/>
          <w:color w:val="FF0000"/>
          <w:position w:val="-14"/>
          <w:szCs w:val="21"/>
        </w:rPr>
        <w:object w:dxaOrig="2020" w:dyaOrig="380">
          <v:shape id="_x0000_i1040" type="#_x0000_t75" style="width:101pt;height:19pt" o:ole="">
            <v:imagedata r:id="rId36" o:title=""/>
          </v:shape>
          <o:OLEObject Type="Embed" ProgID="Equation.3" ShapeID="_x0000_i1040" DrawAspect="Content" ObjectID="_1659674269" r:id="rId37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begin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QUOTE </w:instrText>
      </w:r>
      <m:oMath>
        <m:sSub>
          <m:sSubPr>
            <m:ctrlPr>
              <w:rPr>
                <w:rFonts w:ascii="Cambria Math" w:eastAsia="楷体" w:hAnsi="Cambria Math" w:cs="楷体" w:hint="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氧气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sSub>
          <m:sSub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氧气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V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21%</m:t>
        </m:r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</w:instrTex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end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则空气的质量约为：</w:t>
      </w:r>
      <w:r>
        <w:rPr>
          <w:rFonts w:ascii="楷体" w:eastAsia="楷体" w:hAnsi="楷体" w:cs="楷体" w:hint="eastAsia"/>
          <w:b/>
          <w:bCs/>
          <w:color w:val="FF0000"/>
          <w:position w:val="-14"/>
          <w:szCs w:val="21"/>
        </w:rPr>
        <w:object w:dxaOrig="4560" w:dyaOrig="380">
          <v:shape id="_x0000_i1041" type="#_x0000_t75" style="width:228pt;height:19pt" o:ole="">
            <v:imagedata r:id="rId38" o:title=""/>
          </v:shape>
          <o:OLEObject Type="Embed" ProgID="Equation.3" ShapeID="_x0000_i1041" DrawAspect="Content" ObjectID="_1659674270" r:id="rId39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begin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m=</m:t>
        </m:r>
        <m:sSub>
          <m:sSubPr>
            <m:ctrlPr>
              <w:rPr>
                <w:rFonts w:ascii="Cambria Math" w:eastAsia="楷体" w:hAnsi="Cambria Math" w:cs="楷体" w:hint="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氮气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+</m:t>
        </m:r>
        <m:sSub>
          <m:sSub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氧气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sSub>
          <m:sSub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氮气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V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78%+</m:t>
        </m:r>
        <m:sSub>
          <m:sSub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氧气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V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21%</m:t>
        </m:r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</w:instrTex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end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所以空气的密度约为：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5700" w:dyaOrig="584">
          <v:shape id="_x0000_i1042" type="#_x0000_t75" style="width:285pt;height:29pt" o:ole="">
            <v:imagedata r:id="rId40" o:title=""/>
          </v:shape>
          <o:OLEObject Type="Embed" ProgID="Equation.3" ShapeID="_x0000_i1042" DrawAspect="Content" ObjectID="_1659674271" r:id="rId41"/>
        </w:objec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position w:val="-10"/>
          <w:szCs w:val="21"/>
        </w:rPr>
        <w:object w:dxaOrig="5220" w:dyaOrig="360">
          <v:shape id="_x0000_i1043" type="#_x0000_t75" style="width:261pt;height:18pt" o:ole="">
            <v:imagedata r:id="rId42" o:title=""/>
          </v:shape>
          <o:OLEObject Type="Embed" ProgID="Equation.3" ShapeID="_x0000_i1043" DrawAspect="Content" ObjectID="_1659674272" r:id="rId43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begin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f>
          <m:f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楷体" w:hAnsi="Cambria Math" w:cs="楷体" w:hint="eastAsia"/>
                    <w:i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 w:cs="楷体" w:hint="eastAsia"/>
                    <w:szCs w:val="21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 w:cs="楷体" w:hint="eastAsia"/>
                    <w:szCs w:val="21"/>
                  </w:rPr>
                  <m:t>氮气</m:t>
                </m:r>
              </m:sub>
            </m:s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V</m:t>
            </m:r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78%+</m:t>
            </m:r>
            <m:sSub>
              <m:sSubPr>
                <m:ctrlPr>
                  <w:rPr>
                    <w:rFonts w:ascii="Cambria Math" w:eastAsia="楷体" w:hAnsi="Cambria Math" w:cs="楷体" w:hint="eastAsia"/>
                    <w:i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楷体" w:hAnsi="Cambria Math" w:cs="楷体" w:hint="eastAsia"/>
                    <w:szCs w:val="21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eastAsia="楷体" w:hAnsi="Cambria Math" w:cs="楷体" w:hint="eastAsia"/>
                    <w:szCs w:val="21"/>
                  </w:rPr>
                  <m:t>氧气</m:t>
                </m:r>
              </m:sub>
            </m:s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V</m:t>
            </m:r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21%</m:t>
            </m:r>
          </m:num>
          <m:den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</m:t>
        </m:r>
        <m:sSub>
          <m:sSub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氮气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78%+</m:t>
        </m:r>
        <m:sSub>
          <m:sSub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氧气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21%=1.25kg/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78%+1.43kg/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21%=1.275kg/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</w:instrTex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end"/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一间教室长、宽、高大约为9m、6m、3m，所以教室的体积约为V=9m×6m×3m=162m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所以，教室里空气的质量约为：</w:t>
      </w:r>
      <w:r>
        <w:rPr>
          <w:rFonts w:ascii="楷体" w:eastAsia="楷体" w:hAnsi="楷体" w:cs="楷体" w:hint="eastAsia"/>
          <w:b/>
          <w:bCs/>
          <w:color w:val="FF0000"/>
          <w:position w:val="-12"/>
          <w:szCs w:val="21"/>
        </w:rPr>
        <w:object w:dxaOrig="3600" w:dyaOrig="380">
          <v:shape id="_x0000_i1044" type="#_x0000_t75" style="width:180pt;height:19pt" o:ole="">
            <v:imagedata r:id="rId44" o:title=""/>
          </v:shape>
          <o:OLEObject Type="Embed" ProgID="Equation.3" ShapeID="_x0000_i1044" DrawAspect="Content" ObjectID="_1659674273" r:id="rId45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begin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QUOTE </w:instrText>
      </w:r>
      <m:oMath>
        <m:sSub>
          <m:sSubPr>
            <m:ctrlPr>
              <w:rPr>
                <w:rFonts w:ascii="Cambria Math" w:eastAsia="楷体" w:hAnsi="Cambria Math" w:cs="楷体" w:hint="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空气</m:t>
            </m:r>
          </m:sub>
        </m:sSub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=1.275kg/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×</m:t>
        </m:r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162</m:t>
        </m:r>
        <m:sSup>
          <m:sSupPr>
            <m:ctrlPr>
              <w:rPr>
                <w:rFonts w:ascii="Cambria Math" w:eastAsia="楷体" w:hAnsi="Cambria Math" w:cs="楷体" w:hint="eastAsia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 w:cs="楷体" w:hint="eastAsia"/>
            <w:szCs w:val="21"/>
          </w:rPr>
          <m:t>=207kg</m:t>
        </m:r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</w:instrTex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end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所以，只有B答案与其接近，故A、C、D错误，正确答案是B。</w:t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【答案】B。</w:t>
      </w:r>
    </w:p>
    <w:p w:rsidR="00EB35AF" w:rsidRDefault="00F95302">
      <w:pPr>
        <w:pStyle w:val="a3"/>
        <w:spacing w:line="360" w:lineRule="auto"/>
        <w:ind w:left="0" w:firstLineChars="200" w:firstLine="420"/>
        <w:rPr>
          <w:rFonts w:cs="宋体"/>
          <w:color w:val="000000"/>
        </w:rPr>
      </w:pPr>
      <w:r>
        <w:rPr>
          <w:rFonts w:cs="宋体" w:hint="eastAsia"/>
        </w:rPr>
        <w:t>5.</w:t>
      </w:r>
      <w:r>
        <w:rPr>
          <w:rFonts w:cs="宋体" w:hint="eastAsia"/>
          <w:b/>
          <w:bCs/>
          <w:color w:val="000000"/>
        </w:rPr>
        <w:t>（</w:t>
      </w:r>
      <w:r w:rsidR="00972CF1">
        <w:rPr>
          <w:rFonts w:cs="宋体" w:hint="eastAsia"/>
          <w:b/>
          <w:bCs/>
          <w:color w:val="000000"/>
        </w:rPr>
        <w:t>中考</w:t>
      </w:r>
      <w:r>
        <w:rPr>
          <w:rFonts w:cs="宋体" w:hint="eastAsia"/>
          <w:b/>
          <w:bCs/>
          <w:color w:val="000000"/>
        </w:rPr>
        <w:t>•枣庄）</w:t>
      </w:r>
      <w:r>
        <w:rPr>
          <w:rFonts w:cs="宋体" w:hint="eastAsia"/>
          <w:color w:val="000000"/>
          <w:kern w:val="0"/>
          <w:shd w:val="clear" w:color="auto" w:fill="FFFFFF"/>
        </w:rPr>
        <w:t>下表是水的密度随温度变化的数据，分析表中的数据不能得出的结论是(  )。</w:t>
      </w:r>
    </w:p>
    <w:tbl>
      <w:tblPr>
        <w:tblW w:w="8644" w:type="dxa"/>
        <w:jc w:val="center"/>
        <w:tblInd w:w="30" w:type="dxa"/>
        <w:tblBorders>
          <w:top w:val="single" w:sz="6" w:space="0" w:color="auto"/>
          <w:left w:val="nil"/>
          <w:bottom w:val="single" w:sz="6" w:space="0" w:color="auto"/>
          <w:right w:val="nil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2"/>
        <w:gridCol w:w="805"/>
        <w:gridCol w:w="805"/>
        <w:gridCol w:w="805"/>
        <w:gridCol w:w="805"/>
        <w:gridCol w:w="805"/>
        <w:gridCol w:w="805"/>
        <w:gridCol w:w="805"/>
        <w:gridCol w:w="805"/>
        <w:gridCol w:w="812"/>
      </w:tblGrid>
      <w:tr w:rsidR="00EB35AF">
        <w:trPr>
          <w:jc w:val="center"/>
        </w:trPr>
        <w:tc>
          <w:tcPr>
            <w:tcW w:w="1392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t/℃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7</w:t>
            </w:r>
          </w:p>
        </w:tc>
        <w:tc>
          <w:tcPr>
            <w:tcW w:w="812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8</w:t>
            </w:r>
          </w:p>
        </w:tc>
      </w:tr>
      <w:tr w:rsidR="00EB35AF">
        <w:trPr>
          <w:jc w:val="center"/>
        </w:trPr>
        <w:tc>
          <w:tcPr>
            <w:tcW w:w="1392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position w:val="-10"/>
                <w:sz w:val="18"/>
                <w:szCs w:val="18"/>
              </w:rPr>
              <w:object w:dxaOrig="1240" w:dyaOrig="360">
                <v:shape id="_x0000_i1045" type="#_x0000_t75" style="width:62pt;height:18pt" o:ole="">
                  <v:imagedata r:id="rId46" o:title=""/>
                </v:shape>
                <o:OLEObject Type="Embed" ProgID="Equation.3" ShapeID="_x0000_i1045" DrawAspect="Content" ObjectID="_1659674274" r:id="rId47"/>
              </w:objec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999.84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999.90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999.94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999.97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1000.00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999.97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999.94</w:t>
            </w:r>
          </w:p>
        </w:tc>
        <w:tc>
          <w:tcPr>
            <w:tcW w:w="805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999.90</w:t>
            </w:r>
          </w:p>
        </w:tc>
        <w:tc>
          <w:tcPr>
            <w:tcW w:w="812" w:type="dxa"/>
            <w:tcBorders>
              <w:tl2br w:val="nil"/>
              <w:tr2bl w:val="nil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35AF" w:rsidRDefault="00F95302">
            <w:pPr>
              <w:widowControl/>
              <w:wordWrap w:val="0"/>
              <w:spacing w:line="240" w:lineRule="auto"/>
              <w:jc w:val="center"/>
              <w:textAlignment w:val="center"/>
              <w:rPr>
                <w:rFonts w:ascii="宋体" w:hAnsi="宋体" w:cs="宋体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18"/>
                <w:szCs w:val="18"/>
              </w:rPr>
              <w:t>999.85</w:t>
            </w:r>
          </w:p>
        </w:tc>
      </w:tr>
    </w:tbl>
    <w:p w:rsidR="00EB35AF" w:rsidRDefault="00F95302">
      <w:pPr>
        <w:widowControl/>
        <w:wordWrap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A.水在4℃时密度最大；</w:t>
      </w:r>
    </w:p>
    <w:p w:rsidR="00EB35AF" w:rsidRDefault="00F95302">
      <w:pPr>
        <w:widowControl/>
        <w:wordWrap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B.水的温度在0℃-4℃时,随着温度的降低,水的密度越来越小；</w:t>
      </w:r>
    </w:p>
    <w:p w:rsidR="00EB35AF" w:rsidRDefault="00F95302">
      <w:pPr>
        <w:widowControl/>
        <w:wordWrap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C.水的温度在4℃-8℃时,随着温度的升高,水的密度越来越小；</w:t>
      </w:r>
    </w:p>
    <w:p w:rsidR="00EB35AF" w:rsidRDefault="00F95302">
      <w:pPr>
        <w:widowControl/>
        <w:wordWrap w:val="0"/>
        <w:spacing w:line="360" w:lineRule="auto"/>
        <w:ind w:firstLineChars="200" w:firstLine="420"/>
        <w:rPr>
          <w:rFonts w:ascii="宋体" w:hAnsi="宋体" w:cs="宋体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D.水凝固成冰时体积会变大</w:t>
      </w:r>
    </w:p>
    <w:p w:rsidR="00EB35AF" w:rsidRDefault="00F95302" w:rsidP="00972CF1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【考点】水的密度以及密度随温度的变化规律。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】从水的密度随温度变化数据表可以看出，从0ºC-8ºC水的密度在逐渐上升，当温度达到4ºC时，密度达到最大值；随着温度的继续升高，密度开始下降。由此可以推断：水在4ºC时密度最大；</w:t>
      </w: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水的温度在0℃-4℃时,随着温度的降低,水的密度越来越小；水的温度在4℃-8℃时,随着温度的升高,水的密度越来越小；故A、B、C的说法均是正确的。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但从表中数据无法得出：水凝固成冰时体积会变大的结论；故D为不能得出的结论。</w:t>
      </w:r>
    </w:p>
    <w:p w:rsidR="00EB35AF" w:rsidRDefault="00F95302" w:rsidP="00972CF1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D。</w:t>
      </w:r>
    </w:p>
    <w:p w:rsidR="00EB35AF" w:rsidRDefault="00F95302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</w:rPr>
        <w:lastRenderedPageBreak/>
        <w:t>6.</w:t>
      </w:r>
      <w:r>
        <w:rPr>
          <w:rFonts w:ascii="宋体" w:hAnsi="宋体" w:cs="宋体" w:hint="eastAsia"/>
          <w:b/>
          <w:bCs/>
          <w:color w:val="000000"/>
        </w:rPr>
        <w:t>（</w:t>
      </w:r>
      <w:r w:rsidR="00972CF1">
        <w:rPr>
          <w:rFonts w:ascii="宋体" w:hAnsi="宋体" w:cs="宋体" w:hint="eastAsia"/>
          <w:b/>
          <w:bCs/>
          <w:color w:val="000000"/>
        </w:rPr>
        <w:t>中考</w:t>
      </w:r>
      <w:r>
        <w:rPr>
          <w:rFonts w:ascii="宋体" w:hAnsi="宋体" w:cs="宋体" w:hint="eastAsia"/>
          <w:b/>
          <w:bCs/>
          <w:color w:val="000000"/>
        </w:rPr>
        <w:t>•哈尔滨）</w:t>
      </w:r>
      <w:r>
        <w:rPr>
          <w:rFonts w:ascii="宋体" w:hAnsi="宋体" w:cs="宋体" w:hint="eastAsia"/>
          <w:color w:val="000000"/>
        </w:rPr>
        <w:t>一个杯里装有200mL牛奶，其中牛奶的质量是210g，那么牛奶的密度是</w:t>
      </w:r>
      <w:r>
        <w:rPr>
          <w:rFonts w:ascii="宋体" w:hAnsi="宋体" w:cs="宋体" w:hint="eastAsia"/>
          <w:color w:val="000000"/>
          <w:u w:val="single"/>
        </w:rPr>
        <w:t xml:space="preserve">       </w:t>
      </w:r>
      <w:r>
        <w:rPr>
          <w:rFonts w:ascii="宋体" w:hAnsi="宋体" w:cs="宋体" w:hint="eastAsia"/>
          <w:color w:val="000000"/>
        </w:rPr>
        <w:t>g/cm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；小聪喝了半杯，剩余半杯牛奶的密度</w:t>
      </w:r>
      <w:r>
        <w:rPr>
          <w:rFonts w:ascii="宋体" w:hAnsi="宋体" w:cs="宋体" w:hint="eastAsia"/>
          <w:color w:val="000000"/>
          <w:u w:val="single"/>
        </w:rPr>
        <w:t xml:space="preserve">        </w:t>
      </w:r>
      <w:r>
        <w:rPr>
          <w:rFonts w:ascii="宋体" w:hAnsi="宋体" w:cs="宋体" w:hint="eastAsia"/>
          <w:color w:val="000000"/>
        </w:rPr>
        <w:t>（选填“变大”、“不变”或“变小”）。</w:t>
      </w:r>
    </w:p>
    <w:p w:rsidR="00EB35AF" w:rsidRDefault="00F95302" w:rsidP="00972CF1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【考点】密度、密度的计算、密度与物质的关系。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】根据密度公式：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700" w:dyaOrig="620">
          <v:shape id="_x0000_i1046" type="#_x0000_t75" style="width:35pt;height:31pt" o:ole="">
            <v:imagedata r:id="rId48" o:title=""/>
          </v:shape>
          <o:OLEObject Type="Embed" ProgID="Equation.3" ShapeID="_x0000_i1046" DrawAspect="Content" ObjectID="_1659674275" r:id="rId49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，可直接求得牛奶密度：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3879" w:dyaOrig="620">
          <v:shape id="_x0000_i1047" type="#_x0000_t75" style="width:194pt;height:31pt" o:ole="">
            <v:imagedata r:id="rId50" o:title=""/>
          </v:shape>
          <o:OLEObject Type="Embed" ProgID="Equation.3" ShapeID="_x0000_i1047" DrawAspect="Content" ObjectID="_1659674276" r:id="rId51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密度是物质的属性，牛奶质量少了，但牛奶的密度不变，小聪喝了半杯后其密度不变。</w:t>
      </w:r>
    </w:p>
    <w:p w:rsidR="00EB35AF" w:rsidRDefault="00F95302" w:rsidP="00972CF1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】1.05、不变。</w:t>
      </w:r>
    </w:p>
    <w:p w:rsidR="00EB35AF" w:rsidRDefault="00F95302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</w:t>
      </w:r>
      <w:r w:rsidR="00972CF1">
        <w:rPr>
          <w:rFonts w:ascii="宋体" w:hAnsi="宋体" w:cs="宋体" w:hint="eastAsia"/>
          <w:b/>
          <w:bCs/>
          <w:color w:val="000000"/>
          <w:szCs w:val="21"/>
        </w:rPr>
        <w:t>中考</w:t>
      </w:r>
      <w:r>
        <w:rPr>
          <w:rFonts w:ascii="宋体" w:hAnsi="宋体" w:cs="宋体" w:hint="eastAsia"/>
          <w:b/>
          <w:bCs/>
          <w:color w:val="000000"/>
          <w:szCs w:val="21"/>
        </w:rPr>
        <w:t>•乌鲁木齐）</w:t>
      </w:r>
      <w:r>
        <w:rPr>
          <w:rFonts w:ascii="宋体" w:hAnsi="宋体" w:cs="宋体" w:hint="eastAsia"/>
          <w:color w:val="000000"/>
          <w:szCs w:val="21"/>
        </w:rPr>
        <w:t>C919为了减重，使用了大量新型合金材料。飞机某合金部件由甲、乙两种金属构成。已知甲、乙按质量比2：1混合后的密度与甲、乙按体积比3：4混合后的密度相等，则甲、乙的密度之比为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；若该合金部件传统上全部使用金属甲时重量减少了50%，则该合金部件中甲、乙的质量之比为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EB35AF" w:rsidRDefault="00F95302" w:rsidP="00972CF1">
      <w:pPr>
        <w:pStyle w:val="DefaultParagraph"/>
        <w:spacing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【考点】密度及其计算。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】根据密度公式，由按不同质量比和体积比混合后的密度相等计算两金属的密度比；该合金部件比传统上全部使用金属甲时重量减少了50%，由此根据密度公式计算甲乙质量比。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①由题知，甲、乙按质量比2：1混合时，m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=2m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由密度公式可得混合后密度：</w:t>
      </w:r>
      <w:r>
        <w:rPr>
          <w:rFonts w:ascii="楷体" w:eastAsia="楷体" w:hAnsi="楷体" w:cs="楷体" w:hint="eastAsia"/>
          <w:b/>
          <w:bCs/>
          <w:color w:val="FF0000"/>
          <w:position w:val="-60"/>
          <w:szCs w:val="21"/>
        </w:rPr>
        <w:object w:dxaOrig="3760" w:dyaOrig="999">
          <v:shape id="_x0000_i1048" type="#_x0000_t75" style="width:188pt;height:50pt" o:ole="">
            <v:imagedata r:id="rId52" o:title=""/>
          </v:shape>
          <o:OLEObject Type="Embed" ProgID="Equation.3" ShapeID="_x0000_i1048" DrawAspect="Content" ObjectID="_1659674277" r:id="rId53"/>
        </w:objec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甲、乙按体积比3：4混合时，V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 wp14:anchorId="4B97FEDC" wp14:editId="211910F2">
            <wp:extent cx="120650" cy="330200"/>
            <wp:effectExtent l="0" t="0" r="12700" b="12700"/>
            <wp:docPr id="7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，由密度公式可得混合后密度：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position w:val="-54"/>
          <w:szCs w:val="21"/>
        </w:rPr>
        <w:object w:dxaOrig="4760" w:dyaOrig="1200">
          <v:shape id="_x0000_i1049" type="#_x0000_t75" style="width:238pt;height:60pt" o:ole="">
            <v:imagedata r:id="rId55" o:title=""/>
          </v:shape>
          <o:OLEObject Type="Embed" ProgID="Equation.3" ShapeID="_x0000_i1049" DrawAspect="Content" ObjectID="_1659674278" r:id="rId56"/>
        </w:objec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混合后的密度相等，所以：</w:t>
      </w:r>
      <w:r>
        <w:rPr>
          <w:rFonts w:ascii="楷体" w:eastAsia="楷体" w:hAnsi="楷体" w:cs="楷体" w:hint="eastAsia"/>
          <w:b/>
          <w:bCs/>
          <w:color w:val="FF0000"/>
          <w:position w:val="-32"/>
          <w:szCs w:val="21"/>
        </w:rPr>
        <w:object w:dxaOrig="2299" w:dyaOrig="720">
          <v:shape id="_x0000_i1050" type="#_x0000_t75" style="width:115pt;height:36pt" o:ole="">
            <v:imagedata r:id="rId57" o:title=""/>
          </v:shape>
          <o:OLEObject Type="Embed" ProgID="Equation.3" ShapeID="_x0000_i1050" DrawAspect="Content" ObjectID="_1659674279" r:id="rId58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 xml:space="preserve"> ，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解得：</w:t>
      </w:r>
      <w:r>
        <w:rPr>
          <w:rFonts w:ascii="楷体" w:eastAsia="楷体" w:hAnsi="楷体" w:cs="楷体" w:hint="eastAsia"/>
          <w:b/>
          <w:bCs/>
          <w:color w:val="FF0000"/>
          <w:position w:val="-30"/>
          <w:szCs w:val="21"/>
        </w:rPr>
        <w:object w:dxaOrig="1780" w:dyaOrig="700">
          <v:shape id="_x0000_i1051" type="#_x0000_t75" style="width:89pt;height:35pt" o:ole="">
            <v:imagedata r:id="rId59" o:title=""/>
          </v:shape>
          <o:OLEObject Type="Embed" ProgID="Equation.3" ShapeID="_x0000_i1051" DrawAspect="Content" ObjectID="_1659674280" r:id="rId60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（不合题意舍去）。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②合金部件比传统上全部使用金属甲时重量减少了50%，即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1120" w:dyaOrig="620">
          <v:shape id="_x0000_i1052" type="#_x0000_t75" style="width:56pt;height:31pt" o:ole="">
            <v:imagedata r:id="rId61" o:title=""/>
          </v:shape>
          <o:OLEObject Type="Embed" ProgID="Equation.3" ShapeID="_x0000_i1052" DrawAspect="Content" ObjectID="_1659674281" r:id="rId62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；使用合金和传统上使用甲制作该部件的体积应相等，所以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1080" w:dyaOrig="620">
          <v:shape id="_x0000_i1053" type="#_x0000_t75" style="width:54pt;height:31pt" o:ole="">
            <v:imagedata r:id="rId63" o:title=""/>
          </v:shape>
          <o:OLEObject Type="Embed" ProgID="Equation.3" ShapeID="_x0000_i1053" DrawAspect="Content" ObjectID="_1659674282" r:id="rId64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，由密度公式得到：</w:t>
      </w:r>
      <w:r>
        <w:rPr>
          <w:rFonts w:ascii="楷体" w:eastAsia="楷体" w:hAnsi="楷体" w:cs="楷体" w:hint="eastAsia"/>
          <w:b/>
          <w:bCs/>
          <w:color w:val="FF0000"/>
          <w:position w:val="-84"/>
          <w:szCs w:val="21"/>
        </w:rPr>
        <w:object w:dxaOrig="1860" w:dyaOrig="1240">
          <v:shape id="_x0000_i1054" type="#_x0000_t75" style="width:93pt;height:62pt" o:ole="">
            <v:imagedata r:id="rId65" o:title=""/>
          </v:shape>
          <o:OLEObject Type="Embed" ProgID="Equation.3" ShapeID="_x0000_i1054" DrawAspect="Content" ObjectID="_1659674283" r:id="rId66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F95302" w:rsidP="00972CF1">
      <w:pPr>
        <w:spacing w:line="360" w:lineRule="auto"/>
        <w:ind w:firstLineChars="200" w:firstLine="422"/>
        <w:textAlignment w:val="bottom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解得：</w:t>
      </w:r>
      <w:r>
        <w:rPr>
          <w:rFonts w:ascii="楷体" w:eastAsia="楷体" w:hAnsi="楷体" w:cs="楷体" w:hint="eastAsia"/>
          <w:b/>
          <w:bCs/>
          <w:color w:val="FF0000"/>
          <w:position w:val="-30"/>
          <w:szCs w:val="21"/>
        </w:rPr>
        <w:object w:dxaOrig="840" w:dyaOrig="700">
          <v:shape id="_x0000_i1055" type="#_x0000_t75" style="width:42pt;height:35pt" o:ole="">
            <v:imagedata r:id="rId67" o:title=""/>
          </v:shape>
          <o:OLEObject Type="Embed" ProgID="Equation.3" ShapeID="_x0000_i1055" DrawAspect="Content" ObjectID="_1659674284" r:id="rId68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F95302" w:rsidP="00972CF1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】8：3、2：3。</w:t>
      </w:r>
    </w:p>
    <w:p w:rsidR="00EB35AF" w:rsidRDefault="00F95302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color w:val="000000"/>
          <w:szCs w:val="21"/>
        </w:rPr>
        <w:t>同学们通过以下实验步骤测量未知液体的密度：</w:t>
      </w:r>
    </w:p>
    <w:p w:rsidR="00EB35AF" w:rsidRDefault="00F95302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（1）取一只烧杯，向其中倒入适量的待测液体，用托盘天平测出此时烧杯（包括其中的液体）的质量为76.4g；</w:t>
      </w:r>
    </w:p>
    <w:p w:rsidR="00EB35AF" w:rsidRDefault="00F95302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（2）另取一只100mL的量筒，将烧杯中的部分液体缓慢到入量筒中，如图a所示，量筒内液体的体积为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color w:val="000000"/>
          <w:szCs w:val="21"/>
        </w:rPr>
        <w:t>mL；</w:t>
      </w:r>
    </w:p>
    <w:p w:rsidR="00EB35AF" w:rsidRDefault="00F95302">
      <w:pPr>
        <w:spacing w:line="360" w:lineRule="auto"/>
        <w:ind w:firstLineChars="200" w:firstLine="42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（3）再用托盘天平测量此时烧杯（包括剩余液体）的质量，如图b所示，托盘天平的读数为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g；则该液体的密度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EB35AF" w:rsidRDefault="00F9530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ABD147" wp14:editId="2F8887EE">
            <wp:extent cx="1915160" cy="1388745"/>
            <wp:effectExtent l="0" t="0" r="8890" b="1905"/>
            <wp:docPr id="8" name="图片 40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0" descr="图片4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【考点】密度的测量。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【解析】密度测量的测量一般都是用天平测量物质的质量，用量筒测量物质的体积，然后根据公式</w:t>
      </w: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700" w:dyaOrig="620">
          <v:shape id="_x0000_i1056" type="#_x0000_t75" style="width:35pt;height:31pt" o:ole="">
            <v:imagedata r:id="rId32" o:title=""/>
          </v:shape>
          <o:OLEObject Type="Embed" ProgID="Equation.3" ShapeID="_x0000_i1056" DrawAspect="Content" ObjectID="_1659674285" r:id="rId70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begin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楷体" w:hAnsi="Cambria Math" w:cs="楷体" w:hint="eastAsia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</w:rPr>
          <m:t>=</m:t>
        </m:r>
        <m:f>
          <m:fPr>
            <m:ctrlPr>
              <w:rPr>
                <w:rFonts w:ascii="Cambria Math" w:eastAsia="楷体" w:hAnsi="Cambria Math" w:cs="楷体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 w:cs="楷体" w:hint="eastAsia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楷体" w:hAnsi="Cambria Math" w:cs="楷体" w:hint="eastAsia"/>
              </w:rPr>
              <m:t>V</m:t>
            </m:r>
          </m:den>
        </m:f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</w:instrTex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end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计算物质的密度。此实验题也属于相同类型。</w:t>
      </w:r>
    </w:p>
    <w:p w:rsidR="00EB35AF" w:rsidRDefault="00F95302" w:rsidP="00972CF1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从a图读取液体的体积为60ml，即为60cm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；从b图读取烧杯与剩余液体质量为28.2g；所以烧杯中液体的质量为：76.4g-28.2g=48.2g，根据公式求得：</w:t>
      </w:r>
    </w:p>
    <w:p w:rsidR="00EB35AF" w:rsidRDefault="00F95302" w:rsidP="00972CF1">
      <w:pPr>
        <w:spacing w:line="360" w:lineRule="auto"/>
        <w:ind w:firstLineChars="200" w:firstLine="422"/>
        <w:jc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position w:val="-24"/>
          <w:szCs w:val="21"/>
        </w:rPr>
        <w:object w:dxaOrig="4300" w:dyaOrig="620">
          <v:shape id="_x0000_i1057" type="#_x0000_t75" style="width:215pt;height:31pt" o:ole="">
            <v:imagedata r:id="rId71" o:title=""/>
          </v:shape>
          <o:OLEObject Type="Embed" ProgID="Equation.3" ShapeID="_x0000_i1057" DrawAspect="Content" ObjectID="_1659674286" r:id="rId72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begin"/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楷体" w:hAnsi="Cambria Math" w:cs="楷体" w:hint="eastAsia"/>
          </w:rPr>
          <m:t>ρ</m:t>
        </m:r>
        <m:r>
          <m:rPr>
            <m:sty m:val="p"/>
          </m:rPr>
          <w:rPr>
            <w:rFonts w:ascii="Cambria Math" w:eastAsia="楷体" w:hAnsi="Cambria Math" w:cs="楷体" w:hint="eastAsia"/>
          </w:rPr>
          <m:t>=</m:t>
        </m:r>
        <m:f>
          <m:fPr>
            <m:ctrlPr>
              <w:rPr>
                <w:rFonts w:ascii="Cambria Math" w:eastAsia="楷体" w:hAnsi="Cambria Math" w:cs="楷体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楷体" w:hAnsi="Cambria Math" w:cs="楷体" w:hint="eastAsia"/>
              </w:rPr>
              <m:t>48.2g</m:t>
            </m:r>
          </m:num>
          <m:den>
            <m:r>
              <m:rPr>
                <m:sty m:val="p"/>
              </m:rPr>
              <w:rPr>
                <w:rFonts w:ascii="Cambria Math" w:eastAsia="楷体" w:hAnsi="Cambria Math" w:cs="楷体" w:hint="eastAsia"/>
              </w:rPr>
              <m:t>60ml</m:t>
            </m:r>
          </m:den>
        </m:f>
        <m:r>
          <m:rPr>
            <m:sty m:val="p"/>
          </m:rPr>
          <w:rPr>
            <w:rFonts w:ascii="Cambria Math" w:eastAsia="楷体" w:hAnsi="Cambria Math" w:cs="楷体" w:hint="eastAsia"/>
          </w:rPr>
          <m:t>=0.803g/ml=0.83</m:t>
        </m:r>
        <m:r>
          <m:rPr>
            <m:sty m:val="p"/>
          </m:rPr>
          <w:rPr>
            <w:rFonts w:ascii="Cambria Math" w:eastAsia="楷体" w:hAnsi="Cambria Math" w:cs="楷体" w:hint="eastAsia"/>
          </w:rPr>
          <m:t>×</m:t>
        </m:r>
        <m:sSup>
          <m:sSupPr>
            <m:ctrlPr>
              <w:rPr>
                <w:rFonts w:ascii="Cambria Math" w:eastAsia="楷体" w:hAnsi="Cambria Math" w:cs="楷体" w:hint="eastAsia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</w:rPr>
              <m:t>3</m:t>
            </m:r>
          </m:sup>
        </m:sSup>
        <m:r>
          <m:rPr>
            <m:sty m:val="p"/>
          </m:rPr>
          <w:rPr>
            <w:rFonts w:ascii="Cambria Math" w:eastAsia="楷体" w:hAnsi="Cambria Math" w:cs="楷体" w:hint="eastAsia"/>
          </w:rPr>
          <m:t>kg/</m:t>
        </m:r>
        <m:sSup>
          <m:sSupPr>
            <m:ctrlPr>
              <w:rPr>
                <w:rFonts w:ascii="Cambria Math" w:eastAsia="楷体" w:hAnsi="Cambria Math" w:cs="楷体" w:hint="eastAsia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eastAsia="楷体" w:hAnsi="Cambria Math" w:cs="楷体" w:hint="eastAsia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楷体" w:hAnsi="Cambria Math" w:cs="楷体" w:hint="eastAsia"/>
              </w:rPr>
              <m:t>3</m:t>
            </m:r>
          </m:sup>
        </m:sSup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instrText xml:space="preserve"> </w:instrTex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fldChar w:fldCharType="end"/>
      </w:r>
    </w:p>
    <w:p w:rsidR="00EB35AF" w:rsidRDefault="00F95302" w:rsidP="00972CF1">
      <w:pPr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【答案】60、28.2、803。</w:t>
      </w:r>
    </w:p>
    <w:p w:rsidR="00EB35AF" w:rsidRDefault="00F95302">
      <w:pPr>
        <w:pStyle w:val="a3"/>
        <w:spacing w:before="69"/>
        <w:ind w:hanging="212"/>
      </w:pPr>
      <w:r>
        <w:rPr>
          <w:rFonts w:cs="宋体" w:hint="eastAsia"/>
        </w:rPr>
        <w:t>9.</w:t>
      </w:r>
      <w:r>
        <w:rPr>
          <w:rFonts w:cs="宋体" w:hint="eastAsia"/>
          <w:b/>
          <w:bCs/>
          <w:spacing w:val="-1"/>
        </w:rPr>
        <w:t>（</w:t>
      </w:r>
      <w:r w:rsidR="00972CF1">
        <w:rPr>
          <w:rFonts w:cs="宋体" w:hint="eastAsia"/>
          <w:b/>
          <w:bCs/>
          <w:spacing w:val="-1"/>
        </w:rPr>
        <w:t>中考</w:t>
      </w:r>
      <w:r>
        <w:rPr>
          <w:rFonts w:ascii="微软雅黑" w:eastAsia="微软雅黑" w:hAnsi="微软雅黑" w:cs="微软雅黑" w:hint="eastAsia"/>
          <w:b/>
          <w:bCs/>
          <w:spacing w:val="-1"/>
        </w:rPr>
        <w:t>•</w:t>
      </w:r>
      <w:r>
        <w:rPr>
          <w:rFonts w:cs="宋体" w:hint="eastAsia"/>
          <w:b/>
          <w:bCs/>
          <w:spacing w:val="-1"/>
        </w:rPr>
        <w:t>东营）</w:t>
      </w:r>
      <w:r>
        <w:rPr>
          <w:rFonts w:hint="eastAsia"/>
          <w:spacing w:val="-2"/>
        </w:rPr>
        <w:t>阅读图表信息判断下面的说法，其中正确的是（  ）。</w:t>
      </w:r>
    </w:p>
    <w:p w:rsidR="00EB35AF" w:rsidRDefault="00F95302">
      <w:pPr>
        <w:spacing w:line="200" w:lineRule="atLeast"/>
        <w:ind w:left="561"/>
        <w:rPr>
          <w:rFonts w:ascii="宋体" w:hAnsi="宋体" w:cs="宋体"/>
          <w:spacing w:val="23"/>
          <w:szCs w:val="21"/>
        </w:rPr>
      </w:pPr>
      <w:r>
        <w:rPr>
          <w:rFonts w:ascii="宋体" w:hAnsi="宋体" w:cs="宋体" w:hint="eastAsia"/>
          <w:spacing w:val="-2"/>
          <w:szCs w:val="21"/>
        </w:rPr>
        <w:t>A．固体的密度一定比液体的密度大</w:t>
      </w:r>
      <w:r>
        <w:rPr>
          <w:rFonts w:ascii="宋体" w:hAnsi="宋体" w:cs="宋体" w:hint="eastAsia"/>
          <w:spacing w:val="23"/>
          <w:szCs w:val="21"/>
        </w:rPr>
        <w:t>；</w:t>
      </w:r>
    </w:p>
    <w:p w:rsidR="00EB35AF" w:rsidRDefault="00F95302">
      <w:pPr>
        <w:pStyle w:val="a3"/>
        <w:spacing w:line="419" w:lineRule="auto"/>
        <w:ind w:right="2205"/>
        <w:rPr>
          <w:rFonts w:cs="宋体"/>
          <w:spacing w:val="25"/>
        </w:rPr>
      </w:pPr>
      <w:r>
        <w:rPr>
          <w:rFonts w:cs="宋体" w:hint="eastAsia"/>
          <w:spacing w:val="-2"/>
        </w:rPr>
        <w:t>B．体积相同的植物油和酒精，酒精的质量大</w:t>
      </w:r>
      <w:r>
        <w:rPr>
          <w:rFonts w:cs="宋体" w:hint="eastAsia"/>
          <w:spacing w:val="25"/>
        </w:rPr>
        <w:t>；</w:t>
      </w:r>
    </w:p>
    <w:p w:rsidR="00EB35AF" w:rsidRDefault="00F95302">
      <w:pPr>
        <w:pStyle w:val="a3"/>
        <w:spacing w:line="419" w:lineRule="auto"/>
        <w:ind w:right="2205"/>
        <w:rPr>
          <w:rFonts w:cs="宋体"/>
          <w:spacing w:val="25"/>
        </w:rPr>
      </w:pPr>
      <w:r>
        <w:rPr>
          <w:rFonts w:cs="宋体" w:hint="eastAsia"/>
          <w:spacing w:val="-2"/>
        </w:rPr>
        <w:t>C．同种物质在不同状态下，其密度一般不同</w:t>
      </w:r>
      <w:r>
        <w:rPr>
          <w:rFonts w:cs="宋体" w:hint="eastAsia"/>
          <w:spacing w:val="25"/>
        </w:rPr>
        <w:t>；</w:t>
      </w:r>
    </w:p>
    <w:p w:rsidR="00EB35AF" w:rsidRDefault="00F95302">
      <w:pPr>
        <w:pStyle w:val="a3"/>
        <w:spacing w:line="419" w:lineRule="auto"/>
        <w:ind w:right="2205"/>
        <w:rPr>
          <w:rFonts w:cs="宋体"/>
        </w:rPr>
      </w:pPr>
      <w:r>
        <w:rPr>
          <w:rFonts w:cs="宋体" w:hint="eastAsia"/>
          <w:spacing w:val="-2"/>
        </w:rPr>
        <w:t>D．不同物质的密度一定不同</w:t>
      </w:r>
    </w:p>
    <w:p w:rsidR="00EB35AF" w:rsidRDefault="00F95302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b/>
          <w:bCs/>
          <w:szCs w:val="21"/>
        </w:rPr>
        <w:t>（</w:t>
      </w:r>
      <w:r w:rsidR="00972CF1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•遵义）</w:t>
      </w:r>
      <w:r>
        <w:rPr>
          <w:rFonts w:ascii="宋体" w:hAnsi="宋体" w:cs="宋体" w:hint="eastAsia"/>
          <w:szCs w:val="21"/>
        </w:rPr>
        <w:t>为了测石块的密度，小英先用已调平的天平测石块的质量，天平再次平衡时，右盘内砝码及游码的位置如图所示，则石块的质量为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g。在测体积时，由于石块无法放进量筒，他先在烧杯中倒入适量的水，并在水面处做好标记，用天平测出烧杯和水的总质量为104g，再将石块放入装水的烧杯中，倒出超过标记的水，并用胶头滴管向烧杯中加减水，使水面恰好在标记处，用天平测出此时的总质量为152g，由此计算出石块的密度是</w:t>
      </w:r>
      <w:r>
        <w:rPr>
          <w:rFonts w:ascii="宋体" w:hAnsi="宋体" w:cs="宋体" w:hint="eastAsia"/>
          <w:szCs w:val="21"/>
          <w:u w:val="single"/>
        </w:rPr>
        <w:t xml:space="preserve">　               </w:t>
      </w:r>
      <w:r>
        <w:rPr>
          <w:rFonts w:ascii="宋体" w:hAnsi="宋体" w:cs="宋体" w:hint="eastAsia"/>
          <w:szCs w:val="21"/>
        </w:rPr>
        <w:t>。（水的密度为1.0×10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 xml:space="preserve"> 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）</w:t>
      </w:r>
    </w:p>
    <w:p w:rsidR="00EB35AF" w:rsidRDefault="00F95302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>
            <wp:extent cx="1606550" cy="768350"/>
            <wp:effectExtent l="0" t="0" r="12700" b="12700"/>
            <wp:docPr id="5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rcRect r="784" b="1627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【考点】固体密度的测量。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（1）天平读数时应将砝码质量与游码示数相加；（2）石块浸没在水中，石块的体积等于石块排开水的体积，求出石块排开水的质量，知道水的密度，根据密度公式求出石块排开水的体积，即石块的体积；知道石块的质量和体积，根据密度公式求出石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的密度。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【解答】（1）图中石块的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>
            <wp:extent cx="18415" cy="21590"/>
            <wp:effectExtent l="0" t="0" r="0" b="0"/>
            <wp:docPr id="5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质量为m=50g+20g+5g+3g=78g；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（2）石块排开水的质量m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=152g﹣104g=48g；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石块的体积等于石块排开水的体积：V=V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>
            <wp:extent cx="339725" cy="444500"/>
            <wp:effectExtent l="0" t="0" r="3175" b="12700"/>
            <wp:docPr id="5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rcRect r="3604" b="2777"/>
                    <a:stretch>
                      <a:fillRect/>
                    </a:stretch>
                  </pic:blipFill>
                  <pic:spPr>
                    <a:xfrm>
                      <a:off x="0" y="0"/>
                      <a:ext cx="339725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>
            <wp:extent cx="530225" cy="396875"/>
            <wp:effectExtent l="0" t="0" r="3175" b="3175"/>
            <wp:docPr id="5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rcRect r="2339" b="3101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=48cm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石块的密度：ρ=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57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>
            <wp:extent cx="454025" cy="396875"/>
            <wp:effectExtent l="0" t="0" r="3175" b="3175"/>
            <wp:docPr id="58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rcRect r="2721" b="3101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=1.625g/cm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=1.625×10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kg/m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．</w:t>
      </w:r>
    </w:p>
    <w:p w:rsidR="00EB35AF" w:rsidRDefault="00F95302" w:rsidP="00972CF1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故答案为：78；1.625×10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EB35AF" w:rsidRDefault="00EB35AF" w:rsidP="00EB35AF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</w:p>
    <w:sectPr w:rsidR="00EB35AF">
      <w:footerReference w:type="default" r:id="rId7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AB" w:rsidRDefault="00FE2CAB">
      <w:pPr>
        <w:spacing w:after="0" w:line="240" w:lineRule="auto"/>
      </w:pPr>
      <w:r>
        <w:separator/>
      </w:r>
    </w:p>
  </w:endnote>
  <w:endnote w:type="continuationSeparator" w:id="0">
    <w:p w:rsidR="00FE2CAB" w:rsidRDefault="00FE2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5AF" w:rsidRDefault="00FE2CAB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EB35AF" w:rsidRDefault="00F95302">
                <w:pPr>
                  <w:pStyle w:val="a4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第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FB4294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1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AB" w:rsidRDefault="00FE2CAB">
      <w:pPr>
        <w:spacing w:after="0" w:line="240" w:lineRule="auto"/>
      </w:pPr>
      <w:r>
        <w:separator/>
      </w:r>
    </w:p>
  </w:footnote>
  <w:footnote w:type="continuationSeparator" w:id="0">
    <w:p w:rsidR="00FE2CAB" w:rsidRDefault="00FE2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79695"/>
    <w:multiLevelType w:val="singleLevel"/>
    <w:tmpl w:val="10B7969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5AF"/>
    <w:rsid w:val="00972CF1"/>
    <w:rsid w:val="00EB35AF"/>
    <w:rsid w:val="00F95302"/>
    <w:rsid w:val="00FB4294"/>
    <w:rsid w:val="00FE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ind w:left="581"/>
    </w:pPr>
    <w:rPr>
      <w:rFonts w:ascii="宋体" w:hAnsi="宋体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8">
    <w:name w:val="Balloon Text"/>
    <w:basedOn w:val="a"/>
    <w:link w:val="Char"/>
    <w:rsid w:val="00972CF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972CF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ind w:left="581"/>
    </w:pPr>
    <w:rPr>
      <w:rFonts w:ascii="宋体" w:hAnsi="宋体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8">
    <w:name w:val="Balloon Text"/>
    <w:basedOn w:val="a"/>
    <w:link w:val="Char"/>
    <w:rsid w:val="00972CF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972C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5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7.bin"/><Relationship Id="rId76" Type="http://schemas.openxmlformats.org/officeDocument/2006/relationships/image" Target="media/image39.png"/><Relationship Id="rId7" Type="http://schemas.openxmlformats.org/officeDocument/2006/relationships/footnotes" Target="footnotes.xml"/><Relationship Id="rId71" Type="http://schemas.openxmlformats.org/officeDocument/2006/relationships/image" Target="media/image35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3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image" Target="media/image37.png"/><Relationship Id="rId79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image" Target="media/image30.wmf"/><Relationship Id="rId10" Type="http://schemas.openxmlformats.org/officeDocument/2006/relationships/image" Target="media/image2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9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2.wmf"/><Relationship Id="rId73" Type="http://schemas.openxmlformats.org/officeDocument/2006/relationships/image" Target="media/image36.png"/><Relationship Id="rId78" Type="http://schemas.openxmlformats.org/officeDocument/2006/relationships/image" Target="media/image41.png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4.png"/><Relationship Id="rId77" Type="http://schemas.openxmlformats.org/officeDocument/2006/relationships/image" Target="media/image40.jpeg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png"/><Relationship Id="rId33" Type="http://schemas.openxmlformats.org/officeDocument/2006/relationships/oleObject" Target="embeddings/oleObject10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6.jpeg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36" Type="http://schemas.openxmlformats.org/officeDocument/2006/relationships/image" Target="media/image17.wmf"/><Relationship Id="rId49" Type="http://schemas.openxmlformats.org/officeDocument/2006/relationships/oleObject" Target="embeddings/oleObject18.bin"/><Relationship Id="rId57" Type="http://schemas.openxmlformats.org/officeDocument/2006/relationships/image" Target="media/image2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12</Pages>
  <Words>1038</Words>
  <Characters>5919</Characters>
  <Application>Microsoft Office Word</Application>
  <DocSecurity>0</DocSecurity>
  <Lines>49</Lines>
  <Paragraphs>13</Paragraphs>
  <ScaleCrop>false</ScaleCrop>
  <Company/>
  <LinksUpToDate>false</LinksUpToDate>
  <CharactersWithSpaces>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2018-06-20T07:19:00Z</dcterms:created>
  <dcterms:modified xsi:type="dcterms:W3CDTF">2020-08-22T23:51:00Z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