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bookmarkStart w:id="0" w:name="_GoBack"/>
      <w:bookmarkEnd w:id="0"/>
      <w:r>
        <w:rPr>
          <w:rFonts w:ascii="Times New Roman" w:eastAsia="宋体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10591800</wp:posOffset>
            </wp:positionH>
            <wp:positionV relativeFrom="topMargin">
              <wp:posOffset>12369800</wp:posOffset>
            </wp:positionV>
            <wp:extent cx="292100" cy="4699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67161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  <w:b/>
          <w:sz w:val="36"/>
        </w:rPr>
        <w:t>第八章检测卷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hint="eastAsia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100</w:t>
      </w:r>
      <w:r>
        <w:rPr>
          <w:rFonts w:ascii="Times New Roman" w:eastAsia="楷体" w:hAnsi="楷体"/>
        </w:rPr>
        <w:t>分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</w:rPr>
        <w:t>45</w:t>
      </w:r>
      <w:r>
        <w:rPr>
          <w:rFonts w:ascii="Times New Roman" w:eastAsia="楷体" w:hAnsi="楷体"/>
        </w:rPr>
        <w:t>分钟</w:t>
      </w:r>
      <w:r>
        <w:rPr>
          <w:rFonts w:ascii="Times New Roman" w:eastAsia="宋体" w:hAnsi="宋体"/>
        </w:rPr>
        <w:t>)</w:t>
      </w:r>
    </w:p>
    <w:tbl>
      <w:tblPr>
        <w:tblW w:w="50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523"/>
        <w:gridCol w:w="522"/>
        <w:gridCol w:w="523"/>
        <w:gridCol w:w="522"/>
        <w:gridCol w:w="1484"/>
      </w:tblGrid>
      <w:tr w:rsidR="00183E2B">
        <w:trPr>
          <w:trHeight w:val="189"/>
          <w:jc w:val="center"/>
        </w:trPr>
        <w:tc>
          <w:tcPr>
            <w:tcW w:w="14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题　号</w:t>
            </w:r>
          </w:p>
        </w:tc>
        <w:tc>
          <w:tcPr>
            <w:tcW w:w="52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ascii="Times New Roman" w:eastAsia="宋体" w:hAnsi="宋体"/>
                <w:sz w:val="18"/>
              </w:rPr>
              <w:t>一</w:t>
            </w:r>
            <w:proofErr w:type="gramEnd"/>
          </w:p>
        </w:tc>
        <w:tc>
          <w:tcPr>
            <w:tcW w:w="5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二</w:t>
            </w:r>
          </w:p>
        </w:tc>
        <w:tc>
          <w:tcPr>
            <w:tcW w:w="52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三</w:t>
            </w:r>
          </w:p>
        </w:tc>
        <w:tc>
          <w:tcPr>
            <w:tcW w:w="5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四</w:t>
            </w:r>
          </w:p>
        </w:tc>
        <w:tc>
          <w:tcPr>
            <w:tcW w:w="14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总　分</w:t>
            </w:r>
          </w:p>
        </w:tc>
      </w:tr>
      <w:tr w:rsidR="00183E2B">
        <w:trPr>
          <w:trHeight w:val="195"/>
          <w:jc w:val="center"/>
        </w:trPr>
        <w:tc>
          <w:tcPr>
            <w:tcW w:w="14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得　分</w:t>
            </w:r>
          </w:p>
        </w:tc>
        <w:tc>
          <w:tcPr>
            <w:tcW w:w="52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B873B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B873B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</w:p>
        </w:tc>
        <w:tc>
          <w:tcPr>
            <w:tcW w:w="52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B873B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B873B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B873B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</w:p>
        </w:tc>
      </w:tr>
    </w:tbl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 xml:space="preserve">　　　　　　　　　　　　　　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一、填空题</w:t>
      </w:r>
      <w:r>
        <w:rPr>
          <w:rFonts w:ascii="Times New Roman" w:eastAsia="宋体" w:hAnsi="宋体"/>
        </w:rPr>
        <w:t>(</w:t>
      </w:r>
      <w:r>
        <w:rPr>
          <w:rFonts w:ascii="Arial" w:eastAsia="黑体" w:hAnsi="黑体"/>
        </w:rPr>
        <w:t>每空</w:t>
      </w:r>
      <w:r>
        <w:rPr>
          <w:rFonts w:ascii="Times New Roman" w:eastAsia="宋体" w:hAnsi="Times New Roman"/>
          <w:b/>
        </w:rPr>
        <w:t>2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共</w:t>
      </w:r>
      <w:r>
        <w:rPr>
          <w:rFonts w:ascii="Times New Roman" w:eastAsia="宋体" w:hAnsi="Times New Roman"/>
          <w:b/>
        </w:rPr>
        <w:t>30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;</w:t>
      </w:r>
      <w:r>
        <w:rPr>
          <w:rFonts w:ascii="Arial" w:eastAsia="黑体" w:hAnsi="黑体"/>
        </w:rPr>
        <w:t>将答案直接填写在横线上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不必写出解题过程</w:t>
      </w:r>
      <w:r>
        <w:rPr>
          <w:rFonts w:ascii="Times New Roman" w:eastAsia="宋体" w:hAnsi="宋体"/>
        </w:rPr>
        <w:t>)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用吸管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吸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盒装牛奶时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牛奶是在</w:t>
      </w:r>
      <w:r>
        <w:rPr>
          <w:rFonts w:ascii="Times New Roman" w:eastAsia="宋体" w:hAnsi="宋体"/>
          <w:color w:val="E349E2"/>
          <w:u w:val="single" w:color="000000"/>
        </w:rPr>
        <w:t xml:space="preserve">　大气压　</w:t>
      </w:r>
      <w:r>
        <w:rPr>
          <w:rFonts w:ascii="Times New Roman" w:eastAsia="宋体" w:hAnsi="宋体"/>
        </w:rPr>
        <w:t>作用下被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吸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入口中的。</w:t>
      </w:r>
      <w:r>
        <w:rPr>
          <w:rFonts w:ascii="Times New Roman" w:eastAsia="宋体" w:hAnsi="Times New Roman"/>
        </w:rPr>
        <w:t> 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运动场上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小宇穿着一双短跑用的钉鞋。若与穿着同样质量的平底鞋相比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站立时对水平地面的压强</w:t>
      </w:r>
      <w:r>
        <w:rPr>
          <w:rFonts w:ascii="Times New Roman" w:eastAsia="宋体" w:hAnsi="宋体"/>
          <w:color w:val="E349E2"/>
          <w:u w:val="single" w:color="000000"/>
        </w:rPr>
        <w:t xml:space="preserve">　较大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对地面的压力</w:t>
      </w:r>
      <w:r>
        <w:rPr>
          <w:rFonts w:ascii="Times New Roman" w:eastAsia="宋体" w:hAnsi="宋体"/>
          <w:color w:val="E349E2"/>
          <w:u w:val="single" w:color="000000"/>
        </w:rPr>
        <w:t xml:space="preserve">　相等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均选填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较大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较小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相等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proofErr w:type="gramStart"/>
      <w:r>
        <w:rPr>
          <w:rFonts w:ascii="Times New Roman" w:eastAsia="宋体" w:hAnsi="宋体"/>
        </w:rPr>
        <w:t>切蛋器</w:t>
      </w:r>
      <w:proofErr w:type="gramEnd"/>
      <w:r>
        <w:rPr>
          <w:rFonts w:ascii="Times New Roman" w:eastAsia="宋体" w:hAnsi="宋体"/>
        </w:rPr>
        <w:t>装有一排很细的钢丝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能轻松地把熟鸡蛋切成片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请你解释其中的原因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  <w:color w:val="E349E2"/>
          <w:u w:val="single" w:color="000000"/>
        </w:rPr>
        <w:t xml:space="preserve">　钢丝很细</w:t>
      </w:r>
      <w:r>
        <w:rPr>
          <w:rFonts w:ascii="Times New Roman" w:eastAsia="宋体" w:hAnsi="宋体"/>
          <w:color w:val="E349E2"/>
          <w:u w:val="single" w:color="000000"/>
        </w:rPr>
        <w:t>,</w:t>
      </w:r>
      <w:r>
        <w:rPr>
          <w:rFonts w:ascii="Times New Roman" w:eastAsia="宋体" w:hAnsi="宋体"/>
          <w:color w:val="E349E2"/>
          <w:u w:val="single" w:color="000000"/>
        </w:rPr>
        <w:t>鸡蛋受力面积小</w:t>
      </w:r>
      <w:r>
        <w:rPr>
          <w:rFonts w:ascii="Times New Roman" w:eastAsia="宋体" w:hAnsi="宋体"/>
          <w:color w:val="E349E2"/>
          <w:u w:val="single" w:color="000000"/>
        </w:rPr>
        <w:t>,</w:t>
      </w:r>
      <w:r>
        <w:rPr>
          <w:rFonts w:ascii="Times New Roman" w:eastAsia="宋体" w:hAnsi="宋体"/>
          <w:color w:val="E349E2"/>
          <w:u w:val="single" w:color="000000"/>
        </w:rPr>
        <w:t>钢丝对鸡蛋的压强大</w:t>
      </w:r>
      <w:r>
        <w:rPr>
          <w:rFonts w:ascii="Times New Roman" w:eastAsia="宋体" w:hAnsi="宋体"/>
          <w:color w:val="E349E2"/>
          <w:u w:val="single" w:color="000000"/>
        </w:rPr>
        <w:t>,</w:t>
      </w:r>
      <w:r>
        <w:rPr>
          <w:rFonts w:ascii="Times New Roman" w:eastAsia="宋体" w:hAnsi="宋体"/>
          <w:color w:val="E349E2"/>
          <w:u w:val="single" w:color="000000"/>
        </w:rPr>
        <w:t xml:space="preserve">能轻松地把熟鸡蛋切成片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862330" cy="883285"/>
            <wp:effectExtent l="0" t="0" r="13970" b="12065"/>
            <wp:docPr id="98" name="17ZKXWE51-HY.EPS" descr="id:214748706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90343" name="17ZKXWE51-HY.EPS" descr="id:2147487062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560" cy="88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物体</w:t>
      </w:r>
      <w:r>
        <w:rPr>
          <w:rFonts w:ascii="Times New Roman" w:eastAsia="宋体" w:hAnsi="Times New Roman"/>
          <w:i/>
        </w:rPr>
        <w:t>m</w:t>
      </w:r>
      <w:r>
        <w:rPr>
          <w:rFonts w:ascii="Times New Roman" w:eastAsia="宋体" w:hAnsi="宋体"/>
        </w:rPr>
        <w:t>的质量为</w:t>
      </w:r>
      <w:r>
        <w:rPr>
          <w:rFonts w:ascii="Times New Roman" w:eastAsia="宋体" w:hAnsi="Times New Roman"/>
        </w:rPr>
        <w:t>5 kg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物体</w:t>
      </w:r>
      <w:r>
        <w:rPr>
          <w:rFonts w:ascii="Times New Roman" w:eastAsia="宋体" w:hAnsi="Times New Roman"/>
          <w:i/>
        </w:rPr>
        <w:t>M</w:t>
      </w:r>
      <w:r>
        <w:rPr>
          <w:rFonts w:ascii="Times New Roman" w:eastAsia="宋体" w:hAnsi="宋体"/>
        </w:rPr>
        <w:t>的质量为</w:t>
      </w:r>
      <w:r>
        <w:rPr>
          <w:rFonts w:ascii="Times New Roman" w:eastAsia="宋体" w:hAnsi="Times New Roman"/>
        </w:rPr>
        <w:t>8 kg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静止时</w:t>
      </w:r>
      <w:r>
        <w:rPr>
          <w:rFonts w:ascii="Times New Roman" w:eastAsia="宋体" w:hAnsi="Times New Roman"/>
          <w:i/>
        </w:rPr>
        <w:t>M</w:t>
      </w:r>
      <w:r>
        <w:rPr>
          <w:rFonts w:ascii="Times New Roman" w:eastAsia="宋体" w:hAnsi="宋体"/>
        </w:rPr>
        <w:t>对地面的压力是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30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</w:rPr>
        <w:t>N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  <w:i/>
        </w:rPr>
        <w:t>g</w:t>
      </w:r>
      <w:r>
        <w:rPr>
          <w:rFonts w:ascii="Times New Roman" w:eastAsia="宋体" w:hAnsi="宋体"/>
        </w:rPr>
        <w:t>取</w:t>
      </w:r>
      <w:r>
        <w:rPr>
          <w:rFonts w:ascii="Times New Roman" w:eastAsia="宋体" w:hAnsi="Times New Roman"/>
        </w:rPr>
        <w:t>10 N/kg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356360" cy="750570"/>
            <wp:effectExtent l="0" t="0" r="15240" b="11430"/>
            <wp:docPr id="99" name="18ZKXWE147.EPS" descr="id:214748706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126771" name="18ZKXWE147.EPS" descr="id:2147487069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840" cy="75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把一个空杯子底朝上竖直按入水中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随着杯子没入水中深度的增加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杯中空气的压强</w:t>
      </w:r>
      <w:r>
        <w:rPr>
          <w:rFonts w:ascii="Times New Roman" w:eastAsia="宋体" w:hAnsi="宋体"/>
          <w:color w:val="E349E2"/>
          <w:u w:val="single" w:color="000000"/>
        </w:rPr>
        <w:t xml:space="preserve">　增大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体积</w:t>
      </w:r>
      <w:r>
        <w:rPr>
          <w:rFonts w:ascii="Times New Roman" w:eastAsia="宋体" w:hAnsi="宋体"/>
          <w:color w:val="E349E2"/>
          <w:u w:val="single" w:color="000000"/>
        </w:rPr>
        <w:t xml:space="preserve">　减小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均选填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不变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增大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减小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三峡船闸实现了在保持集中水面落差的同时上下游船只的通航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如图所示。船闸是根据</w:t>
      </w:r>
      <w:r>
        <w:rPr>
          <w:rFonts w:ascii="Times New Roman" w:eastAsia="宋体" w:hAnsi="宋体"/>
          <w:color w:val="E349E2"/>
          <w:u w:val="single" w:color="000000"/>
        </w:rPr>
        <w:t xml:space="preserve">　连通器　</w:t>
      </w:r>
      <w:r>
        <w:rPr>
          <w:rFonts w:ascii="Times New Roman" w:eastAsia="宋体" w:hAnsi="宋体"/>
        </w:rPr>
        <w:t>原理工作的。</w:t>
      </w:r>
      <w:r>
        <w:rPr>
          <w:rFonts w:ascii="Times New Roman" w:eastAsia="宋体" w:hAnsi="Times New Roman"/>
        </w:rPr>
        <w:t> 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470025" cy="603250"/>
            <wp:effectExtent l="0" t="0" r="15875" b="6350"/>
            <wp:docPr id="100" name="18ZKXWE148.EPS" descr="id:214748707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807803" name="18ZKXWE148.EPS" descr="id:2147487076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0240" cy="60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春节期间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小明一家驾车走亲访友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车的总质量是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6 t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车轮与地面接触的总面积是</w:t>
      </w:r>
      <w:r>
        <w:rPr>
          <w:rFonts w:ascii="Times New Roman" w:eastAsia="宋体" w:hAnsi="Times New Roman"/>
        </w:rPr>
        <w:t>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08 m</w:t>
      </w:r>
      <w:r>
        <w:rPr>
          <w:rFonts w:ascii="Times New Roman" w:eastAsia="宋体" w:hAnsi="Times New Roman"/>
          <w:vertAlign w:val="superscript"/>
        </w:rPr>
        <w:t>2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当车停在水平路面上时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车对地面的压强是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Times New Roman" w:cs="Times New Roman"/>
          <w:color w:val="E349E2"/>
          <w:u w:val="single" w:color="000000"/>
        </w:rPr>
        <w:t>×</w:t>
      </w:r>
      <w:r>
        <w:rPr>
          <w:rFonts w:ascii="Times New Roman" w:eastAsia="宋体" w:hAnsi="Times New Roman"/>
          <w:color w:val="E349E2"/>
          <w:u w:val="single" w:color="000000"/>
        </w:rPr>
        <w:t>10</w:t>
      </w:r>
      <w:r>
        <w:rPr>
          <w:rFonts w:ascii="Times New Roman" w:eastAsia="宋体" w:hAnsi="Times New Roman"/>
          <w:color w:val="E349E2"/>
          <w:u w:val="single" w:color="000000"/>
          <w:vertAlign w:val="superscript"/>
        </w:rPr>
        <w:t>5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</w:rPr>
        <w:t>Pa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  <w:i/>
        </w:rPr>
        <w:t>g</w:t>
      </w:r>
      <w:r>
        <w:rPr>
          <w:rFonts w:ascii="Times New Roman" w:eastAsia="宋体" w:hAnsi="宋体"/>
        </w:rPr>
        <w:t>取</w:t>
      </w:r>
      <w:r>
        <w:rPr>
          <w:rFonts w:ascii="Times New Roman" w:eastAsia="宋体" w:hAnsi="Times New Roman"/>
        </w:rPr>
        <w:t>10 N/kg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小明做托里拆利实验时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不慎有空气混入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实验测得管内外水银柱高度差为</w:t>
      </w:r>
      <w:r>
        <w:rPr>
          <w:rFonts w:ascii="Times New Roman" w:eastAsia="宋体" w:hAnsi="Times New Roman"/>
        </w:rPr>
        <w:t>72 cm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而此时大气压强为</w:t>
      </w:r>
      <w:r>
        <w:rPr>
          <w:rFonts w:ascii="Times New Roman" w:eastAsia="宋体" w:hAnsi="Times New Roman"/>
        </w:rPr>
        <w:t xml:space="preserve">76 </w:t>
      </w:r>
      <w:proofErr w:type="spellStart"/>
      <w:r>
        <w:rPr>
          <w:rFonts w:ascii="Times New Roman" w:eastAsia="宋体" w:hAnsi="Times New Roman"/>
        </w:rPr>
        <w:t>cmHg</w:t>
      </w:r>
      <w:proofErr w:type="spellEnd"/>
      <w:r>
        <w:rPr>
          <w:rFonts w:ascii="Times New Roman" w:eastAsia="宋体" w:hAnsi="宋体"/>
        </w:rPr>
        <w:t>。则管内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点的压强为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4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proofErr w:type="spellStart"/>
      <w:r>
        <w:rPr>
          <w:rFonts w:ascii="Times New Roman" w:eastAsia="宋体" w:hAnsi="Times New Roman"/>
        </w:rPr>
        <w:t>cmHg</w:t>
      </w:r>
      <w:proofErr w:type="spellEnd"/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管内距管外液面</w:t>
      </w:r>
      <w:r>
        <w:rPr>
          <w:rFonts w:ascii="Times New Roman" w:eastAsia="宋体" w:hAnsi="Times New Roman"/>
        </w:rPr>
        <w:t>50 cm</w:t>
      </w:r>
      <w:r>
        <w:rPr>
          <w:rFonts w:ascii="Times New Roman" w:eastAsia="宋体" w:hAnsi="宋体"/>
        </w:rPr>
        <w:t>高的</w:t>
      </w:r>
      <w:r>
        <w:rPr>
          <w:rFonts w:ascii="Times New Roman" w:eastAsia="宋体" w:hAnsi="Times New Roman"/>
          <w:i/>
        </w:rPr>
        <w:t>B</w:t>
      </w:r>
      <w:r>
        <w:rPr>
          <w:rFonts w:ascii="Times New Roman" w:eastAsia="宋体" w:hAnsi="宋体"/>
        </w:rPr>
        <w:t>点处的压强为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26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proofErr w:type="spellStart"/>
      <w:r>
        <w:rPr>
          <w:rFonts w:ascii="Times New Roman" w:eastAsia="宋体" w:hAnsi="Times New Roman"/>
        </w:rPr>
        <w:t>cmHg</w:t>
      </w:r>
      <w:proofErr w:type="spellEnd"/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989330" cy="1319530"/>
            <wp:effectExtent l="0" t="0" r="1270" b="13970"/>
            <wp:docPr id="101" name="18ZKXWE323.EPS" descr="id:214748708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90364" name="18ZKXWE323.EPS" descr="id:2147487083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9640" cy="13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lastRenderedPageBreak/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甲、乙两个完全相同的密闭圆台形容器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一正一反放置在同一水平桌面上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内部装有质量相等、深度相同的不同液体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如图所示。桌面受到甲、乙两容器的压力分别为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宋体"/>
          <w:vertAlign w:val="subscript"/>
        </w:rPr>
        <w:t>甲</w:t>
      </w:r>
      <w:r>
        <w:rPr>
          <w:rFonts w:ascii="Times New Roman" w:eastAsia="宋体" w:hAnsi="宋体"/>
        </w:rPr>
        <w:t>和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宋体"/>
          <w:vertAlign w:val="subscript"/>
        </w:rPr>
        <w:t>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两容器底部受到液体的压强分别为</w:t>
      </w:r>
      <w:r>
        <w:rPr>
          <w:rFonts w:ascii="Times New Roman" w:eastAsia="宋体" w:hAnsi="Times New Roman"/>
          <w:i/>
        </w:rPr>
        <w:t>p</w:t>
      </w:r>
      <w:r>
        <w:rPr>
          <w:rFonts w:ascii="Times New Roman" w:eastAsia="宋体" w:hAnsi="Times New Roman"/>
          <w:vertAlign w:val="subscript"/>
        </w:rPr>
        <w:t>1</w:t>
      </w:r>
      <w:r>
        <w:rPr>
          <w:rFonts w:ascii="Times New Roman" w:eastAsia="宋体" w:hAnsi="宋体"/>
        </w:rPr>
        <w:t>和</w:t>
      </w:r>
      <w:r>
        <w:rPr>
          <w:rFonts w:ascii="Times New Roman" w:eastAsia="宋体" w:hAnsi="Times New Roman"/>
          <w:i/>
        </w:rPr>
        <w:t>p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宋体"/>
          <w:vertAlign w:val="subscript"/>
        </w:rPr>
        <w:t>甲</w:t>
      </w:r>
      <w:r>
        <w:rPr>
          <w:rFonts w:ascii="Times New Roman" w:eastAsia="宋体" w:hAnsi="宋体"/>
          <w:i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  <w:color w:val="E349E2"/>
          <w:u w:val="single" w:color="000000"/>
        </w:rPr>
        <w:t>等于</w:t>
      </w:r>
      <w:r>
        <w:rPr>
          <w:rFonts w:ascii="Times New Roman" w:eastAsia="宋体" w:hAnsi="宋体"/>
          <w:i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宋体"/>
          <w:vertAlign w:val="subscript"/>
        </w:rPr>
        <w:t>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  <w:i/>
        </w:rPr>
        <w:t>p</w:t>
      </w:r>
      <w:r>
        <w:rPr>
          <w:rFonts w:ascii="Times New Roman" w:eastAsia="宋体" w:hAnsi="Times New Roman"/>
          <w:vertAlign w:val="subscript"/>
        </w:rPr>
        <w:t>1</w:t>
      </w:r>
      <w:r>
        <w:rPr>
          <w:rFonts w:ascii="Times New Roman" w:eastAsia="宋体" w:hAnsi="宋体"/>
          <w:i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  <w:color w:val="E349E2"/>
          <w:u w:val="single" w:color="000000"/>
        </w:rPr>
        <w:t>小于</w:t>
      </w:r>
      <w:r>
        <w:rPr>
          <w:rFonts w:ascii="Times New Roman" w:eastAsia="宋体" w:hAnsi="宋体"/>
          <w:i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i/>
        </w:rPr>
        <w:t>p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均选填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大于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小于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等于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902970" cy="671195"/>
            <wp:effectExtent l="0" t="0" r="11430" b="14605"/>
            <wp:docPr id="102" name="18ZKXWE150.EPS" descr="id:214748709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17206" name="18ZKXWE150.EPS" descr="id:2147487090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3240" cy="67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有一玻璃瓶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其瓶身是圆柱体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底面积为</w:t>
      </w:r>
      <w:r>
        <w:rPr>
          <w:rFonts w:ascii="Times New Roman" w:eastAsia="宋体" w:hAnsi="Times New Roman"/>
        </w:rPr>
        <w:t>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02 m</w:t>
      </w:r>
      <w:r>
        <w:rPr>
          <w:rFonts w:ascii="Times New Roman" w:eastAsia="宋体" w:hAnsi="Times New Roman"/>
          <w:vertAlign w:val="superscript"/>
        </w:rPr>
        <w:t>2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瓶内圆柱形空间的高度为</w:t>
      </w:r>
      <w:r>
        <w:rPr>
          <w:rFonts w:ascii="Times New Roman" w:eastAsia="宋体" w:hAnsi="Times New Roman"/>
        </w:rPr>
        <w:t>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25 m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瓶内有水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水深</w:t>
      </w:r>
      <w:r>
        <w:rPr>
          <w:rFonts w:ascii="Times New Roman" w:eastAsia="宋体" w:hAnsi="Times New Roman"/>
        </w:rPr>
        <w:t>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20 m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瓶嘴小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只容乌鸦嘴伸入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且其深度与乌鸦嘴长相等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瓶子放在水平地面上。已知空玻璃瓶重</w:t>
      </w:r>
      <w:r>
        <w:rPr>
          <w:rFonts w:ascii="Times New Roman" w:eastAsia="宋体" w:hAnsi="Times New Roman"/>
        </w:rPr>
        <w:t>12 N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</w:t>
      </w:r>
      <w:proofErr w:type="gramStart"/>
      <w:r>
        <w:rPr>
          <w:rFonts w:ascii="Times New Roman" w:eastAsia="宋体" w:hAnsi="宋体"/>
        </w:rPr>
        <w:t>玻璃瓶底对地面</w:t>
      </w:r>
      <w:proofErr w:type="gramEnd"/>
      <w:r>
        <w:rPr>
          <w:rFonts w:ascii="Times New Roman" w:eastAsia="宋体" w:hAnsi="宋体"/>
        </w:rPr>
        <w:t>的压强为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2600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</w:rPr>
        <w:t>Pa</w:t>
      </w:r>
      <w:r>
        <w:rPr>
          <w:rFonts w:ascii="Times New Roman" w:eastAsia="宋体" w:hAnsi="宋体"/>
        </w:rPr>
        <w:t>。为了喝到瓶中水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乌鸦用嘴将周围的石子衔入瓶中。假设每颗石子的质量都是</w:t>
      </w:r>
      <w:r>
        <w:rPr>
          <w:rFonts w:ascii="Times New Roman" w:eastAsia="宋体" w:hAnsi="Times New Roman"/>
        </w:rPr>
        <w:t>43 g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乌鸦至少向</w:t>
      </w:r>
      <w:proofErr w:type="gramStart"/>
      <w:r>
        <w:rPr>
          <w:rFonts w:ascii="Times New Roman" w:eastAsia="宋体" w:hAnsi="宋体"/>
        </w:rPr>
        <w:t>瓶中衔入</w:t>
      </w:r>
      <w:proofErr w:type="gramEnd"/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59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颗石子才能接触到瓶中水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假设石子全部浸入水中</w:t>
      </w:r>
      <w:r>
        <w:rPr>
          <w:rFonts w:ascii="Times New Roman" w:eastAsia="宋体" w:hAnsi="宋体"/>
        </w:rPr>
        <w:t>,</w:t>
      </w:r>
      <w:r>
        <w:rPr>
          <w:rFonts w:ascii="Times New Roman" w:eastAsia="Microsoft Yi Baiti" w:hAnsi="Times New Roman" w:cs="Times New Roman"/>
          <w:i/>
        </w:rPr>
        <w:t>ρ</w:t>
      </w:r>
      <w:r>
        <w:rPr>
          <w:rFonts w:ascii="Times New Roman" w:eastAsia="宋体" w:hAnsi="宋体"/>
          <w:vertAlign w:val="subscript"/>
        </w:rPr>
        <w:t>石</w:t>
      </w:r>
      <w:r>
        <w:rPr>
          <w:rFonts w:ascii="Times New Roman" w:eastAsia="宋体" w:hAnsi="Times New Roman"/>
        </w:rPr>
        <w:t>=2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/>
          <w:vertAlign w:val="superscript"/>
        </w:rPr>
        <w:t>3</w:t>
      </w:r>
      <w:r>
        <w:rPr>
          <w:rFonts w:ascii="Times New Roman" w:eastAsia="宋体" w:hAnsi="Times New Roman"/>
        </w:rPr>
        <w:t xml:space="preserve"> kg/m</w:t>
      </w:r>
      <w:r>
        <w:rPr>
          <w:rFonts w:ascii="Times New Roman" w:eastAsia="宋体" w:hAnsi="Times New Roman"/>
          <w:vertAlign w:val="superscript"/>
        </w:rPr>
        <w:t>3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  <w:i/>
        </w:rPr>
        <w:t>g</w:t>
      </w:r>
      <w:r>
        <w:rPr>
          <w:rFonts w:ascii="Times New Roman" w:eastAsia="宋体" w:hAnsi="宋体"/>
        </w:rPr>
        <w:t>取</w:t>
      </w:r>
      <w:r>
        <w:rPr>
          <w:rFonts w:ascii="Times New Roman" w:eastAsia="宋体" w:hAnsi="Times New Roman"/>
        </w:rPr>
        <w:t>10 N/kg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hint="eastAsia"/>
        </w:rPr>
      </w:pPr>
      <w:r>
        <w:rPr>
          <w:rFonts w:ascii="Arial" w:eastAsia="黑体" w:hAnsi="黑体"/>
        </w:rPr>
        <w:t>二、选择题</w:t>
      </w:r>
      <w:r>
        <w:rPr>
          <w:rFonts w:ascii="Times New Roman" w:eastAsia="宋体" w:hAnsi="宋体"/>
        </w:rPr>
        <w:t>(</w:t>
      </w:r>
      <w:r>
        <w:rPr>
          <w:rFonts w:ascii="Arial" w:eastAsia="黑体" w:hAnsi="黑体"/>
        </w:rPr>
        <w:t>每小题</w:t>
      </w:r>
      <w:r>
        <w:rPr>
          <w:rFonts w:ascii="Times New Roman" w:eastAsia="宋体" w:hAnsi="Times New Roman"/>
          <w:b/>
        </w:rPr>
        <w:t>3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共</w:t>
      </w:r>
      <w:r>
        <w:rPr>
          <w:rFonts w:ascii="Times New Roman" w:eastAsia="宋体" w:hAnsi="Times New Roman"/>
          <w:b/>
        </w:rPr>
        <w:t>21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;</w:t>
      </w:r>
      <w:r>
        <w:rPr>
          <w:rFonts w:ascii="Arial" w:eastAsia="黑体" w:hAnsi="黑体"/>
        </w:rPr>
        <w:t>每小题给出的四个选项中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只有一个选项符合题意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请把符合题意的选项序号填入下列表格内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答案未填入表格内的不能得分</w:t>
      </w:r>
      <w:r>
        <w:rPr>
          <w:rFonts w:ascii="Times New Roman" w:eastAsia="宋体" w:hAnsi="宋体"/>
        </w:rPr>
        <w:t>)</w:t>
      </w:r>
    </w:p>
    <w:tbl>
      <w:tblPr>
        <w:tblW w:w="43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441"/>
        <w:gridCol w:w="441"/>
        <w:gridCol w:w="441"/>
        <w:gridCol w:w="441"/>
        <w:gridCol w:w="441"/>
        <w:gridCol w:w="440"/>
        <w:gridCol w:w="470"/>
      </w:tblGrid>
      <w:tr w:rsidR="00183E2B">
        <w:trPr>
          <w:trHeight w:val="403"/>
          <w:jc w:val="center"/>
        </w:trPr>
        <w:tc>
          <w:tcPr>
            <w:tcW w:w="12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题　号</w:t>
            </w:r>
          </w:p>
        </w:tc>
        <w:tc>
          <w:tcPr>
            <w:tcW w:w="4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11</w:t>
            </w:r>
          </w:p>
        </w:tc>
        <w:tc>
          <w:tcPr>
            <w:tcW w:w="4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12</w:t>
            </w:r>
          </w:p>
        </w:tc>
        <w:tc>
          <w:tcPr>
            <w:tcW w:w="4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13</w:t>
            </w:r>
          </w:p>
        </w:tc>
        <w:tc>
          <w:tcPr>
            <w:tcW w:w="4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14</w:t>
            </w:r>
          </w:p>
        </w:tc>
        <w:tc>
          <w:tcPr>
            <w:tcW w:w="4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15</w:t>
            </w:r>
          </w:p>
        </w:tc>
        <w:tc>
          <w:tcPr>
            <w:tcW w:w="4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16</w:t>
            </w:r>
          </w:p>
        </w:tc>
        <w:tc>
          <w:tcPr>
            <w:tcW w:w="4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17</w:t>
            </w:r>
          </w:p>
        </w:tc>
      </w:tr>
      <w:tr w:rsidR="00183E2B">
        <w:trPr>
          <w:trHeight w:val="416"/>
          <w:jc w:val="center"/>
        </w:trPr>
        <w:tc>
          <w:tcPr>
            <w:tcW w:w="12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答　案</w:t>
            </w:r>
          </w:p>
        </w:tc>
        <w:tc>
          <w:tcPr>
            <w:tcW w:w="4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D</w:t>
            </w:r>
          </w:p>
        </w:tc>
        <w:tc>
          <w:tcPr>
            <w:tcW w:w="4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C</w:t>
            </w:r>
          </w:p>
        </w:tc>
        <w:tc>
          <w:tcPr>
            <w:tcW w:w="4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C</w:t>
            </w:r>
          </w:p>
        </w:tc>
        <w:tc>
          <w:tcPr>
            <w:tcW w:w="4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B</w:t>
            </w:r>
          </w:p>
        </w:tc>
        <w:tc>
          <w:tcPr>
            <w:tcW w:w="4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D</w:t>
            </w:r>
          </w:p>
        </w:tc>
        <w:tc>
          <w:tcPr>
            <w:tcW w:w="4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A</w:t>
            </w:r>
          </w:p>
        </w:tc>
        <w:tc>
          <w:tcPr>
            <w:tcW w:w="4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3B4" w:rsidRDefault="00226E0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D</w:t>
            </w:r>
          </w:p>
        </w:tc>
      </w:tr>
    </w:tbl>
    <w:p w:rsidR="00B873B4" w:rsidRDefault="00B873B4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下列现象中不能说明大气压存在的是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noProof/>
        </w:rPr>
        <w:drawing>
          <wp:inline distT="0" distB="0" distL="114300" distR="114300">
            <wp:extent cx="3724275" cy="1295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1679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3181350" cy="1400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796163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873B4" w:rsidRDefault="00B873B4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做托里拆利实验时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发现读数比可能的大气压的值小了很多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其原因可能是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玻璃管太细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玻璃管太粗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把装满水银的玻璃管倒立在水银槽里时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手指没堵住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进入了空气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玻璃</w:t>
      </w:r>
      <w:proofErr w:type="gramStart"/>
      <w:r>
        <w:rPr>
          <w:rFonts w:ascii="Times New Roman" w:eastAsia="宋体" w:hAnsi="宋体"/>
        </w:rPr>
        <w:t>管没有</w:t>
      </w:r>
      <w:proofErr w:type="gramEnd"/>
      <w:r>
        <w:rPr>
          <w:rFonts w:ascii="Times New Roman" w:eastAsia="宋体" w:hAnsi="宋体"/>
        </w:rPr>
        <w:t>放竖直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发生了倾斜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当一个在平原生活的人来到西藏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往往出现头晕、恶心等现象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主要原因是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西藏的气温太低</w:t>
      </w:r>
      <w:r>
        <w:rPr>
          <w:rFonts w:ascii="Times New Roman" w:eastAsia="宋体" w:hAnsi="Times New Roman"/>
        </w:rPr>
        <w:tab/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西藏的阳光太强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lastRenderedPageBreak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西藏海拔高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气压太低</w:t>
      </w:r>
      <w:r>
        <w:rPr>
          <w:rFonts w:ascii="Times New Roman" w:eastAsia="宋体" w:hAnsi="Times New Roman"/>
        </w:rPr>
        <w:tab/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西藏海拔高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气压太高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据美联社报道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机遇号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火星探测器由于车轮陷入细沙中而被困在火星表面的一个沙丘上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一直动弹不得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这与沙丘能够承受的压强较小有关。如果你是火星探测器的设计者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为了减小探测器对地面的压强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可行的改进方法是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增大探测器的质量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车轮使用履带式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减小车轮表面的粗糙程度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减小车轮与地面的接触面积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容器中盛有水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其中</w:t>
      </w:r>
      <w:r>
        <w:rPr>
          <w:rFonts w:ascii="Times New Roman" w:eastAsia="宋体" w:hAnsi="Times New Roman"/>
          <w:i/>
        </w:rPr>
        <w:t>h</w:t>
      </w:r>
      <w:r>
        <w:rPr>
          <w:rFonts w:ascii="Times New Roman" w:eastAsia="宋体" w:hAnsi="Times New Roman"/>
          <w:vertAlign w:val="subscript"/>
        </w:rPr>
        <w:t>1</w:t>
      </w:r>
      <w:r>
        <w:rPr>
          <w:rFonts w:ascii="Times New Roman" w:eastAsia="宋体" w:hAnsi="Times New Roman"/>
        </w:rPr>
        <w:t>=100 cm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  <w:i/>
        </w:rPr>
        <w:t>h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Times New Roman"/>
        </w:rPr>
        <w:t>=60 cm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容器底面积</w:t>
      </w:r>
      <w:r>
        <w:rPr>
          <w:rFonts w:ascii="Times New Roman" w:eastAsia="宋体" w:hAnsi="Times New Roman"/>
          <w:i/>
        </w:rPr>
        <w:t>S</w:t>
      </w:r>
      <w:r>
        <w:rPr>
          <w:rFonts w:ascii="Times New Roman" w:eastAsia="宋体" w:hAnsi="Times New Roman"/>
        </w:rPr>
        <w:t>=20 cm</w:t>
      </w:r>
      <w:r>
        <w:rPr>
          <w:rFonts w:ascii="Times New Roman" w:eastAsia="宋体" w:hAnsi="Times New Roman"/>
          <w:vertAlign w:val="superscript"/>
        </w:rPr>
        <w:t>2</w:t>
      </w:r>
      <w:r>
        <w:rPr>
          <w:rFonts w:ascii="Times New Roman" w:eastAsia="宋体" w:hAnsi="宋体"/>
        </w:rPr>
        <w:t>,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i/>
        </w:rPr>
        <w:t>g</w:t>
      </w:r>
      <w:r>
        <w:rPr>
          <w:rFonts w:ascii="Times New Roman" w:eastAsia="宋体" w:hAnsi="Times New Roman"/>
        </w:rPr>
        <w:t>=10 N/kg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水对右侧容器顶的压强是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039495" cy="972185"/>
            <wp:effectExtent l="0" t="0" r="8255" b="18415"/>
            <wp:docPr id="105" name="17ZKXWG56.EPS" descr="id:214748711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563478" name="17ZKXWG56.EPS" descr="id:2147487119;FounderCES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040" cy="9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10000 Pa</w:t>
      </w:r>
      <w:r>
        <w:rPr>
          <w:rFonts w:ascii="Times New Roman" w:eastAsia="宋体" w:hAnsi="Times New Roman"/>
        </w:rPr>
        <w:tab/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2000 Pa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6000 Pa</w:t>
      </w:r>
      <w:r>
        <w:rPr>
          <w:rFonts w:ascii="Times New Roman" w:eastAsia="宋体" w:hAnsi="Times New Roman"/>
        </w:rPr>
        <w:tab/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4000 Pa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如图是甲、乙两种物质的质量和体积的关系图像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若用质量相等的甲、乙两种物质分别制成实心正方体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Times New Roman"/>
          <w:i/>
        </w:rPr>
        <w:t>B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把它们平放在水平地面上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则两正方体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Times New Roman"/>
          <w:i/>
        </w:rPr>
        <w:t>B</w:t>
      </w:r>
      <w:r>
        <w:rPr>
          <w:rFonts w:ascii="Times New Roman" w:eastAsia="宋体" w:hAnsi="宋体"/>
        </w:rPr>
        <w:t>对水平地面的压强之比为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149350" cy="798195"/>
            <wp:effectExtent l="0" t="0" r="12700" b="1905"/>
            <wp:docPr id="106" name="17ZKXWG146.EPS" descr="id:214748712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73019" name="17ZKXWG146.EPS" descr="id:2147487126;FounderCES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49840" cy="79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4</w:t>
      </w:r>
      <w:r>
        <w:rPr>
          <w:rFonts w:ascii="宋体" w:eastAsia="宋体" w:hAnsi="宋体" w:cs="宋体" w:hint="eastAsia"/>
        </w:rPr>
        <w:t>∶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4</w:t>
      </w:r>
      <w:r>
        <w:rPr>
          <w:rFonts w:ascii="宋体" w:eastAsia="宋体" w:hAnsi="宋体" w:cs="宋体" w:hint="eastAsia"/>
        </w:rPr>
        <w:t>∶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/>
        </w:rPr>
        <w:tab/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1</w:t>
      </w:r>
      <w:r>
        <w:rPr>
          <w:rFonts w:ascii="宋体" w:eastAsia="宋体" w:hAnsi="宋体" w:cs="宋体" w:hint="eastAsia"/>
        </w:rPr>
        <w:t>∶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8</w:t>
      </w:r>
      <w:r>
        <w:rPr>
          <w:rFonts w:ascii="宋体" w:eastAsia="宋体" w:hAnsi="宋体" w:cs="宋体" w:hint="eastAsia"/>
        </w:rPr>
        <w:t>∶</w:t>
      </w:r>
      <w:r>
        <w:rPr>
          <w:rFonts w:ascii="Times New Roman" w:eastAsia="宋体" w:hAnsi="Times New Roman"/>
        </w:rPr>
        <w:t>1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两个底面积不同的圆柱形容器内分别盛有深度不同的液体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已知距容器底部均为</w:t>
      </w:r>
      <w:r>
        <w:rPr>
          <w:rFonts w:ascii="Times New Roman" w:eastAsia="宋体" w:hAnsi="Times New Roman"/>
          <w:i/>
        </w:rPr>
        <w:t>h</w:t>
      </w:r>
      <w:r>
        <w:rPr>
          <w:rFonts w:ascii="Times New Roman" w:eastAsia="宋体" w:hAnsi="宋体"/>
        </w:rPr>
        <w:t>的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Times New Roman"/>
          <w:i/>
        </w:rPr>
        <w:t>B</w:t>
      </w:r>
      <w:r>
        <w:rPr>
          <w:rFonts w:ascii="Times New Roman" w:eastAsia="宋体" w:hAnsi="宋体"/>
        </w:rPr>
        <w:t>两点的压强相等。现将实心金属球甲、乙分别浸没在左右两液体中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均无液体溢出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此时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点的压强大于</w:t>
      </w:r>
      <w:r>
        <w:rPr>
          <w:rFonts w:ascii="Times New Roman" w:eastAsia="宋体" w:hAnsi="Times New Roman"/>
          <w:i/>
        </w:rPr>
        <w:t>B</w:t>
      </w:r>
      <w:r>
        <w:rPr>
          <w:rFonts w:ascii="Times New Roman" w:eastAsia="宋体" w:hAnsi="宋体"/>
        </w:rPr>
        <w:t>点的压强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则一定成立的是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242060" cy="634365"/>
            <wp:effectExtent l="0" t="0" r="15240" b="13335"/>
            <wp:docPr id="107" name="17ZKXWG140.EPS" descr="id:214748713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040622" name="17ZKXWG140.EPS" descr="id:2147487133;FounderCES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360" cy="63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甲球的质量小于乙球的质量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甲球的质量大于乙球的质量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甲球的体积小于乙球的体积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甲球的体积大于乙球的体积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三、实验题</w:t>
      </w:r>
      <w:r>
        <w:rPr>
          <w:rFonts w:ascii="Times New Roman" w:eastAsia="宋体" w:hAnsi="宋体"/>
        </w:rPr>
        <w:t>(</w:t>
      </w:r>
      <w:r>
        <w:rPr>
          <w:rFonts w:ascii="Arial" w:eastAsia="黑体" w:hAnsi="黑体"/>
        </w:rPr>
        <w:t>第</w:t>
      </w:r>
      <w:r>
        <w:rPr>
          <w:rFonts w:ascii="Times New Roman" w:eastAsia="宋体" w:hAnsi="Times New Roman"/>
          <w:b/>
        </w:rPr>
        <w:t>18</w:t>
      </w:r>
      <w:r>
        <w:rPr>
          <w:rFonts w:ascii="Arial" w:eastAsia="黑体" w:hAnsi="黑体"/>
        </w:rPr>
        <w:t>小题</w:t>
      </w:r>
      <w:r>
        <w:rPr>
          <w:rFonts w:ascii="Times New Roman" w:eastAsia="宋体" w:hAnsi="Times New Roman"/>
          <w:b/>
        </w:rPr>
        <w:t>8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第</w:t>
      </w:r>
      <w:r>
        <w:rPr>
          <w:rFonts w:ascii="Times New Roman" w:eastAsia="宋体" w:hAnsi="Times New Roman"/>
          <w:b/>
        </w:rPr>
        <w:t>19</w:t>
      </w:r>
      <w:r>
        <w:rPr>
          <w:rFonts w:ascii="Arial" w:eastAsia="黑体" w:hAnsi="黑体"/>
        </w:rPr>
        <w:t>小题</w:t>
      </w:r>
      <w:r>
        <w:rPr>
          <w:rFonts w:ascii="Times New Roman" w:eastAsia="宋体" w:hAnsi="Times New Roman"/>
          <w:b/>
        </w:rPr>
        <w:t>6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第</w:t>
      </w:r>
      <w:r>
        <w:rPr>
          <w:rFonts w:ascii="Times New Roman" w:eastAsia="宋体" w:hAnsi="Times New Roman"/>
          <w:b/>
        </w:rPr>
        <w:t>20</w:t>
      </w:r>
      <w:r>
        <w:rPr>
          <w:rFonts w:ascii="Arial" w:eastAsia="黑体" w:hAnsi="黑体"/>
        </w:rPr>
        <w:t>小题</w:t>
      </w:r>
      <w:r>
        <w:rPr>
          <w:rFonts w:ascii="Times New Roman" w:eastAsia="宋体" w:hAnsi="Times New Roman"/>
          <w:b/>
        </w:rPr>
        <w:t>10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共</w:t>
      </w:r>
      <w:r>
        <w:rPr>
          <w:rFonts w:ascii="Times New Roman" w:eastAsia="宋体" w:hAnsi="Times New Roman"/>
          <w:b/>
        </w:rPr>
        <w:t>24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)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在长约</w:t>
      </w:r>
      <w:r>
        <w:rPr>
          <w:rFonts w:ascii="Times New Roman" w:eastAsia="宋体" w:hAnsi="Times New Roman"/>
        </w:rPr>
        <w:t>1 m</w:t>
      </w:r>
      <w:r>
        <w:rPr>
          <w:rFonts w:ascii="Times New Roman" w:eastAsia="宋体" w:hAnsi="宋体"/>
        </w:rPr>
        <w:t>、一端封闭的玻璃管里灌满水银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用手指将管口堵住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然后倒插在水银槽中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移开手指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管内水银下降到一定高度时就不再下降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这就是著名的托里拆利实验。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为了测得大气压的值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这时必须测量</w:t>
      </w:r>
      <w:r>
        <w:rPr>
          <w:rFonts w:ascii="Times New Roman" w:eastAsia="宋体" w:hAnsi="宋体"/>
          <w:color w:val="E349E2"/>
          <w:u w:val="single" w:color="000000"/>
        </w:rPr>
        <w:t xml:space="preserve">　管内外水银面高度差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实验过程中若将玻璃管倾斜了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则测量结果</w:t>
      </w:r>
      <w:r>
        <w:rPr>
          <w:rFonts w:ascii="Times New Roman" w:eastAsia="宋体" w:hAnsi="宋体"/>
          <w:color w:val="E349E2"/>
          <w:u w:val="single" w:color="000000"/>
        </w:rPr>
        <w:t xml:space="preserve">　不变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变大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变小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不变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);</w:t>
      </w:r>
      <w:r>
        <w:rPr>
          <w:rFonts w:ascii="Times New Roman" w:eastAsia="宋体" w:hAnsi="宋体"/>
        </w:rPr>
        <w:t> 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考虑到水银有毒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杨阳同学也利用此装置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把水银换成水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将玻璃管灌满水后倒插在水槽内时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结果看到管中的水柱</w:t>
      </w:r>
      <w:r>
        <w:rPr>
          <w:rFonts w:ascii="Times New Roman" w:eastAsia="宋体" w:hAnsi="宋体"/>
          <w:color w:val="E349E2"/>
          <w:u w:val="single" w:color="000000"/>
        </w:rPr>
        <w:t xml:space="preserve">　不会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下降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如果这时在管顶开一个小孔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水柱</w:t>
      </w:r>
      <w:r>
        <w:rPr>
          <w:rFonts w:ascii="Times New Roman" w:eastAsia="宋体" w:hAnsi="宋体"/>
          <w:color w:val="E349E2"/>
          <w:u w:val="single" w:color="000000"/>
        </w:rPr>
        <w:t xml:space="preserve">　不会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向上喷出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均选填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会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不会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</w:t>
      </w:r>
      <w:proofErr w:type="gramStart"/>
      <w:r>
        <w:rPr>
          <w:rFonts w:ascii="Times New Roman" w:eastAsia="宋体" w:hAnsi="宋体"/>
        </w:rPr>
        <w:t>明同学</w:t>
      </w:r>
      <w:proofErr w:type="gramEnd"/>
      <w:r>
        <w:rPr>
          <w:rFonts w:ascii="Times New Roman" w:eastAsia="宋体" w:hAnsi="宋体"/>
        </w:rPr>
        <w:t>在探究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压力的作用效果与压力大小的关系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做了如图所示的实验</w:t>
      </w:r>
      <w:r>
        <w:rPr>
          <w:rFonts w:ascii="Times New Roman" w:eastAsia="宋体" w:hAnsi="宋体"/>
        </w:rPr>
        <w:t>: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3280410" cy="698500"/>
            <wp:effectExtent l="0" t="0" r="15240" b="6350"/>
            <wp:docPr id="108" name="18ZKXWE151.EPS" descr="id:21474871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168150" name="18ZKXWE151.EPS" descr="id:2147487140;FounderCES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680" cy="69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实验中用</w:t>
      </w:r>
      <w:r>
        <w:rPr>
          <w:rFonts w:ascii="Times New Roman" w:eastAsia="宋体" w:hAnsi="宋体"/>
          <w:color w:val="E349E2"/>
          <w:u w:val="single" w:color="000000"/>
        </w:rPr>
        <w:t xml:space="preserve">　海绵的凹陷程度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表示压力的作用效果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为了探究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受力面积一定时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压力越大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压力的作用效果越明显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应选择图</w:t>
      </w:r>
      <w:r>
        <w:rPr>
          <w:rFonts w:ascii="Times New Roman" w:eastAsia="宋体" w:hAnsi="宋体"/>
          <w:color w:val="E349E2"/>
          <w:u w:val="single" w:color="000000"/>
        </w:rPr>
        <w:t xml:space="preserve">　甲、乙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进行对比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图丙和</w:t>
      </w:r>
      <w:proofErr w:type="gramStart"/>
      <w:r>
        <w:rPr>
          <w:rFonts w:ascii="Times New Roman" w:eastAsia="宋体" w:hAnsi="宋体"/>
        </w:rPr>
        <w:t>图丁</w:t>
      </w:r>
      <w:proofErr w:type="gramEnd"/>
      <w:r>
        <w:rPr>
          <w:rFonts w:ascii="Times New Roman" w:eastAsia="宋体" w:hAnsi="宋体"/>
        </w:rPr>
        <w:t>的压强大小为</w:t>
      </w:r>
      <w:r>
        <w:rPr>
          <w:rFonts w:ascii="Times New Roman" w:eastAsia="宋体" w:hAnsi="Times New Roman"/>
          <w:i/>
        </w:rPr>
        <w:t>p</w:t>
      </w:r>
      <w:r>
        <w:rPr>
          <w:rFonts w:ascii="Times New Roman" w:eastAsia="宋体" w:hAnsi="宋体"/>
          <w:vertAlign w:val="subscript"/>
        </w:rPr>
        <w:t>丙</w:t>
      </w:r>
      <w:r>
        <w:rPr>
          <w:rFonts w:ascii="Times New Roman" w:eastAsia="宋体" w:hAnsi="宋体"/>
          <w:i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i/>
          <w:color w:val="E349E2"/>
          <w:u w:val="single" w:color="000000"/>
        </w:rPr>
        <w:t>=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i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/>
          <w:i/>
        </w:rPr>
        <w:t>&gt;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Times New Roman"/>
          <w:i/>
        </w:rPr>
        <w:t>&lt;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/>
          <w:i/>
        </w:rPr>
        <w:t>=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  <w:i/>
        </w:rPr>
        <w:t>p</w:t>
      </w:r>
      <w:r>
        <w:rPr>
          <w:rFonts w:ascii="Times New Roman" w:eastAsia="宋体" w:hAnsi="宋体"/>
          <w:vertAlign w:val="subscript"/>
        </w:rPr>
        <w:t>丁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小明用如图甲所示的装置探究影响液体内部压强的因素。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336165" cy="863600"/>
            <wp:effectExtent l="0" t="0" r="6985" b="12700"/>
            <wp:docPr id="109" name="18ZKXWE152.EPS" descr="id:214748714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52872" name="18ZKXWE152.EPS" descr="id:2147487147;FounderCES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4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用手轻按橡皮膜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U</w:t>
      </w:r>
      <w:r>
        <w:rPr>
          <w:rFonts w:ascii="Times New Roman" w:eastAsia="宋体" w:hAnsi="宋体"/>
        </w:rPr>
        <w:t>形管内</w:t>
      </w:r>
      <w:r>
        <w:rPr>
          <w:rFonts w:ascii="Times New Roman" w:eastAsia="宋体" w:hAnsi="宋体"/>
          <w:color w:val="E349E2"/>
          <w:u w:val="single" w:color="000000"/>
        </w:rPr>
        <w:t xml:space="preserve">　右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侧液面会上升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探究过程中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应将橡皮</w:t>
      </w:r>
      <w:proofErr w:type="gramStart"/>
      <w:r>
        <w:rPr>
          <w:rFonts w:ascii="Times New Roman" w:eastAsia="宋体" w:hAnsi="宋体"/>
        </w:rPr>
        <w:t>膜先后</w:t>
      </w:r>
      <w:proofErr w:type="gramEnd"/>
      <w:r>
        <w:rPr>
          <w:rFonts w:ascii="Times New Roman" w:eastAsia="宋体" w:hAnsi="宋体"/>
        </w:rPr>
        <w:t>放在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i/>
          <w:color w:val="E349E2"/>
          <w:u w:val="single" w:color="000000"/>
        </w:rPr>
        <w:t>a</w:t>
      </w:r>
      <w:r>
        <w:rPr>
          <w:rFonts w:ascii="Times New Roman" w:eastAsia="宋体" w:hAnsi="宋体"/>
          <w:color w:val="E349E2"/>
          <w:u w:val="single" w:color="000000"/>
        </w:rPr>
        <w:t>、</w:t>
      </w:r>
      <w:r>
        <w:rPr>
          <w:rFonts w:ascii="Times New Roman" w:eastAsia="宋体" w:hAnsi="Times New Roman"/>
          <w:i/>
          <w:color w:val="E349E2"/>
          <w:u w:val="single" w:color="000000"/>
        </w:rPr>
        <w:t>b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、</w:t>
      </w:r>
      <w:proofErr w:type="spellStart"/>
      <w:r>
        <w:rPr>
          <w:rFonts w:ascii="Times New Roman" w:eastAsia="宋体" w:hAnsi="Times New Roman"/>
          <w:i/>
        </w:rPr>
        <w:t>b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Times New Roman"/>
          <w:i/>
        </w:rPr>
        <w:t>a</w:t>
      </w:r>
      <w:proofErr w:type="spellEnd"/>
      <w:r>
        <w:rPr>
          <w:rFonts w:ascii="Times New Roman" w:eastAsia="宋体" w:hAnsi="宋体"/>
        </w:rPr>
        <w:t>、</w:t>
      </w:r>
      <w:r>
        <w:rPr>
          <w:rFonts w:ascii="Times New Roman" w:eastAsia="宋体" w:hAnsi="Times New Roman"/>
          <w:i/>
        </w:rPr>
        <w:t>c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Times New Roman"/>
          <w:i/>
        </w:rPr>
        <w:t>d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两点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观察到的实验现象是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U</w:t>
      </w:r>
      <w:r>
        <w:rPr>
          <w:rFonts w:ascii="Times New Roman" w:eastAsia="宋体" w:hAnsi="宋体"/>
          <w:color w:val="E349E2"/>
          <w:u w:val="single" w:color="000000"/>
        </w:rPr>
        <w:t>形管内液面的高度差变大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图中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点和</w:t>
      </w:r>
      <w:r>
        <w:rPr>
          <w:rFonts w:ascii="Times New Roman" w:eastAsia="宋体" w:hAnsi="Times New Roman"/>
          <w:i/>
        </w:rPr>
        <w:t>d</w:t>
      </w:r>
      <w:r>
        <w:rPr>
          <w:rFonts w:ascii="Times New Roman" w:eastAsia="宋体" w:hAnsi="宋体"/>
        </w:rPr>
        <w:t>点的压强分别是</w:t>
      </w:r>
      <w:r>
        <w:rPr>
          <w:rFonts w:ascii="Times New Roman" w:eastAsia="宋体" w:hAnsi="Times New Roman"/>
          <w:i/>
        </w:rPr>
        <w:t>p</w:t>
      </w:r>
      <w:r>
        <w:rPr>
          <w:rFonts w:ascii="Times New Roman" w:eastAsia="宋体" w:hAnsi="Times New Roman"/>
          <w:i/>
          <w:vertAlign w:val="subscript"/>
        </w:rPr>
        <w:t>a</w:t>
      </w:r>
      <w:r>
        <w:rPr>
          <w:rFonts w:ascii="Times New Roman" w:eastAsia="宋体" w:hAnsi="宋体"/>
        </w:rPr>
        <w:t>和</w:t>
      </w:r>
      <w:proofErr w:type="spellStart"/>
      <w:r>
        <w:rPr>
          <w:rFonts w:ascii="Times New Roman" w:eastAsia="宋体" w:hAnsi="Times New Roman"/>
          <w:i/>
        </w:rPr>
        <w:t>p</w:t>
      </w:r>
      <w:r>
        <w:rPr>
          <w:rFonts w:ascii="Times New Roman" w:eastAsia="宋体" w:hAnsi="Times New Roman"/>
          <w:i/>
          <w:vertAlign w:val="subscript"/>
        </w:rPr>
        <w:t>d</w:t>
      </w:r>
      <w:proofErr w:type="spellEnd"/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</w:t>
      </w:r>
      <w:r>
        <w:rPr>
          <w:rFonts w:ascii="Times New Roman" w:eastAsia="宋体" w:hAnsi="Times New Roman"/>
          <w:i/>
        </w:rPr>
        <w:t>p</w:t>
      </w:r>
      <w:r>
        <w:rPr>
          <w:rFonts w:ascii="Times New Roman" w:eastAsia="宋体" w:hAnsi="Times New Roman"/>
          <w:i/>
          <w:vertAlign w:val="subscript"/>
        </w:rPr>
        <w:t>a</w:t>
      </w:r>
      <w:r>
        <w:rPr>
          <w:rFonts w:ascii="Times New Roman" w:eastAsia="宋体" w:hAnsi="宋体"/>
          <w:i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i/>
          <w:color w:val="E349E2"/>
          <w:u w:val="single" w:color="000000"/>
        </w:rPr>
        <w:t>&lt;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i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/>
          <w:i/>
        </w:rPr>
        <w:t>&gt;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Times New Roman"/>
          <w:i/>
        </w:rPr>
        <w:t>&lt;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/>
          <w:i/>
        </w:rPr>
        <w:t>=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proofErr w:type="spellStart"/>
      <w:r>
        <w:rPr>
          <w:rFonts w:ascii="Times New Roman" w:eastAsia="宋体" w:hAnsi="Times New Roman"/>
          <w:i/>
        </w:rPr>
        <w:t>p</w:t>
      </w:r>
      <w:r>
        <w:rPr>
          <w:rFonts w:ascii="Times New Roman" w:eastAsia="宋体" w:hAnsi="Times New Roman"/>
          <w:i/>
          <w:vertAlign w:val="subscript"/>
        </w:rPr>
        <w:t>d</w:t>
      </w:r>
      <w:proofErr w:type="spellEnd"/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下列操作中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有可能让图丙中烧杯底部所受液体压强变小的是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CD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填字母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向烧杯内加浓盐水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向烧杯中加入适量的水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倒掉一些盐水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将烧杯适当倾斜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四、计算与推导题</w:t>
      </w:r>
      <w:r>
        <w:rPr>
          <w:rFonts w:ascii="Times New Roman" w:eastAsia="宋体" w:hAnsi="宋体"/>
        </w:rPr>
        <w:t>(</w:t>
      </w:r>
      <w:r>
        <w:rPr>
          <w:rFonts w:ascii="Arial" w:eastAsia="黑体" w:hAnsi="黑体"/>
        </w:rPr>
        <w:t>第</w:t>
      </w:r>
      <w:r>
        <w:rPr>
          <w:rFonts w:ascii="Times New Roman" w:eastAsia="宋体" w:hAnsi="Times New Roman"/>
          <w:b/>
        </w:rPr>
        <w:t>21</w:t>
      </w:r>
      <w:r>
        <w:rPr>
          <w:rFonts w:ascii="Arial" w:eastAsia="黑体" w:hAnsi="黑体"/>
        </w:rPr>
        <w:t>小题</w:t>
      </w:r>
      <w:r>
        <w:rPr>
          <w:rFonts w:ascii="Times New Roman" w:eastAsia="宋体" w:hAnsi="Times New Roman"/>
          <w:b/>
        </w:rPr>
        <w:t>6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第</w:t>
      </w:r>
      <w:r>
        <w:rPr>
          <w:rFonts w:ascii="Times New Roman" w:eastAsia="宋体" w:hAnsi="Times New Roman"/>
          <w:b/>
        </w:rPr>
        <w:t>22</w:t>
      </w:r>
      <w:r>
        <w:rPr>
          <w:rFonts w:ascii="Arial" w:eastAsia="黑体" w:hAnsi="黑体"/>
        </w:rPr>
        <w:t>小题</w:t>
      </w:r>
      <w:r>
        <w:rPr>
          <w:rFonts w:ascii="Times New Roman" w:eastAsia="宋体" w:hAnsi="Times New Roman"/>
          <w:b/>
        </w:rPr>
        <w:t>7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第</w:t>
      </w:r>
      <w:r>
        <w:rPr>
          <w:rFonts w:ascii="Times New Roman" w:eastAsia="宋体" w:hAnsi="Times New Roman"/>
          <w:b/>
        </w:rPr>
        <w:t>23</w:t>
      </w:r>
      <w:r>
        <w:rPr>
          <w:rFonts w:ascii="Arial" w:eastAsia="黑体" w:hAnsi="黑体"/>
        </w:rPr>
        <w:t>小题</w:t>
      </w:r>
      <w:r>
        <w:rPr>
          <w:rFonts w:ascii="Times New Roman" w:eastAsia="宋体" w:hAnsi="Times New Roman"/>
          <w:b/>
        </w:rPr>
        <w:t>12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共</w:t>
      </w:r>
      <w:r>
        <w:rPr>
          <w:rFonts w:ascii="Times New Roman" w:eastAsia="宋体" w:hAnsi="Times New Roman"/>
          <w:b/>
        </w:rPr>
        <w:t>25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)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将</w:t>
      </w:r>
      <w:r>
        <w:rPr>
          <w:rFonts w:ascii="Times New Roman" w:eastAsia="宋体" w:hAnsi="Times New Roman"/>
        </w:rPr>
        <w:t>U</w:t>
      </w:r>
      <w:proofErr w:type="gramStart"/>
      <w:r>
        <w:rPr>
          <w:rFonts w:ascii="Times New Roman" w:eastAsia="宋体" w:hAnsi="宋体"/>
        </w:rPr>
        <w:t>形管底</w:t>
      </w:r>
      <w:proofErr w:type="gramEnd"/>
      <w:r>
        <w:rPr>
          <w:rFonts w:ascii="Times New Roman" w:eastAsia="宋体" w:hAnsi="Times New Roman"/>
          <w:i/>
        </w:rPr>
        <w:t>C</w:t>
      </w:r>
      <w:r>
        <w:rPr>
          <w:rFonts w:ascii="Times New Roman" w:eastAsia="宋体" w:hAnsi="宋体"/>
        </w:rPr>
        <w:t>处阀门关闭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Times New Roman"/>
          <w:i/>
        </w:rPr>
        <w:t>B</w:t>
      </w:r>
      <w:r>
        <w:rPr>
          <w:rFonts w:ascii="Times New Roman" w:eastAsia="宋体" w:hAnsi="宋体"/>
        </w:rPr>
        <w:t>两处液面的高度分别是</w:t>
      </w:r>
      <w:r>
        <w:rPr>
          <w:rFonts w:ascii="Times New Roman" w:eastAsia="宋体" w:hAnsi="Times New Roman"/>
          <w:i/>
        </w:rPr>
        <w:t>h</w:t>
      </w:r>
      <w:r>
        <w:rPr>
          <w:rFonts w:ascii="Times New Roman" w:eastAsia="宋体" w:hAnsi="Times New Roman"/>
          <w:vertAlign w:val="subscript"/>
        </w:rPr>
        <w:t>1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Times New Roman"/>
          <w:i/>
        </w:rPr>
        <w:t>h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  <w:i/>
        </w:rPr>
        <w:t>h</w:t>
      </w:r>
      <w:r>
        <w:rPr>
          <w:rFonts w:ascii="Times New Roman" w:eastAsia="宋体" w:hAnsi="Times New Roman"/>
          <w:vertAlign w:val="subscript"/>
        </w:rPr>
        <w:t>1</w:t>
      </w:r>
      <w:r>
        <w:rPr>
          <w:rFonts w:ascii="Times New Roman" w:eastAsia="宋体" w:hAnsi="Times New Roman"/>
          <w:i/>
        </w:rPr>
        <w:t>&gt;h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。如果在</w:t>
      </w:r>
      <w:r>
        <w:rPr>
          <w:rFonts w:ascii="Times New Roman" w:eastAsia="宋体" w:hAnsi="Times New Roman"/>
        </w:rPr>
        <w:t>U</w:t>
      </w:r>
      <w:r>
        <w:rPr>
          <w:rFonts w:ascii="Times New Roman" w:eastAsia="宋体" w:hAnsi="宋体"/>
        </w:rPr>
        <w:t>形管的左右两边分别装的是密度为</w:t>
      </w:r>
      <w:r>
        <w:rPr>
          <w:rFonts w:ascii="Times New Roman" w:eastAsia="Microsoft Yi Baiti" w:hAnsi="Times New Roman" w:cs="Times New Roman"/>
          <w:i/>
        </w:rPr>
        <w:t>ρ</w:t>
      </w:r>
      <w:r>
        <w:rPr>
          <w:rFonts w:ascii="Times New Roman" w:eastAsia="宋体" w:hAnsi="Times New Roman"/>
          <w:vertAlign w:val="subscript"/>
        </w:rPr>
        <w:t>1</w:t>
      </w:r>
      <w:r>
        <w:rPr>
          <w:rFonts w:ascii="Times New Roman" w:eastAsia="宋体" w:hAnsi="宋体"/>
        </w:rPr>
        <w:t>、</w:t>
      </w:r>
      <w:r>
        <w:rPr>
          <w:rFonts w:ascii="Times New Roman" w:eastAsia="Microsoft Yi Baiti" w:hAnsi="Times New Roman" w:cs="Times New Roman"/>
          <w:i/>
        </w:rPr>
        <w:t>ρ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宋体"/>
        </w:rPr>
        <w:t>的两种液体且</w:t>
      </w:r>
      <w:proofErr w:type="gramStart"/>
      <w:r>
        <w:rPr>
          <w:rFonts w:ascii="Times New Roman" w:eastAsia="宋体" w:hAnsi="宋体"/>
        </w:rPr>
        <w:t>不</w:t>
      </w:r>
      <w:proofErr w:type="gramEnd"/>
      <w:r>
        <w:rPr>
          <w:rFonts w:ascii="Times New Roman" w:eastAsia="宋体" w:hAnsi="宋体"/>
        </w:rPr>
        <w:t>互溶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在打开阀门时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两边液体恰好不流动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试</w:t>
      </w:r>
      <w:r>
        <w:rPr>
          <w:rFonts w:ascii="Times New Roman" w:eastAsia="宋体" w:hAnsi="宋体"/>
          <w:color w:val="000000" w:themeColor="text1"/>
        </w:rPr>
        <w:t>证明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Microsoft Yi Baiti" w:hAnsi="Times New Roman" w:cs="Times New Roman"/>
          <w:i/>
        </w:rPr>
        <w:t>ρ</w:t>
      </w:r>
      <w:r>
        <w:rPr>
          <w:rFonts w:ascii="Times New Roman" w:eastAsia="宋体" w:hAnsi="Times New Roman"/>
          <w:vertAlign w:val="subscript"/>
        </w:rPr>
        <w:t>1</w:t>
      </w:r>
      <w:r>
        <w:rPr>
          <w:rFonts w:ascii="Times New Roman" w:eastAsia="宋体" w:hAnsi="Times New Roman"/>
          <w:i/>
        </w:rPr>
        <w:t>&lt;</w:t>
      </w:r>
      <w:r>
        <w:rPr>
          <w:rFonts w:ascii="Times New Roman" w:eastAsia="Microsoft Yi Baiti" w:hAnsi="Times New Roman" w:cs="Times New Roman"/>
          <w:i/>
        </w:rPr>
        <w:t>ρ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宋体"/>
        </w:rPr>
        <w:t>。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837565" cy="811530"/>
            <wp:effectExtent l="0" t="0" r="635" b="7620"/>
            <wp:docPr id="110" name="17ZKXWG142.EPS" descr="id:214748715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08284" name="17ZKXWG142.EPS" descr="id:2147487154;FounderCES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38080" cy="8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证明</w:t>
      </w:r>
      <w:r>
        <w:rPr>
          <w:rFonts w:ascii="Times New Roman" w:eastAsia="宋体" w:hAnsi="宋体"/>
          <w:color w:val="E349E2"/>
        </w:rPr>
        <w:t>:</w:t>
      </w:r>
      <w:r>
        <w:rPr>
          <w:rFonts w:ascii="Times New Roman" w:eastAsia="宋体" w:hAnsi="宋体"/>
          <w:color w:val="E349E2"/>
        </w:rPr>
        <w:t>假设</w:t>
      </w:r>
      <w:r>
        <w:rPr>
          <w:rFonts w:ascii="Times New Roman" w:eastAsia="宋体" w:hAnsi="Times New Roman"/>
          <w:i/>
          <w:color w:val="E349E2"/>
        </w:rPr>
        <w:t>C</w:t>
      </w:r>
      <w:r>
        <w:rPr>
          <w:rFonts w:ascii="Times New Roman" w:eastAsia="宋体" w:hAnsi="宋体"/>
          <w:color w:val="E349E2"/>
        </w:rPr>
        <w:t>处有一竖直方向的液片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在打开阀门时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两边液体恰好不流动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说明液片两边受到的压力相等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即</w:t>
      </w:r>
      <w:r>
        <w:rPr>
          <w:rFonts w:ascii="Times New Roman" w:eastAsia="宋体" w:hAnsi="Times New Roman"/>
          <w:i/>
          <w:color w:val="E349E2"/>
        </w:rPr>
        <w:t>F</w:t>
      </w:r>
      <w:r>
        <w:rPr>
          <w:rFonts w:ascii="Times New Roman" w:eastAsia="宋体" w:hAnsi="Times New Roman"/>
          <w:color w:val="E349E2"/>
          <w:vertAlign w:val="subscript"/>
        </w:rPr>
        <w:t>1</w:t>
      </w:r>
      <w:r>
        <w:rPr>
          <w:rFonts w:ascii="Times New Roman" w:eastAsia="宋体" w:hAnsi="Times New Roman"/>
          <w:i/>
          <w:color w:val="E349E2"/>
        </w:rPr>
        <w:t>=F</w:t>
      </w:r>
      <w:r>
        <w:rPr>
          <w:rFonts w:ascii="Times New Roman" w:eastAsia="宋体" w:hAnsi="Times New Roman"/>
          <w:color w:val="E349E2"/>
          <w:vertAlign w:val="subscript"/>
        </w:rPr>
        <w:t>2</w:t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根据</w:t>
      </w:r>
      <w:r>
        <w:rPr>
          <w:rFonts w:ascii="Times New Roman" w:eastAsia="宋体" w:hAnsi="Times New Roman"/>
          <w:i/>
          <w:color w:val="E349E2"/>
        </w:rPr>
        <w:t>p=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F</m:t>
            </m:r>
          </m:num>
          <m:den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S</m:t>
            </m:r>
          </m:den>
        </m:f>
      </m:oMath>
      <w:r>
        <w:rPr>
          <w:rFonts w:ascii="Times New Roman" w:eastAsia="宋体" w:hAnsi="宋体"/>
          <w:color w:val="E349E2"/>
        </w:rPr>
        <w:t>可知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液片两边受到的压强相等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即</w:t>
      </w:r>
      <w:r>
        <w:rPr>
          <w:rFonts w:ascii="Times New Roman" w:eastAsia="宋体" w:hAnsi="Times New Roman"/>
          <w:i/>
          <w:color w:val="E349E2"/>
        </w:rPr>
        <w:t>p</w:t>
      </w:r>
      <w:r>
        <w:rPr>
          <w:rFonts w:ascii="Times New Roman" w:eastAsia="宋体" w:hAnsi="Times New Roman"/>
          <w:color w:val="E349E2"/>
          <w:vertAlign w:val="subscript"/>
        </w:rPr>
        <w:t>1</w:t>
      </w:r>
      <w:r>
        <w:rPr>
          <w:rFonts w:ascii="Times New Roman" w:eastAsia="宋体" w:hAnsi="Times New Roman"/>
          <w:i/>
          <w:color w:val="E349E2"/>
        </w:rPr>
        <w:t>=p</w:t>
      </w:r>
      <w:r>
        <w:rPr>
          <w:rFonts w:ascii="Times New Roman" w:eastAsia="宋体" w:hAnsi="Times New Roman"/>
          <w:color w:val="E349E2"/>
          <w:vertAlign w:val="subscript"/>
        </w:rPr>
        <w:t>2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则</w:t>
      </w:r>
      <w:r>
        <w:rPr>
          <w:rFonts w:ascii="Times New Roman" w:eastAsia="Microsoft Yi Baiti" w:hAnsi="Times New Roman" w:cs="Times New Roman"/>
          <w:i/>
          <w:color w:val="E349E2"/>
        </w:rPr>
        <w:t>ρ</w:t>
      </w:r>
      <w:r>
        <w:rPr>
          <w:rFonts w:ascii="Times New Roman" w:eastAsia="宋体" w:hAnsi="Times New Roman"/>
          <w:color w:val="E349E2"/>
          <w:vertAlign w:val="subscript"/>
        </w:rPr>
        <w:t>1</w:t>
      </w:r>
      <w:r>
        <w:rPr>
          <w:rFonts w:ascii="Times New Roman" w:eastAsia="宋体" w:hAnsi="Times New Roman"/>
          <w:i/>
          <w:color w:val="E349E2"/>
        </w:rPr>
        <w:t>gh</w:t>
      </w:r>
      <w:r>
        <w:rPr>
          <w:rFonts w:ascii="Times New Roman" w:eastAsia="宋体" w:hAnsi="Times New Roman"/>
          <w:color w:val="E349E2"/>
          <w:vertAlign w:val="subscript"/>
        </w:rPr>
        <w:t>1</w:t>
      </w:r>
      <w:r>
        <w:rPr>
          <w:rFonts w:ascii="Times New Roman" w:eastAsia="宋体" w:hAnsi="Times New Roman"/>
          <w:i/>
          <w:color w:val="E349E2"/>
        </w:rPr>
        <w:t>=</w:t>
      </w:r>
      <w:r>
        <w:rPr>
          <w:rFonts w:ascii="Times New Roman" w:eastAsia="Microsoft Yi Baiti" w:hAnsi="Times New Roman" w:cs="Times New Roman"/>
          <w:i/>
          <w:color w:val="E349E2"/>
        </w:rPr>
        <w:t>ρ</w:t>
      </w:r>
      <w:r>
        <w:rPr>
          <w:rFonts w:ascii="Times New Roman" w:eastAsia="宋体" w:hAnsi="Times New Roman"/>
          <w:color w:val="E349E2"/>
          <w:vertAlign w:val="subscript"/>
        </w:rPr>
        <w:t>2</w:t>
      </w:r>
      <w:r>
        <w:rPr>
          <w:rFonts w:ascii="Times New Roman" w:eastAsia="宋体" w:hAnsi="Times New Roman"/>
          <w:i/>
          <w:color w:val="E349E2"/>
        </w:rPr>
        <w:t>gh</w:t>
      </w:r>
      <w:r>
        <w:rPr>
          <w:rFonts w:ascii="Times New Roman" w:eastAsia="宋体" w:hAnsi="Times New Roman"/>
          <w:color w:val="E349E2"/>
          <w:vertAlign w:val="subscript"/>
        </w:rPr>
        <w:t>2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因为</w:t>
      </w:r>
      <w:r>
        <w:rPr>
          <w:rFonts w:ascii="Times New Roman" w:eastAsia="宋体" w:hAnsi="Times New Roman"/>
          <w:i/>
          <w:color w:val="E349E2"/>
        </w:rPr>
        <w:t>h</w:t>
      </w:r>
      <w:r>
        <w:rPr>
          <w:rFonts w:ascii="Times New Roman" w:eastAsia="宋体" w:hAnsi="Times New Roman"/>
          <w:color w:val="E349E2"/>
          <w:vertAlign w:val="subscript"/>
        </w:rPr>
        <w:t>1</w:t>
      </w:r>
      <w:r>
        <w:rPr>
          <w:rFonts w:ascii="Times New Roman" w:eastAsia="宋体" w:hAnsi="Times New Roman"/>
          <w:i/>
          <w:color w:val="E349E2"/>
        </w:rPr>
        <w:t>&gt;h</w:t>
      </w:r>
      <w:r>
        <w:rPr>
          <w:rFonts w:ascii="Times New Roman" w:eastAsia="宋体" w:hAnsi="Times New Roman"/>
          <w:color w:val="E349E2"/>
          <w:vertAlign w:val="subscript"/>
        </w:rPr>
        <w:t>2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所以</w:t>
      </w:r>
      <w:r>
        <w:rPr>
          <w:rFonts w:ascii="Times New Roman" w:eastAsia="Microsoft Yi Baiti" w:hAnsi="Times New Roman" w:cs="Times New Roman"/>
          <w:i/>
          <w:color w:val="E349E2"/>
        </w:rPr>
        <w:t>ρ</w:t>
      </w:r>
      <w:r>
        <w:rPr>
          <w:rFonts w:ascii="Times New Roman" w:eastAsia="宋体" w:hAnsi="Times New Roman"/>
          <w:color w:val="E349E2"/>
          <w:vertAlign w:val="subscript"/>
        </w:rPr>
        <w:t>1</w:t>
      </w:r>
      <w:r>
        <w:rPr>
          <w:rFonts w:ascii="Times New Roman" w:eastAsia="宋体" w:hAnsi="Times New Roman"/>
          <w:i/>
          <w:color w:val="E349E2"/>
        </w:rPr>
        <w:t>&lt;</w:t>
      </w:r>
      <w:r>
        <w:rPr>
          <w:rFonts w:ascii="Times New Roman" w:eastAsia="Microsoft Yi Baiti" w:hAnsi="Times New Roman" w:cs="Times New Roman"/>
          <w:i/>
          <w:color w:val="E349E2"/>
        </w:rPr>
        <w:t>ρ</w:t>
      </w:r>
      <w:r>
        <w:rPr>
          <w:rFonts w:ascii="Times New Roman" w:eastAsia="宋体" w:hAnsi="Times New Roman"/>
          <w:color w:val="E349E2"/>
          <w:vertAlign w:val="subscript"/>
        </w:rPr>
        <w:t>2</w:t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我国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/>
        </w:rPr>
        <w:t>88</w:t>
      </w:r>
      <w:r>
        <w:rPr>
          <w:rFonts w:ascii="Times New Roman" w:eastAsia="宋体" w:hAnsi="宋体"/>
        </w:rPr>
        <w:t>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主战坦克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总质量为</w:t>
      </w:r>
      <w:r>
        <w:rPr>
          <w:rFonts w:ascii="Times New Roman" w:eastAsia="宋体" w:hAnsi="Times New Roman"/>
        </w:rPr>
        <w:t>40 t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高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顶部舱门距地面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为</w:t>
      </w:r>
      <w:r>
        <w:rPr>
          <w:rFonts w:ascii="Times New Roman" w:eastAsia="宋体" w:hAnsi="Times New Roman"/>
        </w:rPr>
        <w:t>2 m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每条履带与地面的接触面积为</w:t>
      </w:r>
      <w:r>
        <w:rPr>
          <w:rFonts w:ascii="Times New Roman" w:eastAsia="宋体" w:hAnsi="Times New Roman"/>
        </w:rPr>
        <w:t>2 m</w:t>
      </w:r>
      <w:r>
        <w:rPr>
          <w:rFonts w:ascii="Times New Roman" w:eastAsia="宋体" w:hAnsi="Times New Roman"/>
          <w:vertAlign w:val="superscript"/>
        </w:rPr>
        <w:t>2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该坦克具有潜</w:t>
      </w:r>
      <w:proofErr w:type="gramStart"/>
      <w:r>
        <w:rPr>
          <w:rFonts w:ascii="Times New Roman" w:eastAsia="宋体" w:hAnsi="宋体"/>
        </w:rPr>
        <w:t>渡功能</w:t>
      </w:r>
      <w:proofErr w:type="gramEnd"/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  <w:i/>
        </w:rPr>
        <w:t>g</w:t>
      </w:r>
      <w:r>
        <w:rPr>
          <w:rFonts w:ascii="Times New Roman" w:eastAsia="宋体" w:hAnsi="宋体"/>
        </w:rPr>
        <w:t>取</w:t>
      </w:r>
      <w:r>
        <w:rPr>
          <w:rFonts w:ascii="Times New Roman" w:eastAsia="宋体" w:hAnsi="Times New Roman"/>
        </w:rPr>
        <w:t>10 N/kg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。求</w:t>
      </w:r>
      <w:r>
        <w:rPr>
          <w:rFonts w:ascii="Times New Roman" w:eastAsia="宋体" w:hAnsi="宋体"/>
        </w:rPr>
        <w:t>: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该坦克在水平路面上行驶时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对地面的压强</w:t>
      </w:r>
      <w:r>
        <w:rPr>
          <w:rFonts w:ascii="Times New Roman" w:eastAsia="宋体" w:hAnsi="宋体"/>
        </w:rPr>
        <w:t>;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该坦克在深为</w:t>
      </w:r>
      <w:r>
        <w:rPr>
          <w:rFonts w:ascii="Times New Roman" w:eastAsia="宋体" w:hAnsi="Times New Roman"/>
        </w:rPr>
        <w:t>5 m</w:t>
      </w:r>
      <w:r>
        <w:rPr>
          <w:rFonts w:ascii="Times New Roman" w:eastAsia="宋体" w:hAnsi="宋体"/>
        </w:rPr>
        <w:t>的河流中潜渡时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对水平河床有压力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此时坦克顶部舱门受到水的压强。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  <w:color w:val="E349E2"/>
        </w:rPr>
        <w:t>解</w:t>
      </w:r>
      <w:r>
        <w:rPr>
          <w:rFonts w:ascii="Times New Roman" w:eastAsia="宋体" w:hAnsi="宋体"/>
          <w:color w:val="E349E2"/>
        </w:rPr>
        <w:t>:</w:t>
      </w: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1</w:t>
      </w:r>
      <w:r>
        <w:rPr>
          <w:rFonts w:ascii="Times New Roman" w:eastAsia="宋体" w:hAnsi="宋体"/>
          <w:color w:val="FF00FF"/>
        </w:rPr>
        <w:t>)</w:t>
      </w:r>
      <w:r>
        <w:rPr>
          <w:rFonts w:ascii="Times New Roman" w:eastAsia="宋体" w:hAnsi="宋体"/>
          <w:color w:val="FF00FF"/>
        </w:rPr>
        <w:t>坦克对地面的压力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i/>
          <w:color w:val="FF00FF"/>
        </w:rPr>
        <w:t>F=G=mg</w:t>
      </w:r>
      <w:r>
        <w:rPr>
          <w:rFonts w:ascii="Times New Roman" w:eastAsia="宋体" w:hAnsi="Times New Roman"/>
          <w:color w:val="FF00FF"/>
        </w:rPr>
        <w:t>=40</w:t>
      </w:r>
      <w:r>
        <w:rPr>
          <w:rFonts w:ascii="Times New Roman" w:eastAsia="宋体" w:hAnsi="Times New Roman" w:cs="Times New Roman"/>
          <w:color w:val="FF00FF"/>
        </w:rPr>
        <w:t>×</w:t>
      </w:r>
      <w:r>
        <w:rPr>
          <w:rFonts w:ascii="Times New Roman" w:eastAsia="宋体" w:hAnsi="Times New Roman"/>
          <w:color w:val="FF00FF"/>
        </w:rPr>
        <w:t>10</w:t>
      </w:r>
      <w:r>
        <w:rPr>
          <w:rFonts w:ascii="Times New Roman" w:eastAsia="宋体" w:hAnsi="Times New Roman"/>
          <w:color w:val="FF00FF"/>
          <w:vertAlign w:val="superscript"/>
        </w:rPr>
        <w:t>3</w:t>
      </w:r>
      <w:r>
        <w:rPr>
          <w:rFonts w:ascii="Times New Roman" w:eastAsia="宋体" w:hAnsi="Times New Roman"/>
          <w:color w:val="FF00FF"/>
        </w:rPr>
        <w:t xml:space="preserve"> kg</w:t>
      </w:r>
      <w:r>
        <w:rPr>
          <w:rFonts w:ascii="Times New Roman" w:eastAsia="宋体" w:hAnsi="Times New Roman" w:cs="Times New Roman"/>
          <w:color w:val="FF00FF"/>
        </w:rPr>
        <w:t>×</w:t>
      </w:r>
      <w:r>
        <w:rPr>
          <w:rFonts w:ascii="Times New Roman" w:eastAsia="宋体" w:hAnsi="Times New Roman"/>
          <w:color w:val="FF00FF"/>
        </w:rPr>
        <w:t>10 N/kg=4</w:t>
      </w:r>
      <w:r>
        <w:rPr>
          <w:rFonts w:ascii="Times New Roman" w:eastAsia="宋体" w:hAnsi="Times New Roman" w:cs="Times New Roman"/>
          <w:color w:val="FF00FF"/>
        </w:rPr>
        <w:t>×</w:t>
      </w:r>
      <w:r>
        <w:rPr>
          <w:rFonts w:ascii="Times New Roman" w:eastAsia="宋体" w:hAnsi="Times New Roman"/>
          <w:color w:val="FF00FF"/>
        </w:rPr>
        <w:t>10</w:t>
      </w:r>
      <w:r>
        <w:rPr>
          <w:rFonts w:ascii="Times New Roman" w:eastAsia="宋体" w:hAnsi="Times New Roman"/>
          <w:color w:val="FF00FF"/>
          <w:vertAlign w:val="superscript"/>
        </w:rPr>
        <w:t>5</w:t>
      </w:r>
      <w:r>
        <w:rPr>
          <w:rFonts w:ascii="Times New Roman" w:eastAsia="宋体" w:hAnsi="Times New Roman"/>
          <w:color w:val="FF00FF"/>
        </w:rPr>
        <w:t>N</w:t>
      </w:r>
      <w:r>
        <w:ptab w:relativeTo="margin" w:alignment="right" w:leader="none"/>
      </w: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2</w:t>
      </w:r>
      <w:r>
        <w:rPr>
          <w:rFonts w:ascii="Times New Roman" w:eastAsia="宋体" w:hAnsi="宋体"/>
          <w:color w:val="FF00FF"/>
        </w:rPr>
        <w:t>分</w:t>
      </w:r>
      <w:r>
        <w:rPr>
          <w:rFonts w:ascii="Times New Roman" w:eastAsia="宋体" w:hAnsi="宋体"/>
          <w:color w:val="FF00FF"/>
        </w:rPr>
        <w:t>)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对地面的压强</w:t>
      </w:r>
      <w:r>
        <w:rPr>
          <w:rFonts w:ascii="Times New Roman" w:eastAsia="宋体" w:hAnsi="Times New Roman"/>
          <w:i/>
          <w:color w:val="E349E2"/>
        </w:rPr>
        <w:t>p=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F</m:t>
            </m:r>
          </m:num>
          <m:den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/>
            <w:color w:val="E349E2"/>
          </w:rPr>
          <m:t>=</m:t>
        </m:r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4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E349E2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</m:t>
            </m:r>
            <m:sSup>
              <m:sSupPr>
                <m:ctrlPr>
                  <w:rPr>
                    <w:rFonts w:ascii="Cambria Math" w:eastAsia="宋体" w:hAnsi="Cambria Math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2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E349E2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2</m:t>
            </m:r>
            <m:sSup>
              <m:sSupPr>
                <m:ctrlPr>
                  <w:rPr>
                    <w:rFonts w:ascii="Cambria Math" w:eastAsia="宋体" w:hAnsi="Cambria Math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2</m:t>
                </m:r>
              </m:sup>
            </m:sSup>
          </m:den>
        </m:f>
      </m:oMath>
      <w:r>
        <w:rPr>
          <w:rFonts w:ascii="Times New Roman" w:eastAsia="宋体" w:hAnsi="Times New Roman"/>
          <w:color w:val="E349E2"/>
        </w:rPr>
        <w:t>=1</w:t>
      </w:r>
      <w:r>
        <w:rPr>
          <w:rFonts w:ascii="Times New Roman" w:eastAsia="宋体" w:hAnsi="Times New Roman" w:cs="Times New Roman"/>
          <w:color w:val="E349E2"/>
        </w:rPr>
        <w:t>×</w:t>
      </w:r>
      <w:r>
        <w:rPr>
          <w:rFonts w:ascii="Times New Roman" w:eastAsia="宋体" w:hAnsi="Times New Roman"/>
          <w:color w:val="E349E2"/>
        </w:rPr>
        <w:t>10</w:t>
      </w:r>
      <w:r>
        <w:rPr>
          <w:rFonts w:ascii="Times New Roman" w:eastAsia="宋体" w:hAnsi="Times New Roman"/>
          <w:color w:val="E349E2"/>
          <w:vertAlign w:val="superscript"/>
        </w:rPr>
        <w:t>5</w:t>
      </w:r>
      <w:r>
        <w:rPr>
          <w:rFonts w:ascii="Times New Roman" w:eastAsia="宋体" w:hAnsi="Times New Roman"/>
          <w:color w:val="E349E2"/>
        </w:rPr>
        <w:t xml:space="preserve"> Pa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2</w:t>
      </w:r>
      <w:r>
        <w:rPr>
          <w:rFonts w:ascii="Times New Roman" w:eastAsia="宋体" w:hAnsi="宋体"/>
          <w:color w:val="FF00FF"/>
        </w:rPr>
        <w:t>)</w:t>
      </w:r>
      <w:r>
        <w:rPr>
          <w:rFonts w:ascii="Times New Roman" w:eastAsia="宋体" w:hAnsi="宋体"/>
          <w:color w:val="FF00FF"/>
        </w:rPr>
        <w:t>由题意可知</w:t>
      </w:r>
      <w:r>
        <w:rPr>
          <w:rFonts w:ascii="Times New Roman" w:eastAsia="宋体" w:hAnsi="宋体"/>
          <w:color w:val="FF00FF"/>
        </w:rPr>
        <w:t>,</w:t>
      </w:r>
      <w:r>
        <w:rPr>
          <w:rFonts w:ascii="Times New Roman" w:eastAsia="宋体" w:hAnsi="宋体"/>
          <w:color w:val="FF00FF"/>
        </w:rPr>
        <w:t>顶部舱门高为</w:t>
      </w:r>
      <w:r>
        <w:rPr>
          <w:rFonts w:ascii="Times New Roman" w:eastAsia="宋体" w:hAnsi="Times New Roman"/>
          <w:color w:val="FF00FF"/>
        </w:rPr>
        <w:t>2 m</w:t>
      </w:r>
      <w:r>
        <w:rPr>
          <w:rFonts w:ascii="Times New Roman" w:eastAsia="宋体" w:hAnsi="宋体"/>
          <w:color w:val="FF00FF"/>
        </w:rPr>
        <w:t>,</w:t>
      </w:r>
      <w:r>
        <w:rPr>
          <w:rFonts w:ascii="Times New Roman" w:eastAsia="宋体" w:hAnsi="宋体"/>
          <w:color w:val="FF00FF"/>
        </w:rPr>
        <w:t>则坦克在深为</w:t>
      </w:r>
      <w:r>
        <w:rPr>
          <w:rFonts w:ascii="Times New Roman" w:eastAsia="宋体" w:hAnsi="Times New Roman"/>
          <w:color w:val="FF00FF"/>
        </w:rPr>
        <w:t>5 m</w:t>
      </w:r>
      <w:r>
        <w:rPr>
          <w:rFonts w:ascii="Times New Roman" w:eastAsia="宋体" w:hAnsi="宋体"/>
          <w:color w:val="FF00FF"/>
        </w:rPr>
        <w:t>的河流中潜渡时</w:t>
      </w:r>
      <w:r>
        <w:rPr>
          <w:rFonts w:ascii="Times New Roman" w:eastAsia="宋体" w:hAnsi="宋体"/>
          <w:color w:val="FF00FF"/>
        </w:rPr>
        <w:t>,</w:t>
      </w:r>
      <w:r>
        <w:rPr>
          <w:rFonts w:ascii="Times New Roman" w:eastAsia="宋体" w:hAnsi="宋体"/>
          <w:color w:val="FF00FF"/>
        </w:rPr>
        <w:t>顶部舱门受到水的压强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i/>
          <w:color w:val="FF00FF"/>
        </w:rPr>
        <w:t>p'=</w:t>
      </w:r>
      <w:r>
        <w:rPr>
          <w:rFonts w:ascii="Times New Roman" w:eastAsia="Microsoft Yi Baiti" w:hAnsi="Times New Roman" w:cs="Times New Roman"/>
          <w:i/>
          <w:color w:val="FF00FF"/>
        </w:rPr>
        <w:t>ρ</w:t>
      </w:r>
      <w:r>
        <w:rPr>
          <w:rFonts w:ascii="Times New Roman" w:eastAsia="宋体" w:hAnsi="宋体"/>
          <w:color w:val="FF00FF"/>
          <w:vertAlign w:val="subscript"/>
        </w:rPr>
        <w:t>水</w:t>
      </w:r>
      <w:proofErr w:type="spellStart"/>
      <w:r>
        <w:rPr>
          <w:rFonts w:ascii="Times New Roman" w:eastAsia="宋体" w:hAnsi="Times New Roman"/>
          <w:i/>
          <w:color w:val="FF00FF"/>
        </w:rPr>
        <w:t>gh</w:t>
      </w:r>
      <w:proofErr w:type="spellEnd"/>
      <w:r>
        <w:rPr>
          <w:rFonts w:ascii="Times New Roman" w:eastAsia="宋体" w:hAnsi="Times New Roman"/>
          <w:i/>
          <w:color w:val="FF00FF"/>
        </w:rPr>
        <w:t>'</w:t>
      </w:r>
      <w:r>
        <w:rPr>
          <w:rFonts w:ascii="Times New Roman" w:eastAsia="宋体" w:hAnsi="Times New Roman"/>
          <w:color w:val="FF00FF"/>
        </w:rPr>
        <w:t>=1</w:t>
      </w:r>
      <w:r>
        <w:rPr>
          <w:rFonts w:ascii="Times New Roman" w:eastAsia="宋体" w:hAnsi="Times New Roman" w:cs="Times New Roman"/>
          <w:color w:val="FF00FF"/>
        </w:rPr>
        <w:t>.</w:t>
      </w:r>
      <w:r>
        <w:rPr>
          <w:rFonts w:ascii="Times New Roman" w:eastAsia="宋体" w:hAnsi="Times New Roman"/>
          <w:color w:val="FF00FF"/>
        </w:rPr>
        <w:t>0</w:t>
      </w:r>
      <w:r>
        <w:rPr>
          <w:rFonts w:ascii="Times New Roman" w:eastAsia="宋体" w:hAnsi="Times New Roman" w:cs="Times New Roman"/>
          <w:color w:val="FF00FF"/>
        </w:rPr>
        <w:t>×</w:t>
      </w:r>
      <w:r>
        <w:rPr>
          <w:rFonts w:ascii="Times New Roman" w:eastAsia="宋体" w:hAnsi="Times New Roman"/>
          <w:color w:val="FF00FF"/>
        </w:rPr>
        <w:t>10</w:t>
      </w:r>
      <w:r>
        <w:rPr>
          <w:rFonts w:ascii="Times New Roman" w:eastAsia="宋体" w:hAnsi="Times New Roman"/>
          <w:color w:val="FF00FF"/>
          <w:vertAlign w:val="superscript"/>
        </w:rPr>
        <w:t>3</w:t>
      </w:r>
      <w:r>
        <w:rPr>
          <w:rFonts w:ascii="Times New Roman" w:eastAsia="宋体" w:hAnsi="Times New Roman"/>
          <w:color w:val="FF00FF"/>
        </w:rPr>
        <w:t xml:space="preserve"> kg/m</w:t>
      </w:r>
      <w:r>
        <w:rPr>
          <w:rFonts w:ascii="Times New Roman" w:eastAsia="宋体" w:hAnsi="Times New Roman"/>
          <w:color w:val="FF00FF"/>
          <w:vertAlign w:val="superscript"/>
        </w:rPr>
        <w:t>3</w:t>
      </w:r>
      <w:r>
        <w:rPr>
          <w:rFonts w:ascii="Times New Roman" w:eastAsia="宋体" w:hAnsi="Times New Roman" w:cs="Times New Roman"/>
          <w:color w:val="FF00FF"/>
        </w:rPr>
        <w:t>×</w:t>
      </w:r>
      <w:r>
        <w:rPr>
          <w:rFonts w:ascii="Times New Roman" w:eastAsia="宋体" w:hAnsi="Times New Roman"/>
          <w:color w:val="FF00FF"/>
        </w:rPr>
        <w:t>10 N/kg</w:t>
      </w:r>
      <w:r>
        <w:rPr>
          <w:rFonts w:ascii="Times New Roman" w:eastAsia="宋体" w:hAnsi="Times New Roman" w:cs="Times New Roman"/>
          <w:color w:val="FF00FF"/>
        </w:rPr>
        <w:t>×</w:t>
      </w: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5 m-2 m</w:t>
      </w:r>
      <w:r>
        <w:rPr>
          <w:rFonts w:ascii="Times New Roman" w:eastAsia="宋体" w:hAnsi="宋体"/>
          <w:color w:val="FF00FF"/>
        </w:rPr>
        <w:t>)</w:t>
      </w:r>
      <w:r>
        <w:rPr>
          <w:rFonts w:ascii="Times New Roman" w:eastAsia="宋体" w:hAnsi="Times New Roman"/>
          <w:color w:val="FF00FF"/>
        </w:rPr>
        <w:t>=3</w:t>
      </w:r>
      <w:r>
        <w:rPr>
          <w:rFonts w:ascii="Times New Roman" w:eastAsia="宋体" w:hAnsi="Times New Roman" w:cs="Times New Roman"/>
          <w:color w:val="FF00FF"/>
        </w:rPr>
        <w:t>×</w:t>
      </w:r>
      <w:r>
        <w:rPr>
          <w:rFonts w:ascii="Times New Roman" w:eastAsia="宋体" w:hAnsi="Times New Roman"/>
          <w:color w:val="FF00FF"/>
        </w:rPr>
        <w:t>10</w:t>
      </w:r>
      <w:r>
        <w:rPr>
          <w:rFonts w:ascii="Times New Roman" w:eastAsia="宋体" w:hAnsi="Times New Roman"/>
          <w:color w:val="FF00FF"/>
          <w:vertAlign w:val="superscript"/>
        </w:rPr>
        <w:t>4</w:t>
      </w:r>
      <w:r>
        <w:rPr>
          <w:rFonts w:ascii="Times New Roman" w:eastAsia="宋体" w:hAnsi="Times New Roman"/>
          <w:color w:val="FF00FF"/>
        </w:rPr>
        <w:t xml:space="preserve"> Pa</w:t>
      </w: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3</w:t>
      </w:r>
      <w:r>
        <w:rPr>
          <w:rFonts w:ascii="Times New Roman" w:eastAsia="宋体" w:hAnsi="宋体"/>
          <w:color w:val="FF00FF"/>
        </w:rPr>
        <w:t>分</w:t>
      </w:r>
      <w:r>
        <w:rPr>
          <w:rFonts w:ascii="Times New Roman" w:eastAsia="宋体" w:hAnsi="宋体"/>
          <w:color w:val="FF00FF"/>
        </w:rPr>
        <w:t>)</w:t>
      </w:r>
    </w:p>
    <w:p w:rsidR="00B873B4" w:rsidRDefault="00B873B4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B873B4" w:rsidRDefault="00B873B4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B873B4" w:rsidRDefault="00B873B4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B873B4" w:rsidRDefault="00B873B4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B873B4" w:rsidRDefault="00B873B4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一个底面积为</w:t>
      </w:r>
      <w:r>
        <w:rPr>
          <w:rFonts w:ascii="Times New Roman" w:eastAsia="宋体" w:hAnsi="Times New Roman"/>
        </w:rPr>
        <w:t>200 cm</w:t>
      </w:r>
      <w:r>
        <w:rPr>
          <w:rFonts w:ascii="Times New Roman" w:eastAsia="宋体" w:hAnsi="Times New Roman"/>
          <w:vertAlign w:val="superscript"/>
        </w:rPr>
        <w:t>2</w:t>
      </w:r>
      <w:r>
        <w:rPr>
          <w:rFonts w:ascii="Times New Roman" w:eastAsia="宋体" w:hAnsi="宋体"/>
        </w:rPr>
        <w:t>、重</w:t>
      </w:r>
      <w:r>
        <w:rPr>
          <w:rFonts w:ascii="Times New Roman" w:eastAsia="宋体" w:hAnsi="Times New Roman"/>
        </w:rPr>
        <w:t>2 N</w:t>
      </w:r>
      <w:r>
        <w:rPr>
          <w:rFonts w:ascii="Times New Roman" w:eastAsia="宋体" w:hAnsi="宋体"/>
        </w:rPr>
        <w:t>的圆柱形容器中装有</w:t>
      </w:r>
      <w:r>
        <w:rPr>
          <w:rFonts w:ascii="Times New Roman" w:eastAsia="宋体" w:hAnsi="Times New Roman"/>
        </w:rPr>
        <w:t>4 kg</w:t>
      </w:r>
      <w:r>
        <w:rPr>
          <w:rFonts w:ascii="Times New Roman" w:eastAsia="宋体" w:hAnsi="宋体"/>
        </w:rPr>
        <w:t>的水。将一个密度为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7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/>
          <w:vertAlign w:val="superscript"/>
        </w:rPr>
        <w:t>3</w:t>
      </w:r>
      <w:r>
        <w:rPr>
          <w:rFonts w:ascii="Times New Roman" w:eastAsia="宋体" w:hAnsi="Times New Roman"/>
        </w:rPr>
        <w:t xml:space="preserve"> kg/m</w:t>
      </w:r>
      <w:r>
        <w:rPr>
          <w:rFonts w:ascii="Times New Roman" w:eastAsia="宋体" w:hAnsi="Times New Roman"/>
          <w:vertAlign w:val="superscript"/>
        </w:rPr>
        <w:t>3</w:t>
      </w:r>
      <w:r>
        <w:rPr>
          <w:rFonts w:ascii="Times New Roman" w:eastAsia="宋体" w:hAnsi="宋体"/>
        </w:rPr>
        <w:t>的实心铝球放入水中后沉底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容器中水未溢出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导致水位最终上升至</w:t>
      </w:r>
      <w:r>
        <w:rPr>
          <w:rFonts w:ascii="Times New Roman" w:eastAsia="宋体" w:hAnsi="Times New Roman"/>
        </w:rPr>
        <w:t>22 cm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  <w:i/>
        </w:rPr>
        <w:t>g</w:t>
      </w:r>
      <w:r>
        <w:rPr>
          <w:rFonts w:ascii="Times New Roman" w:eastAsia="宋体" w:hAnsi="宋体"/>
        </w:rPr>
        <w:t>取</w:t>
      </w:r>
      <w:r>
        <w:rPr>
          <w:rFonts w:ascii="Times New Roman" w:eastAsia="宋体" w:hAnsi="Times New Roman"/>
        </w:rPr>
        <w:t>10 N/kg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。求</w:t>
      </w:r>
      <w:r>
        <w:rPr>
          <w:rFonts w:ascii="Times New Roman" w:eastAsia="宋体" w:hAnsi="宋体"/>
        </w:rPr>
        <w:t>: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水对容器底的压强</w:t>
      </w:r>
      <w:r>
        <w:rPr>
          <w:rFonts w:ascii="Times New Roman" w:eastAsia="宋体" w:hAnsi="宋体"/>
        </w:rPr>
        <w:t>;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该实心铝球的质量</w:t>
      </w:r>
      <w:r>
        <w:rPr>
          <w:rFonts w:ascii="Times New Roman" w:eastAsia="宋体" w:hAnsi="宋体"/>
        </w:rPr>
        <w:t>;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容器对水平桌面的压强。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541020" cy="667385"/>
            <wp:effectExtent l="0" t="0" r="11430" b="18415"/>
            <wp:docPr id="111" name="18ZKXWE329.EPS" descr="id:214748716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50183" name="18ZKXWE329.EPS" descr="id:2147487161;FounderCES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1080" cy="6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  <w:color w:val="E349E2"/>
        </w:rPr>
        <w:t>解</w:t>
      </w:r>
      <w:r>
        <w:rPr>
          <w:rFonts w:ascii="Times New Roman" w:eastAsia="宋体" w:hAnsi="宋体"/>
          <w:color w:val="E349E2"/>
        </w:rPr>
        <w:t>:</w:t>
      </w: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1</w:t>
      </w:r>
      <w:r>
        <w:rPr>
          <w:rFonts w:ascii="Times New Roman" w:eastAsia="宋体" w:hAnsi="宋体"/>
          <w:color w:val="FF00FF"/>
        </w:rPr>
        <w:t>)</w:t>
      </w:r>
      <w:r>
        <w:rPr>
          <w:rFonts w:ascii="Times New Roman" w:eastAsia="宋体" w:hAnsi="宋体"/>
          <w:color w:val="FF00FF"/>
        </w:rPr>
        <w:t>水对容器底的压强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i/>
          <w:color w:val="FF00FF"/>
        </w:rPr>
        <w:t>p=</w:t>
      </w:r>
      <w:proofErr w:type="spellStart"/>
      <w:r>
        <w:rPr>
          <w:rFonts w:ascii="Times New Roman" w:eastAsia="Microsoft Yi Baiti" w:hAnsi="Times New Roman" w:cs="Times New Roman"/>
          <w:i/>
          <w:color w:val="FF00FF"/>
        </w:rPr>
        <w:t>ρ</w:t>
      </w:r>
      <w:r>
        <w:rPr>
          <w:rFonts w:ascii="Times New Roman" w:eastAsia="宋体" w:hAnsi="Times New Roman"/>
          <w:i/>
          <w:color w:val="FF00FF"/>
        </w:rPr>
        <w:t>gh</w:t>
      </w:r>
      <w:proofErr w:type="spellEnd"/>
      <w:r>
        <w:rPr>
          <w:rFonts w:ascii="Times New Roman" w:eastAsia="宋体" w:hAnsi="Times New Roman"/>
          <w:color w:val="FF00FF"/>
        </w:rPr>
        <w:t>=1</w:t>
      </w:r>
      <w:r>
        <w:rPr>
          <w:rFonts w:ascii="Times New Roman" w:eastAsia="宋体" w:hAnsi="Times New Roman" w:cs="Times New Roman"/>
          <w:color w:val="FF00FF"/>
        </w:rPr>
        <w:t>.</w:t>
      </w:r>
      <w:r>
        <w:rPr>
          <w:rFonts w:ascii="Times New Roman" w:eastAsia="宋体" w:hAnsi="Times New Roman"/>
          <w:color w:val="FF00FF"/>
        </w:rPr>
        <w:t>0</w:t>
      </w:r>
      <w:r>
        <w:rPr>
          <w:rFonts w:ascii="Times New Roman" w:eastAsia="宋体" w:hAnsi="Times New Roman" w:cs="Times New Roman"/>
          <w:color w:val="FF00FF"/>
        </w:rPr>
        <w:t>×</w:t>
      </w:r>
      <w:r>
        <w:rPr>
          <w:rFonts w:ascii="Times New Roman" w:eastAsia="宋体" w:hAnsi="Times New Roman"/>
          <w:color w:val="FF00FF"/>
        </w:rPr>
        <w:t>10</w:t>
      </w:r>
      <w:r>
        <w:rPr>
          <w:rFonts w:ascii="Times New Roman" w:eastAsia="宋体" w:hAnsi="Times New Roman"/>
          <w:color w:val="FF00FF"/>
          <w:vertAlign w:val="superscript"/>
        </w:rPr>
        <w:t>3</w:t>
      </w:r>
      <w:r>
        <w:rPr>
          <w:rFonts w:ascii="Times New Roman" w:eastAsia="宋体" w:hAnsi="Times New Roman"/>
          <w:color w:val="FF00FF"/>
        </w:rPr>
        <w:t xml:space="preserve"> kg/m</w:t>
      </w:r>
      <w:r>
        <w:rPr>
          <w:rFonts w:ascii="Times New Roman" w:eastAsia="宋体" w:hAnsi="Times New Roman"/>
          <w:color w:val="FF00FF"/>
          <w:vertAlign w:val="superscript"/>
        </w:rPr>
        <w:t>3</w:t>
      </w:r>
      <w:r>
        <w:rPr>
          <w:rFonts w:ascii="Times New Roman" w:eastAsia="宋体" w:hAnsi="Times New Roman" w:cs="Times New Roman"/>
          <w:color w:val="FF00FF"/>
        </w:rPr>
        <w:t>×</w:t>
      </w:r>
      <w:r>
        <w:rPr>
          <w:rFonts w:ascii="Times New Roman" w:eastAsia="宋体" w:hAnsi="Times New Roman"/>
          <w:color w:val="FF00FF"/>
        </w:rPr>
        <w:t>10 N/kg</w:t>
      </w:r>
      <w:r>
        <w:rPr>
          <w:rFonts w:ascii="Times New Roman" w:eastAsia="宋体" w:hAnsi="Times New Roman" w:cs="Times New Roman"/>
          <w:color w:val="FF00FF"/>
        </w:rPr>
        <w:t>×</w:t>
      </w:r>
      <w:r>
        <w:rPr>
          <w:rFonts w:ascii="Times New Roman" w:eastAsia="宋体" w:hAnsi="Times New Roman"/>
          <w:color w:val="FF00FF"/>
        </w:rPr>
        <w:t>0</w:t>
      </w:r>
      <w:r>
        <w:rPr>
          <w:rFonts w:ascii="Times New Roman" w:eastAsia="宋体" w:hAnsi="Times New Roman" w:cs="Times New Roman"/>
          <w:color w:val="FF00FF"/>
        </w:rPr>
        <w:t>.</w:t>
      </w:r>
      <w:r>
        <w:rPr>
          <w:rFonts w:ascii="Times New Roman" w:eastAsia="宋体" w:hAnsi="Times New Roman"/>
          <w:color w:val="FF00FF"/>
        </w:rPr>
        <w:t>22 m=2</w:t>
      </w:r>
      <w:r>
        <w:rPr>
          <w:rFonts w:ascii="Times New Roman" w:eastAsia="宋体" w:hAnsi="Times New Roman" w:cs="Times New Roman"/>
          <w:color w:val="FF00FF"/>
        </w:rPr>
        <w:t>.</w:t>
      </w:r>
      <w:r>
        <w:rPr>
          <w:rFonts w:ascii="Times New Roman" w:eastAsia="宋体" w:hAnsi="Times New Roman"/>
          <w:color w:val="FF00FF"/>
        </w:rPr>
        <w:t>2</w:t>
      </w:r>
      <w:r>
        <w:rPr>
          <w:rFonts w:ascii="Times New Roman" w:eastAsia="宋体" w:hAnsi="Times New Roman" w:cs="Times New Roman"/>
          <w:color w:val="FF00FF"/>
        </w:rPr>
        <w:t>×</w:t>
      </w:r>
      <w:r>
        <w:rPr>
          <w:rFonts w:ascii="Times New Roman" w:eastAsia="宋体" w:hAnsi="Times New Roman"/>
          <w:color w:val="FF00FF"/>
        </w:rPr>
        <w:t>10</w:t>
      </w:r>
      <w:r>
        <w:rPr>
          <w:rFonts w:ascii="Times New Roman" w:eastAsia="宋体" w:hAnsi="Times New Roman"/>
          <w:color w:val="FF00FF"/>
          <w:vertAlign w:val="superscript"/>
        </w:rPr>
        <w:t>3</w:t>
      </w:r>
      <w:r>
        <w:rPr>
          <w:rFonts w:ascii="Times New Roman" w:eastAsia="宋体" w:hAnsi="Times New Roman"/>
          <w:color w:val="FF00FF"/>
        </w:rPr>
        <w:t xml:space="preserve"> Pa</w:t>
      </w:r>
      <w:r>
        <w:ptab w:relativeTo="margin" w:alignment="right" w:leader="none"/>
      </w: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1</w:t>
      </w:r>
      <w:r>
        <w:rPr>
          <w:rFonts w:ascii="Times New Roman" w:eastAsia="宋体" w:hAnsi="宋体"/>
          <w:color w:val="FF00FF"/>
        </w:rPr>
        <w:t>分</w:t>
      </w:r>
      <w:r>
        <w:rPr>
          <w:rFonts w:ascii="Times New Roman" w:eastAsia="宋体" w:hAnsi="宋体"/>
          <w:color w:val="FF00FF"/>
        </w:rPr>
        <w:t>)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)</w:t>
      </w:r>
      <w:r>
        <w:rPr>
          <w:rFonts w:ascii="Times New Roman" w:eastAsia="宋体" w:hAnsi="宋体"/>
          <w:color w:val="E349E2"/>
        </w:rPr>
        <w:t>铝球放入前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由</w:t>
      </w:r>
      <w:r>
        <w:rPr>
          <w:rFonts w:ascii="Times New Roman" w:eastAsia="Microsoft Yi Baiti" w:hAnsi="Times New Roman" w:cs="Times New Roman"/>
          <w:i/>
          <w:color w:val="E349E2"/>
        </w:rPr>
        <w:t>ρ</w:t>
      </w:r>
      <w:r>
        <w:rPr>
          <w:rFonts w:ascii="Times New Roman" w:eastAsia="宋体" w:hAnsi="Times New Roman"/>
          <w:i/>
          <w:color w:val="E349E2"/>
        </w:rPr>
        <w:t>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m</m:t>
            </m:r>
          </m:num>
          <m:den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V</m:t>
            </m:r>
          </m:den>
        </m:f>
      </m:oMath>
      <w:r>
        <w:rPr>
          <w:rFonts w:ascii="Times New Roman" w:eastAsia="宋体" w:hAnsi="宋体"/>
          <w:color w:val="E349E2"/>
        </w:rPr>
        <w:t>可得水的体积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Times New Roman"/>
          <w:i/>
          <w:color w:val="E349E2"/>
        </w:rPr>
        <w:t>V</w:t>
      </w:r>
      <w:r>
        <w:rPr>
          <w:rFonts w:ascii="Times New Roman" w:eastAsia="宋体" w:hAnsi="宋体"/>
          <w:color w:val="E349E2"/>
          <w:vertAlign w:val="subscript"/>
        </w:rPr>
        <w:t>水</w:t>
      </w:r>
      <w:r>
        <w:rPr>
          <w:rFonts w:ascii="Times New Roman" w:eastAsia="宋体" w:hAnsi="Times New Roman"/>
          <w:i/>
          <w:color w:val="E349E2"/>
        </w:rPr>
        <w:t>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color w:val="E349E2"/>
                  </w:rPr>
                </m:ctrlPr>
              </m:sSubPr>
              <m:e>
                <m: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Times New Roman" w:eastAsia="宋体" w:hAnsi="宋体"/>
                    <w:color w:val="E349E2"/>
                    <w:sz w:val="23"/>
                    <w:szCs w:val="23"/>
                  </w:rPr>
                  <m:t>水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color w:val="E349E2"/>
                  </w:rPr>
                </m:ctrlPr>
              </m:sSubPr>
              <m:e>
                <m: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rFonts w:ascii="Times New Roman" w:eastAsia="宋体" w:hAnsi="宋体"/>
                    <w:color w:val="E349E2"/>
                    <w:sz w:val="23"/>
                    <w:szCs w:val="23"/>
                  </w:rPr>
                  <m:t>水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/>
            <w:color w:val="E349E2"/>
          </w:rPr>
          <m:t>=</m:t>
        </m:r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4kg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</m:t>
            </m:r>
            <m:r>
              <m:rPr>
                <m:nor/>
              </m:rPr>
              <w:rPr>
                <w:rFonts w:ascii="Times New Roman" w:eastAsia="宋体" w:hAnsi="Times New Roman" w:cs="Times New Roman"/>
                <w:color w:val="E349E2"/>
                <w:sz w:val="23"/>
                <w:szCs w:val="23"/>
              </w:rPr>
              <m:t>.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0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E349E2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</m:t>
            </m:r>
            <m:sSup>
              <m:sSupPr>
                <m:ctrlPr>
                  <w:rPr>
                    <w:rFonts w:ascii="Cambria Math" w:eastAsia="宋体" w:hAnsi="Cambria Math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kg</m:t>
            </m:r>
            <m:r>
              <m:rPr>
                <m:nor/>
              </m:rPr>
              <w:rPr>
                <w:rFonts w:ascii="Times New Roman" w:eastAsia="宋体" w:hAnsi="宋体"/>
                <w:color w:val="E349E2"/>
                <w:sz w:val="23"/>
                <w:szCs w:val="23"/>
              </w:rPr>
              <m:t>/</m:t>
            </m:r>
            <m:sSup>
              <m:sSupPr>
                <m:ctrlPr>
                  <w:rPr>
                    <w:rFonts w:ascii="Cambria Math" w:eastAsia="宋体" w:hAnsi="Cambria Math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3</m:t>
                </m:r>
              </m:sup>
            </m:sSup>
          </m:den>
        </m:f>
      </m:oMath>
      <w:r>
        <w:rPr>
          <w:rFonts w:ascii="Times New Roman" w:eastAsia="宋体" w:hAnsi="Times New Roman"/>
          <w:color w:val="E349E2"/>
        </w:rPr>
        <w:t>=4</w:t>
      </w:r>
      <w:r>
        <w:rPr>
          <w:rFonts w:ascii="Times New Roman" w:eastAsia="宋体" w:hAnsi="Times New Roman" w:cs="Times New Roman"/>
          <w:color w:val="E349E2"/>
        </w:rPr>
        <w:t>×</w:t>
      </w:r>
      <w:r>
        <w:rPr>
          <w:rFonts w:ascii="Times New Roman" w:eastAsia="宋体" w:hAnsi="Times New Roman"/>
          <w:color w:val="E349E2"/>
        </w:rPr>
        <w:t>10</w:t>
      </w:r>
      <w:r>
        <w:rPr>
          <w:rFonts w:ascii="Times New Roman" w:eastAsia="宋体" w:hAnsi="Times New Roman"/>
          <w:color w:val="E349E2"/>
          <w:vertAlign w:val="superscript"/>
        </w:rPr>
        <w:t>-3</w:t>
      </w:r>
      <w:r>
        <w:rPr>
          <w:rFonts w:ascii="Times New Roman" w:eastAsia="宋体" w:hAnsi="Times New Roman"/>
          <w:color w:val="E349E2"/>
        </w:rPr>
        <w:t xml:space="preserve"> m</w:t>
      </w:r>
      <w:r>
        <w:rPr>
          <w:rFonts w:ascii="Times New Roman" w:eastAsia="宋体" w:hAnsi="Times New Roman"/>
          <w:color w:val="E349E2"/>
          <w:vertAlign w:val="superscript"/>
        </w:rPr>
        <w:t>3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1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水的深度</w:t>
      </w:r>
      <w:r>
        <w:rPr>
          <w:rFonts w:ascii="Times New Roman" w:eastAsia="宋体" w:hAnsi="Times New Roman"/>
          <w:i/>
          <w:color w:val="E349E2"/>
        </w:rPr>
        <w:t>h'=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color w:val="E349E2"/>
                  </w:rPr>
                </m:ctrlPr>
              </m:sSubPr>
              <m:e>
                <m: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eastAsia="宋体" w:hAnsi="宋体"/>
                    <w:color w:val="E349E2"/>
                    <w:sz w:val="23"/>
                    <w:szCs w:val="23"/>
                  </w:rPr>
                  <m:t>水</m:t>
                </m:r>
              </m:sub>
            </m:sSub>
          </m:num>
          <m:den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/>
            <w:color w:val="E349E2"/>
          </w:rPr>
          <m:t>=</m:t>
        </m:r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4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E349E2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</m:t>
            </m:r>
            <m:sSup>
              <m:sSupPr>
                <m:ctrlPr>
                  <w:rPr>
                    <w:rFonts w:ascii="Cambria Math" w:eastAsia="宋体" w:hAnsi="Cambria Math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0</m:t>
                </m:r>
              </m:e>
              <m:sup>
                <m:r>
                  <m:rPr>
                    <m:nor/>
                  </m:rPr>
                  <w:rPr>
                    <w:rFonts w:ascii="Times New Roman" w:eastAsia="宋体" w:hAnsi="宋体"/>
                    <w:color w:val="E349E2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="宋体" w:hAnsi="Cambria Math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2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E349E2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</m:t>
            </m:r>
            <m:sSup>
              <m:sSupPr>
                <m:ctrlPr>
                  <w:rPr>
                    <w:rFonts w:ascii="Cambria Math" w:eastAsia="宋体" w:hAnsi="Cambria Math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0</m:t>
                </m:r>
              </m:e>
              <m:sup>
                <m:r>
                  <m:rPr>
                    <m:nor/>
                  </m:rPr>
                  <w:rPr>
                    <w:rFonts w:ascii="Times New Roman" w:eastAsia="宋体" w:hAnsi="宋体"/>
                    <w:color w:val="E349E2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宋体" w:hAnsi="Cambria Math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2</m:t>
                </m:r>
              </m:sup>
            </m:sSup>
          </m:den>
        </m:f>
      </m:oMath>
      <w:r>
        <w:rPr>
          <w:rFonts w:ascii="Times New Roman" w:eastAsia="宋体" w:hAnsi="Times New Roman"/>
          <w:color w:val="E349E2"/>
        </w:rPr>
        <w:t>=0</w:t>
      </w:r>
      <w:r>
        <w:rPr>
          <w:rFonts w:ascii="Times New Roman" w:eastAsia="宋体" w:hAnsi="Times New Roman" w:cs="Times New Roman"/>
          <w:color w:val="E349E2"/>
        </w:rPr>
        <w:t>.</w:t>
      </w:r>
      <w:r>
        <w:rPr>
          <w:rFonts w:ascii="Times New Roman" w:eastAsia="宋体" w:hAnsi="Times New Roman"/>
          <w:color w:val="E349E2"/>
        </w:rPr>
        <w:t>2 m=20 cm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1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  <w:color w:val="FF00FF"/>
        </w:rPr>
        <w:t>则铝球放入水中后水上升的高度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proofErr w:type="spellStart"/>
      <w:r>
        <w:rPr>
          <w:rFonts w:ascii="Times New Roman" w:eastAsia="宋体" w:hAnsi="Times New Roman" w:cs="Times New Roman"/>
          <w:color w:val="FF00FF"/>
        </w:rPr>
        <w:t>Δ</w:t>
      </w:r>
      <w:r>
        <w:rPr>
          <w:rFonts w:ascii="Times New Roman" w:eastAsia="宋体" w:hAnsi="Times New Roman"/>
          <w:i/>
          <w:color w:val="FF00FF"/>
        </w:rPr>
        <w:t>h</w:t>
      </w:r>
      <w:proofErr w:type="spellEnd"/>
      <w:r>
        <w:rPr>
          <w:rFonts w:ascii="Times New Roman" w:eastAsia="宋体" w:hAnsi="Times New Roman"/>
          <w:i/>
          <w:color w:val="FF00FF"/>
        </w:rPr>
        <w:t>=h-h'</w:t>
      </w:r>
      <w:r>
        <w:rPr>
          <w:rFonts w:ascii="Times New Roman" w:eastAsia="宋体" w:hAnsi="Times New Roman"/>
          <w:color w:val="FF00FF"/>
        </w:rPr>
        <w:t>=22 cm-20 cm=2 cm</w:t>
      </w:r>
      <w:r>
        <w:ptab w:relativeTo="margin" w:alignment="right" w:leader="none"/>
      </w: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1</w:t>
      </w:r>
      <w:r>
        <w:rPr>
          <w:rFonts w:ascii="Times New Roman" w:eastAsia="宋体" w:hAnsi="宋体"/>
          <w:color w:val="FF00FF"/>
        </w:rPr>
        <w:t>分</w:t>
      </w:r>
      <w:r>
        <w:rPr>
          <w:rFonts w:ascii="Times New Roman" w:eastAsia="宋体" w:hAnsi="宋体"/>
          <w:color w:val="FF00FF"/>
        </w:rPr>
        <w:t>)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  <w:color w:val="FF00FF"/>
        </w:rPr>
        <w:t>因为铝球沉底</w:t>
      </w:r>
      <w:r>
        <w:rPr>
          <w:rFonts w:ascii="Times New Roman" w:eastAsia="宋体" w:hAnsi="宋体"/>
          <w:color w:val="FF00FF"/>
        </w:rPr>
        <w:t>,</w:t>
      </w:r>
      <w:r>
        <w:rPr>
          <w:rFonts w:ascii="Times New Roman" w:eastAsia="宋体" w:hAnsi="宋体"/>
          <w:color w:val="FF00FF"/>
        </w:rPr>
        <w:t>则铝球排开水的体积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i/>
          <w:color w:val="FF00FF"/>
        </w:rPr>
        <w:t>V</w:t>
      </w:r>
      <w:r>
        <w:rPr>
          <w:rFonts w:ascii="Times New Roman" w:eastAsia="宋体" w:hAnsi="宋体"/>
          <w:color w:val="FF00FF"/>
          <w:vertAlign w:val="subscript"/>
        </w:rPr>
        <w:t>排</w:t>
      </w:r>
      <w:r>
        <w:rPr>
          <w:rFonts w:ascii="Times New Roman" w:eastAsia="宋体" w:hAnsi="Times New Roman"/>
          <w:i/>
          <w:color w:val="FF00FF"/>
        </w:rPr>
        <w:t>=V</w:t>
      </w:r>
      <w:r>
        <w:rPr>
          <w:rFonts w:ascii="Times New Roman" w:eastAsia="宋体" w:hAnsi="宋体"/>
          <w:color w:val="FF00FF"/>
          <w:vertAlign w:val="subscript"/>
        </w:rPr>
        <w:t>铝球</w:t>
      </w:r>
      <w:r>
        <w:rPr>
          <w:rFonts w:ascii="Times New Roman" w:eastAsia="宋体" w:hAnsi="Times New Roman"/>
          <w:i/>
          <w:color w:val="FF00FF"/>
        </w:rPr>
        <w:t>=</w:t>
      </w:r>
      <w:proofErr w:type="spellStart"/>
      <w:r>
        <w:rPr>
          <w:rFonts w:ascii="Times New Roman" w:eastAsia="宋体" w:hAnsi="Times New Roman"/>
          <w:i/>
          <w:color w:val="FF00FF"/>
        </w:rPr>
        <w:t>S</w:t>
      </w:r>
      <w:r>
        <w:rPr>
          <w:rFonts w:ascii="Times New Roman" w:eastAsia="宋体" w:hAnsi="Times New Roman" w:cs="Times New Roman"/>
          <w:color w:val="FF00FF"/>
        </w:rPr>
        <w:t>Δ</w:t>
      </w:r>
      <w:r>
        <w:rPr>
          <w:rFonts w:ascii="Times New Roman" w:eastAsia="宋体" w:hAnsi="Times New Roman"/>
          <w:i/>
          <w:color w:val="FF00FF"/>
        </w:rPr>
        <w:t>h</w:t>
      </w:r>
      <w:proofErr w:type="spellEnd"/>
      <w:r>
        <w:rPr>
          <w:rFonts w:ascii="Times New Roman" w:eastAsia="宋体" w:hAnsi="Times New Roman"/>
          <w:color w:val="FF00FF"/>
        </w:rPr>
        <w:t>=200 cm</w:t>
      </w:r>
      <w:r>
        <w:rPr>
          <w:rFonts w:ascii="Times New Roman" w:eastAsia="宋体" w:hAnsi="Times New Roman"/>
          <w:color w:val="FF00FF"/>
          <w:vertAlign w:val="superscript"/>
        </w:rPr>
        <w:t>2</w:t>
      </w:r>
      <w:r>
        <w:rPr>
          <w:rFonts w:ascii="Times New Roman" w:eastAsia="宋体" w:hAnsi="Times New Roman" w:cs="Times New Roman"/>
          <w:color w:val="FF00FF"/>
        </w:rPr>
        <w:t>×</w:t>
      </w:r>
      <w:r>
        <w:rPr>
          <w:rFonts w:ascii="Times New Roman" w:eastAsia="宋体" w:hAnsi="Times New Roman"/>
          <w:color w:val="FF00FF"/>
        </w:rPr>
        <w:t>2 cm=400 cm</w:t>
      </w:r>
      <w:r>
        <w:rPr>
          <w:rFonts w:ascii="Times New Roman" w:eastAsia="宋体" w:hAnsi="Times New Roman"/>
          <w:color w:val="FF00FF"/>
          <w:vertAlign w:val="superscript"/>
        </w:rPr>
        <w:t>3</w:t>
      </w:r>
      <w:r>
        <w:rPr>
          <w:rFonts w:ascii="Times New Roman" w:eastAsia="宋体" w:hAnsi="Times New Roman"/>
          <w:color w:val="FF00FF"/>
        </w:rPr>
        <w:t>=4</w:t>
      </w:r>
      <w:r>
        <w:rPr>
          <w:rFonts w:ascii="Times New Roman" w:eastAsia="宋体" w:hAnsi="Times New Roman" w:cs="Times New Roman"/>
          <w:color w:val="FF00FF"/>
        </w:rPr>
        <w:t>×</w:t>
      </w:r>
      <w:r>
        <w:rPr>
          <w:rFonts w:ascii="Times New Roman" w:eastAsia="宋体" w:hAnsi="Times New Roman"/>
          <w:color w:val="FF00FF"/>
        </w:rPr>
        <w:t>10</w:t>
      </w:r>
      <w:r>
        <w:rPr>
          <w:rFonts w:ascii="Times New Roman" w:eastAsia="宋体" w:hAnsi="Times New Roman"/>
          <w:color w:val="FF00FF"/>
          <w:vertAlign w:val="superscript"/>
        </w:rPr>
        <w:t>-4</w:t>
      </w:r>
      <w:r>
        <w:rPr>
          <w:rFonts w:ascii="Times New Roman" w:eastAsia="宋体" w:hAnsi="Times New Roman"/>
          <w:color w:val="FF00FF"/>
        </w:rPr>
        <w:t>m</w:t>
      </w:r>
      <w:r>
        <w:rPr>
          <w:rFonts w:ascii="Times New Roman" w:eastAsia="宋体" w:hAnsi="Times New Roman"/>
          <w:color w:val="FF00FF"/>
          <w:vertAlign w:val="superscript"/>
        </w:rPr>
        <w:t>3</w:t>
      </w: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2</w:t>
      </w:r>
      <w:r>
        <w:rPr>
          <w:rFonts w:ascii="Times New Roman" w:eastAsia="宋体" w:hAnsi="宋体"/>
          <w:color w:val="FF00FF"/>
        </w:rPr>
        <w:t>分</w:t>
      </w:r>
      <w:r>
        <w:rPr>
          <w:rFonts w:ascii="Times New Roman" w:eastAsia="宋体" w:hAnsi="宋体"/>
          <w:color w:val="FF00FF"/>
        </w:rPr>
        <w:t>)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由</w:t>
      </w:r>
      <w:r>
        <w:rPr>
          <w:rFonts w:ascii="Times New Roman" w:eastAsia="Microsoft Yi Baiti" w:hAnsi="Times New Roman" w:cs="Times New Roman"/>
          <w:i/>
          <w:color w:val="E349E2"/>
        </w:rPr>
        <w:t>ρ</w:t>
      </w:r>
      <w:r>
        <w:rPr>
          <w:rFonts w:ascii="Times New Roman" w:eastAsia="宋体" w:hAnsi="Times New Roman"/>
          <w:i/>
          <w:color w:val="E349E2"/>
        </w:rPr>
        <w:t>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m</m:t>
            </m:r>
          </m:num>
          <m:den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V</m:t>
            </m:r>
          </m:den>
        </m:f>
      </m:oMath>
      <w:r>
        <w:rPr>
          <w:rFonts w:ascii="Times New Roman" w:eastAsia="宋体" w:hAnsi="宋体"/>
          <w:color w:val="E349E2"/>
        </w:rPr>
        <w:t>可得铝球的质量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Times New Roman"/>
          <w:i/>
          <w:color w:val="E349E2"/>
        </w:rPr>
        <w:t>m</w:t>
      </w:r>
      <w:r>
        <w:rPr>
          <w:rFonts w:ascii="Times New Roman" w:eastAsia="宋体" w:hAnsi="宋体"/>
          <w:color w:val="E349E2"/>
          <w:vertAlign w:val="subscript"/>
        </w:rPr>
        <w:t>铝球</w:t>
      </w:r>
      <w:r>
        <w:rPr>
          <w:rFonts w:ascii="Times New Roman" w:eastAsia="宋体" w:hAnsi="Times New Roman"/>
          <w:i/>
          <w:color w:val="E349E2"/>
        </w:rPr>
        <w:t>=</w:t>
      </w:r>
      <w:r>
        <w:rPr>
          <w:rFonts w:ascii="Times New Roman" w:eastAsia="Microsoft Yi Baiti" w:hAnsi="Times New Roman" w:cs="Times New Roman"/>
          <w:i/>
          <w:color w:val="E349E2"/>
        </w:rPr>
        <w:t>ρ</w:t>
      </w:r>
      <w:r>
        <w:rPr>
          <w:rFonts w:ascii="Times New Roman" w:eastAsia="宋体" w:hAnsi="宋体"/>
          <w:color w:val="E349E2"/>
          <w:vertAlign w:val="subscript"/>
        </w:rPr>
        <w:t>铝球</w:t>
      </w:r>
      <w:r>
        <w:rPr>
          <w:rFonts w:ascii="Times New Roman" w:eastAsia="宋体" w:hAnsi="Times New Roman"/>
          <w:i/>
          <w:color w:val="E349E2"/>
        </w:rPr>
        <w:t>V</w:t>
      </w:r>
      <w:r>
        <w:rPr>
          <w:rFonts w:ascii="Times New Roman" w:eastAsia="宋体" w:hAnsi="宋体"/>
          <w:color w:val="E349E2"/>
          <w:vertAlign w:val="subscript"/>
        </w:rPr>
        <w:t>铝球</w:t>
      </w:r>
      <w:r>
        <w:rPr>
          <w:rFonts w:ascii="Times New Roman" w:eastAsia="宋体" w:hAnsi="Times New Roman"/>
          <w:color w:val="E349E2"/>
        </w:rPr>
        <w:t>=2</w:t>
      </w:r>
      <w:r>
        <w:rPr>
          <w:rFonts w:ascii="Times New Roman" w:eastAsia="宋体" w:hAnsi="Times New Roman" w:cs="Times New Roman"/>
          <w:color w:val="E349E2"/>
        </w:rPr>
        <w:t>.</w:t>
      </w:r>
      <w:r>
        <w:rPr>
          <w:rFonts w:ascii="Times New Roman" w:eastAsia="宋体" w:hAnsi="Times New Roman"/>
          <w:color w:val="E349E2"/>
        </w:rPr>
        <w:t>7</w:t>
      </w:r>
      <w:r>
        <w:rPr>
          <w:rFonts w:ascii="Times New Roman" w:eastAsia="宋体" w:hAnsi="Times New Roman" w:cs="Times New Roman"/>
          <w:color w:val="E349E2"/>
        </w:rPr>
        <w:t>×</w:t>
      </w:r>
      <w:r>
        <w:rPr>
          <w:rFonts w:ascii="Times New Roman" w:eastAsia="宋体" w:hAnsi="Times New Roman"/>
          <w:color w:val="E349E2"/>
        </w:rPr>
        <w:t>10</w:t>
      </w:r>
      <w:r>
        <w:rPr>
          <w:rFonts w:ascii="Times New Roman" w:eastAsia="宋体" w:hAnsi="Times New Roman"/>
          <w:color w:val="E349E2"/>
          <w:vertAlign w:val="superscript"/>
        </w:rPr>
        <w:t>3</w:t>
      </w:r>
      <w:r>
        <w:rPr>
          <w:rFonts w:ascii="Times New Roman" w:eastAsia="宋体" w:hAnsi="Times New Roman"/>
          <w:color w:val="E349E2"/>
        </w:rPr>
        <w:t xml:space="preserve"> kg/m</w:t>
      </w:r>
      <w:r>
        <w:rPr>
          <w:rFonts w:ascii="Times New Roman" w:eastAsia="宋体" w:hAnsi="Times New Roman"/>
          <w:color w:val="E349E2"/>
          <w:vertAlign w:val="superscript"/>
        </w:rPr>
        <w:t>3</w:t>
      </w:r>
      <w:r>
        <w:rPr>
          <w:rFonts w:ascii="Times New Roman" w:eastAsia="宋体" w:hAnsi="Times New Roman" w:cs="Times New Roman"/>
          <w:color w:val="E349E2"/>
        </w:rPr>
        <w:t>×</w:t>
      </w:r>
      <w:r>
        <w:rPr>
          <w:rFonts w:ascii="Times New Roman" w:eastAsia="宋体" w:hAnsi="Times New Roman"/>
          <w:color w:val="E349E2"/>
        </w:rPr>
        <w:t>4</w:t>
      </w:r>
      <w:r>
        <w:rPr>
          <w:rFonts w:ascii="Times New Roman" w:eastAsia="宋体" w:hAnsi="Times New Roman" w:cs="Times New Roman"/>
          <w:color w:val="E349E2"/>
        </w:rPr>
        <w:t>×</w:t>
      </w:r>
      <w:r>
        <w:rPr>
          <w:rFonts w:ascii="Times New Roman" w:eastAsia="宋体" w:hAnsi="Times New Roman"/>
          <w:color w:val="E349E2"/>
        </w:rPr>
        <w:t>10</w:t>
      </w:r>
      <w:r>
        <w:rPr>
          <w:rFonts w:ascii="Times New Roman" w:eastAsia="宋体" w:hAnsi="Times New Roman"/>
          <w:color w:val="E349E2"/>
          <w:vertAlign w:val="superscript"/>
        </w:rPr>
        <w:t>-4</w:t>
      </w:r>
      <w:r>
        <w:rPr>
          <w:rFonts w:ascii="Times New Roman" w:eastAsia="宋体" w:hAnsi="Times New Roman"/>
          <w:color w:val="E349E2"/>
        </w:rPr>
        <w:t xml:space="preserve"> m</w:t>
      </w:r>
      <w:r>
        <w:rPr>
          <w:rFonts w:ascii="Times New Roman" w:eastAsia="宋体" w:hAnsi="Times New Roman"/>
          <w:color w:val="E349E2"/>
          <w:vertAlign w:val="superscript"/>
        </w:rPr>
        <w:t>3</w:t>
      </w:r>
      <w:r>
        <w:rPr>
          <w:rFonts w:ascii="Times New Roman" w:eastAsia="宋体" w:hAnsi="Times New Roman"/>
          <w:color w:val="E349E2"/>
        </w:rPr>
        <w:t>=1</w:t>
      </w:r>
      <w:r>
        <w:rPr>
          <w:rFonts w:ascii="Times New Roman" w:eastAsia="宋体" w:hAnsi="Times New Roman" w:cs="Times New Roman"/>
          <w:color w:val="E349E2"/>
        </w:rPr>
        <w:t>.</w:t>
      </w:r>
      <w:r>
        <w:rPr>
          <w:rFonts w:ascii="Times New Roman" w:eastAsia="宋体" w:hAnsi="Times New Roman"/>
          <w:color w:val="E349E2"/>
        </w:rPr>
        <w:t>08 kg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1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3</w:t>
      </w:r>
      <w:r>
        <w:rPr>
          <w:rFonts w:ascii="Times New Roman" w:eastAsia="宋体" w:hAnsi="宋体"/>
          <w:color w:val="E349E2"/>
        </w:rPr>
        <w:t>)</w:t>
      </w:r>
      <w:r>
        <w:rPr>
          <w:rFonts w:ascii="Times New Roman" w:eastAsia="宋体" w:hAnsi="宋体"/>
          <w:color w:val="E349E2"/>
        </w:rPr>
        <w:t>容器内水的重力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Times New Roman"/>
          <w:i/>
          <w:color w:val="E349E2"/>
        </w:rPr>
        <w:t>G</w:t>
      </w:r>
      <w:r>
        <w:rPr>
          <w:rFonts w:ascii="Times New Roman" w:eastAsia="宋体" w:hAnsi="宋体"/>
          <w:color w:val="E349E2"/>
          <w:vertAlign w:val="subscript"/>
        </w:rPr>
        <w:t>水</w:t>
      </w:r>
      <w:r>
        <w:rPr>
          <w:rFonts w:ascii="Times New Roman" w:eastAsia="宋体" w:hAnsi="Times New Roman"/>
          <w:i/>
          <w:color w:val="E349E2"/>
        </w:rPr>
        <w:t>=m</w:t>
      </w:r>
      <w:r>
        <w:rPr>
          <w:rFonts w:ascii="Times New Roman" w:eastAsia="宋体" w:hAnsi="宋体"/>
          <w:color w:val="E349E2"/>
          <w:vertAlign w:val="subscript"/>
        </w:rPr>
        <w:t>水</w:t>
      </w:r>
      <w:r>
        <w:rPr>
          <w:rFonts w:ascii="Times New Roman" w:eastAsia="宋体" w:hAnsi="Times New Roman"/>
          <w:i/>
          <w:color w:val="E349E2"/>
        </w:rPr>
        <w:t>g</w:t>
      </w:r>
      <w:r>
        <w:rPr>
          <w:rFonts w:ascii="Times New Roman" w:eastAsia="宋体" w:hAnsi="Times New Roman"/>
          <w:color w:val="E349E2"/>
        </w:rPr>
        <w:t>=4 kg</w:t>
      </w:r>
      <w:r>
        <w:rPr>
          <w:rFonts w:ascii="Times New Roman" w:eastAsia="宋体" w:hAnsi="Times New Roman" w:cs="Times New Roman"/>
          <w:color w:val="E349E2"/>
        </w:rPr>
        <w:t>×</w:t>
      </w:r>
      <w:r>
        <w:rPr>
          <w:rFonts w:ascii="Times New Roman" w:eastAsia="宋体" w:hAnsi="Times New Roman"/>
          <w:color w:val="E349E2"/>
        </w:rPr>
        <w:t>10 N/kg=40 N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1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铝球的重力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Times New Roman"/>
          <w:i/>
          <w:color w:val="E349E2"/>
        </w:rPr>
        <w:t>G</w:t>
      </w:r>
      <w:r>
        <w:rPr>
          <w:rFonts w:ascii="Times New Roman" w:eastAsia="宋体" w:hAnsi="宋体"/>
          <w:color w:val="E349E2"/>
          <w:vertAlign w:val="subscript"/>
        </w:rPr>
        <w:t>铝球</w:t>
      </w:r>
      <w:r>
        <w:rPr>
          <w:rFonts w:ascii="Times New Roman" w:eastAsia="宋体" w:hAnsi="Times New Roman"/>
          <w:i/>
          <w:color w:val="E349E2"/>
        </w:rPr>
        <w:t>=m</w:t>
      </w:r>
      <w:r>
        <w:rPr>
          <w:rFonts w:ascii="Times New Roman" w:eastAsia="宋体" w:hAnsi="宋体"/>
          <w:color w:val="E349E2"/>
          <w:vertAlign w:val="subscript"/>
        </w:rPr>
        <w:t>铝球</w:t>
      </w:r>
      <w:r>
        <w:rPr>
          <w:rFonts w:ascii="Times New Roman" w:eastAsia="宋体" w:hAnsi="Times New Roman"/>
          <w:i/>
          <w:color w:val="E349E2"/>
        </w:rPr>
        <w:t>g</w:t>
      </w:r>
      <w:r>
        <w:rPr>
          <w:rFonts w:ascii="Times New Roman" w:eastAsia="宋体" w:hAnsi="Times New Roman"/>
          <w:color w:val="E349E2"/>
        </w:rPr>
        <w:t>=1</w:t>
      </w:r>
      <w:r>
        <w:rPr>
          <w:rFonts w:ascii="Times New Roman" w:eastAsia="宋体" w:hAnsi="Times New Roman" w:cs="Times New Roman"/>
          <w:color w:val="E349E2"/>
        </w:rPr>
        <w:t>.</w:t>
      </w:r>
      <w:r>
        <w:rPr>
          <w:rFonts w:ascii="Times New Roman" w:eastAsia="宋体" w:hAnsi="Times New Roman"/>
          <w:color w:val="E349E2"/>
        </w:rPr>
        <w:t>08 kg</w:t>
      </w:r>
      <w:r>
        <w:rPr>
          <w:rFonts w:ascii="Times New Roman" w:eastAsia="宋体" w:hAnsi="Times New Roman" w:cs="Times New Roman"/>
          <w:color w:val="E349E2"/>
        </w:rPr>
        <w:t>×</w:t>
      </w:r>
      <w:r>
        <w:rPr>
          <w:rFonts w:ascii="Times New Roman" w:eastAsia="宋体" w:hAnsi="Times New Roman"/>
          <w:color w:val="E349E2"/>
        </w:rPr>
        <w:t>10 N/kg=10</w:t>
      </w:r>
      <w:r>
        <w:rPr>
          <w:rFonts w:ascii="Times New Roman" w:eastAsia="宋体" w:hAnsi="Times New Roman" w:cs="Times New Roman"/>
          <w:color w:val="E349E2"/>
        </w:rPr>
        <w:t>.</w:t>
      </w:r>
      <w:r>
        <w:rPr>
          <w:rFonts w:ascii="Times New Roman" w:eastAsia="宋体" w:hAnsi="Times New Roman"/>
          <w:color w:val="E349E2"/>
        </w:rPr>
        <w:t>8 N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1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容器对水平桌面的压力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Times New Roman"/>
          <w:i/>
          <w:color w:val="E349E2"/>
        </w:rPr>
        <w:t>F=G</w:t>
      </w:r>
      <w:r>
        <w:rPr>
          <w:rFonts w:ascii="Times New Roman" w:eastAsia="宋体" w:hAnsi="宋体"/>
          <w:color w:val="E349E2"/>
          <w:vertAlign w:val="subscript"/>
        </w:rPr>
        <w:t>容</w:t>
      </w:r>
      <w:r>
        <w:rPr>
          <w:rFonts w:ascii="Times New Roman" w:eastAsia="宋体" w:hAnsi="Times New Roman"/>
          <w:i/>
          <w:color w:val="E349E2"/>
        </w:rPr>
        <w:t>+G</w:t>
      </w:r>
      <w:r>
        <w:rPr>
          <w:rFonts w:ascii="Times New Roman" w:eastAsia="宋体" w:hAnsi="宋体"/>
          <w:color w:val="E349E2"/>
          <w:vertAlign w:val="subscript"/>
        </w:rPr>
        <w:t>水</w:t>
      </w:r>
      <w:r>
        <w:rPr>
          <w:rFonts w:ascii="Times New Roman" w:eastAsia="宋体" w:hAnsi="Times New Roman"/>
          <w:i/>
          <w:color w:val="E349E2"/>
        </w:rPr>
        <w:t>+G</w:t>
      </w:r>
      <w:r>
        <w:rPr>
          <w:rFonts w:ascii="Times New Roman" w:eastAsia="宋体" w:hAnsi="宋体"/>
          <w:color w:val="E349E2"/>
          <w:vertAlign w:val="subscript"/>
        </w:rPr>
        <w:t>铝球</w:t>
      </w:r>
      <w:r>
        <w:rPr>
          <w:rFonts w:ascii="Times New Roman" w:eastAsia="宋体" w:hAnsi="Times New Roman"/>
          <w:color w:val="E349E2"/>
        </w:rPr>
        <w:t>=2 N+40 N+10</w:t>
      </w:r>
      <w:r>
        <w:rPr>
          <w:rFonts w:ascii="Times New Roman" w:eastAsia="宋体" w:hAnsi="Times New Roman" w:cs="Times New Roman"/>
          <w:color w:val="E349E2"/>
        </w:rPr>
        <w:t>.</w:t>
      </w:r>
      <w:r>
        <w:rPr>
          <w:rFonts w:ascii="Times New Roman" w:eastAsia="宋体" w:hAnsi="Times New Roman"/>
          <w:color w:val="E349E2"/>
        </w:rPr>
        <w:t>8 N=52</w:t>
      </w:r>
      <w:r>
        <w:rPr>
          <w:rFonts w:ascii="Times New Roman" w:eastAsia="宋体" w:hAnsi="Times New Roman" w:cs="Times New Roman"/>
          <w:color w:val="E349E2"/>
        </w:rPr>
        <w:t>.</w:t>
      </w:r>
      <w:r>
        <w:rPr>
          <w:rFonts w:ascii="Times New Roman" w:eastAsia="宋体" w:hAnsi="Times New Roman"/>
          <w:color w:val="E349E2"/>
        </w:rPr>
        <w:t>8 N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容器对水平桌面的压强</w:t>
      </w:r>
    </w:p>
    <w:p w:rsidR="00B873B4" w:rsidRDefault="00226E0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proofErr w:type="gramStart"/>
      <w:r>
        <w:rPr>
          <w:rFonts w:ascii="Times New Roman" w:eastAsia="宋体" w:hAnsi="Times New Roman"/>
          <w:i/>
          <w:color w:val="E349E2"/>
        </w:rPr>
        <w:lastRenderedPageBreak/>
        <w:t>p</w:t>
      </w:r>
      <w:proofErr w:type="gramEnd"/>
      <w:r>
        <w:rPr>
          <w:rFonts w:ascii="Times New Roman" w:eastAsia="宋体" w:hAnsi="Times New Roman"/>
          <w:i/>
          <w:color w:val="E349E2"/>
        </w:rPr>
        <w:t>'=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F</m:t>
            </m:r>
          </m:num>
          <m:den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/>
            <w:color w:val="E349E2"/>
          </w:rPr>
          <m:t>=</m:t>
        </m:r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52</m:t>
            </m:r>
            <m:r>
              <m:rPr>
                <m:nor/>
              </m:rPr>
              <w:rPr>
                <w:rFonts w:ascii="Times New Roman" w:eastAsia="宋体" w:hAnsi="Times New Roman" w:cs="Times New Roman"/>
                <w:color w:val="E349E2"/>
                <w:sz w:val="23"/>
                <w:szCs w:val="23"/>
              </w:rPr>
              <m:t>.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8N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2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E349E2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</m:t>
            </m:r>
            <m:sSup>
              <m:sSupPr>
                <m:ctrlPr>
                  <w:rPr>
                    <w:rFonts w:ascii="Cambria Math" w:eastAsia="宋体" w:hAnsi="Cambria Math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0</m:t>
                </m:r>
              </m:e>
              <m:sup>
                <m:r>
                  <m:rPr>
                    <m:nor/>
                  </m:rPr>
                  <w:rPr>
                    <w:rFonts w:ascii="Times New Roman" w:eastAsia="宋体" w:hAnsi="宋体"/>
                    <w:color w:val="E349E2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宋体" w:hAnsi="Cambria Math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2</m:t>
                </m:r>
              </m:sup>
            </m:sSup>
          </m:den>
        </m:f>
      </m:oMath>
      <w:r>
        <w:rPr>
          <w:rFonts w:ascii="Times New Roman" w:eastAsia="宋体" w:hAnsi="Times New Roman"/>
          <w:color w:val="E349E2"/>
        </w:rPr>
        <w:t>=2</w:t>
      </w:r>
      <w:r>
        <w:rPr>
          <w:rFonts w:ascii="Times New Roman" w:eastAsia="宋体" w:hAnsi="Times New Roman" w:cs="Times New Roman"/>
          <w:color w:val="E349E2"/>
        </w:rPr>
        <w:t>.</w:t>
      </w:r>
      <w:r>
        <w:rPr>
          <w:rFonts w:ascii="Times New Roman" w:eastAsia="宋体" w:hAnsi="Times New Roman"/>
          <w:color w:val="E349E2"/>
        </w:rPr>
        <w:t>64</w:t>
      </w:r>
      <w:r>
        <w:rPr>
          <w:rFonts w:ascii="Times New Roman" w:eastAsia="宋体" w:hAnsi="Times New Roman" w:cs="Times New Roman"/>
          <w:color w:val="E349E2"/>
        </w:rPr>
        <w:t>×</w:t>
      </w:r>
      <w:r>
        <w:rPr>
          <w:rFonts w:ascii="Times New Roman" w:eastAsia="宋体" w:hAnsi="Times New Roman"/>
          <w:color w:val="E349E2"/>
        </w:rPr>
        <w:t>10</w:t>
      </w:r>
      <w:r>
        <w:rPr>
          <w:rFonts w:ascii="Times New Roman" w:eastAsia="宋体" w:hAnsi="Times New Roman"/>
          <w:color w:val="E349E2"/>
          <w:vertAlign w:val="superscript"/>
        </w:rPr>
        <w:t>3</w:t>
      </w:r>
      <w:r>
        <w:rPr>
          <w:rFonts w:ascii="Times New Roman" w:eastAsia="宋体" w:hAnsi="Times New Roman"/>
          <w:color w:val="E349E2"/>
        </w:rPr>
        <w:t xml:space="preserve"> Pa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1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B873B4" w:rsidRDefault="00B873B4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</w:p>
    <w:p w:rsidR="00B873B4" w:rsidRDefault="00B873B4">
      <w:pPr>
        <w:rPr>
          <w:rFonts w:hint="eastAsia"/>
        </w:rPr>
      </w:pPr>
    </w:p>
    <w:sectPr w:rsidR="00B873B4" w:rsidSect="00B873B4">
      <w:head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0A" w:rsidRDefault="00226E0A" w:rsidP="000778BB">
      <w:pPr>
        <w:rPr>
          <w:rFonts w:hint="eastAsia"/>
        </w:rPr>
      </w:pPr>
      <w:r>
        <w:separator/>
      </w:r>
    </w:p>
  </w:endnote>
  <w:endnote w:type="continuationSeparator" w:id="0">
    <w:p w:rsidR="00226E0A" w:rsidRDefault="00226E0A" w:rsidP="000778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i Baiti">
    <w:altName w:val="Viner Hand ITC"/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0A" w:rsidRDefault="00226E0A" w:rsidP="000778BB">
      <w:pPr>
        <w:rPr>
          <w:rFonts w:hint="eastAsia"/>
        </w:rPr>
      </w:pPr>
      <w:r>
        <w:separator/>
      </w:r>
    </w:p>
  </w:footnote>
  <w:footnote w:type="continuationSeparator" w:id="0">
    <w:p w:rsidR="00226E0A" w:rsidRDefault="00226E0A" w:rsidP="000778B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BB" w:rsidRDefault="000778BB">
    <w:pPr>
      <w:pStyle w:val="a4"/>
      <w:rPr>
        <w:rFonts w:hint="eastAsia"/>
      </w:rPr>
    </w:pPr>
    <w:r w:rsidRPr="000778BB">
      <w:rPr>
        <w:rFonts w:hint="eastAsia"/>
      </w:rPr>
      <w:t>【沪粤版】</w:t>
    </w:r>
    <w:r w:rsidRPr="000778BB">
      <w:rPr>
        <w:rFonts w:hint="eastAsia"/>
      </w:rPr>
      <w:t>2019-2020</w:t>
    </w:r>
    <w:proofErr w:type="gramStart"/>
    <w:r w:rsidRPr="000778BB">
      <w:rPr>
        <w:rFonts w:hint="eastAsia"/>
      </w:rPr>
      <w:t>学年八</w:t>
    </w:r>
    <w:proofErr w:type="gramEnd"/>
    <w:r w:rsidRPr="000778BB">
      <w:rPr>
        <w:rFonts w:hint="eastAsia"/>
      </w:rPr>
      <w:t>年级下学期《第八章</w:t>
    </w:r>
    <w:r w:rsidRPr="000778BB">
      <w:rPr>
        <w:rFonts w:hint="eastAsia"/>
      </w:rPr>
      <w:t xml:space="preserve"> </w:t>
    </w:r>
    <w:r w:rsidRPr="000778BB">
      <w:rPr>
        <w:rFonts w:hint="eastAsia"/>
      </w:rPr>
      <w:t>神奇的压强》检测卷（附答案）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E2B"/>
    <w:rsid w:val="000778BB"/>
    <w:rsid w:val="00183E2B"/>
    <w:rsid w:val="00226E0A"/>
    <w:rsid w:val="00B87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NEU-BZ-S92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3B4"/>
    <w:rPr>
      <w:rFonts w:ascii="NEU-BZ-S92" w:eastAsia="方正书宋_GBK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34623"/>
    <w:rPr>
      <w:sz w:val="18"/>
      <w:szCs w:val="18"/>
    </w:rPr>
  </w:style>
  <w:style w:type="character" w:customStyle="1" w:styleId="Char">
    <w:name w:val="批注框文本 Char"/>
    <w:basedOn w:val="a0"/>
    <w:link w:val="a3"/>
    <w:rsid w:val="00734623"/>
    <w:rPr>
      <w:rFonts w:ascii="NEU-BZ-S92" w:eastAsia="方正书宋_GBK"/>
      <w:color w:val="000000"/>
      <w:sz w:val="18"/>
      <w:szCs w:val="18"/>
    </w:rPr>
  </w:style>
  <w:style w:type="paragraph" w:styleId="a4">
    <w:name w:val="header"/>
    <w:basedOn w:val="a"/>
    <w:link w:val="Char0"/>
    <w:rsid w:val="00734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34623"/>
    <w:rPr>
      <w:rFonts w:ascii="NEU-BZ-S92" w:eastAsia="方正书宋_GBK"/>
      <w:color w:val="000000"/>
      <w:sz w:val="18"/>
      <w:szCs w:val="18"/>
    </w:rPr>
  </w:style>
  <w:style w:type="paragraph" w:styleId="a5">
    <w:name w:val="footer"/>
    <w:basedOn w:val="a"/>
    <w:link w:val="Char1"/>
    <w:rsid w:val="007346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34623"/>
    <w:rPr>
      <w:rFonts w:ascii="NEU-BZ-S92" w:eastAsia="方正书宋_GBK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612</Words>
  <Characters>3491</Characters>
  <Application>Microsoft Office Word</Application>
  <DocSecurity>0</DocSecurity>
  <Lines>29</Lines>
  <Paragraphs>8</Paragraphs>
  <ScaleCrop>false</ScaleCrop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2019-01-07T03:58:00Z</dcterms:created>
  <dcterms:modified xsi:type="dcterms:W3CDTF">2020-02-17T13:25:00Z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