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1D" w:rsidRPr="0019033C" w:rsidRDefault="00FA61D3" w:rsidP="0019033C">
      <w:pPr>
        <w:spacing w:after="0" w:line="360" w:lineRule="auto"/>
        <w:ind w:left="770" w:hangingChars="213" w:hanging="770"/>
        <w:jc w:val="center"/>
        <w:rPr>
          <w:rFonts w:ascii="Times New Roman" w:eastAsia="宋体" w:hAnsi="Times New Roman" w:cs="Times New Roman"/>
          <w:b/>
          <w:bCs/>
          <w:color w:val="FF0000"/>
          <w:sz w:val="36"/>
          <w:szCs w:val="24"/>
        </w:rPr>
      </w:pPr>
      <w:r w:rsidRPr="0019033C">
        <w:rPr>
          <w:rFonts w:ascii="Times New Roman" w:eastAsia="宋体" w:hAnsi="Times New Roman" w:cs="Times New Roman"/>
          <w:b/>
          <w:bCs/>
          <w:noProof/>
          <w:color w:val="FF0000"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2E1F323F" wp14:editId="7DD76C8F">
            <wp:simplePos x="0" y="0"/>
            <wp:positionH relativeFrom="page">
              <wp:posOffset>10998200</wp:posOffset>
            </wp:positionH>
            <wp:positionV relativeFrom="topMargin">
              <wp:posOffset>11366500</wp:posOffset>
            </wp:positionV>
            <wp:extent cx="330200" cy="368300"/>
            <wp:effectExtent l="0" t="0" r="0" b="0"/>
            <wp:wrapNone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7647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033C">
        <w:rPr>
          <w:rFonts w:ascii="Times New Roman" w:eastAsia="宋体" w:hAnsi="Times New Roman" w:cs="Times New Roman"/>
          <w:b/>
          <w:bCs/>
          <w:color w:val="FF0000"/>
          <w:sz w:val="36"/>
          <w:szCs w:val="24"/>
        </w:rPr>
        <w:t>莆田市</w:t>
      </w:r>
      <w:r w:rsidRPr="0019033C">
        <w:rPr>
          <w:rFonts w:ascii="Times New Roman" w:eastAsia="宋体" w:hAnsi="Times New Roman" w:cs="Times New Roman"/>
          <w:b/>
          <w:bCs/>
          <w:color w:val="FF0000"/>
          <w:sz w:val="36"/>
          <w:szCs w:val="24"/>
        </w:rPr>
        <w:t>2019-2020</w:t>
      </w:r>
      <w:r w:rsidRPr="0019033C">
        <w:rPr>
          <w:rFonts w:ascii="Times New Roman" w:eastAsia="宋体" w:hAnsi="Times New Roman" w:cs="Times New Roman"/>
          <w:b/>
          <w:bCs/>
          <w:color w:val="FF0000"/>
          <w:sz w:val="36"/>
          <w:szCs w:val="24"/>
        </w:rPr>
        <w:t>学年上学期八年级期末质量监测试卷</w:t>
      </w:r>
    </w:p>
    <w:p w:rsidR="00EB041D" w:rsidRPr="0019033C" w:rsidRDefault="00FA61D3">
      <w:pPr>
        <w:spacing w:after="0" w:line="360" w:lineRule="auto"/>
        <w:ind w:left="0" w:firstLine="0"/>
        <w:jc w:val="center"/>
        <w:rPr>
          <w:rFonts w:ascii="黑体" w:eastAsia="黑体" w:hAnsi="黑体" w:cs="Times New Roman"/>
          <w:color w:val="FF0000"/>
          <w:sz w:val="36"/>
          <w:szCs w:val="40"/>
        </w:rPr>
      </w:pPr>
      <w:r w:rsidRPr="0019033C">
        <w:rPr>
          <w:rFonts w:ascii="黑体" w:eastAsia="黑体" w:hAnsi="黑体" w:cs="Times New Roman"/>
          <w:color w:val="FF0000"/>
          <w:sz w:val="56"/>
          <w:szCs w:val="40"/>
        </w:rPr>
        <w:t>物</w:t>
      </w:r>
      <w:r w:rsidRPr="0019033C">
        <w:rPr>
          <w:rFonts w:ascii="黑体" w:eastAsia="黑体" w:hAnsi="黑体" w:cs="Times New Roman" w:hint="eastAsia"/>
          <w:color w:val="FF0000"/>
          <w:sz w:val="56"/>
          <w:szCs w:val="40"/>
        </w:rPr>
        <w:t xml:space="preserve"> </w:t>
      </w:r>
      <w:r w:rsidRPr="0019033C">
        <w:rPr>
          <w:rFonts w:ascii="黑体" w:eastAsia="黑体" w:hAnsi="黑体" w:cs="Times New Roman"/>
          <w:color w:val="FF0000"/>
          <w:sz w:val="56"/>
          <w:szCs w:val="40"/>
        </w:rPr>
        <w:t xml:space="preserve"> </w:t>
      </w:r>
      <w:r w:rsidRPr="0019033C">
        <w:rPr>
          <w:rFonts w:ascii="黑体" w:eastAsia="黑体" w:hAnsi="黑体" w:cs="Times New Roman"/>
          <w:color w:val="FF0000"/>
          <w:sz w:val="56"/>
          <w:szCs w:val="40"/>
        </w:rPr>
        <w:t>理</w:t>
      </w:r>
    </w:p>
    <w:p w:rsidR="00EB041D" w:rsidRDefault="00FA61D3">
      <w:pPr>
        <w:spacing w:after="0" w:line="360" w:lineRule="auto"/>
        <w:ind w:left="0" w:firstLine="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4"/>
        </w:rPr>
        <w:t>（满分：</w:t>
      </w:r>
      <w:r>
        <w:rPr>
          <w:rFonts w:ascii="Times New Roman" w:eastAsia="宋体" w:hAnsi="Times New Roman" w:cs="Times New Roman"/>
          <w:sz w:val="24"/>
        </w:rPr>
        <w:t>100</w:t>
      </w:r>
      <w:r>
        <w:rPr>
          <w:rFonts w:ascii="Times New Roman" w:eastAsia="宋体" w:hAnsi="Times New Roman" w:cs="Times New Roman"/>
          <w:sz w:val="24"/>
        </w:rPr>
        <w:t>分；考试时间：</w:t>
      </w:r>
      <w:r>
        <w:rPr>
          <w:rFonts w:ascii="Times New Roman" w:eastAsia="宋体" w:hAnsi="Times New Roman" w:cs="Times New Roman"/>
          <w:sz w:val="24"/>
        </w:rPr>
        <w:t>90</w:t>
      </w:r>
      <w:r>
        <w:rPr>
          <w:rFonts w:ascii="Times New Roman" w:eastAsia="宋体" w:hAnsi="Times New Roman" w:cs="Times New Roman"/>
          <w:sz w:val="24"/>
        </w:rPr>
        <w:t>分钟）</w:t>
      </w:r>
    </w:p>
    <w:p w:rsidR="00EB041D" w:rsidRDefault="00FA61D3">
      <w:pPr>
        <w:spacing w:after="0" w:line="360" w:lineRule="auto"/>
        <w:ind w:left="0" w:firstLine="419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注意：本卷分为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试题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和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答题卡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两部分，答题时请按答题</w:t>
      </w:r>
      <w:bookmarkStart w:id="0" w:name="_GoBack"/>
      <w:bookmarkEnd w:id="0"/>
      <w:r>
        <w:rPr>
          <w:rFonts w:ascii="Times New Roman" w:eastAsia="宋体" w:hAnsi="Times New Roman" w:cs="Times New Roman"/>
          <w:b/>
          <w:bCs/>
        </w:rPr>
        <w:t>卡中的</w:t>
      </w:r>
      <w:r>
        <w:rPr>
          <w:rFonts w:ascii="Times New Roman" w:eastAsia="宋体" w:hAnsi="Times New Roman" w:cs="Times New Roman"/>
          <w:b/>
          <w:bCs/>
        </w:rPr>
        <w:t>“</w:t>
      </w:r>
      <w:r>
        <w:rPr>
          <w:rFonts w:ascii="Times New Roman" w:eastAsia="宋体" w:hAnsi="Times New Roman" w:cs="Times New Roman"/>
          <w:b/>
          <w:bCs/>
        </w:rPr>
        <w:t>注意事项</w:t>
      </w:r>
      <w:r>
        <w:rPr>
          <w:rFonts w:ascii="Times New Roman" w:eastAsia="宋体" w:hAnsi="Times New Roman" w:cs="Times New Roman"/>
          <w:b/>
          <w:bCs/>
        </w:rPr>
        <w:t>”</w:t>
      </w:r>
      <w:r>
        <w:rPr>
          <w:rFonts w:ascii="Times New Roman" w:eastAsia="宋体" w:hAnsi="Times New Roman" w:cs="Times New Roman"/>
          <w:b/>
          <w:bCs/>
        </w:rPr>
        <w:t>要求认真作答，答案写在答题卡的相应位置。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5283835</wp:posOffset>
            </wp:positionH>
            <wp:positionV relativeFrom="paragraph">
              <wp:posOffset>234315</wp:posOffset>
            </wp:positionV>
            <wp:extent cx="392430" cy="894715"/>
            <wp:effectExtent l="0" t="0" r="7620" b="635"/>
            <wp:wrapSquare wrapText="bothSides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52600" name="Picture 7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bCs/>
        </w:rPr>
        <w:t>一、选择题（本大题有</w:t>
      </w:r>
      <w:r>
        <w:rPr>
          <w:rFonts w:ascii="Times New Roman" w:eastAsia="宋体" w:hAnsi="Times New Roman" w:cs="Times New Roman"/>
          <w:b/>
          <w:bCs/>
        </w:rPr>
        <w:t>16</w:t>
      </w:r>
      <w:r>
        <w:rPr>
          <w:rFonts w:ascii="Times New Roman" w:eastAsia="宋体" w:hAnsi="Times New Roman" w:cs="Times New Roman"/>
          <w:b/>
          <w:bCs/>
        </w:rPr>
        <w:t>小题，每小题</w:t>
      </w:r>
      <w:r>
        <w:rPr>
          <w:rFonts w:ascii="Times New Roman" w:eastAsia="宋体" w:hAnsi="Times New Roman" w:cs="Times New Roman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分，共</w:t>
      </w:r>
      <w:r>
        <w:rPr>
          <w:rFonts w:ascii="Times New Roman" w:eastAsia="宋体" w:hAnsi="Times New Roman" w:cs="Times New Roman"/>
          <w:b/>
          <w:bCs/>
        </w:rPr>
        <w:t>32</w:t>
      </w:r>
      <w:r>
        <w:rPr>
          <w:rFonts w:ascii="Times New Roman" w:eastAsia="宋体" w:hAnsi="Times New Roman" w:cs="Times New Roman"/>
          <w:b/>
          <w:bCs/>
        </w:rPr>
        <w:t>分。每小题只有</w:t>
      </w: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个选项符合题意）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．如图所示是常用的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号电池，其型号的另一种表示方法为</w:t>
      </w:r>
      <w:r>
        <w:rPr>
          <w:rFonts w:ascii="Times New Roman" w:eastAsia="宋体" w:hAnsi="Times New Roman" w:cs="Times New Roman"/>
        </w:rPr>
        <w:t>“14500”</w:t>
      </w:r>
      <w:r>
        <w:rPr>
          <w:rFonts w:ascii="Times New Roman" w:eastAsia="宋体" w:hAnsi="Times New Roman" w:cs="Times New Roman"/>
        </w:rPr>
        <w:t>，前两位数是直径，后三位数是高度，则该型号电池的高度为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14mm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145mm 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500mm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50.0mm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3651885</wp:posOffset>
            </wp:positionH>
            <wp:positionV relativeFrom="paragraph">
              <wp:posOffset>92075</wp:posOffset>
            </wp:positionV>
            <wp:extent cx="2215515" cy="639445"/>
            <wp:effectExtent l="0" t="0" r="13335" b="8255"/>
            <wp:wrapSquare wrapText="bothSides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10985" name="Picture 7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551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．如图所示足球在平整草坪上沿直线运动，速度越来越慢，测得</w:t>
      </w:r>
      <w:r>
        <w:rPr>
          <w:rFonts w:ascii="Times New Roman" w:eastAsia="宋体" w:hAnsi="Times New Roman" w:cs="Times New Roman"/>
        </w:rPr>
        <w:t>SAB=SBC=3m</w:t>
      </w:r>
      <w:r>
        <w:rPr>
          <w:rFonts w:ascii="Times New Roman" w:eastAsia="宋体" w:hAnsi="Times New Roman" w:cs="Times New Roman"/>
        </w:rPr>
        <w:t>，通过</w:t>
      </w:r>
      <w:r>
        <w:rPr>
          <w:rFonts w:ascii="Times New Roman" w:eastAsia="宋体" w:hAnsi="Times New Roman" w:cs="Times New Roman"/>
        </w:rPr>
        <w:t>BC</w:t>
      </w:r>
      <w:r>
        <w:rPr>
          <w:rFonts w:ascii="Times New Roman" w:eastAsia="宋体" w:hAnsi="Times New Roman" w:cs="Times New Roman"/>
        </w:rPr>
        <w:t>段所用的时间为</w:t>
      </w:r>
      <w:r>
        <w:rPr>
          <w:rFonts w:ascii="Times New Roman" w:eastAsia="宋体" w:hAnsi="Times New Roman" w:cs="Times New Roman"/>
        </w:rPr>
        <w:t>0.5s</w:t>
      </w:r>
      <w:r>
        <w:rPr>
          <w:rFonts w:ascii="Times New Roman" w:eastAsia="宋体" w:hAnsi="Times New Roman" w:cs="Times New Roman"/>
        </w:rPr>
        <w:t>，则足球从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运动到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的平均速度可能是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7m/s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6m/s 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4m/s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．无法确定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．小明体验了一场</w:t>
      </w:r>
      <w:r>
        <w:rPr>
          <w:rFonts w:ascii="Times New Roman" w:eastAsia="宋体" w:hAnsi="Times New Roman" w:cs="Times New Roman"/>
        </w:rPr>
        <w:t>7D</w:t>
      </w:r>
      <w:r>
        <w:rPr>
          <w:rFonts w:ascii="Times New Roman" w:eastAsia="宋体" w:hAnsi="Times New Roman" w:cs="Times New Roman"/>
        </w:rPr>
        <w:t>电影，随着影片的播放，跟随运动座椅一起感受颠簸、震颤，大大增加了身临其境的融入感。以下说法正确的是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．以座椅为参照物，小明是静止的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．以小明为参照物，座椅是运动的</w:t>
      </w:r>
      <w:r>
        <w:rPr>
          <w:rFonts w:ascii="Times New Roman" w:eastAsia="宋体" w:hAnsi="Times New Roman" w:cs="Times New Roman"/>
        </w:rPr>
        <w:t xml:space="preserve"> 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．以座椅为参照物，地面是静止的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．以地面为参照物，小明是静止的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．如图所示，能正确表示匀速直线运动特点的图像是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4210685" cy="797560"/>
                <wp:effectExtent l="0" t="0" r="18415" b="2540"/>
                <wp:docPr id="1" name="Group 19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685" cy="797560"/>
                          <a:chOff x="0" y="0"/>
                          <a:chExt cx="4012716" cy="676185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66"/>
                            <a:ext cx="574339" cy="6546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77935" y="3170"/>
                            <a:ext cx="574339" cy="673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89265" y="0"/>
                            <a:ext cx="571190" cy="672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" name="Picture 4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397424" y="3170"/>
                            <a:ext cx="615292" cy="673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41" o:spid="_x0000_i1025" style="width:331.55pt;height:62.8pt" coordsize="4012716,676185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9" o:spid="_x0000_s1026" type="#_x0000_t75" style="width:574339;height:654619;position:absolute;top:21566" coordsize="21600,21600" o:preferrelative="t" filled="f" stroked="f">
                  <v:imagedata r:id="rId15" o:title=""/>
                  <o:lock v:ext="edit" aspectratio="f"/>
                </v:shape>
                <v:shape id="Picture 491" o:spid="_x0000_s1027" type="#_x0000_t75" style="width:574339;height:673015;left:1177935;position:absolute;top:3170" coordsize="21600,21600" o:preferrelative="t" filled="f" stroked="f">
                  <v:imagedata r:id="rId16" o:title=""/>
                  <o:lock v:ext="edit" aspectratio="f"/>
                </v:shape>
                <v:shape id="Picture 493" o:spid="_x0000_s1028" type="#_x0000_t75" style="width:571190;height:672037;left:2289265;position:absolute" coordsize="21600,21600" o:preferrelative="t" filled="f" stroked="f">
                  <v:imagedata r:id="rId17" o:title=""/>
                  <o:lock v:ext="edit" aspectratio="f"/>
                </v:shape>
                <v:shape id="Picture 495" o:spid="_x0000_s1029" type="#_x0000_t75" style="width:615292;height:673015;left:3397424;position:absolute;top:3170" coordsize="21600,21600" o:preferrelative="t" filled="f" stroked="f">
                  <v:imagedata r:id="rId18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．超声雾化器是利用超声波将药物（溶液或粉末）分散成微小的雾滴或微粒。关于雾化治疗，下列说法错误的是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．利用了超声波可以传递能量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．人耳能听到超声波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．超声波可以在液体中传播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．超声波是由振动产生的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．导游利用扩音器讲解莆田人民在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变害为利，造福人民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的木兰溪治理中取得的伟大成就，使用扩音器的主要目的是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．改变声音的音色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．增大声音的响度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．提高声音的音调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．改变声音的传播速度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．如图所示的物态变化事例中，由于凝华形成的是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>
                <wp:extent cx="5329555" cy="847090"/>
                <wp:effectExtent l="0" t="0" r="4445" b="10160"/>
                <wp:docPr id="19444" name="Group 19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847090"/>
                          <a:chOff x="0" y="0"/>
                          <a:chExt cx="5084719" cy="781134"/>
                        </a:xfrm>
                      </wpg:grpSpPr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064" cy="781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416439" y="0"/>
                            <a:ext cx="814752" cy="781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967989" y="0"/>
                            <a:ext cx="814752" cy="781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186520" y="57722"/>
                            <a:ext cx="898199" cy="7234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44" o:spid="_x0000_i1030" style="width:419.65pt;height:66.7pt" coordsize="5084719,781134">
                <o:lock v:ext="edit" aspectratio="f"/>
                <v:shape id="Picture 712" o:spid="_x0000_s1031" type="#_x0000_t75" style="width:946064;height:781134;position:absolute" coordsize="21600,21600" o:preferrelative="t" filled="f" stroked="f">
                  <v:imagedata r:id="rId23" o:title=""/>
                  <o:lock v:ext="edit" aspectratio="f"/>
                </v:shape>
                <v:shape id="Picture 714" o:spid="_x0000_s1032" type="#_x0000_t75" style="width:814752;height:781134;left:1416439;position:absolute" coordsize="21600,21600" o:preferrelative="t" filled="f" stroked="f">
                  <v:imagedata r:id="rId24" o:title=""/>
                  <o:lock v:ext="edit" aspectratio="f"/>
                </v:shape>
                <v:shape id="Picture 716" o:spid="_x0000_s1033" type="#_x0000_t75" style="width:814752;height:781134;left:2967989;position:absolute" coordsize="21600,21600" o:preferrelative="t" filled="f" stroked="f">
                  <v:imagedata r:id="rId25" o:title=""/>
                  <o:lock v:ext="edit" aspectratio="f"/>
                </v:shape>
                <v:shape id="Picture 718" o:spid="_x0000_s1034" type="#_x0000_t75" style="width:898199;height:723409;left:4186520;position:absolute;top:57722" coordsize="21600,21600" o:preferrelative="t" filled="f" stroked="f">
                  <v:imagedata r:id="rId26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．立春时节冰化成的水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．白露时节草叶上的露珠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．大雪时节落在地上的雪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．冬至时节房檐上的冰挂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3775075</wp:posOffset>
            </wp:positionH>
            <wp:positionV relativeFrom="paragraph">
              <wp:posOffset>372745</wp:posOffset>
            </wp:positionV>
            <wp:extent cx="1973580" cy="910590"/>
            <wp:effectExtent l="0" t="0" r="7620" b="3810"/>
            <wp:wrapSquare wrapText="bothSides"/>
            <wp:docPr id="1434" name="Picture 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31021" name="Picture 14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．夏天，将冰水和热水分别注入两只相同的烧杯中，如图所示。过一会儿发现两只烧杯的杯壁上都有出现小水珠。下列说法正确的是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．甲、乙两杯都在内壁出现了小水珠</w:t>
      </w:r>
      <w:r>
        <w:rPr>
          <w:rFonts w:ascii="Times New Roman" w:eastAsia="宋体" w:hAnsi="Times New Roman" w:cs="Times New Roman"/>
        </w:rPr>
        <w:t xml:space="preserve"> 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．甲、乙两杯都在外壁出现了小水珠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．甲杯的内壁出现了小水珠，乙杯的外壁出现了小水珠</w:t>
      </w:r>
      <w:r>
        <w:rPr>
          <w:rFonts w:ascii="Times New Roman" w:eastAsia="宋体" w:hAnsi="Times New Roman" w:cs="Times New Roman"/>
        </w:rPr>
        <w:t xml:space="preserve"> 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．甲杯的外壁出现了小水珠，乙杯的内壁出现了小水珠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．如图所示，四个开口的玻璃容器装有相同质量、相同温度的热水，在同一环境下，热水温度下降最快的是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202" w:left="628" w:hangingChars="97" w:hanging="20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4678680" cy="843280"/>
                <wp:effectExtent l="0" t="0" r="7620" b="13970"/>
                <wp:docPr id="19447" name="Group 19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843280"/>
                          <a:chOff x="0" y="0"/>
                          <a:chExt cx="4444279" cy="646372"/>
                        </a:xfrm>
                      </wpg:grpSpPr>
                      <pic:pic xmlns:pic="http://schemas.openxmlformats.org/drawingml/2006/picture">
                        <pic:nvPicPr>
                          <pic:cNvPr id="966" name="Picture 96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431029" y="207422"/>
                            <a:ext cx="316772" cy="398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2562023" y="403427"/>
                            <a:ext cx="833323" cy="209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147192" y="0"/>
                            <a:ext cx="297087" cy="6072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7" name="Picture 142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88170"/>
                            <a:ext cx="228355" cy="558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47" o:spid="_x0000_i1035" style="width:368.4pt;height:66.4pt" coordsize="4444279,646372">
                <o:lock v:ext="edit" aspectratio="f"/>
                <v:shape id="Picture 966" o:spid="_x0000_s1036" type="#_x0000_t75" style="width:316772;height:398897;left:1431029;position:absolute;top:207422" coordsize="21600,21600" o:preferrelative="t" filled="f" stroked="f">
                  <v:imagedata r:id="rId32" o:title=""/>
                  <o:lock v:ext="edit" aspectratio="f"/>
                </v:shape>
                <v:shape id="Picture 968" o:spid="_x0000_s1037" type="#_x0000_t75" style="width:833323;height:209326;left:2562023;position:absolute;top:403427" coordsize="21600,21600" o:preferrelative="t" filled="f" stroked="f">
                  <v:imagedata r:id="rId33" o:title=""/>
                  <o:lock v:ext="edit" aspectratio="f"/>
                </v:shape>
                <v:shape id="Picture 970" o:spid="_x0000_s1038" type="#_x0000_t75" style="width:297087;height:607233;left:4147192;position:absolute" coordsize="21600,21600" o:preferrelative="t" filled="f" stroked="f">
                  <v:imagedata r:id="rId34" o:title=""/>
                  <o:lock v:ext="edit" aspectratio="f"/>
                </v:shape>
                <v:shape id="Picture 1427" o:spid="_x0000_s1039" type="#_x0000_t75" style="width:228355;height:558202;position:absolute;top:88170" coordsize="21600,21600" o:preferrelative="t" filled="f" stroked="f">
                  <v:imagedata r:id="rId35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tabs>
          <w:tab w:val="left" w:pos="2835"/>
          <w:tab w:val="left" w:pos="4890"/>
          <w:tab w:val="left" w:pos="6930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ab/>
        <w:t>D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2019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/>
        </w:rPr>
        <w:t>日，我国天宇上演壮观的日食天象。下列光现象中，与日食成因相同的是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202" w:left="628" w:hangingChars="97" w:hanging="204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240655" cy="942340"/>
                <wp:effectExtent l="0" t="0" r="17145" b="10160"/>
                <wp:docPr id="19450" name="Group 19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655" cy="942340"/>
                          <a:chOff x="0" y="0"/>
                          <a:chExt cx="4892716" cy="716247"/>
                        </a:xfrm>
                      </wpg:grpSpPr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469"/>
                            <a:ext cx="881706" cy="6075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1424051" y="107835"/>
                            <a:ext cx="822184" cy="608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2725044" y="107835"/>
                            <a:ext cx="1114503" cy="608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4315287" y="0"/>
                            <a:ext cx="577428" cy="7157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50" o:spid="_x0000_i1040" style="width:412.65pt;height:74.2pt" coordsize="4892716,716247">
                <o:lock v:ext="edit" aspectratio="f"/>
                <v:shape id="Picture 1021" o:spid="_x0000_s1041" type="#_x0000_t75" style="width:881706;height:607549;position:absolute;top:108469" coordsize="21600,21600" o:preferrelative="t" filled="f" stroked="f">
                  <v:imagedata r:id="rId40" o:title=""/>
                  <o:lock v:ext="edit" aspectratio="f"/>
                </v:shape>
                <v:shape id="Picture 1023" o:spid="_x0000_s1042" type="#_x0000_t75" style="width:822184;height:608413;left:1424051;position:absolute;top:107835" coordsize="21600,21600" o:preferrelative="t" filled="f" stroked="f">
                  <v:imagedata r:id="rId41" o:title=""/>
                  <o:lock v:ext="edit" aspectratio="f"/>
                </v:shape>
                <v:shape id="Picture 1025" o:spid="_x0000_s1043" type="#_x0000_t75" style="width:1114503;height:608413;left:2725044;position:absolute;top:107835" coordsize="21600,21600" o:preferrelative="t" filled="f" stroked="f">
                  <v:imagedata r:id="rId42" o:title=""/>
                  <o:lock v:ext="edit" aspectratio="f"/>
                </v:shape>
                <v:shape id="Picture 1027" o:spid="_x0000_s1044" type="#_x0000_t75" style="width:577428;height:715706;left:4315287;position:absolute" coordsize="21600,21600" o:preferrelative="t" filled="f" stroked="f">
                  <v:imagedata r:id="rId43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tabs>
          <w:tab w:val="left" w:pos="2694"/>
          <w:tab w:val="left" w:pos="4890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．雨后的彩虹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．桥的倒影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．小孔成像</w:t>
      </w:r>
      <w:r>
        <w:rPr>
          <w:rFonts w:ascii="Times New Roman" w:eastAsia="宋体" w:hAnsi="Times New Roman" w:cs="Times New Roman"/>
        </w:rPr>
        <w:tab/>
        <w:t xml:space="preserve">           D</w:t>
      </w:r>
      <w:r>
        <w:rPr>
          <w:rFonts w:ascii="Times New Roman" w:eastAsia="宋体" w:hAnsi="Times New Roman" w:cs="Times New Roman"/>
        </w:rPr>
        <w:t>．水杯中的笔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．如图所示，甲、乙是同一个人的两幅照片，乙图中他拿的眼镜是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28575</wp:posOffset>
            </wp:positionV>
            <wp:extent cx="1732280" cy="1057910"/>
            <wp:effectExtent l="0" t="0" r="127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966652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．凸透镜，可用于矫正远视眼</w:t>
      </w:r>
      <w:r>
        <w:rPr>
          <w:rFonts w:ascii="Times New Roman" w:eastAsia="宋体" w:hAnsi="Times New Roman" w:cs="Times New Roman"/>
        </w:rPr>
        <w:t xml:space="preserve"> 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．凸透镜，可用于矫正近视眼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．凹透镜，可用于矫正远视眼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．凹透镜，可用于矫正近视眼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                                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．关于光现象，下列说法正确的是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．根据红外线能使荧光物质发光的原理可以制成验钞机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．温度越高，辐射的红外线就越强，红外线夜视仪就是根据这个原理制成的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．电视机的遥控器可以发出不同频率的紫外线来实现对电视机的遥控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．电视屏幕显示的色彩是用红、黄、绿三种色光按不同的比例混合得到的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671195" cy="789940"/>
            <wp:effectExtent l="0" t="0" r="0" b="0"/>
            <wp:wrapSquare wrapText="bothSides"/>
            <wp:docPr id="1425" name="Picture 1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94966" name="Picture 142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71505" cy="79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13</w:t>
      </w:r>
      <w:r>
        <w:rPr>
          <w:rFonts w:ascii="Times New Roman" w:eastAsia="宋体" w:hAnsi="Times New Roman" w:cs="Times New Roman"/>
        </w:rPr>
        <w:t>．如图所示，暗室的桌面上铺一张白纸，白纸上面放一块小镜子，用手电筒垂直照射镜面，从侧面看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．镜子比较亮，它发生了镜面反射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．镜子比较暗，它发生了漫反射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．白纸比较亮，它发生了漫反射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．白纸比较暗，它发生了镜</w:t>
      </w:r>
      <w:r>
        <w:rPr>
          <w:rFonts w:ascii="Times New Roman" w:eastAsia="宋体" w:hAnsi="Times New Roman" w:cs="Times New Roman"/>
        </w:rPr>
        <w:t>面反射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14</w:t>
      </w:r>
      <w:r>
        <w:rPr>
          <w:rFonts w:ascii="Times New Roman" w:eastAsia="宋体" w:hAnsi="Times New Roman" w:cs="Times New Roman"/>
        </w:rPr>
        <w:t>．一瓶矿泉水放在冰箱冷冻室里，过一段时间，水全部结成冰，则水结冰后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．质量变大</w:t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．体积变大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．密度变大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．密度不变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/>
        </w:rPr>
        <w:t>．如图所示，一束光照射到一个空的烧杯的底部，形成的光圈用虚线表示，若往烧杯中注满水，烧杯底部的光圈会变为</w:t>
      </w:r>
    </w:p>
    <w:p w:rsidR="00EB041D" w:rsidRDefault="00FA61D3">
      <w:pPr>
        <w:spacing w:after="0" w:line="360" w:lineRule="auto"/>
        <w:ind w:leftChars="10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4281805" cy="741045"/>
                <wp:effectExtent l="0" t="0" r="4445" b="1905"/>
                <wp:docPr id="19454" name="Group 19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1805" cy="741045"/>
                          <a:chOff x="0" y="0"/>
                          <a:chExt cx="4083760" cy="666097"/>
                        </a:xfrm>
                      </wpg:grpSpPr>
                      <pic:pic xmlns:pic="http://schemas.openxmlformats.org/drawingml/2006/picture">
                        <pic:nvPicPr>
                          <pic:cNvPr id="1519" name="Picture 151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1039018" y="0"/>
                            <a:ext cx="513800" cy="494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" name="Picture 152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838263" y="0"/>
                            <a:ext cx="513800" cy="494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" name="Picture 1523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2704111" y="0"/>
                            <a:ext cx="494771" cy="494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5" name="Picture 152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569960" y="0"/>
                            <a:ext cx="513800" cy="494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3" name="Picture 215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507457" cy="66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54" o:spid="_x0000_i1045" style="width:337.15pt;height:58.35pt" coordsize="4083760,666097">
                <o:lock v:ext="edit" aspectratio="f"/>
                <v:shape id="Picture 1519" o:spid="_x0000_s1046" type="#_x0000_t75" style="width:513800;height:494771;left:1039018;position:absolute" coordsize="21600,21600" o:preferrelative="t" filled="f" stroked="f">
                  <v:imagedata r:id="rId51" o:title=""/>
                  <o:lock v:ext="edit" aspectratio="f"/>
                </v:shape>
                <v:shape id="Picture 1521" o:spid="_x0000_s1047" type="#_x0000_t75" style="width:513800;height:494771;left:1838263;position:absolute" coordsize="21600,21600" o:preferrelative="t" filled="f" stroked="f">
                  <v:imagedata r:id="rId52" o:title=""/>
                  <o:lock v:ext="edit" aspectratio="f"/>
                </v:shape>
                <v:shape id="Picture 1523" o:spid="_x0000_s1048" type="#_x0000_t75" style="width:494771;height:494771;left:2704111;position:absolute" coordsize="21600,21600" o:preferrelative="t" filled="f" stroked="f">
                  <v:imagedata r:id="rId53" o:title=""/>
                  <o:lock v:ext="edit" aspectratio="f"/>
                </v:shape>
                <v:shape id="Picture 1525" o:spid="_x0000_s1049" type="#_x0000_t75" style="width:513800;height:494771;left:3569960;position:absolute" coordsize="21600,21600" o:preferrelative="t" filled="f" stroked="f">
                  <v:imagedata r:id="rId54" o:title=""/>
                  <o:lock v:ext="edit" aspectratio="f"/>
                </v:shape>
                <v:shape id="Picture 2153" o:spid="_x0000_s1050" type="#_x0000_t75" style="width:507457;height:666096;position:absolute;top:1" coordsize="21600,21600" o:preferrelative="t" filled="f" stroked="f">
                  <v:imagedata r:id="rId55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 xml:space="preserve">                         </w:t>
      </w:r>
      <w:r>
        <w:rPr>
          <w:rFonts w:ascii="Times New Roman" w:eastAsia="宋体" w:hAnsi="Times New Roman" w:cs="Times New Roman" w:hint="eastAsia"/>
        </w:rPr>
        <w:t xml:space="preserve">   </w:t>
      </w:r>
      <w:r>
        <w:rPr>
          <w:rFonts w:ascii="Times New Roman" w:eastAsia="宋体" w:hAnsi="Times New Roman" w:cs="Times New Roman"/>
        </w:rPr>
        <w:t xml:space="preserve">     A</w:t>
      </w:r>
      <w:r>
        <w:rPr>
          <w:rFonts w:ascii="Times New Roman" w:eastAsia="宋体" w:hAnsi="Times New Roman" w:cs="Times New Roman"/>
        </w:rPr>
        <w:tab/>
        <w:t xml:space="preserve">                </w:t>
      </w:r>
      <w:r>
        <w:rPr>
          <w:rFonts w:ascii="Times New Roman" w:eastAsia="宋体" w:hAnsi="Times New Roman" w:cs="Times New Roman" w:hint="eastAsia"/>
        </w:rPr>
        <w:t xml:space="preserve">    </w:t>
      </w:r>
      <w:r>
        <w:rPr>
          <w:rFonts w:ascii="Times New Roman" w:eastAsia="宋体" w:hAnsi="Times New Roman" w:cs="Times New Roman"/>
        </w:rPr>
        <w:t xml:space="preserve">  B</w:t>
      </w:r>
      <w:r>
        <w:rPr>
          <w:rFonts w:ascii="Times New Roman" w:eastAsia="宋体" w:hAnsi="Times New Roman" w:cs="Times New Roman"/>
        </w:rPr>
        <w:tab/>
        <w:t xml:space="preserve">                   C</w:t>
      </w:r>
      <w:r>
        <w:rPr>
          <w:rFonts w:ascii="Times New Roman" w:eastAsia="宋体" w:hAnsi="Times New Roman" w:cs="Times New Roman"/>
        </w:rPr>
        <w:tab/>
        <w:t xml:space="preserve">                      D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．有四个同种物质制成的正方体，它们的棱长和质量如图所示，若只有一个是空心的，该空心正方体是</w:t>
      </w:r>
    </w:p>
    <w:p w:rsidR="00EB041D" w:rsidRDefault="00FA61D3">
      <w:pPr>
        <w:tabs>
          <w:tab w:val="left" w:pos="2410"/>
          <w:tab w:val="left" w:pos="4253"/>
          <w:tab w:val="left" w:pos="6096"/>
        </w:tabs>
        <w:spacing w:after="0" w:line="360" w:lineRule="auto"/>
        <w:ind w:leftChars="150" w:left="630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4218940" cy="901065"/>
                <wp:effectExtent l="0" t="0" r="0" b="0"/>
                <wp:docPr id="19457" name="Group 19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166" cy="901370"/>
                          <a:chOff x="0" y="0"/>
                          <a:chExt cx="4219166" cy="901370"/>
                        </a:xfrm>
                      </wpg:grpSpPr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386936"/>
                            <a:ext cx="206788" cy="514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0" name="Picture 158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1196330" y="237870"/>
                            <a:ext cx="291430" cy="663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2" name="Picture 158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2481406" y="116082"/>
                            <a:ext cx="425266" cy="781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3672086" y="0"/>
                            <a:ext cx="547081" cy="8972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9457" o:spid="_x0000_i1051" style="width:332.2pt;height:70.95pt" coordsize="4219166,901370">
                <o:lock v:ext="edit" aspectratio="f"/>
                <v:shape id="Picture 1578" o:spid="_x0000_s1052" type="#_x0000_t75" style="width:206788;height:514435;position:absolute;top:386936" coordsize="21600,21600" o:preferrelative="t" filled="f" stroked="f">
                  <v:imagedata r:id="rId60" o:title=""/>
                  <o:lock v:ext="edit" aspectratio="f"/>
                </v:shape>
                <v:shape id="Picture 1580" o:spid="_x0000_s1053" type="#_x0000_t75" style="width:291430;height:663500;left:1196330;position:absolute;top:237870" coordsize="21600,21600" o:preferrelative="t" filled="f" stroked="f">
                  <v:imagedata r:id="rId61" o:title=""/>
                  <o:lock v:ext="edit" aspectratio="f"/>
                </v:shape>
                <v:shape id="Picture 1582" o:spid="_x0000_s1054" type="#_x0000_t75" style="width:425266;height:781134;left:2481406;position:absolute;top:116082" coordsize="21600,21600" o:preferrelative="t" filled="f" stroked="f">
                  <v:imagedata r:id="rId62" o:title=""/>
                  <o:lock v:ext="edit" aspectratio="f"/>
                </v:shape>
                <v:shape id="Picture 1584" o:spid="_x0000_s1055" type="#_x0000_t75" style="width:547081;height:897217;left:3672086;position:absolute" coordsize="21600,21600" o:preferrelative="t" filled="f" stroked="f">
                  <v:imagedata r:id="rId63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 w:rsidP="0019033C">
      <w:pPr>
        <w:spacing w:after="0" w:line="360" w:lineRule="auto"/>
        <w:ind w:left="316" w:hangingChars="150" w:hanging="316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二、填空题（本大题有</w:t>
      </w:r>
      <w:r>
        <w:rPr>
          <w:rFonts w:ascii="Times New Roman" w:eastAsia="宋体" w:hAnsi="Times New Roman" w:cs="Times New Roman"/>
          <w:b/>
          <w:bCs/>
        </w:rPr>
        <w:t>6</w:t>
      </w:r>
      <w:r>
        <w:rPr>
          <w:rFonts w:ascii="Times New Roman" w:eastAsia="宋体" w:hAnsi="Times New Roman" w:cs="Times New Roman"/>
          <w:b/>
          <w:bCs/>
        </w:rPr>
        <w:t>小题，每空格</w:t>
      </w: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分，共</w:t>
      </w:r>
      <w:r>
        <w:rPr>
          <w:rFonts w:ascii="Times New Roman" w:eastAsia="宋体" w:hAnsi="Times New Roman" w:cs="Times New Roman"/>
          <w:b/>
          <w:bCs/>
        </w:rPr>
        <w:t>12</w:t>
      </w:r>
      <w:r>
        <w:rPr>
          <w:rFonts w:ascii="Times New Roman" w:eastAsia="宋体" w:hAnsi="Times New Roman" w:cs="Times New Roman"/>
          <w:b/>
          <w:bCs/>
        </w:rPr>
        <w:t>分）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17</w:t>
      </w:r>
      <w:r>
        <w:rPr>
          <w:rFonts w:ascii="Times New Roman" w:eastAsia="宋体" w:hAnsi="Times New Roman" w:cs="Times New Roman"/>
        </w:rPr>
        <w:t>．二胡演奏时，用弓拉动琴弦，使琴弦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>而发声；演奏中不断用手指控制琴弦的长度，是为了改变声音的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．次声武器能发射频率低于</w:t>
      </w:r>
      <w:r>
        <w:rPr>
          <w:rFonts w:ascii="Times New Roman" w:eastAsia="宋体" w:hAnsi="Times New Roman" w:cs="Times New Roman"/>
        </w:rPr>
        <w:t>_________ Hz</w:t>
      </w:r>
      <w:r>
        <w:rPr>
          <w:rFonts w:ascii="Times New Roman" w:eastAsia="宋体" w:hAnsi="Times New Roman" w:cs="Times New Roman"/>
        </w:rPr>
        <w:t>的次声波，次声武器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不能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）在太空战中使用。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879475" cy="1085850"/>
            <wp:effectExtent l="0" t="0" r="0" b="0"/>
            <wp:wrapSquare wrapText="bothSides"/>
            <wp:docPr id="2155" name="Picture 2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19272" name="Picture 2155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19</w:t>
      </w:r>
      <w:r>
        <w:rPr>
          <w:rFonts w:ascii="Times New Roman" w:eastAsia="宋体" w:hAnsi="Times New Roman" w:cs="Times New Roman"/>
        </w:rPr>
        <w:t>．打开冰箱门时，常会看到冰箱门附近出现一股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白气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，这种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白气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是空气中的水蒸气</w:t>
      </w:r>
      <w:r>
        <w:rPr>
          <w:rFonts w:ascii="Times New Roman" w:eastAsia="宋体" w:hAnsi="Times New Roman" w:cs="Times New Roman"/>
        </w:rPr>
        <w:t>_________ (</w:t>
      </w:r>
      <w:r>
        <w:rPr>
          <w:rFonts w:ascii="Times New Roman" w:eastAsia="宋体" w:hAnsi="Times New Roman" w:cs="Times New Roman"/>
        </w:rPr>
        <w:t>填写</w:t>
      </w:r>
      <w:r>
        <w:rPr>
          <w:rFonts w:ascii="Times New Roman" w:eastAsia="宋体" w:hAnsi="Times New Roman" w:cs="Times New Roman"/>
        </w:rPr>
        <w:t>物态变化名称</w:t>
      </w:r>
      <w:r>
        <w:rPr>
          <w:rFonts w:ascii="Times New Roman" w:eastAsia="宋体" w:hAnsi="Times New Roman" w:cs="Times New Roman"/>
        </w:rPr>
        <w:t>)</w:t>
      </w:r>
      <w:r>
        <w:rPr>
          <w:rFonts w:ascii="Times New Roman" w:eastAsia="宋体" w:hAnsi="Times New Roman" w:cs="Times New Roman"/>
        </w:rPr>
        <w:t>形成的，该过程需要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热。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/>
        </w:rPr>
        <w:t>．如图所示是明代著名画家吴伟的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饮驴图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，画配诗《题老人饮驴图》中有两句诗：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岸上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蹄踏蹄，水中嘴对嘴。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 w:cs="Times New Roman"/>
        </w:rPr>
        <w:t>水中嘴对嘴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现象，其中的一个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是另</w:t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878205" cy="1123950"/>
            <wp:effectExtent l="0" t="0" r="0" b="0"/>
            <wp:wrapSquare wrapText="bothSides"/>
            <wp:docPr id="2157" name="Picture 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085768" name="Picture 215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外一个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_________ (</w:t>
      </w:r>
      <w:r>
        <w:rPr>
          <w:rFonts w:ascii="Times New Roman" w:eastAsia="宋体" w:hAnsi="Times New Roman" w:cs="Times New Roman"/>
        </w:rPr>
        <w:t>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虚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实</w:t>
      </w:r>
      <w:r>
        <w:rPr>
          <w:rFonts w:ascii="Times New Roman" w:eastAsia="宋体" w:hAnsi="Times New Roman" w:cs="Times New Roman"/>
        </w:rPr>
        <w:t>”)</w:t>
      </w:r>
      <w:r>
        <w:rPr>
          <w:rFonts w:ascii="Times New Roman" w:eastAsia="宋体" w:hAnsi="Times New Roman" w:cs="Times New Roman"/>
        </w:rPr>
        <w:t>像。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21</w:t>
      </w:r>
      <w:r>
        <w:rPr>
          <w:rFonts w:ascii="Times New Roman" w:eastAsia="宋体" w:hAnsi="Times New Roman" w:cs="Times New Roman"/>
        </w:rPr>
        <w:t>．如图所示，把纸风车放在点燃的酒精灯上方，风车能转动起来。这是由于酒精灯附近的空气被加热，温度升高，体积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，密度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，热空气上升，冷空气从四面八方流过来，形成风而转动。（均选填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变大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 w:cs="Times New Roman"/>
        </w:rPr>
        <w:t>变</w:t>
      </w:r>
      <w:r>
        <w:rPr>
          <w:rFonts w:ascii="Times New Roman" w:eastAsia="宋体" w:hAnsi="Times New Roman" w:cs="Times New Roman"/>
        </w:rPr>
        <w:t>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22</w:t>
      </w:r>
      <w:r>
        <w:rPr>
          <w:rFonts w:ascii="Times New Roman" w:eastAsia="宋体" w:hAnsi="Times New Roman" w:cs="Times New Roman"/>
        </w:rPr>
        <w:t>．体积相同、密度均匀的甲、乙两物体的质量之比为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∶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，则甲、乙两物体的密度之比为</w:t>
      </w:r>
      <w:r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，把两物体都截去一半，甲、乙两物体剩余部分的密度之比为</w:t>
      </w:r>
      <w:r>
        <w:rPr>
          <w:rFonts w:ascii="Times New Roman" w:eastAsia="宋体" w:hAnsi="Times New Roman" w:cs="Times New Roman"/>
        </w:rPr>
        <w:t>________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 w:rsidP="0019033C">
      <w:pPr>
        <w:spacing w:after="0" w:line="360" w:lineRule="auto"/>
        <w:ind w:left="316" w:hangingChars="150" w:hanging="316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lastRenderedPageBreak/>
        <w:t>三、</w:t>
      </w:r>
      <w:r>
        <w:rPr>
          <w:rFonts w:ascii="Times New Roman" w:eastAsia="宋体" w:hAnsi="Times New Roman" w:cs="Times New Roman"/>
          <w:b/>
          <w:bCs/>
        </w:rPr>
        <w:t>作图题（本大题有</w:t>
      </w:r>
      <w:r>
        <w:rPr>
          <w:rFonts w:ascii="Times New Roman" w:eastAsia="宋体" w:hAnsi="Times New Roman" w:cs="Times New Roman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小题，每小题</w:t>
      </w:r>
      <w:r>
        <w:rPr>
          <w:rFonts w:ascii="Times New Roman" w:eastAsia="宋体" w:hAnsi="Times New Roman" w:cs="Times New Roman"/>
          <w:b/>
          <w:bCs/>
        </w:rPr>
        <w:t>2</w:t>
      </w:r>
      <w:r>
        <w:rPr>
          <w:rFonts w:ascii="Times New Roman" w:eastAsia="宋体" w:hAnsi="Times New Roman" w:cs="Times New Roman"/>
          <w:b/>
          <w:bCs/>
        </w:rPr>
        <w:t>分，共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/>
          <w:b/>
          <w:bCs/>
        </w:rPr>
        <w:t>分）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/>
        </w:rPr>
        <w:t>．如图所示，光线</w:t>
      </w:r>
      <w:r>
        <w:rPr>
          <w:rFonts w:ascii="Times New Roman" w:eastAsia="宋体" w:hAnsi="Times New Roman" w:cs="Times New Roman"/>
        </w:rPr>
        <w:t>AO</w:t>
      </w:r>
      <w:r>
        <w:rPr>
          <w:rFonts w:ascii="Times New Roman" w:eastAsia="宋体" w:hAnsi="Times New Roman" w:cs="Times New Roman"/>
        </w:rPr>
        <w:t>从空气斜射向水面，请作出反射光线和折射光线的大致位置。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Times New Roman" w:cs="Times New Roman"/>
        </w:rPr>
        <w:t>．如图所示，请作出对应的入射光线和折射光线。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240405" cy="1111885"/>
            <wp:effectExtent l="0" t="0" r="17145" b="12065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8484" name="Picture 2163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 w:rsidP="0019033C">
      <w:pPr>
        <w:spacing w:after="0" w:line="360" w:lineRule="auto"/>
        <w:ind w:left="316" w:hangingChars="150" w:hanging="316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  <w:b/>
          <w:bCs/>
        </w:rPr>
        <w:t>四、</w:t>
      </w:r>
      <w:r>
        <w:rPr>
          <w:rFonts w:ascii="Times New Roman" w:eastAsia="宋体" w:hAnsi="Times New Roman" w:cs="Times New Roman"/>
          <w:b/>
          <w:bCs/>
        </w:rPr>
        <w:t>简答题（本大题有</w:t>
      </w: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小题，共</w:t>
      </w:r>
      <w:r>
        <w:rPr>
          <w:rFonts w:ascii="Times New Roman" w:eastAsia="宋体" w:hAnsi="Times New Roman" w:cs="Times New Roman"/>
          <w:b/>
          <w:bCs/>
        </w:rPr>
        <w:t>4</w:t>
      </w:r>
      <w:r>
        <w:rPr>
          <w:rFonts w:ascii="Times New Roman" w:eastAsia="宋体" w:hAnsi="Times New Roman" w:cs="Times New Roman"/>
          <w:b/>
          <w:bCs/>
        </w:rPr>
        <w:t>分）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/>
        </w:rPr>
        <w:t>．我国古代启蒙读本之一的《千字文》中提到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云腾致雨，露结为霜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，意思是云气上升遇冷就形成了雨，</w:t>
      </w:r>
      <w:r>
        <w:rPr>
          <w:rFonts w:ascii="Times New Roman" w:eastAsia="宋体" w:hAnsi="Times New Roman" w:cs="Times New Roman"/>
        </w:rPr>
        <w:t>夜里露水遇冷就凝结成霜。你认为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露结为霜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的说法正确吗？为什么？</w:t>
      </w: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FA61D3" w:rsidP="0019033C">
      <w:pPr>
        <w:spacing w:after="0" w:line="360" w:lineRule="auto"/>
        <w:ind w:left="316" w:hangingChars="150" w:hanging="316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五、实验探究题（本大题有</w:t>
      </w:r>
      <w:r>
        <w:rPr>
          <w:rFonts w:ascii="Times New Roman" w:eastAsia="宋体" w:hAnsi="Times New Roman" w:cs="Times New Roman"/>
          <w:b/>
          <w:bCs/>
        </w:rPr>
        <w:t>6</w:t>
      </w:r>
      <w:r>
        <w:rPr>
          <w:rFonts w:ascii="Times New Roman" w:eastAsia="宋体" w:hAnsi="Times New Roman" w:cs="Times New Roman"/>
          <w:b/>
          <w:bCs/>
        </w:rPr>
        <w:t>小题，每空格</w:t>
      </w:r>
      <w:r>
        <w:rPr>
          <w:rFonts w:ascii="Times New Roman" w:eastAsia="宋体" w:hAnsi="Times New Roman" w:cs="Times New Roman"/>
          <w:b/>
          <w:bCs/>
        </w:rPr>
        <w:t>1</w:t>
      </w:r>
      <w:r>
        <w:rPr>
          <w:rFonts w:ascii="Times New Roman" w:eastAsia="宋体" w:hAnsi="Times New Roman" w:cs="Times New Roman"/>
          <w:b/>
          <w:bCs/>
        </w:rPr>
        <w:t>分，共</w:t>
      </w:r>
      <w:r>
        <w:rPr>
          <w:rFonts w:ascii="Times New Roman" w:eastAsia="宋体" w:hAnsi="Times New Roman" w:cs="Times New Roman"/>
          <w:b/>
          <w:bCs/>
        </w:rPr>
        <w:t>28</w:t>
      </w:r>
      <w:r>
        <w:rPr>
          <w:rFonts w:ascii="Times New Roman" w:eastAsia="宋体" w:hAnsi="Times New Roman" w:cs="Times New Roman"/>
          <w:b/>
          <w:bCs/>
        </w:rPr>
        <w:t>分）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分）在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测量小车的平均速度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实验中，小车从斜面顶端由静止下滑，到达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三处时电子表的显示如图所示（数字分别表示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小时：分：秒</w:t>
      </w:r>
      <w:r>
        <w:rPr>
          <w:rFonts w:ascii="Times New Roman" w:eastAsia="宋体" w:hAnsi="Times New Roman" w:cs="Times New Roman"/>
        </w:rPr>
        <w:t>”)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519170" cy="1866900"/>
            <wp:effectExtent l="0" t="0" r="5080" b="0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34259" name="Picture 3106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该实验的原理是</w:t>
      </w:r>
      <w:r>
        <w:rPr>
          <w:rFonts w:ascii="Times New Roman" w:eastAsia="宋体" w:hAnsi="Times New Roman" w:cs="Times New Roman"/>
        </w:rPr>
        <w:t>__________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实验中斜面的坡度应该较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大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）些，这样能减小时间测量的误差；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若</w:t>
      </w:r>
      <w:r>
        <w:rPr>
          <w:rFonts w:ascii="Times New Roman" w:eastAsia="宋体" w:hAnsi="Times New Roman" w:cs="Times New Roman"/>
        </w:rPr>
        <w:t>S</w:t>
      </w:r>
      <w:r>
        <w:rPr>
          <w:rFonts w:ascii="Times New Roman" w:eastAsia="宋体" w:hAnsi="Times New Roman" w:cs="Times New Roman"/>
          <w:vertAlign w:val="subscript"/>
        </w:rPr>
        <w:t>2</w:t>
      </w:r>
      <w:r>
        <w:rPr>
          <w:rFonts w:ascii="Times New Roman" w:eastAsia="宋体" w:hAnsi="Times New Roman" w:cs="Times New Roman"/>
        </w:rPr>
        <w:t>的路程正好是全部路程的一半，则小车通过上半段路程的平均速度</w:t>
      </w:r>
      <w:r>
        <w:rPr>
          <w:rFonts w:ascii="Times New Roman" w:eastAsia="宋体" w:hAnsi="Times New Roman" w:cs="Times New Roman"/>
        </w:rPr>
        <w:t>v</w:t>
      </w:r>
      <w:r>
        <w:rPr>
          <w:rFonts w:ascii="Times New Roman" w:eastAsia="宋体" w:hAnsi="Times New Roman" w:cs="Times New Roman"/>
          <w:vertAlign w:val="subscript"/>
        </w:rPr>
        <w:t>AB</w:t>
      </w:r>
      <w:r>
        <w:rPr>
          <w:rFonts w:ascii="Times New Roman" w:eastAsia="宋体" w:hAnsi="Times New Roman" w:cs="Times New Roman"/>
        </w:rPr>
        <w:t>=______m/s</w:t>
      </w:r>
      <w:r>
        <w:rPr>
          <w:rFonts w:ascii="Times New Roman" w:eastAsia="宋体" w:hAnsi="Times New Roman" w:cs="Times New Roman"/>
        </w:rPr>
        <w:t>。实验中如果让小车过了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点才停止计时，则所测</w:t>
      </w:r>
      <w:r>
        <w:rPr>
          <w:rFonts w:ascii="Times New Roman" w:eastAsia="宋体" w:hAnsi="Times New Roman" w:cs="Times New Roman"/>
        </w:rPr>
        <w:t>AB</w:t>
      </w:r>
      <w:r>
        <w:rPr>
          <w:rFonts w:ascii="Times New Roman" w:eastAsia="宋体" w:hAnsi="Times New Roman" w:cs="Times New Roman"/>
        </w:rPr>
        <w:t>段的平均速度偏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大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分）小明在实验室中，用寒暑表和温度传感器做了以下实验：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实验室中的寒暑表是用来测量环境的温度，其原理是利用液体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的性质制作而成，如图甲所示，此时的环境温度为</w:t>
      </w:r>
      <w:r>
        <w:rPr>
          <w:rFonts w:ascii="Times New Roman" w:eastAsia="宋体" w:hAnsi="Times New Roman" w:cs="Times New Roman"/>
        </w:rPr>
        <w:t>_________ ℃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3878580" cy="1351280"/>
            <wp:effectExtent l="0" t="0" r="0" b="0"/>
            <wp:docPr id="2614" name="Picture 2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6911" name="Picture 26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878874" cy="135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小明将电风扇打开对准寒暑表，观察到寒暑表的示数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变大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Times New Roman" w:cs="Times New Roman"/>
        </w:rPr>
        <w:t>变小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不变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将图乙所示温度传感器的探头插入酒精</w:t>
      </w:r>
      <w:r>
        <w:rPr>
          <w:rFonts w:ascii="Times New Roman" w:eastAsia="宋体" w:hAnsi="Times New Roman" w:cs="Times New Roman"/>
        </w:rPr>
        <w:t>3cm</w:t>
      </w:r>
      <w:r>
        <w:rPr>
          <w:rFonts w:ascii="Times New Roman" w:eastAsia="宋体" w:hAnsi="Times New Roman" w:cs="Times New Roman"/>
        </w:rPr>
        <w:t>后拿出，测得的</w:t>
      </w:r>
      <w:r>
        <w:rPr>
          <w:rFonts w:ascii="Times New Roman" w:eastAsia="宋体" w:hAnsi="Times New Roman" w:cs="Times New Roman"/>
        </w:rPr>
        <w:t>部分数据如下表：</w:t>
      </w:r>
    </w:p>
    <w:tbl>
      <w:tblPr>
        <w:tblStyle w:val="TableGrid"/>
        <w:tblW w:w="10039" w:type="dxa"/>
        <w:tblInd w:w="-11" w:type="dxa"/>
        <w:tblCellMar>
          <w:top w:w="92" w:type="dxa"/>
          <w:left w:w="37" w:type="dxa"/>
        </w:tblCellMar>
        <w:tblLook w:val="04A0" w:firstRow="1" w:lastRow="0" w:firstColumn="1" w:lastColumn="0" w:noHBand="0" w:noVBand="1"/>
      </w:tblPr>
      <w:tblGrid>
        <w:gridCol w:w="87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90"/>
      </w:tblGrid>
      <w:tr w:rsidR="00EB041D">
        <w:trPr>
          <w:trHeight w:val="4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实验次数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</w:tr>
      <w:tr w:rsidR="00EB041D">
        <w:trPr>
          <w:trHeight w:val="4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时间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t/s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</w:tr>
      <w:tr w:rsidR="00EB041D">
        <w:trPr>
          <w:trHeight w:val="492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温度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t/℃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11.8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19.7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1D" w:rsidRDefault="00FA61D3">
            <w:pPr>
              <w:spacing w:after="0" w:line="360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...</w:t>
            </w:r>
          </w:p>
        </w:tc>
      </w:tr>
    </w:tbl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>
        <w:rPr>
          <w:rFonts w:ascii="Times New Roman" w:eastAsia="宋体" w:hAnsi="Times New Roman" w:cs="Times New Roman"/>
        </w:rPr>
        <w:t>在</w:t>
      </w:r>
      <w:r>
        <w:rPr>
          <w:rFonts w:ascii="Times New Roman" w:eastAsia="宋体" w:hAnsi="Times New Roman" w:cs="Times New Roman"/>
        </w:rPr>
        <w:t>0~65s</w:t>
      </w:r>
      <w:r>
        <w:rPr>
          <w:rFonts w:ascii="Times New Roman" w:eastAsia="宋体" w:hAnsi="Times New Roman" w:cs="Times New Roman"/>
        </w:rPr>
        <w:t>内温度会下降的原因是</w:t>
      </w:r>
      <w:r>
        <w:rPr>
          <w:rFonts w:ascii="Times New Roman" w:eastAsia="宋体" w:hAnsi="Times New Roman" w:cs="Times New Roman"/>
        </w:rPr>
        <w:t>___________________________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>
        <w:rPr>
          <w:rFonts w:ascii="Times New Roman" w:eastAsia="宋体" w:hAnsi="Times New Roman" w:cs="Times New Roman"/>
        </w:rPr>
        <w:t>分析表格数据，第</w:t>
      </w:r>
      <w:r>
        <w:rPr>
          <w:rFonts w:ascii="Times New Roman" w:eastAsia="宋体" w:hAnsi="Times New Roman" w:cs="Times New Roman"/>
        </w:rPr>
        <w:t>450s</w:t>
      </w:r>
      <w:r>
        <w:rPr>
          <w:rFonts w:ascii="Times New Roman" w:eastAsia="宋体" w:hAnsi="Times New Roman" w:cs="Times New Roman"/>
        </w:rPr>
        <w:t>的温度可能是</w:t>
      </w:r>
      <w:r>
        <w:rPr>
          <w:rFonts w:ascii="Times New Roman" w:eastAsia="宋体" w:hAnsi="Times New Roman" w:cs="Times New Roman"/>
        </w:rPr>
        <w:t>__________℃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分）在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探究物质熔化和沸腾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的实验中，把某种固体碾碎后放入试管中，插入温度计，再将试管放在装有水的烧杯中加热，如图甲所示。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434080" cy="1818005"/>
            <wp:effectExtent l="0" t="0" r="0" b="0"/>
            <wp:docPr id="3112" name="Picture 3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709526" name="Picture 311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454260" cy="182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）要完成这个实验，还需要的测量器材是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tabs>
          <w:tab w:val="left" w:pos="6821"/>
        </w:tabs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）实验中通过水对试管加热，而不是直接加热试管，目的是</w:t>
      </w:r>
      <w:r>
        <w:rPr>
          <w:rFonts w:ascii="Times New Roman" w:eastAsia="宋体" w:hAnsi="Times New Roman" w:cs="Times New Roman"/>
        </w:rPr>
        <w:t>___________________________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tabs>
          <w:tab w:val="left" w:pos="6821"/>
        </w:tabs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）根据实验数据画出如图乙所示的图像，由图</w:t>
      </w:r>
      <w:r>
        <w:rPr>
          <w:rFonts w:ascii="Times New Roman" w:eastAsia="宋体" w:hAnsi="Times New Roman" w:cs="Times New Roman"/>
        </w:rPr>
        <w:t>像可知，这种物质是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晶体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非晶体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）；第</w:t>
      </w:r>
      <w:r>
        <w:rPr>
          <w:rFonts w:ascii="Times New Roman" w:eastAsia="宋体" w:hAnsi="Times New Roman" w:cs="Times New Roman"/>
        </w:rPr>
        <w:t>5min</w:t>
      </w:r>
      <w:r>
        <w:rPr>
          <w:rFonts w:ascii="Times New Roman" w:eastAsia="宋体" w:hAnsi="Times New Roman" w:cs="Times New Roman"/>
        </w:rPr>
        <w:t>时，物质处于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态；物质的沸点为</w:t>
      </w:r>
      <w:r>
        <w:rPr>
          <w:rFonts w:ascii="Times New Roman" w:eastAsia="宋体" w:hAnsi="Times New Roman" w:cs="Times New Roman"/>
        </w:rPr>
        <w:t>_________℃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29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分）在探究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平面镜成像特点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的实验中：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3071495" cy="1105535"/>
            <wp:effectExtent l="0" t="0" r="0" b="0"/>
            <wp:docPr id="3260" name="Picture 3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36879" name="Picture 326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108213" cy="111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小丽将一块玻璃板竖直放在水平台上，取两段完全相同的蜡烛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，点燃玻璃板前的蜡烛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进行观察，如图甲所示。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>
        <w:rPr>
          <w:rFonts w:ascii="Times New Roman" w:eastAsia="宋体" w:hAnsi="Times New Roman" w:cs="Times New Roman"/>
        </w:rPr>
        <w:t>小丽选择两段完全相同的蜡烛是为了比较像与物的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关系；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>
        <w:rPr>
          <w:rFonts w:ascii="Times New Roman" w:eastAsia="宋体" w:hAnsi="Times New Roman" w:cs="Times New Roman"/>
        </w:rPr>
        <w:t>在寻找蜡烛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的像时，若用光屏代替蜡烛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，在玻璃板后面观察光屏，将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不能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）观察到蜡烛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的像；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如图乙所示，小丽在桌面上放一个密闭的长方体木箱，其中</w:t>
      </w:r>
      <w:r>
        <w:rPr>
          <w:rFonts w:ascii="Times New Roman" w:eastAsia="宋体" w:hAnsi="Times New Roman" w:cs="Times New Roman"/>
        </w:rPr>
        <w:t>MN</w:t>
      </w:r>
      <w:r>
        <w:rPr>
          <w:rFonts w:ascii="Times New Roman" w:eastAsia="宋体" w:hAnsi="Times New Roman" w:cs="Times New Roman"/>
        </w:rPr>
        <w:t>是透明薄玻璃，箱内有一支未点燃的蜡烛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，在不打开箱子的情况下，她利用一支完全相同的蜡烛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、刻度尺、火柴测出了箱内蜡烛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到</w:t>
      </w:r>
      <w:r>
        <w:rPr>
          <w:rFonts w:ascii="Times New Roman" w:eastAsia="宋体" w:hAnsi="Times New Roman" w:cs="Times New Roman"/>
        </w:rPr>
        <w:t>MN</w:t>
      </w:r>
      <w:r>
        <w:rPr>
          <w:rFonts w:ascii="Times New Roman" w:eastAsia="宋体" w:hAnsi="Times New Roman" w:cs="Times New Roman"/>
        </w:rPr>
        <w:t>的距离，方法如下：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>
        <w:rPr>
          <w:rFonts w:ascii="Times New Roman" w:eastAsia="宋体" w:hAnsi="Times New Roman" w:cs="Times New Roman"/>
        </w:rPr>
        <w:t>把蜡烛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放到</w:t>
      </w:r>
      <w:r>
        <w:rPr>
          <w:rFonts w:ascii="Times New Roman" w:eastAsia="宋体" w:hAnsi="Times New Roman" w:cs="Times New Roman"/>
        </w:rPr>
        <w:t>MN</w:t>
      </w:r>
      <w:r>
        <w:rPr>
          <w:rFonts w:ascii="Times New Roman" w:eastAsia="宋体" w:hAnsi="Times New Roman" w:cs="Times New Roman"/>
        </w:rPr>
        <w:t>的右侧桌面上并点燃；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>
        <w:rPr>
          <w:rFonts w:ascii="Times New Roman" w:eastAsia="宋体" w:hAnsi="Times New Roman" w:cs="Times New Roman"/>
        </w:rPr>
        <w:t>移动蜡烛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，直到蜡烛</w:t>
      </w:r>
      <w:r>
        <w:rPr>
          <w:rFonts w:ascii="Times New Roman" w:eastAsia="宋体" w:hAnsi="Times New Roman" w:cs="Times New Roman"/>
        </w:rPr>
        <w:t>Q</w:t>
      </w:r>
      <w:r>
        <w:rPr>
          <w:rFonts w:ascii="Times New Roman" w:eastAsia="宋体" w:hAnsi="Times New Roman" w:cs="Times New Roman"/>
        </w:rPr>
        <w:t>的像与蜡烛</w:t>
      </w:r>
      <w:r>
        <w:rPr>
          <w:rFonts w:ascii="Times New Roman" w:eastAsia="宋体" w:hAnsi="Times New Roman" w:cs="Times New Roman"/>
        </w:rPr>
        <w:t>P_______________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③</w:t>
      </w:r>
      <w:r>
        <w:rPr>
          <w:rFonts w:ascii="Times New Roman" w:eastAsia="宋体" w:hAnsi="Times New Roman" w:cs="Times New Roman"/>
        </w:rPr>
        <w:t>用刻度尺测出</w:t>
      </w:r>
      <w:r>
        <w:rPr>
          <w:rFonts w:ascii="Times New Roman" w:eastAsia="宋体" w:hAnsi="Times New Roman" w:cs="Times New Roman"/>
        </w:rPr>
        <w:t>_______________________</w:t>
      </w:r>
      <w:r>
        <w:rPr>
          <w:rFonts w:ascii="Times New Roman" w:eastAsia="宋体" w:hAnsi="Times New Roman" w:cs="Times New Roman"/>
        </w:rPr>
        <w:t>的距离，就等于蜡烛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/>
        </w:rPr>
        <w:t>到</w:t>
      </w:r>
      <w:r>
        <w:rPr>
          <w:rFonts w:ascii="Times New Roman" w:eastAsia="宋体" w:hAnsi="Times New Roman" w:cs="Times New Roman"/>
        </w:rPr>
        <w:t>MN</w:t>
      </w:r>
      <w:r>
        <w:rPr>
          <w:rFonts w:ascii="Times New Roman" w:eastAsia="宋体" w:hAnsi="Times New Roman" w:cs="Times New Roman"/>
        </w:rPr>
        <w:t>的距离。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分）在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探究凸透镜成像规律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的实验中：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996305" cy="1126490"/>
                <wp:effectExtent l="0" t="0" r="4445" b="0"/>
                <wp:docPr id="17171" name="Group 17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763" cy="1127052"/>
                          <a:chOff x="0" y="0"/>
                          <a:chExt cx="5339715" cy="732006"/>
                        </a:xfrm>
                      </wpg:grpSpPr>
                      <pic:pic xmlns:pic="http://schemas.openxmlformats.org/drawingml/2006/picture">
                        <pic:nvPicPr>
                          <pic:cNvPr id="3625" name="Picture 362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087"/>
                            <a:ext cx="1410096" cy="589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7" name="Picture 362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1743115" y="116714"/>
                            <a:ext cx="1611175" cy="608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9" name="Picture 362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3627048" y="0"/>
                            <a:ext cx="1712667" cy="704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7171" o:spid="_x0000_i1056" style="width:472.15pt;height:88.7pt" coordsize="5339715,732006">
                <o:lock v:ext="edit" aspectratio="f"/>
                <v:shape id="Picture 3625" o:spid="_x0000_s1057" type="#_x0000_t75" style="width:1410096;height:589919;position:absolute;top:142087" coordsize="21600,21600" o:preferrelative="t" filled="f" stroked="f">
                  <v:imagedata r:id="rId74" o:title=""/>
                  <o:lock v:ext="edit" aspectratio="f"/>
                </v:shape>
                <v:shape id="Picture 3627" o:spid="_x0000_s1058" type="#_x0000_t75" style="width:1611175;height:608948;left:1743115;position:absolute;top:116714" coordsize="21600,21600" o:preferrelative="t" filled="f" stroked="f">
                  <v:imagedata r:id="rId75" o:title=""/>
                  <o:lock v:ext="edit" aspectratio="f"/>
                </v:shape>
                <v:shape id="Picture 3629" o:spid="_x0000_s1059" type="#_x0000_t75" style="width:1712667;height:704261;left:3627048;position:absolute" coordsize="21600,21600" o:preferrelative="t" filled="f" stroked="f">
                  <v:imagedata r:id="rId76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ab/>
        <w:t xml:space="preserve">            </w:t>
      </w:r>
      <w:r>
        <w:rPr>
          <w:rFonts w:ascii="Times New Roman" w:eastAsia="宋体" w:hAnsi="Times New Roman" w:cs="Times New Roman"/>
        </w:rPr>
        <w:t>甲</w:t>
      </w:r>
      <w:r>
        <w:rPr>
          <w:rFonts w:ascii="Times New Roman" w:eastAsia="宋体" w:hAnsi="Times New Roman" w:cs="Times New Roman"/>
        </w:rPr>
        <w:tab/>
        <w:t xml:space="preserve">        </w:t>
      </w:r>
      <w:r>
        <w:rPr>
          <w:rFonts w:ascii="Times New Roman" w:eastAsia="宋体" w:hAnsi="Times New Roman" w:cs="Times New Roman"/>
        </w:rPr>
        <w:t xml:space="preserve">                                                 </w:t>
      </w:r>
      <w:r>
        <w:rPr>
          <w:rFonts w:ascii="Times New Roman" w:eastAsia="宋体" w:hAnsi="Times New Roman" w:cs="Times New Roman"/>
        </w:rPr>
        <w:t>乙</w:t>
      </w:r>
      <w:r>
        <w:rPr>
          <w:rFonts w:ascii="Times New Roman" w:eastAsia="宋体" w:hAnsi="Times New Roman" w:cs="Times New Roman"/>
        </w:rPr>
        <w:tab/>
        <w:t xml:space="preserve">                                                          </w:t>
      </w:r>
      <w:r>
        <w:rPr>
          <w:rFonts w:ascii="Times New Roman" w:eastAsia="宋体" w:hAnsi="Times New Roman" w:cs="Times New Roman"/>
        </w:rPr>
        <w:t>丙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如图甲所示，平行光正对凸透镜照射时，在光屏上得到一个最小最亮的光斑，则凸透镜的焦距</w:t>
      </w:r>
      <w:r>
        <w:rPr>
          <w:rFonts w:ascii="Times New Roman" w:eastAsia="宋体" w:hAnsi="Times New Roman" w:cs="Times New Roman"/>
        </w:rPr>
        <w:t>f= _________cm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当蜡烛与凸透镜的距离如图乙所示，在光屏上可得到一个清晰的倒立、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的实像，生活中利用这个规律制成的光学仪器是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）由于实验时间较长，蜡烛变短了，为了使像仍成在光屏的中央，应该将光屏向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上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）调节；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）如图丙所示，把蜡烛移到</w:t>
      </w:r>
      <w:r>
        <w:rPr>
          <w:rFonts w:ascii="Times New Roman" w:eastAsia="宋体" w:hAnsi="Times New Roman" w:cs="Times New Roman"/>
        </w:rPr>
        <w:t>20cm</w:t>
      </w:r>
      <w:r>
        <w:rPr>
          <w:rFonts w:ascii="Times New Roman" w:eastAsia="宋体" w:hAnsi="Times New Roman" w:cs="Times New Roman"/>
        </w:rPr>
        <w:t>刻度线处，想要看到凸透镜所成的像，观察的位置应该是</w:t>
      </w:r>
      <w:r>
        <w:rPr>
          <w:rFonts w:ascii="Times New Roman" w:eastAsia="宋体" w:hAnsi="Times New Roman" w:cs="Times New Roman"/>
        </w:rPr>
        <w:t>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“A”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“B”</w:t>
      </w:r>
      <w:r>
        <w:rPr>
          <w:rFonts w:ascii="Times New Roman" w:eastAsia="宋体" w:hAnsi="Times New Roman" w:cs="Times New Roman"/>
        </w:rPr>
        <w:t>）。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31</w:t>
      </w:r>
      <w:r>
        <w:rPr>
          <w:rFonts w:ascii="Times New Roman" w:eastAsia="宋体" w:hAnsi="Times New Roman" w:cs="Times New Roman"/>
        </w:rPr>
        <w:t>．（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分）小红从市场买了一桶色拉油，她想测量色拉油的密度。</w:t>
      </w:r>
    </w:p>
    <w:p w:rsidR="00EB041D" w:rsidRDefault="00FA61D3">
      <w:pPr>
        <w:spacing w:after="0" w:line="360" w:lineRule="auto"/>
        <w:ind w:left="315" w:hangingChars="150" w:hanging="315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4741545" cy="1562735"/>
            <wp:effectExtent l="0" t="0" r="1905" b="0"/>
            <wp:docPr id="3890" name="Picture 3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62271" name="Picture 389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793671" cy="157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实验步骤如下：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①</w:t>
      </w:r>
      <w:r>
        <w:rPr>
          <w:rFonts w:ascii="Times New Roman" w:eastAsia="宋体" w:hAnsi="Times New Roman" w:cs="Times New Roman"/>
        </w:rPr>
        <w:t>将托盘天平放在水平台上，移动游码至标尺零刻度线处，发现指针静止时如图甲所示，则应将平衡螺母向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右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）调节，使横梁水平平衡；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>
        <w:rPr>
          <w:rFonts w:ascii="Times New Roman" w:eastAsia="宋体" w:hAnsi="Times New Roman" w:cs="Times New Roman"/>
        </w:rPr>
        <w:t>用天平称出空烧杯的质量为</w:t>
      </w:r>
      <w:r>
        <w:rPr>
          <w:rFonts w:ascii="Times New Roman" w:eastAsia="宋体" w:hAnsi="Times New Roman" w:cs="Times New Roman"/>
        </w:rPr>
        <w:t>10g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③</w:t>
      </w:r>
      <w:r>
        <w:rPr>
          <w:rFonts w:ascii="Times New Roman" w:eastAsia="宋体" w:hAnsi="Times New Roman" w:cs="Times New Roman"/>
        </w:rPr>
        <w:t>往烧杯中倒入适量的色拉油，将装色拉油的烧杯放在左盘，天平平衡时所用砝码和游码的位置如图乙所示，则烧杯和色拉油的总质量为</w:t>
      </w:r>
      <w:r>
        <w:rPr>
          <w:rFonts w:ascii="Times New Roman" w:eastAsia="宋体" w:hAnsi="Times New Roman" w:cs="Times New Roman"/>
        </w:rPr>
        <w:tab/>
        <w:t>g</w:t>
      </w:r>
      <w:r>
        <w:rPr>
          <w:rFonts w:ascii="Times New Roman" w:eastAsia="宋体" w:hAnsi="Times New Roman" w:cs="Times New Roman"/>
        </w:rPr>
        <w:t>；</w:t>
      </w:r>
    </w:p>
    <w:p w:rsidR="00EB041D" w:rsidRDefault="00FA61D3">
      <w:pPr>
        <w:spacing w:after="0" w:line="360" w:lineRule="auto"/>
        <w:ind w:leftChars="150" w:left="525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④</w:t>
      </w:r>
      <w:r>
        <w:rPr>
          <w:rFonts w:ascii="Times New Roman" w:eastAsia="宋体" w:hAnsi="Times New Roman" w:cs="Times New Roman"/>
        </w:rPr>
        <w:t>将烧杯中的色拉油全部倒入量筒中，静置后色拉油的体积如图丙所示。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该色拉油的密度为</w:t>
      </w:r>
      <w:r>
        <w:rPr>
          <w:rFonts w:ascii="Times New Roman" w:eastAsia="宋体" w:hAnsi="Times New Roman" w:cs="Times New Roman"/>
        </w:rPr>
        <w:t>_________g/cm</w:t>
      </w:r>
      <w:r>
        <w:rPr>
          <w:rFonts w:ascii="Times New Roman" w:eastAsia="宋体" w:hAnsi="Times New Roman" w:cs="Times New Roman"/>
          <w:vertAlign w:val="superscript"/>
        </w:rPr>
        <w:t>3</w:t>
      </w:r>
      <w:r>
        <w:rPr>
          <w:rFonts w:ascii="Times New Roman" w:eastAsia="宋体" w:hAnsi="Times New Roman" w:cs="Times New Roman"/>
        </w:rPr>
        <w:t>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分析小红同学的实验过程，你认为测量结果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（选填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偏大</w:t>
      </w:r>
      <w:r>
        <w:rPr>
          <w:rFonts w:ascii="Times New Roman" w:eastAsia="宋体" w:hAnsi="Times New Roman" w:cs="Times New Roman"/>
        </w:rPr>
        <w:t xml:space="preserve">” </w: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偏小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）。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为了减小上述实验的误差，只要将上面的实验步骤顺序稍加调整即可，调整后的实验步骤是</w:t>
      </w:r>
      <w:r>
        <w:rPr>
          <w:rFonts w:ascii="Times New Roman" w:eastAsia="宋体" w:hAnsi="Times New Roman" w:cs="Times New Roman"/>
        </w:rPr>
        <w:t>_________</w:t>
      </w:r>
      <w:r>
        <w:rPr>
          <w:rFonts w:ascii="Times New Roman" w:eastAsia="宋体" w:hAnsi="Times New Roman" w:cs="Times New Roman"/>
        </w:rPr>
        <w:t>（只填写实验步骤前的序号）。</w:t>
      </w:r>
    </w:p>
    <w:p w:rsidR="00EB041D" w:rsidRDefault="00FA61D3" w:rsidP="0019033C">
      <w:pPr>
        <w:spacing w:after="0" w:line="360" w:lineRule="auto"/>
        <w:ind w:left="316" w:hangingChars="150" w:hanging="316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六、计算题（本大题有</w:t>
      </w:r>
      <w:r>
        <w:rPr>
          <w:rFonts w:ascii="Times New Roman" w:eastAsia="宋体" w:hAnsi="Times New Roman" w:cs="Times New Roman"/>
          <w:b/>
          <w:bCs/>
        </w:rPr>
        <w:t>3</w:t>
      </w:r>
      <w:r>
        <w:rPr>
          <w:rFonts w:ascii="Times New Roman" w:eastAsia="宋体" w:hAnsi="Times New Roman" w:cs="Times New Roman"/>
          <w:b/>
          <w:bCs/>
        </w:rPr>
        <w:t>小题，共</w:t>
      </w:r>
      <w:r>
        <w:rPr>
          <w:rFonts w:ascii="Times New Roman" w:eastAsia="宋体" w:hAnsi="Times New Roman" w:cs="Times New Roman"/>
          <w:b/>
          <w:bCs/>
        </w:rPr>
        <w:t>20</w:t>
      </w:r>
      <w:r>
        <w:rPr>
          <w:rFonts w:ascii="Times New Roman" w:eastAsia="宋体" w:hAnsi="Times New Roman" w:cs="Times New Roman"/>
          <w:b/>
          <w:bCs/>
        </w:rPr>
        <w:t>分）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193675</wp:posOffset>
            </wp:positionH>
            <wp:positionV relativeFrom="paragraph">
              <wp:posOffset>287020</wp:posOffset>
            </wp:positionV>
            <wp:extent cx="3832225" cy="1009650"/>
            <wp:effectExtent l="0" t="0" r="15875" b="0"/>
            <wp:wrapSquare wrapText="bothSides"/>
            <wp:docPr id="4519" name="Picture 4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9976" name="Picture 4519"/>
                    <pic:cNvPicPr/>
                  </pic:nvPicPr>
                  <pic:blipFill>
                    <a:blip r:embed="rId78">
                      <a:lum bright="-100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margin">
              <wp:posOffset>4245610</wp:posOffset>
            </wp:positionH>
            <wp:positionV relativeFrom="paragraph">
              <wp:posOffset>541020</wp:posOffset>
            </wp:positionV>
            <wp:extent cx="1592580" cy="680085"/>
            <wp:effectExtent l="0" t="0" r="7620" b="5715"/>
            <wp:wrapSquare wrapText="bothSides"/>
            <wp:docPr id="4517" name="Picture 4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336922" name="Picture 451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32</w:t>
      </w:r>
      <w:r>
        <w:rPr>
          <w:rFonts w:ascii="Times New Roman" w:eastAsia="宋体" w:hAnsi="Times New Roman" w:cs="Times New Roman"/>
        </w:rPr>
        <w:t>．今年元旦，小奇乘车从莆田汽车站到湄洲岛文甲码头，在车站她看到了自己所乘客车的时刻表如下所示。</w:t>
      </w: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根据时刻表，客车从莆田汽车站到达文甲码头站，全程的平均速度是多大？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/>
        </w:rPr>
        <w:t>客车在公路上行驶的过程中，小奇看到了如图所示的标志牌，在遵守交通规则的前提下，从标志处到达文甲码头站，至少需要多少时间？</w:t>
      </w: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859155</wp:posOffset>
            </wp:positionV>
            <wp:extent cx="3614420" cy="1062990"/>
            <wp:effectExtent l="0" t="0" r="5080" b="3810"/>
            <wp:wrapSquare wrapText="bothSides"/>
            <wp:docPr id="4521" name="Picture 4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8703" name="Picture 4521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</w:rPr>
        <w:t>33</w:t>
      </w:r>
      <w:r>
        <w:rPr>
          <w:rFonts w:ascii="Times New Roman" w:eastAsia="宋体" w:hAnsi="Times New Roman" w:cs="Times New Roman"/>
        </w:rPr>
        <w:t>．如图所示是脱蜡铸造小狗挂饰的做法，先用蜡制作挂饰的实心模型，测得蜡模质量为</w:t>
      </w:r>
      <w:r>
        <w:rPr>
          <w:rFonts w:ascii="Times New Roman" w:eastAsia="宋体" w:hAnsi="Times New Roman" w:cs="Times New Roman"/>
        </w:rPr>
        <w:t>3.6g</w:t>
      </w:r>
      <w:r>
        <w:rPr>
          <w:rFonts w:ascii="Times New Roman" w:eastAsia="宋体" w:hAnsi="Times New Roman" w:cs="Times New Roman"/>
        </w:rPr>
        <w:t>，在蜡模上浇注耐火泥，待泥浆干燥后，加热使蜡熔化流出，制成小狗形状的</w:t>
      </w:r>
      <w:r>
        <w:rPr>
          <w:rFonts w:ascii="Times New Roman" w:eastAsia="宋体" w:hAnsi="Times New Roman" w:cs="Times New Roman"/>
        </w:rPr>
        <w:t>模穴，最后将熔成液体的锡倒入模穴内，待锡冷却凝固后取出金属成品，制作出的小狗挂饰的质量是</w:t>
      </w:r>
      <w:r>
        <w:rPr>
          <w:rFonts w:ascii="Times New Roman" w:eastAsia="宋体" w:hAnsi="Times New Roman" w:cs="Times New Roman"/>
        </w:rPr>
        <w:t>29.2g</w:t>
      </w:r>
      <w:r>
        <w:rPr>
          <w:rFonts w:ascii="Times New Roman" w:eastAsia="宋体" w:hAnsi="Times New Roman" w:cs="Times New Roman"/>
        </w:rPr>
        <w:t>。（已知：</w:t>
      </w:r>
      <w:r>
        <w:rPr>
          <w:rFonts w:ascii="Times New Roman" w:eastAsia="宋体" w:hAnsi="Times New Roman" w:cs="Times New Roman"/>
        </w:rPr>
        <w:t>ρ</w:t>
      </w:r>
      <w:r>
        <w:rPr>
          <w:rFonts w:ascii="Times New Roman" w:eastAsia="宋体" w:hAnsi="Times New Roman" w:cs="Times New Roman"/>
        </w:rPr>
        <w:t>蜡＝</w:t>
      </w:r>
      <w:r>
        <w:rPr>
          <w:rFonts w:ascii="Times New Roman" w:eastAsia="宋体" w:hAnsi="Times New Roman" w:cs="Times New Roman"/>
        </w:rPr>
        <w:t>0.9×103kg/m</w:t>
      </w:r>
      <w:r>
        <w:rPr>
          <w:rFonts w:ascii="Times New Roman" w:eastAsia="宋体" w:hAnsi="Times New Roman" w:cs="Times New Roman"/>
          <w:vertAlign w:val="superscript"/>
        </w:rPr>
        <w:t>3</w:t>
      </w:r>
      <w:r>
        <w:rPr>
          <w:rFonts w:ascii="Times New Roman" w:eastAsia="宋体" w:hAnsi="Times New Roman" w:cs="Times New Roman"/>
        </w:rPr>
        <w:t>）求：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）蜡模的体积是多大？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）小狗挂饰的密度是多大？</w:t>
      </w: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EB041D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34.</w:t>
      </w:r>
      <w:r>
        <w:rPr>
          <w:rFonts w:ascii="Times New Roman" w:eastAsia="宋体" w:hAnsi="Times New Roman" w:cs="Times New Roman"/>
        </w:rPr>
        <w:t>为了节能减排，建筑上采用空心砖替代实心砖。如图所示，长方体空心砖的规格为</w:t>
      </w:r>
      <w:r>
        <w:rPr>
          <w:rFonts w:ascii="Times New Roman" w:eastAsia="宋体" w:hAnsi="Times New Roman" w:cs="Times New Roman"/>
        </w:rPr>
        <w:t>20cm×15cm×10cm</w:t>
      </w:r>
      <w:r>
        <w:rPr>
          <w:rFonts w:ascii="Times New Roman" w:eastAsia="宋体" w:hAnsi="Times New Roman" w:cs="Times New Roman"/>
        </w:rPr>
        <w:t>，质量为</w:t>
      </w:r>
      <w:r>
        <w:rPr>
          <w:rFonts w:ascii="Times New Roman" w:eastAsia="宋体" w:hAnsi="Times New Roman" w:cs="Times New Roman"/>
        </w:rPr>
        <w:t>4.5kg</w:t>
      </w:r>
      <w:r>
        <w:rPr>
          <w:rFonts w:ascii="Times New Roman" w:eastAsia="宋体" w:hAnsi="Times New Roman" w:cs="Times New Roman"/>
        </w:rPr>
        <w:t>，实心部分占总体积的</w:t>
      </w:r>
      <w:r>
        <w:rPr>
          <w:rFonts w:ascii="Times New Roman" w:eastAsia="宋体" w:hAnsi="Times New Roman" w:cs="Times New Roman"/>
        </w:rPr>
        <w:t>60%</w:t>
      </w:r>
      <w:r>
        <w:rPr>
          <w:rFonts w:ascii="Times New Roman" w:eastAsia="宋体" w:hAnsi="Times New Roman" w:cs="Times New Roman"/>
        </w:rPr>
        <w:t>。求：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）该砖块实心部分材料的密度是多大？</w:t>
      </w:r>
    </w:p>
    <w:p w:rsidR="00EB041D" w:rsidRDefault="00FA61D3">
      <w:pPr>
        <w:spacing w:after="0" w:line="360" w:lineRule="auto"/>
        <w:ind w:left="315" w:hangingChars="150" w:hanging="31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）为了使保暖效果更好，可以在空心部分填充满一种密度为</w:t>
      </w:r>
      <w:r>
        <w:rPr>
          <w:rFonts w:ascii="Times New Roman" w:eastAsia="宋体" w:hAnsi="Times New Roman" w:cs="Times New Roman"/>
        </w:rPr>
        <w:t>0.1g/cm3</w:t>
      </w:r>
      <w:r>
        <w:rPr>
          <w:rFonts w:ascii="Times New Roman" w:eastAsia="宋体" w:hAnsi="Times New Roman" w:cs="Times New Roman"/>
        </w:rPr>
        <w:t>的保暖材料，则填满后每块砖的总质量为多大？</w:t>
      </w:r>
    </w:p>
    <w:p w:rsidR="00EB041D" w:rsidRDefault="00FA61D3">
      <w:pPr>
        <w:spacing w:after="0" w:line="360" w:lineRule="auto"/>
        <w:ind w:left="0" w:firstLine="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838960" cy="1105535"/>
            <wp:effectExtent l="0" t="0" r="8890" b="0"/>
            <wp:docPr id="4713" name="Picture 4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134254" name="Picture 471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60529" cy="11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041D">
      <w:footerReference w:type="even" r:id="rId82"/>
      <w:footerReference w:type="default" r:id="rId83"/>
      <w:footerReference w:type="first" r:id="rId84"/>
      <w:pgSz w:w="11906" w:h="16838"/>
      <w:pgMar w:top="1418" w:right="1418" w:bottom="1418" w:left="1418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D3" w:rsidRDefault="00FA61D3">
      <w:pPr>
        <w:spacing w:after="0" w:line="240" w:lineRule="auto"/>
      </w:pPr>
      <w:r>
        <w:separator/>
      </w:r>
    </w:p>
  </w:endnote>
  <w:endnote w:type="continuationSeparator" w:id="0">
    <w:p w:rsidR="00FA61D3" w:rsidRDefault="00FA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1D" w:rsidRDefault="00FA61D3">
    <w:pPr>
      <w:spacing w:after="0"/>
      <w:ind w:lef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1D" w:rsidRDefault="00FA61D3">
    <w:pPr>
      <w:spacing w:after="0"/>
      <w:ind w:lef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033C" w:rsidRPr="0019033C">
      <w:rPr>
        <w:noProof/>
        <w:sz w:val="18"/>
      </w:rPr>
      <w:t>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1D" w:rsidRDefault="00FA61D3">
    <w:pPr>
      <w:spacing w:after="0"/>
      <w:ind w:left="12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D3" w:rsidRDefault="00FA61D3">
      <w:pPr>
        <w:spacing w:after="0" w:line="240" w:lineRule="auto"/>
      </w:pPr>
      <w:r>
        <w:separator/>
      </w:r>
    </w:p>
  </w:footnote>
  <w:footnote w:type="continuationSeparator" w:id="0">
    <w:p w:rsidR="00FA61D3" w:rsidRDefault="00FA6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D6"/>
    <w:rsid w:val="000961D9"/>
    <w:rsid w:val="00184CA8"/>
    <w:rsid w:val="0019033C"/>
    <w:rsid w:val="00283F86"/>
    <w:rsid w:val="00415F82"/>
    <w:rsid w:val="00515109"/>
    <w:rsid w:val="005671D6"/>
    <w:rsid w:val="006F1142"/>
    <w:rsid w:val="0090153D"/>
    <w:rsid w:val="00EB041D"/>
    <w:rsid w:val="00FA61D3"/>
    <w:rsid w:val="1DCA5FA7"/>
    <w:rsid w:val="5A8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9" w:lineRule="auto"/>
      <w:ind w:left="210" w:hanging="10"/>
    </w:pPr>
    <w:rPr>
      <w:rFonts w:ascii="微软雅黑" w:eastAsia="微软雅黑" w:hAnsi="微软雅黑" w:cs="微软雅黑"/>
      <w:color w:val="000000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033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033C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9" w:lineRule="auto"/>
      <w:ind w:left="210" w:hanging="10"/>
    </w:pPr>
    <w:rPr>
      <w:rFonts w:ascii="微软雅黑" w:eastAsia="微软雅黑" w:hAnsi="微软雅黑" w:cs="微软雅黑"/>
      <w:color w:val="000000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9033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9033C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70.png"/><Relationship Id="rId26" Type="http://schemas.openxmlformats.org/officeDocument/2006/relationships/image" Target="media/image110.png"/><Relationship Id="rId39" Type="http://schemas.openxmlformats.org/officeDocument/2006/relationships/image" Target="media/image20.jpeg"/><Relationship Id="rId21" Type="http://schemas.openxmlformats.org/officeDocument/2006/relationships/image" Target="media/image10.png"/><Relationship Id="rId34" Type="http://schemas.openxmlformats.org/officeDocument/2006/relationships/image" Target="media/image150.jpeg"/><Relationship Id="rId42" Type="http://schemas.openxmlformats.org/officeDocument/2006/relationships/image" Target="media/image190.jpeg"/><Relationship Id="rId47" Type="http://schemas.openxmlformats.org/officeDocument/2006/relationships/image" Target="media/image24.jpeg"/><Relationship Id="rId50" Type="http://schemas.openxmlformats.org/officeDocument/2006/relationships/image" Target="media/image27.png"/><Relationship Id="rId55" Type="http://schemas.openxmlformats.org/officeDocument/2006/relationships/image" Target="media/image270.png"/><Relationship Id="rId63" Type="http://schemas.openxmlformats.org/officeDocument/2006/relationships/image" Target="media/image310.png"/><Relationship Id="rId68" Type="http://schemas.openxmlformats.org/officeDocument/2006/relationships/image" Target="media/image36.jpeg"/><Relationship Id="rId76" Type="http://schemas.openxmlformats.org/officeDocument/2006/relationships/image" Target="media/image410.png"/><Relationship Id="rId84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9" Type="http://schemas.openxmlformats.org/officeDocument/2006/relationships/image" Target="media/image14.jpeg"/><Relationship Id="rId11" Type="http://schemas.openxmlformats.org/officeDocument/2006/relationships/image" Target="media/image4.png"/><Relationship Id="rId24" Type="http://schemas.openxmlformats.org/officeDocument/2006/relationships/image" Target="media/image90.png"/><Relationship Id="rId32" Type="http://schemas.openxmlformats.org/officeDocument/2006/relationships/image" Target="media/image130.jpeg"/><Relationship Id="rId37" Type="http://schemas.openxmlformats.org/officeDocument/2006/relationships/image" Target="media/image18.jpeg"/><Relationship Id="rId40" Type="http://schemas.openxmlformats.org/officeDocument/2006/relationships/image" Target="media/image170.jpeg"/><Relationship Id="rId45" Type="http://schemas.openxmlformats.org/officeDocument/2006/relationships/image" Target="media/image22.jpeg"/><Relationship Id="rId53" Type="http://schemas.openxmlformats.org/officeDocument/2006/relationships/image" Target="media/image250.jpeg"/><Relationship Id="rId58" Type="http://schemas.openxmlformats.org/officeDocument/2006/relationships/image" Target="media/image30.png"/><Relationship Id="rId66" Type="http://schemas.openxmlformats.org/officeDocument/2006/relationships/image" Target="media/image34.png"/><Relationship Id="rId74" Type="http://schemas.openxmlformats.org/officeDocument/2006/relationships/image" Target="media/image390.png"/><Relationship Id="rId79" Type="http://schemas.openxmlformats.org/officeDocument/2006/relationships/image" Target="media/image44.png"/><Relationship Id="rId5" Type="http://schemas.openxmlformats.org/officeDocument/2006/relationships/webSettings" Target="webSettings.xml"/><Relationship Id="rId61" Type="http://schemas.openxmlformats.org/officeDocument/2006/relationships/image" Target="media/image290.png"/><Relationship Id="rId82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2.png"/><Relationship Id="rId30" Type="http://schemas.openxmlformats.org/officeDocument/2006/relationships/image" Target="media/image15.jpeg"/><Relationship Id="rId35" Type="http://schemas.openxmlformats.org/officeDocument/2006/relationships/image" Target="media/image160.png"/><Relationship Id="rId43" Type="http://schemas.openxmlformats.org/officeDocument/2006/relationships/image" Target="media/image200.jpeg"/><Relationship Id="rId48" Type="http://schemas.openxmlformats.org/officeDocument/2006/relationships/image" Target="media/image25.jpeg"/><Relationship Id="rId56" Type="http://schemas.openxmlformats.org/officeDocument/2006/relationships/image" Target="media/image28.png"/><Relationship Id="rId64" Type="http://schemas.openxmlformats.org/officeDocument/2006/relationships/image" Target="media/image32.jpeg"/><Relationship Id="rId69" Type="http://schemas.openxmlformats.org/officeDocument/2006/relationships/image" Target="media/image37.png"/><Relationship Id="rId77" Type="http://schemas.openxmlformats.org/officeDocument/2006/relationships/image" Target="media/image42.jpeg"/><Relationship Id="rId8" Type="http://schemas.openxmlformats.org/officeDocument/2006/relationships/image" Target="media/image1.png"/><Relationship Id="rId51" Type="http://schemas.openxmlformats.org/officeDocument/2006/relationships/image" Target="media/image230.jpeg"/><Relationship Id="rId72" Type="http://schemas.openxmlformats.org/officeDocument/2006/relationships/image" Target="media/image40.png"/><Relationship Id="rId80" Type="http://schemas.openxmlformats.org/officeDocument/2006/relationships/image" Target="media/image45.jpe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0.jpeg"/><Relationship Id="rId38" Type="http://schemas.openxmlformats.org/officeDocument/2006/relationships/image" Target="media/image19.jpeg"/><Relationship Id="rId46" Type="http://schemas.openxmlformats.org/officeDocument/2006/relationships/image" Target="media/image23.jpeg"/><Relationship Id="rId59" Type="http://schemas.openxmlformats.org/officeDocument/2006/relationships/image" Target="media/image31.png"/><Relationship Id="rId67" Type="http://schemas.openxmlformats.org/officeDocument/2006/relationships/image" Target="media/image35.jpeg"/><Relationship Id="rId20" Type="http://schemas.openxmlformats.org/officeDocument/2006/relationships/image" Target="media/image9.png"/><Relationship Id="rId41" Type="http://schemas.openxmlformats.org/officeDocument/2006/relationships/image" Target="media/image180.jpeg"/><Relationship Id="rId54" Type="http://schemas.openxmlformats.org/officeDocument/2006/relationships/image" Target="media/image260.jpeg"/><Relationship Id="rId62" Type="http://schemas.openxmlformats.org/officeDocument/2006/relationships/image" Target="media/image300.png"/><Relationship Id="rId70" Type="http://schemas.openxmlformats.org/officeDocument/2006/relationships/image" Target="media/image38.png"/><Relationship Id="rId75" Type="http://schemas.openxmlformats.org/officeDocument/2006/relationships/image" Target="media/image400.png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2.png"/><Relationship Id="rId23" Type="http://schemas.openxmlformats.org/officeDocument/2006/relationships/image" Target="media/image80.png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image" Target="media/image26.jpeg"/><Relationship Id="rId57" Type="http://schemas.openxmlformats.org/officeDocument/2006/relationships/image" Target="media/image29.png"/><Relationship Id="rId10" Type="http://schemas.openxmlformats.org/officeDocument/2006/relationships/image" Target="media/image3.jpeg"/><Relationship Id="rId31" Type="http://schemas.openxmlformats.org/officeDocument/2006/relationships/image" Target="media/image16.png"/><Relationship Id="rId44" Type="http://schemas.openxmlformats.org/officeDocument/2006/relationships/image" Target="media/image21.png"/><Relationship Id="rId52" Type="http://schemas.openxmlformats.org/officeDocument/2006/relationships/image" Target="media/image240.jpeg"/><Relationship Id="rId60" Type="http://schemas.openxmlformats.org/officeDocument/2006/relationships/image" Target="media/image280.png"/><Relationship Id="rId65" Type="http://schemas.openxmlformats.org/officeDocument/2006/relationships/image" Target="media/image33.jpeg"/><Relationship Id="rId73" Type="http://schemas.openxmlformats.org/officeDocument/2006/relationships/image" Target="media/image41.png"/><Relationship Id="rId78" Type="http://schemas.openxmlformats.org/officeDocument/2006/relationships/image" Target="media/image43.png"/><Relationship Id="rId81" Type="http://schemas.openxmlformats.org/officeDocument/2006/relationships/image" Target="media/image46.jpe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2020-01-13T07:53:00Z</dcterms:created>
  <dcterms:modified xsi:type="dcterms:W3CDTF">2020-01-13T12:12:00Z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