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3D" w:rsidRDefault="007930EC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61pt;margin-top:933pt;width:26pt;height:33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20068A" w:rsidRDefault="00C77369" w:rsidP="0020068A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2019</w:t>
      </w:r>
      <w:r>
        <w:rPr>
          <w:rFonts w:hint="eastAsia"/>
          <w:b/>
          <w:bCs/>
          <w:sz w:val="28"/>
          <w:szCs w:val="28"/>
          <w:lang w:eastAsia="zh-CN"/>
        </w:rPr>
        <w:t>年吉林省长春市中考物理模拟试卷（三）</w:t>
      </w:r>
    </w:p>
    <w:p w:rsidR="004C453D" w:rsidRDefault="00C7736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9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18</w:t>
      </w:r>
      <w:r>
        <w:rPr>
          <w:b/>
          <w:bCs/>
          <w:sz w:val="24"/>
          <w:szCs w:val="24"/>
          <w:lang w:eastAsia="zh-CN"/>
        </w:rPr>
        <w:t>分）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人从平面镜内看到台钟钟面上的指针位置如图（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）所示，则实际时间是（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 w:rsidR="00C27F34">
        <w:rPr>
          <w:rFonts w:hint="eastAsia"/>
          <w:color w:val="000000"/>
          <w:lang w:eastAsia="zh-CN"/>
        </w:rPr>
        <w:t xml:space="preserve">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  </w:t>
      </w:r>
      <w:r>
        <w:rPr>
          <w:noProof/>
          <w:lang w:eastAsia="zh-CN"/>
        </w:rPr>
        <w:drawing>
          <wp:inline distT="0" distB="0" distL="0" distR="0">
            <wp:extent cx="802132" cy="888073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132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3D" w:rsidRDefault="00C7736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6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00                                 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5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45                                 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6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15                                 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6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30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在如图所示的各种现象中，属于凝华的是（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4C453D" w:rsidRDefault="00C77369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95250</wp:posOffset>
            </wp:positionV>
            <wp:extent cx="5219700" cy="1000125"/>
            <wp:effectExtent l="19050" t="0" r="0" b="0"/>
            <wp:wrapSquare wrapText="bothSides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C453D" w:rsidRDefault="00C7736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春天冰雪消融</w:t>
      </w:r>
      <w:r>
        <w:rPr>
          <w:color w:val="000000"/>
          <w:lang w:eastAsia="zh-CN"/>
        </w:rPr>
        <w:t>   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夏天的早晨花草上有露水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深秋树叶挂上白霜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冬天热水周围出现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如图所示是北京交警</w:t>
      </w:r>
      <w:r>
        <w:rPr>
          <w:color w:val="000000"/>
          <w:lang w:eastAsia="zh-CN"/>
        </w:rPr>
        <w:t>2011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日查酒驾时首用的阻车器，其表面密布</w:t>
      </w:r>
      <w:r>
        <w:rPr>
          <w:color w:val="000000"/>
          <w:lang w:eastAsia="zh-CN"/>
        </w:rPr>
        <w:t>118</w:t>
      </w:r>
      <w:r>
        <w:rPr>
          <w:color w:val="000000"/>
          <w:lang w:eastAsia="zh-CN"/>
        </w:rPr>
        <w:t>根侧面有凹槽的铁钉。若汽车闯并驶上阻车器，铁钉将扎破轮胎，使它在</w:t>
      </w:r>
      <w:r>
        <w:rPr>
          <w:color w:val="000000"/>
          <w:lang w:eastAsia="zh-CN"/>
        </w:rPr>
        <w:t>30s</w:t>
      </w:r>
      <w:r>
        <w:rPr>
          <w:color w:val="000000"/>
          <w:lang w:eastAsia="zh-CN"/>
        </w:rPr>
        <w:t>内彻底没气。下列说法错误的是（）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564515</wp:posOffset>
            </wp:positionV>
            <wp:extent cx="1809750" cy="1009650"/>
            <wp:effectExtent l="19050" t="0" r="0" b="0"/>
            <wp:wrapSquare wrapText="bothSides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53D" w:rsidRDefault="00C77369">
      <w:pPr>
        <w:spacing w:after="0"/>
        <w:rPr>
          <w:lang w:eastAsia="zh-CN"/>
        </w:rPr>
      </w:pP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C453D" w:rsidRDefault="00C7736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铁钉尖头向上，</w:t>
      </w:r>
      <w:r>
        <w:rPr>
          <w:color w:val="000000"/>
          <w:lang w:eastAsia="zh-CN"/>
        </w:rPr>
        <w:t>能增大对车胎的压强，利于扎破轮胎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铁钉的侧面有凹槽，能在铁钉扎破轮胎时迅速放气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汽车闯过阻车器后，受力面积增大，从而减小对地面压强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汽车闯过阻车器后，因为车速减小，所以惯性也随之减小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关于物态变化，下列说法正确的是（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晶体在熔化时吸收热量，温度升高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烧开水时壶嘴冒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，属于液化现象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放在衣柜里的樟脑丸过一段时间变小了，属于汽化现象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洒在教室地面上的水过一会儿变干了属于升华现象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下列实例中，为了增大摩擦的是（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C453D" w:rsidRDefault="00C7736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在旅行箱下端装有底轮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给自行车的转轴加润滑油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汽车轮胎上制有较深的花纹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磁浮列车运行时使车身与轨道间形成间隙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6.</w:t>
      </w:r>
      <w:r>
        <w:rPr>
          <w:color w:val="000000"/>
          <w:lang w:eastAsia="zh-CN"/>
        </w:rPr>
        <w:t>如图所示，是一种自动测定油箱内油面高度的装置，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是转动式变阻器，它的金属滑片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是杠杆的一端，下列说法正确的是</w:t>
      </w:r>
      <w:r>
        <w:rPr>
          <w:color w:val="000000"/>
          <w:lang w:eastAsia="zh-CN"/>
        </w:rPr>
        <w:t>(    )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546735</wp:posOffset>
            </wp:positionV>
            <wp:extent cx="1790700" cy="1038225"/>
            <wp:effectExtent l="19050" t="0" r="0" b="0"/>
            <wp:wrapSquare wrapText="bothSides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53D" w:rsidRDefault="00C77369">
      <w:pPr>
        <w:spacing w:after="0"/>
        <w:rPr>
          <w:lang w:eastAsia="zh-CN"/>
        </w:rPr>
      </w:pP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C453D" w:rsidRDefault="00C7736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油位越高，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两端的电压越大</w:t>
      </w:r>
      <w:r>
        <w:rPr>
          <w:color w:val="000000"/>
          <w:lang w:eastAsia="zh-CN"/>
        </w:rPr>
        <w:t>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B. R 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在电路中是并联的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油位越高，流过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的电流越大</w:t>
      </w:r>
      <w:r>
        <w:rPr>
          <w:color w:val="000000"/>
          <w:lang w:eastAsia="zh-CN"/>
        </w:rPr>
        <w:t>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油量表是由电流表改装而成的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有三个形状完全相同的磁铁或铁棒悬挂在细线下，已知标有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的是磁铁，它们的相互作用如图所示。由此可以判断（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559435</wp:posOffset>
            </wp:positionV>
            <wp:extent cx="2057400" cy="619125"/>
            <wp:effectExtent l="19050" t="0" r="0" b="0"/>
            <wp:wrapSquare wrapText="bothSides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53D" w:rsidRDefault="00C77369">
      <w:pPr>
        <w:spacing w:after="0"/>
        <w:rPr>
          <w:lang w:eastAsia="zh-CN"/>
        </w:rPr>
      </w:pPr>
    </w:p>
    <w:p w:rsidR="00484924" w:rsidRDefault="00C77369">
      <w:pPr>
        <w:spacing w:after="0"/>
        <w:ind w:left="150"/>
        <w:rPr>
          <w:color w:val="000000"/>
          <w:lang w:eastAsia="zh-CN"/>
        </w:rPr>
      </w:pPr>
    </w:p>
    <w:p w:rsidR="004C453D" w:rsidRDefault="00C7736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AB</w:t>
      </w:r>
      <w:r>
        <w:rPr>
          <w:color w:val="000000"/>
          <w:lang w:eastAsia="zh-CN"/>
        </w:rPr>
        <w:t>是磁铁，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是铁棒</w:t>
      </w:r>
      <w:r>
        <w:rPr>
          <w:color w:val="000000"/>
          <w:lang w:eastAsia="zh-CN"/>
        </w:rPr>
        <w:t>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AB</w:t>
      </w:r>
      <w:r>
        <w:rPr>
          <w:color w:val="000000"/>
          <w:lang w:eastAsia="zh-CN"/>
        </w:rPr>
        <w:t>一定是铁棒，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是磁铁</w:t>
      </w:r>
      <w:r>
        <w:rPr>
          <w:lang w:eastAsia="zh-CN"/>
        </w:rPr>
        <w:br/>
      </w:r>
      <w:r>
        <w:rPr>
          <w:color w:val="000000"/>
          <w:lang w:eastAsia="zh-CN"/>
        </w:rPr>
        <w:t>C. AB</w:t>
      </w:r>
      <w:r>
        <w:rPr>
          <w:color w:val="000000"/>
          <w:lang w:eastAsia="zh-CN"/>
        </w:rPr>
        <w:t>可能是磁铁，也可能是铁棒</w:t>
      </w:r>
      <w:r>
        <w:rPr>
          <w:color w:val="000000"/>
          <w:lang w:eastAsia="zh-CN"/>
        </w:rPr>
        <w:t>                           </w:t>
      </w:r>
      <w:r>
        <w:rPr>
          <w:color w:val="000000"/>
          <w:lang w:eastAsia="zh-CN"/>
        </w:rPr>
        <w:t> D. CD</w:t>
      </w:r>
      <w:r>
        <w:rPr>
          <w:color w:val="000000"/>
          <w:lang w:eastAsia="zh-CN"/>
        </w:rPr>
        <w:t>可能是磁铁，也可能是铁棒</w:t>
      </w:r>
    </w:p>
    <w:p w:rsidR="00484924" w:rsidRPr="00484924" w:rsidRDefault="00C77369" w:rsidP="00484924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如图所示，底面积相同的甲、乙两容器中装有质量和深度均相同的不同液体，则甲、乙两容器中液体对容器底部的压强的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的关系以及液体对容器底部的压力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的关系，正确的是（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4C453D" w:rsidRDefault="00C77369">
      <w:pPr>
        <w:spacing w:after="0"/>
        <w:ind w:left="150"/>
      </w:pPr>
      <w:r>
        <w:rPr>
          <w:color w:val="000000"/>
        </w:rPr>
        <w:t>A. P</w:t>
      </w:r>
      <w:r>
        <w:rPr>
          <w:color w:val="000000"/>
          <w:vertAlign w:val="subscript"/>
        </w:rPr>
        <w:t>甲</w:t>
      </w:r>
      <w:r>
        <w:rPr>
          <w:color w:val="000000"/>
        </w:rPr>
        <w:t>=P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               B. P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甲</w:t>
      </w:r>
      <w:r>
        <w:rPr>
          <w:color w:val="000000"/>
        </w:rPr>
        <w:t>=F</w:t>
      </w:r>
      <w:r>
        <w:rPr>
          <w:color w:val="000000"/>
          <w:vertAlign w:val="subscript"/>
        </w:rPr>
        <w:t>乙</w:t>
      </w:r>
      <w:r>
        <w:br/>
      </w:r>
      <w:r>
        <w:rPr>
          <w:color w:val="000000"/>
        </w:rPr>
        <w:t>C. P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P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</w:p>
    <w:p w:rsidR="00484924" w:rsidRDefault="00C77369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49530</wp:posOffset>
            </wp:positionV>
            <wp:extent cx="1181100" cy="885825"/>
            <wp:effectExtent l="19050" t="0" r="0" b="0"/>
            <wp:wrapSquare wrapText="bothSides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51435</wp:posOffset>
            </wp:positionV>
            <wp:extent cx="1428750" cy="962025"/>
            <wp:effectExtent l="19050" t="0" r="0" b="0"/>
            <wp:wrapSquare wrapText="bothSides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Pr="00484924" w:rsidRDefault="00C77369" w:rsidP="00484924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如图所示，电源电压不变，下列说法正确的是（　　）</w:t>
      </w:r>
    </w:p>
    <w:p w:rsidR="004C453D" w:rsidRDefault="00C77369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只闭合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将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向左移动，电流表示数变小，电压表示数变大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将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向左移动，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消耗的功率增大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开关都闭合，将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向左移动，电压表的示数为零，电流表示数变小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开关都闭合，将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向左移动，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消耗的功率不变，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消耗的功率变小</w:t>
      </w:r>
    </w:p>
    <w:p w:rsidR="004C453D" w:rsidRDefault="00C7736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二、多选题（共</w:t>
      </w:r>
      <w:r>
        <w:rPr>
          <w:b/>
          <w:bCs/>
          <w:sz w:val="24"/>
          <w:szCs w:val="24"/>
          <w:lang w:eastAsia="zh-CN"/>
        </w:rPr>
        <w:t>1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分）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下列知识结构中，正确的是（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C453D" w:rsidRDefault="00C77369">
      <w:pPr>
        <w:spacing w:after="0"/>
        <w:ind w:left="150"/>
      </w:pPr>
      <w:r>
        <w:rPr>
          <w:color w:val="000000"/>
        </w:rPr>
        <w:t>A. 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608"/>
        <w:gridCol w:w="6338"/>
        <w:gridCol w:w="1608"/>
      </w:tblGrid>
      <w:tr w:rsidR="007930EC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电磁现象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概念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能量转化</w:t>
            </w:r>
          </w:p>
        </w:tc>
      </w:tr>
      <w:tr w:rsidR="007930EC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磁场对电流的作用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闭合电路的一部分导体在磁场中做切割磁感线运动时，导体中就会产生电流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电能转化成机械能</w:t>
            </w:r>
          </w:p>
        </w:tc>
      </w:tr>
      <w:tr w:rsidR="007930EC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电磁感应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通电导体在磁场中受到力的作用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机械能转化成电能</w:t>
            </w:r>
          </w:p>
        </w:tc>
      </w:tr>
    </w:tbl>
    <w:p w:rsidR="004C453D" w:rsidRDefault="00C77369">
      <w:pPr>
        <w:spacing w:after="0"/>
      </w:pPr>
      <w:r>
        <w:rPr>
          <w:color w:val="000000"/>
        </w:rPr>
        <w:lastRenderedPageBreak/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708"/>
        <w:gridCol w:w="1272"/>
        <w:gridCol w:w="1338"/>
        <w:gridCol w:w="1758"/>
      </w:tblGrid>
      <w:tr w:rsidR="007930EC"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分类</w:t>
            </w:r>
          </w:p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实质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特点</w:t>
            </w:r>
          </w:p>
        </w:tc>
      </w:tr>
      <w:tr w:rsidR="007930EC">
        <w:tc>
          <w:tcPr>
            <w:tcW w:w="0" w:type="auto"/>
            <w:vMerge/>
          </w:tcPr>
          <w:p w:rsidR="00C34A06" w:rsidRDefault="00C77369"/>
        </w:tc>
        <w:tc>
          <w:tcPr>
            <w:tcW w:w="0" w:type="auto"/>
            <w:vMerge/>
          </w:tcPr>
          <w:p w:rsidR="00C34A06" w:rsidRDefault="00C77369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优点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缺点</w:t>
            </w:r>
          </w:p>
        </w:tc>
      </w:tr>
      <w:tr w:rsidR="007930EC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定滑轮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等臂杠杆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改变力的方向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不省力</w:t>
            </w:r>
          </w:p>
        </w:tc>
      </w:tr>
      <w:tr w:rsidR="007930EC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动滑轮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L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=2L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的杠杆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省一半力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不能改变力的方向</w:t>
            </w:r>
          </w:p>
        </w:tc>
      </w:tr>
    </w:tbl>
    <w:p w:rsidR="004C453D" w:rsidRDefault="00C77369">
      <w:pPr>
        <w:spacing w:after="0"/>
      </w:pPr>
      <w:r>
        <w:rPr>
          <w:color w:val="000000"/>
        </w:rPr>
        <w:t>C. 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48"/>
        <w:gridCol w:w="4051"/>
      </w:tblGrid>
      <w:tr w:rsidR="007930EC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分类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/>
        </w:tc>
      </w:tr>
      <w:tr w:rsidR="007930EC"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磁场方向的判断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可以由小磁针静止时</w:t>
            </w:r>
            <w:r>
              <w:rPr>
                <w:color w:val="000000"/>
                <w:lang w:eastAsia="zh-CN"/>
              </w:rPr>
              <w:t>N</w:t>
            </w:r>
            <w:r>
              <w:rPr>
                <w:color w:val="000000"/>
                <w:lang w:eastAsia="zh-CN"/>
              </w:rPr>
              <w:t>极所指的方向来判断</w:t>
            </w:r>
          </w:p>
        </w:tc>
      </w:tr>
      <w:tr w:rsidR="007930EC">
        <w:tc>
          <w:tcPr>
            <w:tcW w:w="0" w:type="auto"/>
            <w:vMerge/>
          </w:tcPr>
          <w:p w:rsidR="00C34A06" w:rsidRDefault="00C77369">
            <w:pPr>
              <w:rPr>
                <w:lang w:eastAsia="zh-CN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可以由铁屑来判断磁场的方向</w:t>
            </w:r>
          </w:p>
        </w:tc>
      </w:tr>
      <w:tr w:rsidR="007930EC"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磁体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地球可以看成一个条形磁体</w:t>
            </w:r>
          </w:p>
        </w:tc>
      </w:tr>
      <w:tr w:rsidR="007930EC">
        <w:tc>
          <w:tcPr>
            <w:tcW w:w="0" w:type="auto"/>
            <w:vMerge/>
          </w:tcPr>
          <w:p w:rsidR="00C34A06" w:rsidRDefault="00C77369">
            <w:pPr>
              <w:rPr>
                <w:lang w:eastAsia="zh-CN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通电螺线管可以看成一个条形磁体</w:t>
            </w:r>
          </w:p>
        </w:tc>
      </w:tr>
    </w:tbl>
    <w:p w:rsidR="004C453D" w:rsidRDefault="00C77369">
      <w:pPr>
        <w:spacing w:after="0"/>
      </w:pP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918"/>
        <w:gridCol w:w="1338"/>
        <w:gridCol w:w="1128"/>
        <w:gridCol w:w="708"/>
      </w:tblGrid>
      <w:tr w:rsidR="007930EC"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液体凝固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不同点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/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相同点</w:t>
            </w:r>
          </w:p>
        </w:tc>
      </w:tr>
      <w:tr w:rsidR="007930EC">
        <w:tc>
          <w:tcPr>
            <w:tcW w:w="0" w:type="auto"/>
            <w:vMerge/>
          </w:tcPr>
          <w:p w:rsidR="00C34A06" w:rsidRDefault="00C77369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温度是否降低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有无凝固点</w:t>
            </w:r>
          </w:p>
        </w:tc>
        <w:tc>
          <w:tcPr>
            <w:tcW w:w="0" w:type="auto"/>
            <w:vMerge/>
          </w:tcPr>
          <w:p w:rsidR="00C34A06" w:rsidRDefault="00C77369"/>
        </w:tc>
      </w:tr>
      <w:tr w:rsidR="007930EC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晶体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保持不变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有</w:t>
            </w:r>
          </w:p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放热</w:t>
            </w:r>
          </w:p>
        </w:tc>
      </w:tr>
      <w:tr w:rsidR="007930EC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非晶体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降低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53D" w:rsidRDefault="00C77369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无</w:t>
            </w:r>
          </w:p>
        </w:tc>
        <w:tc>
          <w:tcPr>
            <w:tcW w:w="0" w:type="auto"/>
            <w:vMerge/>
          </w:tcPr>
          <w:p w:rsidR="00C34A06" w:rsidRDefault="00C77369"/>
        </w:tc>
      </w:tr>
    </w:tbl>
    <w:p w:rsidR="004C453D" w:rsidRDefault="00C7736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三、填空题（共</w:t>
      </w:r>
      <w:r>
        <w:rPr>
          <w:b/>
          <w:bCs/>
          <w:sz w:val="24"/>
          <w:szCs w:val="24"/>
          <w:lang w:eastAsia="zh-CN"/>
        </w:rPr>
        <w:t>6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14</w:t>
      </w:r>
      <w:r>
        <w:rPr>
          <w:b/>
          <w:bCs/>
          <w:sz w:val="24"/>
          <w:szCs w:val="24"/>
          <w:lang w:eastAsia="zh-CN"/>
        </w:rPr>
        <w:t>分）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小明在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测小车的速度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的实验中，设计了如图所示的实验装置：小车从带刻度（分度值为</w:t>
      </w:r>
      <w:r>
        <w:rPr>
          <w:color w:val="000000"/>
          <w:lang w:eastAsia="zh-CN"/>
        </w:rPr>
        <w:t>1mm</w:t>
      </w:r>
      <w:r>
        <w:rPr>
          <w:color w:val="000000"/>
          <w:lang w:eastAsia="zh-CN"/>
        </w:rPr>
        <w:t>）的斜面顶端由静止下滑，图中的椭圆内是小车到达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三处时电子表的显示（数字分别表示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小时：分：秒），则：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）实验中为了方便计时，应使斜面的坡度较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（大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小）．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）请根据图给信息回答：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= ________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AC</w:t>
      </w:r>
      <w:r>
        <w:rPr>
          <w:color w:val="000000"/>
          <w:lang w:eastAsia="zh-CN"/>
        </w:rPr>
        <w:t>= ________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）实验前必须学会熟练使用电子表，如果让小车过了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点后才开始计时，则会使所测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段的速度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AC</w:t>
      </w:r>
      <w:r>
        <w:rPr>
          <w:color w:val="000000"/>
          <w:lang w:eastAsia="zh-CN"/>
        </w:rPr>
        <w:t>偏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1673860</wp:posOffset>
            </wp:positionV>
            <wp:extent cx="3076575" cy="1762125"/>
            <wp:effectExtent l="19050" t="0" r="9525" b="0"/>
            <wp:wrapSquare wrapText="bothSides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摄影师在给某班照集体像后，又给一名同学照半身像．那么，应将照相机镜头和这个同学的距离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13.2017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月，我国国产直升机</w:t>
      </w:r>
      <w:r>
        <w:rPr>
          <w:color w:val="000000"/>
          <w:lang w:eastAsia="zh-CN"/>
        </w:rPr>
        <w:t>AC311A</w:t>
      </w:r>
      <w:r>
        <w:rPr>
          <w:color w:val="000000"/>
          <w:lang w:eastAsia="zh-CN"/>
        </w:rPr>
        <w:t>成功试飞。直升机能停留在空中，</w:t>
      </w:r>
      <w:r>
        <w:rPr>
          <w:color w:val="000000"/>
          <w:lang w:eastAsia="zh-CN"/>
        </w:rPr>
        <w:t>是因为旋转的机翼对空气施加了向下的力，根据物体间力的作用是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，空气对机翼也施加了向上的力，所以直升机能够停留在空</w:t>
      </w:r>
      <w:r>
        <w:rPr>
          <w:color w:val="000000"/>
          <w:lang w:eastAsia="zh-CN"/>
        </w:rPr>
        <w:lastRenderedPageBreak/>
        <w:t>中。另外，我国国产大飞机</w:t>
      </w:r>
      <w:r>
        <w:rPr>
          <w:color w:val="000000"/>
          <w:lang w:eastAsia="zh-CN"/>
        </w:rPr>
        <w:t>C919</w:t>
      </w:r>
      <w:r>
        <w:rPr>
          <w:color w:val="000000"/>
          <w:lang w:eastAsia="zh-CN"/>
        </w:rPr>
        <w:t>于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月也完成了首飞，客机在飞行时，机翼上表面空气流速大，压强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，因此获得向上的升力。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冬天，手冷时可以捂热水袋取暖，也可以两手搓搓取暖．前者是用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的方法改变内能的，后者是用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的方法改变内能的。</w:t>
      </w:r>
      <w:r>
        <w:rPr>
          <w:color w:val="000000"/>
          <w:lang w:eastAsia="zh-CN"/>
        </w:rPr>
        <w:t xml:space="preserve">    </w:t>
      </w:r>
    </w:p>
    <w:p w:rsidR="00484924" w:rsidRDefault="00C77369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在图（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）所示的电路中，电源电压为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伏且保持不变，电阻</w:t>
      </w:r>
      <w:r>
        <w:rPr>
          <w:color w:val="000000"/>
          <w:lang w:eastAsia="zh-CN"/>
        </w:rPr>
        <w:t>R1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欧。闭合电键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，电</w:t>
      </w:r>
      <w:r>
        <w:rPr>
          <w:color w:val="000000"/>
          <w:lang w:eastAsia="zh-CN"/>
        </w:rPr>
        <w:t>流表的示数如图（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）所示。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528955</wp:posOffset>
            </wp:positionV>
            <wp:extent cx="2590800" cy="1076325"/>
            <wp:effectExtent l="19050" t="0" r="0" b="0"/>
            <wp:wrapSquare wrapText="bothSides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br/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求通过电阻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求电阻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现用标有</w:t>
      </w:r>
      <w:r>
        <w:rPr>
          <w:color w:val="000000"/>
          <w:lang w:eastAsia="zh-CN"/>
        </w:rPr>
        <w:t>“20</w:t>
      </w:r>
      <w:r>
        <w:rPr>
          <w:color w:val="000000"/>
        </w:rPr>
        <w:t>Ω</w:t>
      </w:r>
      <w:r>
        <w:rPr>
          <w:color w:val="000000"/>
          <w:lang w:eastAsia="zh-CN"/>
        </w:rPr>
        <w:t>  2</w:t>
      </w:r>
      <w:r>
        <w:rPr>
          <w:color w:val="000000"/>
        </w:rPr>
        <w:t>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字样的滑动变阻器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替换电阻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中的一个，请在不损坏电路元件的情况下，通过移动滑片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，使电路的功率变化范围最大，并求出此范围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484924" w:rsidRDefault="00C77369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2016•</w:t>
      </w:r>
      <w:r>
        <w:rPr>
          <w:color w:val="000000"/>
          <w:lang w:eastAsia="zh-CN"/>
        </w:rPr>
        <w:t>桂林）如图甲所示，质量为</w:t>
      </w:r>
      <w:r>
        <w:rPr>
          <w:color w:val="000000"/>
          <w:lang w:eastAsia="zh-CN"/>
        </w:rPr>
        <w:t>60kg</w:t>
      </w:r>
      <w:r>
        <w:rPr>
          <w:color w:val="000000"/>
          <w:lang w:eastAsia="zh-CN"/>
        </w:rPr>
        <w:t>的小明坐在地上，最多能拉着质量为</w:t>
      </w:r>
      <w:r>
        <w:rPr>
          <w:color w:val="000000"/>
          <w:lang w:eastAsia="zh-CN"/>
        </w:rPr>
        <w:t>400kg</w:t>
      </w:r>
      <w:r>
        <w:rPr>
          <w:color w:val="000000"/>
          <w:lang w:eastAsia="zh-CN"/>
        </w:rPr>
        <w:t>的物体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在水平地面上做匀速直线运动，已知物体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所受阻力为物重的</w:t>
      </w:r>
      <w:r>
        <w:rPr>
          <w:color w:val="000000"/>
          <w:lang w:eastAsia="zh-CN"/>
        </w:rPr>
        <w:t>0.2</w:t>
      </w:r>
      <w:r>
        <w:rPr>
          <w:color w:val="000000"/>
          <w:lang w:eastAsia="zh-CN"/>
        </w:rPr>
        <w:t>倍，则小明对物体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的拉力是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．如图乙所示，当小明站立在地面上，利用滑轮组以尽可能大的力竖直向下拉绳子，恰好能将浸没在水中、密度为</w:t>
      </w:r>
      <w:r>
        <w:rPr>
          <w:color w:val="000000"/>
          <w:lang w:eastAsia="zh-CN"/>
        </w:rPr>
        <w:t>4×10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的物体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缓慢拉离水面，物体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浸没在水中时受到的浮力为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（不计滑轮重及细绳与滑轮间的摩擦，绳子能承受的拉力足够大）．</w:t>
      </w:r>
    </w:p>
    <w:p w:rsidR="004C453D" w:rsidRDefault="00C77369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30480</wp:posOffset>
            </wp:positionV>
            <wp:extent cx="2000250" cy="1524000"/>
            <wp:effectExtent l="19050" t="0" r="0" b="0"/>
            <wp:wrapSquare wrapText="bothSides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rPr>
          <w:b/>
          <w:bCs/>
          <w:sz w:val="24"/>
          <w:szCs w:val="24"/>
          <w:lang w:eastAsia="zh-CN"/>
        </w:rPr>
      </w:pPr>
    </w:p>
    <w:p w:rsidR="00484924" w:rsidRDefault="00C77369">
      <w:pPr>
        <w:rPr>
          <w:b/>
          <w:bCs/>
          <w:sz w:val="24"/>
          <w:szCs w:val="24"/>
          <w:lang w:eastAsia="zh-CN"/>
        </w:rPr>
      </w:pPr>
    </w:p>
    <w:p w:rsidR="00484924" w:rsidRDefault="00C77369">
      <w:pPr>
        <w:rPr>
          <w:b/>
          <w:bCs/>
          <w:sz w:val="24"/>
          <w:szCs w:val="24"/>
          <w:lang w:eastAsia="zh-CN"/>
        </w:rPr>
      </w:pPr>
    </w:p>
    <w:p w:rsidR="00484924" w:rsidRDefault="00C77369">
      <w:pPr>
        <w:rPr>
          <w:b/>
          <w:bCs/>
          <w:sz w:val="24"/>
          <w:szCs w:val="24"/>
          <w:lang w:eastAsia="zh-CN"/>
        </w:rPr>
      </w:pPr>
    </w:p>
    <w:p w:rsidR="00484924" w:rsidRDefault="00C77369">
      <w:pPr>
        <w:rPr>
          <w:b/>
          <w:bCs/>
          <w:sz w:val="24"/>
          <w:szCs w:val="24"/>
          <w:lang w:eastAsia="zh-CN"/>
        </w:rPr>
      </w:pPr>
    </w:p>
    <w:p w:rsidR="004C453D" w:rsidRDefault="00C7736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四、计算题（共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18</w:t>
      </w:r>
      <w:r>
        <w:rPr>
          <w:b/>
          <w:bCs/>
          <w:sz w:val="24"/>
          <w:szCs w:val="24"/>
          <w:lang w:eastAsia="zh-CN"/>
        </w:rPr>
        <w:t>分）</w:t>
      </w:r>
    </w:p>
    <w:p w:rsidR="004C453D" w:rsidRDefault="00C77369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204470</wp:posOffset>
            </wp:positionV>
            <wp:extent cx="609600" cy="1666875"/>
            <wp:effectExtent l="19050" t="0" r="0" b="0"/>
            <wp:wrapSquare wrapText="bothSides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新农村建设中，某工人利用如图所示的滑轮组提升重</w:t>
      </w:r>
      <w:r>
        <w:rPr>
          <w:color w:val="000000"/>
          <w:lang w:eastAsia="zh-CN"/>
        </w:rPr>
        <w:t>2700N</w:t>
      </w:r>
      <w:r>
        <w:rPr>
          <w:color w:val="000000"/>
          <w:lang w:eastAsia="zh-CN"/>
        </w:rPr>
        <w:t>的物体，物体上升了</w:t>
      </w:r>
      <w:r>
        <w:rPr>
          <w:color w:val="000000"/>
          <w:lang w:eastAsia="zh-CN"/>
        </w:rPr>
        <w:t>2m</w:t>
      </w:r>
      <w:r>
        <w:rPr>
          <w:color w:val="000000"/>
          <w:lang w:eastAsia="zh-CN"/>
        </w:rPr>
        <w:t>，绳子末端的拉力为</w:t>
      </w:r>
      <w:r>
        <w:rPr>
          <w:color w:val="000000"/>
          <w:lang w:eastAsia="zh-CN"/>
        </w:rPr>
        <w:t>750N</w:t>
      </w:r>
      <w:r>
        <w:rPr>
          <w:color w:val="000000"/>
          <w:lang w:eastAsia="zh-CN"/>
        </w:rPr>
        <w:t>，不计绳重和摩擦力，求：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）工人做的有用功是多少？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）该滑轮组的</w:t>
      </w:r>
      <w:r>
        <w:rPr>
          <w:color w:val="000000"/>
          <w:lang w:eastAsia="zh-CN"/>
        </w:rPr>
        <w:t>机械效率是多少？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）动滑轮的总重力是多少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？</w:t>
      </w:r>
      <w:r>
        <w:rPr>
          <w:color w:val="000000"/>
          <w:lang w:eastAsia="zh-CN"/>
        </w:rPr>
        <w:t xml:space="preserve">    </w:t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546735</wp:posOffset>
            </wp:positionV>
            <wp:extent cx="1533525" cy="1685925"/>
            <wp:effectExtent l="19050" t="0" r="9525" b="0"/>
            <wp:wrapSquare wrapText="bothSides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某兴趣小组模拟冬季温房自动化加热和保温的电路，如图所示．光控开关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因光照改变会自动通断，该电路具有白天保温、晚上加热的特点．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为电热丝，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间电压</w:t>
      </w:r>
      <w:r>
        <w:rPr>
          <w:color w:val="000000"/>
          <w:lang w:eastAsia="zh-CN"/>
        </w:rPr>
        <w:t>U = 24V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= 72</w:t>
      </w:r>
      <w:r>
        <w:rPr>
          <w:color w:val="000000"/>
        </w:rPr>
        <w:t>Ω</w:t>
      </w:r>
      <w:r>
        <w:rPr>
          <w:color w:val="000000"/>
          <w:lang w:eastAsia="zh-CN"/>
        </w:rPr>
        <w:t>，晚上电路的发热功率为</w:t>
      </w:r>
      <w:r>
        <w:rPr>
          <w:color w:val="000000"/>
          <w:lang w:eastAsia="zh-CN"/>
        </w:rPr>
        <w:t>12W</w:t>
      </w:r>
      <w:r>
        <w:rPr>
          <w:color w:val="000000"/>
          <w:lang w:eastAsia="zh-CN"/>
        </w:rPr>
        <w:t>．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）保温时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应处于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）状态；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）求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）求该电路白天工作</w:t>
      </w:r>
      <w:r>
        <w:rPr>
          <w:color w:val="000000"/>
          <w:lang w:eastAsia="zh-CN"/>
        </w:rPr>
        <w:t>5min</w:t>
      </w:r>
      <w:r>
        <w:rPr>
          <w:color w:val="000000"/>
          <w:lang w:eastAsia="zh-CN"/>
        </w:rPr>
        <w:t>所产生的热量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84924" w:rsidRDefault="00C77369">
      <w:pPr>
        <w:rPr>
          <w:b/>
          <w:bCs/>
          <w:sz w:val="24"/>
          <w:szCs w:val="24"/>
          <w:lang w:eastAsia="zh-CN"/>
        </w:rPr>
      </w:pPr>
    </w:p>
    <w:p w:rsidR="00484924" w:rsidRDefault="00C77369">
      <w:pPr>
        <w:rPr>
          <w:b/>
          <w:bCs/>
          <w:sz w:val="24"/>
          <w:szCs w:val="24"/>
          <w:lang w:eastAsia="zh-CN"/>
        </w:rPr>
      </w:pPr>
    </w:p>
    <w:p w:rsidR="004C453D" w:rsidRDefault="00C7736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五、作图题（共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rFonts w:hint="eastAsia"/>
          <w:b/>
          <w:bCs/>
          <w:sz w:val="24"/>
          <w:szCs w:val="24"/>
          <w:lang w:eastAsia="zh-CN"/>
        </w:rPr>
        <w:t>11</w:t>
      </w:r>
      <w:r>
        <w:rPr>
          <w:b/>
          <w:bCs/>
          <w:sz w:val="24"/>
          <w:szCs w:val="24"/>
          <w:lang w:eastAsia="zh-CN"/>
        </w:rPr>
        <w:t>分）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插入水中的筷子，在水中的部分看起来向上弯折，如图所示，人眼在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点处看到筷子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点的像在位置</w:t>
      </w:r>
      <w:r>
        <w:rPr>
          <w:color w:val="000000"/>
          <w:lang w:eastAsia="zh-CN"/>
        </w:rPr>
        <w:t>B′</w:t>
      </w:r>
      <w:r>
        <w:rPr>
          <w:color w:val="000000"/>
          <w:lang w:eastAsia="zh-CN"/>
        </w:rPr>
        <w:t>点．请画出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点的一条光线经水面折射后过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点的光路图．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521335</wp:posOffset>
            </wp:positionV>
            <wp:extent cx="1762125" cy="904875"/>
            <wp:effectExtent l="19050" t="0" r="9525" b="0"/>
            <wp:wrapSquare wrapText="bothSides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根据图中小磁针的指向标出电源的</w:t>
      </w:r>
      <w:r>
        <w:rPr>
          <w:color w:val="000000"/>
          <w:lang w:eastAsia="zh-CN"/>
        </w:rPr>
        <w:t>“+”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极．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1762125" cy="781050"/>
            <wp:effectExtent l="19050" t="0" r="9525" b="0"/>
            <wp:wrapSquare wrapText="bothSides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rPr>
          <w:b/>
          <w:bCs/>
          <w:sz w:val="24"/>
          <w:szCs w:val="24"/>
          <w:lang w:eastAsia="zh-CN"/>
        </w:rPr>
      </w:pPr>
    </w:p>
    <w:p w:rsidR="00484924" w:rsidRDefault="00C77369">
      <w:pPr>
        <w:rPr>
          <w:b/>
          <w:bCs/>
          <w:sz w:val="24"/>
          <w:szCs w:val="24"/>
          <w:lang w:eastAsia="zh-CN"/>
        </w:rPr>
      </w:pPr>
    </w:p>
    <w:p w:rsidR="004C453D" w:rsidRDefault="00C77369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六、实验题（共</w:t>
      </w:r>
      <w:r>
        <w:rPr>
          <w:b/>
          <w:bCs/>
          <w:sz w:val="24"/>
          <w:szCs w:val="24"/>
          <w:lang w:eastAsia="zh-CN"/>
        </w:rPr>
        <w:t>6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36</w:t>
      </w:r>
      <w:r>
        <w:rPr>
          <w:b/>
          <w:bCs/>
          <w:sz w:val="24"/>
          <w:szCs w:val="24"/>
          <w:lang w:eastAsia="zh-CN"/>
        </w:rPr>
        <w:t>分）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某小组在做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探究水的沸腾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实验时，实验装置如图甲所示．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12700</wp:posOffset>
            </wp:positionV>
            <wp:extent cx="1647825" cy="1552575"/>
            <wp:effectExtent l="19050" t="0" r="9525" b="0"/>
            <wp:wrapSquare wrapText="bothSides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193675</wp:posOffset>
            </wp:positionV>
            <wp:extent cx="2076450" cy="600075"/>
            <wp:effectExtent l="19050" t="0" r="0" b="0"/>
            <wp:wrapSquare wrapText="bothSides"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186690</wp:posOffset>
            </wp:positionV>
            <wp:extent cx="1638300" cy="1466850"/>
            <wp:effectExtent l="19050" t="0" r="0" b="0"/>
            <wp:wrapSquare wrapText="bothSides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）图甲中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三种读温度计示数的方式正确的是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）根据表格中数据，在图乙中画出水的温度随时间变化的图象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）从实验数据可以看出，水的沸点是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，你认为原因为：该地气压比标准气压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）由实验可知水沸腾时的规律是：不断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热，但温度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）水沸腾时，可以看到水面上不停地冒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，它是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．此现</w:t>
      </w:r>
      <w:r>
        <w:rPr>
          <w:color w:val="000000"/>
          <w:lang w:eastAsia="zh-CN"/>
        </w:rPr>
        <w:lastRenderedPageBreak/>
        <w:t>象产生的原因是：水蒸气遇冷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（填物态变化）形成的．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的实验中：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  </w:t>
      </w:r>
      <w:r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71120</wp:posOffset>
            </wp:positionV>
            <wp:extent cx="3009900" cy="1247775"/>
            <wp:effectExtent l="19050" t="0" r="0" b="0"/>
            <wp:wrapSquare wrapText="bothSides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）我们需要让蜡烛、凸透镜、光屏的中心在同一高度，这样做的目的是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）其中的一次实验情景如图所示，凸透镜的焦距是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，为了得到清晰的像，光屏应向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透镜的方向移动</w:t>
      </w:r>
      <w:r>
        <w:rPr>
          <w:color w:val="000000"/>
          <w:lang w:eastAsia="zh-CN"/>
        </w:rPr>
        <w:t>(“</w:t>
      </w:r>
      <w:r>
        <w:rPr>
          <w:color w:val="000000"/>
          <w:lang w:eastAsia="zh-CN"/>
        </w:rPr>
        <w:t>远离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靠近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影响滑动摩擦力大小的因素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实验中：</w:t>
      </w:r>
    </w:p>
    <w:p w:rsidR="004C453D" w:rsidRDefault="00C77369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103505</wp:posOffset>
            </wp:positionV>
            <wp:extent cx="2219325" cy="590550"/>
            <wp:effectExtent l="19050" t="0" r="9525" b="0"/>
            <wp:wrapSquare wrapText="bothSides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）为了测量滑动摩擦力的大小，小明把木块放在水平长木板上，如图所示，用弹簧测力计沿水平方向拉动。使其做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运动，根据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原理，此时木块受到的摩擦力大小与拉力大小相等。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）添加砝码，继续实验，这是为了探究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对滑动摩擦力大小的影响。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小禹在复习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探究导体的电阻与哪些因素有关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的实验时，产生了一些疑惑；实验中为什么选择不常见的镍铬合金作为研究的导体，而不选用常见的铜丝？难道选用钢丝会不利于探究？带着这些思考，小禹决定进行实验验证；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）为了能够更好地反映出电阻的变化，小禹可以在如图所示的电路中接入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，且与研究导体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联．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）连接电路时，开关必须处于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状态．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）实验中，选择一根带鳄鱼夹的导线，主要是为了方便改变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）分别用铜丝、镍铬合金丝进行实验，记录实验结果于下表，对比实验记录，发现用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作为研究导体，实验现象不明显．不明显之处是：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</w:t>
      </w:r>
    </w:p>
    <w:p w:rsidR="00484924" w:rsidRDefault="00C77369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90805</wp:posOffset>
            </wp:positionV>
            <wp:extent cx="2838450" cy="1400175"/>
            <wp:effectExtent l="19050" t="0" r="0" b="0"/>
            <wp:wrapSquare wrapText="bothSides"/>
            <wp:docPr id="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）通过实验，小禹解开了心中的疑惑，并进一步理解了滑动变阻器的原理及其在电学实验中的作用，如在图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探究电流与电阻的关系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实验中，将电阻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换成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后，滑动变阻器的滑片应该向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）端移动，以起到使电阻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两端电压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的作用．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41910</wp:posOffset>
            </wp:positionV>
            <wp:extent cx="3848100" cy="1104900"/>
            <wp:effectExtent l="19050" t="0" r="0" b="0"/>
            <wp:wrapSquare wrapText="bothSides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小明同学在探究影响</w:t>
      </w:r>
      <w:r>
        <w:rPr>
          <w:color w:val="000000"/>
          <w:lang w:eastAsia="zh-CN"/>
        </w:rPr>
        <w:t>浮力大小的因素时，做了如图所示的实验，请你根据小明的实验探究回答下列问题。</w:t>
      </w:r>
    </w:p>
    <w:p w:rsidR="004C453D" w:rsidRDefault="00C77369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15875</wp:posOffset>
            </wp:positionV>
            <wp:extent cx="4419600" cy="1162050"/>
            <wp:effectExtent l="19050" t="0" r="0" b="0"/>
            <wp:wrapSquare wrapText="bothSides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53D" w:rsidRDefault="00C77369">
      <w:pPr>
        <w:spacing w:after="0"/>
        <w:rPr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-4314825</wp:posOffset>
            </wp:positionH>
            <wp:positionV relativeFrom="paragraph">
              <wp:posOffset>969010</wp:posOffset>
            </wp:positionV>
            <wp:extent cx="2714625" cy="1133475"/>
            <wp:effectExtent l="19050" t="0" r="9525" b="0"/>
            <wp:wrapSquare wrapText="bothSides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两图中，保持了排开液体的体积不变，研究浮力与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的关系；根据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两图所标的实验数据，可知物体浸没在盐水中所受的浮力为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）小明对</w:t>
      </w:r>
      <w:r>
        <w:rPr>
          <w:color w:val="000000"/>
          <w:lang w:eastAsia="zh-CN"/>
        </w:rPr>
        <w:t>ABCD</w:t>
      </w:r>
      <w:r>
        <w:rPr>
          <w:color w:val="000000"/>
          <w:lang w:eastAsia="zh-CN"/>
        </w:rPr>
        <w:t>四个步骤进行了观察研究，发现浮力的大小有时与深度有关，有时与深度又无关。对此正确的解释是浮力的大小随着排开水的体积的增大而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，当物体完全浸没在水中后排开水的体积相同，浮力的大小与深度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无关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）在小明实验的基础上，根据有关实验数据，可以计算出盐水的密度为</w:t>
      </w:r>
      <w:r>
        <w:rPr>
          <w:color w:val="000000"/>
          <w:lang w:eastAsia="zh-CN"/>
        </w:rPr>
        <w:t>________g/cm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）实验中某同学观察到将同一物体浸没在密度大的液体中时，弹簧测力计的示数越小，于是他灵机一动，在弹簧测力计下挂一个重为</w:t>
      </w:r>
      <w:r>
        <w:rPr>
          <w:color w:val="000000"/>
          <w:lang w:eastAsia="zh-CN"/>
        </w:rPr>
        <w:t>1.5N</w:t>
      </w:r>
      <w:r>
        <w:rPr>
          <w:color w:val="000000"/>
          <w:lang w:eastAsia="zh-CN"/>
        </w:rPr>
        <w:t>的物体，如图乙所示，当他把物体浸没在水中时，如图丙所示，弹簧测力计的读数为</w:t>
      </w:r>
      <w:r>
        <w:rPr>
          <w:color w:val="000000"/>
          <w:lang w:eastAsia="zh-CN"/>
        </w:rPr>
        <w:t>0.5N</w:t>
      </w:r>
      <w:r>
        <w:rPr>
          <w:color w:val="000000"/>
          <w:lang w:eastAsia="zh-CN"/>
        </w:rPr>
        <w:t>，他就在</w:t>
      </w:r>
      <w:r>
        <w:rPr>
          <w:color w:val="000000"/>
          <w:lang w:eastAsia="zh-CN"/>
        </w:rPr>
        <w:t>0.5N</w:t>
      </w:r>
      <w:r>
        <w:rPr>
          <w:color w:val="000000"/>
          <w:lang w:eastAsia="zh-CN"/>
        </w:rPr>
        <w:t>对应标上</w:t>
      </w:r>
      <w:r>
        <w:rPr>
          <w:color w:val="000000"/>
          <w:lang w:eastAsia="zh-CN"/>
        </w:rPr>
        <w:t>1.0g/cm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的字样；当他把物块浸没在酒精中时，如图丁所示，应该在弹簧测力计刻度盘的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处对应标上</w:t>
      </w:r>
      <w:r>
        <w:rPr>
          <w:color w:val="000000"/>
          <w:lang w:eastAsia="zh-CN"/>
        </w:rPr>
        <w:t>0.8g/cm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的字样</w:t>
      </w:r>
      <w:r>
        <w:rPr>
          <w:color w:val="000000"/>
          <w:lang w:eastAsia="zh-CN"/>
        </w:rPr>
        <w:t>，可将图甲中的装置改成一个液体密度秤。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现有两只小灯泡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它们的额定电压分别是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5V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8V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）图甲是小红测量小灯泡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额定功率的实物电路图（不完整）</w:t>
      </w:r>
    </w:p>
    <w:p w:rsidR="004C453D" w:rsidRDefault="00C77369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4781550" cy="1828800"/>
            <wp:effectExtent l="19050" t="0" r="0" b="0"/>
            <wp:wrapSquare wrapText="bothSides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84924" w:rsidRDefault="00C77369">
      <w:pPr>
        <w:spacing w:after="0"/>
        <w:rPr>
          <w:color w:val="000000"/>
          <w:lang w:eastAsia="zh-CN"/>
        </w:rPr>
      </w:pP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①</w:t>
      </w:r>
      <w:r>
        <w:rPr>
          <w:color w:val="000000"/>
          <w:lang w:eastAsia="zh-CN"/>
        </w:rPr>
        <w:t>请用笔画线代替导线将实物电路图甲连接完整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，要求：滑动变阻器的滑片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向左移动时，小灯泡变暗．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正确连接电路后，闭合开关，移动滑片，发现灯泡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不亮，电流表有示数，电压表无示数，则故障可能是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排除故障后，移动滑动变阻器的滑片，记下多组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数据，并作出图乙所示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图象，则小灯泡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的额定功率为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．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）小华用两只电流表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和阻值为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的定值电阻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连接了如图丙所示的电路，测出了小灯泡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的额定功率．具体操作是：闭合开关，移动滑动变阻器的滑片，使电流表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的示数为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，小灯泡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正常发光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此时电流表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的示数如图丁所示，则小灯泡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的额定功率为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．</w:t>
      </w:r>
    </w:p>
    <w:p w:rsidR="004C453D" w:rsidRDefault="00C77369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83185</wp:posOffset>
            </wp:positionV>
            <wp:extent cx="3933825" cy="1609725"/>
            <wp:effectExtent l="19050" t="0" r="9525" b="0"/>
            <wp:wrapSquare wrapText="bothSides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53D" w:rsidRDefault="00C77369">
      <w:pPr>
        <w:rPr>
          <w:lang w:eastAsia="zh-CN"/>
        </w:rPr>
      </w:pPr>
      <w:r>
        <w:rPr>
          <w:lang w:eastAsia="zh-CN"/>
        </w:rPr>
        <w:br w:type="page"/>
      </w:r>
    </w:p>
    <w:p w:rsidR="004C453D" w:rsidRDefault="00C77369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参考</w:t>
      </w:r>
      <w:r>
        <w:rPr>
          <w:b/>
          <w:bCs/>
          <w:sz w:val="28"/>
          <w:szCs w:val="28"/>
          <w:lang w:eastAsia="zh-CN"/>
        </w:rPr>
        <w:t>答案</w:t>
      </w:r>
    </w:p>
    <w:p w:rsidR="004C453D" w:rsidRDefault="00C77369">
      <w:pPr>
        <w:rPr>
          <w:lang w:eastAsia="zh-CN"/>
        </w:rPr>
      </w:pPr>
      <w:r>
        <w:rPr>
          <w:lang w:eastAsia="zh-CN"/>
        </w:rPr>
        <w:t>一、单选题</w:t>
      </w:r>
      <w:r>
        <w:rPr>
          <w:lang w:eastAsia="zh-CN"/>
        </w:rPr>
        <w:t xml:space="preserve">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1. B   2. C   3. D   4. B   5. C   6. A   7. C   8.</w:t>
      </w:r>
      <w:r>
        <w:rPr>
          <w:color w:val="000000"/>
          <w:lang w:eastAsia="zh-CN"/>
        </w:rPr>
        <w:t xml:space="preserve"> D   9.B  </w:t>
      </w:r>
    </w:p>
    <w:p w:rsidR="004C453D" w:rsidRDefault="00C77369">
      <w:pPr>
        <w:rPr>
          <w:lang w:eastAsia="zh-CN"/>
        </w:rPr>
      </w:pPr>
      <w:r>
        <w:rPr>
          <w:lang w:eastAsia="zh-CN"/>
        </w:rPr>
        <w:t>二、多选题</w:t>
      </w:r>
      <w:r>
        <w:rPr>
          <w:lang w:eastAsia="zh-CN"/>
        </w:rPr>
        <w:t xml:space="preserve">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10. B,D   </w:t>
      </w:r>
    </w:p>
    <w:p w:rsidR="004C453D" w:rsidRDefault="00C77369">
      <w:pPr>
        <w:rPr>
          <w:lang w:eastAsia="zh-CN"/>
        </w:rPr>
      </w:pPr>
      <w:r>
        <w:rPr>
          <w:lang w:eastAsia="zh-CN"/>
        </w:rPr>
        <w:t>三、填空题</w:t>
      </w:r>
      <w:r>
        <w:rPr>
          <w:lang w:eastAsia="zh-CN"/>
        </w:rPr>
        <w:t xml:space="preserve">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小；</w:t>
      </w:r>
      <w:r>
        <w:rPr>
          <w:color w:val="000000"/>
          <w:lang w:eastAsia="zh-CN"/>
        </w:rPr>
        <w:t>4.00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0.03</w:t>
      </w:r>
      <w:r>
        <w:rPr>
          <w:color w:val="000000"/>
          <w:lang w:eastAsia="zh-CN"/>
        </w:rPr>
        <w:t>；大</w:t>
      </w:r>
      <w:r>
        <w:rPr>
          <w:color w:val="000000"/>
          <w:lang w:eastAsia="zh-CN"/>
        </w:rPr>
        <w:t xml:space="preserve">  </w:t>
      </w:r>
      <w:r>
        <w:rPr>
          <w:rFonts w:hint="eastAsia"/>
          <w:color w:val="000000"/>
          <w:lang w:eastAsia="zh-CN"/>
        </w:rPr>
        <w:t xml:space="preserve">                     </w:t>
      </w: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相互的；小</w:t>
      </w:r>
      <w:r>
        <w:rPr>
          <w:color w:val="000000"/>
          <w:lang w:eastAsia="zh-CN"/>
        </w:rPr>
        <w:t xml:space="preserve">  </w:t>
      </w:r>
      <w:r>
        <w:rPr>
          <w:rFonts w:hint="eastAsia"/>
          <w:color w:val="000000"/>
          <w:lang w:eastAsia="zh-CN"/>
        </w:rPr>
        <w:t xml:space="preserve">                            </w:t>
      </w: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热传递；做功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15.0.5A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18.75W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37.5W  </w:t>
      </w:r>
      <w:r>
        <w:rPr>
          <w:rFonts w:hint="eastAsia"/>
          <w:color w:val="000000"/>
          <w:lang w:eastAsia="zh-CN"/>
        </w:rPr>
        <w:t xml:space="preserve">          </w:t>
      </w:r>
      <w:r>
        <w:rPr>
          <w:color w:val="000000"/>
          <w:lang w:eastAsia="zh-CN"/>
        </w:rPr>
        <w:t>16.800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300  </w:t>
      </w:r>
    </w:p>
    <w:p w:rsidR="004C453D" w:rsidRDefault="00C77369">
      <w:pPr>
        <w:rPr>
          <w:lang w:eastAsia="zh-CN"/>
        </w:rPr>
      </w:pPr>
      <w:r>
        <w:rPr>
          <w:lang w:eastAsia="zh-CN"/>
        </w:rPr>
        <w:t>四、计算题</w:t>
      </w:r>
      <w:r>
        <w:rPr>
          <w:lang w:eastAsia="zh-CN"/>
        </w:rPr>
        <w:t xml:space="preserve"> </w:t>
      </w:r>
    </w:p>
    <w:p w:rsidR="004C453D" w:rsidRPr="00484924" w:rsidRDefault="00C77369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5400J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90%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300N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）断开（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48</w:t>
      </w:r>
      <w:r>
        <w:rPr>
          <w:color w:val="000000"/>
        </w:rPr>
        <w:t>Ω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1440J  </w:t>
      </w:r>
    </w:p>
    <w:p w:rsidR="004C453D" w:rsidRDefault="00C77369">
      <w:pPr>
        <w:rPr>
          <w:lang w:eastAsia="zh-CN"/>
        </w:rPr>
      </w:pPr>
      <w:r>
        <w:rPr>
          <w:lang w:eastAsia="zh-CN"/>
        </w:rPr>
        <w:t>五、作图题</w:t>
      </w:r>
      <w:r>
        <w:rPr>
          <w:lang w:eastAsia="zh-CN"/>
        </w:rPr>
        <w:t xml:space="preserve"> </w:t>
      </w:r>
    </w:p>
    <w:p w:rsidR="004C453D" w:rsidRPr="00484924" w:rsidRDefault="00C77369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如图：</w:t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                           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如图所示：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533525" cy="835340"/>
            <wp:effectExtent l="1905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416" cy="8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t xml:space="preserve">                 </w:t>
      </w:r>
      <w:r>
        <w:rPr>
          <w:noProof/>
          <w:lang w:eastAsia="zh-CN"/>
        </w:rPr>
        <w:drawing>
          <wp:inline distT="0" distB="0" distL="0" distR="0">
            <wp:extent cx="1728394" cy="649338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394" cy="6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3D" w:rsidRDefault="00C77369">
      <w:pPr>
        <w:rPr>
          <w:lang w:eastAsia="zh-CN"/>
        </w:rPr>
      </w:pPr>
      <w:r>
        <w:rPr>
          <w:lang w:eastAsia="zh-CN"/>
        </w:rPr>
        <w:t>六、实验题</w:t>
      </w:r>
      <w:r>
        <w:rPr>
          <w:lang w:eastAsia="zh-CN"/>
        </w:rPr>
        <w:t xml:space="preserve">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drawing>
          <wp:inline distT="0" distB="0" distL="0" distR="0">
            <wp:extent cx="1652003" cy="1079056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03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99</w:t>
      </w:r>
      <w:r>
        <w:rPr>
          <w:color w:val="000000"/>
          <w:lang w:eastAsia="zh-CN"/>
        </w:rPr>
        <w:t>；低（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）吸；不变（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）小水滴；液化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）使像成在光屏的中心（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）远离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）匀速直线；二力平衡（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）压力大小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）电流表；串（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）断开（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）接入导体的长度（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）铜丝；电阻小，电流变化小（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）上；保持不变</w:t>
      </w:r>
      <w:r>
        <w:rPr>
          <w:color w:val="000000"/>
          <w:lang w:eastAsia="zh-CN"/>
        </w:rPr>
        <w:t xml:space="preserve">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）液体密度；</w:t>
      </w:r>
      <w:r>
        <w:rPr>
          <w:color w:val="000000"/>
          <w:lang w:eastAsia="zh-CN"/>
        </w:rPr>
        <w:t>2.4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）增大；无关（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1.2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0.7  </w:t>
      </w:r>
    </w:p>
    <w:p w:rsidR="004C453D" w:rsidRDefault="00C77369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drawing>
          <wp:inline distT="0" distB="0" distL="0" distR="0">
            <wp:extent cx="1266825" cy="930726"/>
            <wp:effectExtent l="19050" t="0" r="9525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87" cy="93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；灯泡短路；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38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596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  </w:t>
      </w:r>
    </w:p>
    <w:sectPr w:rsidR="004C453D" w:rsidSect="004C453D">
      <w:headerReference w:type="even" r:id="rId42"/>
      <w:footerReference w:type="default" r:id="rId4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69" w:rsidRDefault="00C77369" w:rsidP="007930EC">
      <w:pPr>
        <w:spacing w:after="0" w:line="240" w:lineRule="auto"/>
      </w:pPr>
      <w:r>
        <w:separator/>
      </w:r>
    </w:p>
  </w:endnote>
  <w:endnote w:type="continuationSeparator" w:id="1">
    <w:p w:rsidR="00C77369" w:rsidRDefault="00C77369" w:rsidP="0079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3D" w:rsidRDefault="00C7736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69" w:rsidRDefault="00C77369" w:rsidP="007930EC">
      <w:pPr>
        <w:spacing w:after="0" w:line="240" w:lineRule="auto"/>
      </w:pPr>
      <w:r>
        <w:separator/>
      </w:r>
    </w:p>
  </w:footnote>
  <w:footnote w:type="continuationSeparator" w:id="1">
    <w:p w:rsidR="00C77369" w:rsidRDefault="00C77369" w:rsidP="0079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3D" w:rsidRDefault="007930EC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4C453D" w:rsidRDefault="00C7736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4C453D" w:rsidRDefault="00C77369" w:rsidP="00C27F34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4C453D" w:rsidRDefault="00C7736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624"/>
    <w:multiLevelType w:val="hybridMultilevel"/>
    <w:tmpl w:val="42A069C2"/>
    <w:lvl w:ilvl="0" w:tplc="4770E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A6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E4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41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49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4A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E9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E9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6C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CDA1803"/>
    <w:multiLevelType w:val="hybridMultilevel"/>
    <w:tmpl w:val="A7AE55E4"/>
    <w:lvl w:ilvl="0" w:tplc="2FE23F22">
      <w:start w:val="1"/>
      <w:numFmt w:val="decimal"/>
      <w:lvlText w:val="%1."/>
      <w:lvlJc w:val="left"/>
      <w:pPr>
        <w:ind w:left="720" w:hanging="360"/>
      </w:pPr>
    </w:lvl>
    <w:lvl w:ilvl="1" w:tplc="63D678D2" w:tentative="1">
      <w:start w:val="1"/>
      <w:numFmt w:val="lowerLetter"/>
      <w:lvlText w:val="%2."/>
      <w:lvlJc w:val="left"/>
      <w:pPr>
        <w:ind w:left="1440" w:hanging="360"/>
      </w:pPr>
    </w:lvl>
    <w:lvl w:ilvl="2" w:tplc="9252D9F0" w:tentative="1">
      <w:start w:val="1"/>
      <w:numFmt w:val="lowerRoman"/>
      <w:lvlText w:val="%3."/>
      <w:lvlJc w:val="right"/>
      <w:pPr>
        <w:ind w:left="2160" w:hanging="180"/>
      </w:pPr>
    </w:lvl>
    <w:lvl w:ilvl="3" w:tplc="615090F0" w:tentative="1">
      <w:start w:val="1"/>
      <w:numFmt w:val="decimal"/>
      <w:lvlText w:val="%4."/>
      <w:lvlJc w:val="left"/>
      <w:pPr>
        <w:ind w:left="2880" w:hanging="360"/>
      </w:pPr>
    </w:lvl>
    <w:lvl w:ilvl="4" w:tplc="B4883A66" w:tentative="1">
      <w:start w:val="1"/>
      <w:numFmt w:val="lowerLetter"/>
      <w:lvlText w:val="%5."/>
      <w:lvlJc w:val="left"/>
      <w:pPr>
        <w:ind w:left="3600" w:hanging="360"/>
      </w:pPr>
    </w:lvl>
    <w:lvl w:ilvl="5" w:tplc="A8F2FA18" w:tentative="1">
      <w:start w:val="1"/>
      <w:numFmt w:val="lowerRoman"/>
      <w:lvlText w:val="%6."/>
      <w:lvlJc w:val="right"/>
      <w:pPr>
        <w:ind w:left="4320" w:hanging="180"/>
      </w:pPr>
    </w:lvl>
    <w:lvl w:ilvl="6" w:tplc="1DEEA320" w:tentative="1">
      <w:start w:val="1"/>
      <w:numFmt w:val="decimal"/>
      <w:lvlText w:val="%7."/>
      <w:lvlJc w:val="left"/>
      <w:pPr>
        <w:ind w:left="5040" w:hanging="360"/>
      </w:pPr>
    </w:lvl>
    <w:lvl w:ilvl="7" w:tplc="A0A2F48C" w:tentative="1">
      <w:start w:val="1"/>
      <w:numFmt w:val="lowerLetter"/>
      <w:lvlText w:val="%8."/>
      <w:lvlJc w:val="left"/>
      <w:pPr>
        <w:ind w:left="5760" w:hanging="360"/>
      </w:pPr>
    </w:lvl>
    <w:lvl w:ilvl="8" w:tplc="4A4E0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7542E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8A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E0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C3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0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84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6C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68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05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CC9AAA4A">
      <w:start w:val="1"/>
      <w:numFmt w:val="decimal"/>
      <w:lvlText w:val="%1."/>
      <w:lvlJc w:val="left"/>
      <w:pPr>
        <w:ind w:left="720" w:hanging="360"/>
      </w:pPr>
    </w:lvl>
    <w:lvl w:ilvl="1" w:tplc="8968C3E0" w:tentative="1">
      <w:start w:val="1"/>
      <w:numFmt w:val="lowerLetter"/>
      <w:lvlText w:val="%2."/>
      <w:lvlJc w:val="left"/>
      <w:pPr>
        <w:ind w:left="1440" w:hanging="360"/>
      </w:pPr>
    </w:lvl>
    <w:lvl w:ilvl="2" w:tplc="1AB02498" w:tentative="1">
      <w:start w:val="1"/>
      <w:numFmt w:val="lowerRoman"/>
      <w:lvlText w:val="%3."/>
      <w:lvlJc w:val="right"/>
      <w:pPr>
        <w:ind w:left="2160" w:hanging="180"/>
      </w:pPr>
    </w:lvl>
    <w:lvl w:ilvl="3" w:tplc="40F44C0C" w:tentative="1">
      <w:start w:val="1"/>
      <w:numFmt w:val="decimal"/>
      <w:lvlText w:val="%4."/>
      <w:lvlJc w:val="left"/>
      <w:pPr>
        <w:ind w:left="2880" w:hanging="360"/>
      </w:pPr>
    </w:lvl>
    <w:lvl w:ilvl="4" w:tplc="D11CDEE4" w:tentative="1">
      <w:start w:val="1"/>
      <w:numFmt w:val="lowerLetter"/>
      <w:lvlText w:val="%5."/>
      <w:lvlJc w:val="left"/>
      <w:pPr>
        <w:ind w:left="3600" w:hanging="360"/>
      </w:pPr>
    </w:lvl>
    <w:lvl w:ilvl="5" w:tplc="84B21064" w:tentative="1">
      <w:start w:val="1"/>
      <w:numFmt w:val="lowerRoman"/>
      <w:lvlText w:val="%6."/>
      <w:lvlJc w:val="right"/>
      <w:pPr>
        <w:ind w:left="4320" w:hanging="180"/>
      </w:pPr>
    </w:lvl>
    <w:lvl w:ilvl="6" w:tplc="3B86D778" w:tentative="1">
      <w:start w:val="1"/>
      <w:numFmt w:val="decimal"/>
      <w:lvlText w:val="%7."/>
      <w:lvlJc w:val="left"/>
      <w:pPr>
        <w:ind w:left="5040" w:hanging="360"/>
      </w:pPr>
    </w:lvl>
    <w:lvl w:ilvl="7" w:tplc="991E8C16" w:tentative="1">
      <w:start w:val="1"/>
      <w:numFmt w:val="lowerLetter"/>
      <w:lvlText w:val="%8."/>
      <w:lvlJc w:val="left"/>
      <w:pPr>
        <w:ind w:left="5760" w:hanging="360"/>
      </w:pPr>
    </w:lvl>
    <w:lvl w:ilvl="8" w:tplc="9C9CB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0EC"/>
    <w:rsid w:val="007930EC"/>
    <w:rsid w:val="00C27F34"/>
    <w:rsid w:val="00C7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3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C4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453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4C45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4C453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C453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C453D"/>
    <w:rPr>
      <w:sz w:val="18"/>
      <w:szCs w:val="18"/>
    </w:rPr>
  </w:style>
  <w:style w:type="paragraph" w:customStyle="1" w:styleId="1">
    <w:name w:val="正文1"/>
    <w:qFormat/>
    <w:rsid w:val="004C453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C453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C453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C453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C45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20E4AEA3-A22F-435C-89F4-3FB9982D0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2019-04-07T03:10:00Z</dcterms:created>
  <dcterms:modified xsi:type="dcterms:W3CDTF">2019-05-19T21:59:00Z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