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4A" w:rsidRDefault="00976EB3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86pt;margin-top:972pt;width:28pt;height:37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2B1786" w:rsidRDefault="00572D2E" w:rsidP="002B1786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2019</w:t>
      </w:r>
      <w:r>
        <w:rPr>
          <w:rFonts w:hint="eastAsia"/>
          <w:b/>
          <w:bCs/>
          <w:sz w:val="28"/>
          <w:szCs w:val="28"/>
          <w:lang w:eastAsia="zh-CN"/>
        </w:rPr>
        <w:t>年吉林省长春市中考物理模拟试卷（二）</w:t>
      </w:r>
      <w:r w:rsidR="006218C0">
        <w:rPr>
          <w:rFonts w:hint="eastAsia"/>
          <w:b/>
          <w:bCs/>
          <w:sz w:val="28"/>
          <w:szCs w:val="28"/>
          <w:lang w:eastAsia="zh-CN"/>
        </w:rPr>
        <w:t xml:space="preserve"> </w:t>
      </w:r>
    </w:p>
    <w:p w:rsidR="00D07C4A" w:rsidRDefault="00572D2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一、单选题（共</w:t>
      </w:r>
      <w:r>
        <w:rPr>
          <w:rFonts w:hint="eastAsia"/>
          <w:b/>
          <w:bCs/>
          <w:sz w:val="24"/>
          <w:szCs w:val="24"/>
          <w:lang w:eastAsia="zh-CN"/>
        </w:rPr>
        <w:t>9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rFonts w:hint="eastAsia"/>
          <w:b/>
          <w:bCs/>
          <w:sz w:val="24"/>
          <w:szCs w:val="24"/>
          <w:lang w:eastAsia="zh-CN"/>
        </w:rPr>
        <w:t>18</w:t>
      </w:r>
      <w:r>
        <w:rPr>
          <w:b/>
          <w:bCs/>
          <w:sz w:val="24"/>
          <w:szCs w:val="24"/>
          <w:lang w:eastAsia="zh-CN"/>
        </w:rPr>
        <w:t>分）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下列工具使用中，不属于轮轴的是</w:t>
      </w: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）</w:t>
      </w:r>
    </w:p>
    <w:p w:rsidR="00D07C4A" w:rsidRDefault="00572D2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汽车上的方向盘</w:t>
      </w:r>
      <w:r>
        <w:rPr>
          <w:color w:val="000000"/>
          <w:lang w:eastAsia="zh-CN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拧螺丝的扳手</w:t>
      </w:r>
      <w:r>
        <w:rPr>
          <w:color w:val="000000"/>
          <w:lang w:eastAsia="zh-CN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螺丝刀</w:t>
      </w:r>
      <w:r>
        <w:rPr>
          <w:color w:val="000000"/>
          <w:lang w:eastAsia="zh-CN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定滑轮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466090</wp:posOffset>
            </wp:positionV>
            <wp:extent cx="1800225" cy="619125"/>
            <wp:effectExtent l="19050" t="0" r="9525" b="0"/>
            <wp:wrapSquare wrapText="bothSides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如图所示，将木块放在压缩了的弹簧旁，释放弹簧，木块沿水平地面向右运动，离开弹簧后，木块运动一段距离后停下来．下列说法中正确的是（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CC418A" w:rsidRDefault="00572D2E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木块运动时，木块所受的重力对木块做了功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8A" w:rsidRDefault="00572D2E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弹簧对木块的弹力使木块由静止开始运动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木块所受摩擦力不会改变木块的运动状态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C4A" w:rsidRDefault="00572D2E" w:rsidP="00CC418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木块最终停止运动是由于失去弹簧的弹力作用</w:t>
      </w:r>
      <w:r>
        <w:rPr>
          <w:color w:val="000000"/>
          <w:lang w:eastAsia="zh-CN"/>
        </w:rPr>
        <w:t xml:space="preserve">   </w:t>
      </w:r>
    </w:p>
    <w:p w:rsidR="00CC418A" w:rsidRDefault="00572D2E" w:rsidP="00CC418A"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3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图是某家用电热器内部电路结构图，其中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为加热电阻丝（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&gt;R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）。下列关于电阻丝的四种连接方式，可使电热器提供不同的发热功率，其中大小说法正确的是（）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927346" cy="1002665"/>
            <wp:effectExtent l="0" t="0" r="0" b="0"/>
            <wp:docPr id="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346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8A" w:rsidRPr="00CC418A" w:rsidRDefault="00572D2E" w:rsidP="00CC418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甲的连接方式干路电流最小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乙的连接方式总电阻最小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丙的连接方式消耗电能最多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丁的连接方式发热功率最大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使用电炉，电炉丝与导线是串联的，当电炉丝发热发红时，连接导线却不热，这是因为（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）</w:t>
      </w:r>
    </w:p>
    <w:p w:rsidR="00D07C4A" w:rsidRDefault="00572D2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通过电炉丝电流比通过连接导线的电流大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电炉丝的电阻比连接导线的电阻大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电炉丝两端电压比连接导线两端电压小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通过电炉丝电流比通过连接导线的电流小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关于物态变化的说法不正确的是（　　）</w:t>
      </w:r>
      <w:r>
        <w:rPr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         </w:t>
      </w:r>
    </w:p>
    <w:p w:rsidR="00D07C4A" w:rsidRDefault="00572D2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烧开水时冒的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是汽化现象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冬天早晨看到草上的霜是凝华现象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吃冰棒解热是熔化现象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用久了的灯泡钨丝比新时的细是升华现象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下列有关热学知识的说法中正确的是（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07C4A" w:rsidRDefault="00572D2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固体和液体很难被压缩是因为分子间没有间隙</w:t>
      </w:r>
      <w:r>
        <w:rPr>
          <w:color w:val="000000"/>
          <w:lang w:eastAsia="zh-CN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燃料燃烧越充分，其热值越大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物体吸收热量，温度不一定升高</w:t>
      </w:r>
      <w:r>
        <w:rPr>
          <w:color w:val="000000"/>
          <w:lang w:eastAsia="zh-CN"/>
        </w:rPr>
        <w:t>                         </w:t>
      </w:r>
      <w:r>
        <w:rPr>
          <w:rFonts w:hint="eastAsia"/>
          <w:noProof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比热容与物体吸收热量的多少有关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419100</wp:posOffset>
            </wp:positionV>
            <wp:extent cx="1190625" cy="866775"/>
            <wp:effectExtent l="19050" t="0" r="9525" b="0"/>
            <wp:wrapSquare wrapText="bothSides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丽水市区推行公共自行车免费使用政策，不仅给市民的</w:t>
      </w:r>
      <w:r>
        <w:rPr>
          <w:color w:val="000000"/>
          <w:lang w:eastAsia="zh-CN"/>
        </w:rPr>
        <w:t>出行带来方便，而且低碳环保，下列有关自行车结构及使用的说法中正确的是（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增大座垫面积能减小对人的压强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自行车转弯时受到平衡力的作用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下坡时自行车速度越来越大是由于惯性越来越大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把手的花纹是为了增大接触面积，从而增大摩擦力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222885</wp:posOffset>
            </wp:positionV>
            <wp:extent cx="1057275" cy="771525"/>
            <wp:effectExtent l="19050" t="0" r="9525" b="0"/>
            <wp:wrapSquare wrapText="bothSides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如图所示是手摇发电机模型，下列说法中正确的（</w:t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>）</w:t>
      </w:r>
    </w:p>
    <w:p w:rsidR="00D07C4A" w:rsidRDefault="00572D2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它是利用电磁感应原理发电的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它是利用通电导体在磁场中受力原理发电的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发电时，线圈在磁场中运动不切割磁感线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灯泡发光的亮暗与手摇转盘转动快慢无关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281940</wp:posOffset>
            </wp:positionV>
            <wp:extent cx="666750" cy="1190625"/>
            <wp:effectExtent l="19050" t="0" r="0" b="0"/>
            <wp:wrapSquare wrapText="bothSides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如图的滑轮（不计绳</w:t>
      </w:r>
      <w:r>
        <w:rPr>
          <w:color w:val="000000"/>
          <w:lang w:eastAsia="zh-CN"/>
        </w:rPr>
        <w:t>重和摩擦），把重</w:t>
      </w:r>
      <w:r>
        <w:rPr>
          <w:color w:val="000000"/>
          <w:lang w:eastAsia="zh-CN"/>
        </w:rPr>
        <w:t>150N</w:t>
      </w:r>
      <w:r>
        <w:rPr>
          <w:color w:val="000000"/>
          <w:lang w:eastAsia="zh-CN"/>
        </w:rPr>
        <w:t>的物体匀速提起，所用拉力为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，关于该滑轮的说法中错误的是（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CC418A" w:rsidRDefault="00572D2E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滑轮重</w:t>
      </w:r>
      <w:r>
        <w:rPr>
          <w:color w:val="000000"/>
          <w:lang w:eastAsia="zh-CN"/>
        </w:rPr>
        <w:t>50N                     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>  </w:t>
      </w:r>
    </w:p>
    <w:p w:rsidR="00CC418A" w:rsidRDefault="00572D2E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使用该滑轮提物体费距离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该滑轮的机械效率恒为</w:t>
      </w:r>
      <w:r>
        <w:rPr>
          <w:color w:val="000000"/>
          <w:lang w:eastAsia="zh-CN"/>
        </w:rPr>
        <w:t>75%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C4A" w:rsidRDefault="00572D2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若用该滑轮匀速提起重</w:t>
      </w:r>
      <w:r>
        <w:rPr>
          <w:color w:val="000000"/>
          <w:lang w:eastAsia="zh-CN"/>
        </w:rPr>
        <w:t>200N</w:t>
      </w:r>
      <w:r>
        <w:rPr>
          <w:color w:val="000000"/>
          <w:lang w:eastAsia="zh-CN"/>
        </w:rPr>
        <w:t>，所用拉力为</w:t>
      </w:r>
      <w:r>
        <w:rPr>
          <w:color w:val="000000"/>
          <w:lang w:eastAsia="zh-CN"/>
        </w:rPr>
        <w:t>125N</w:t>
      </w:r>
    </w:p>
    <w:p w:rsidR="00D07C4A" w:rsidRDefault="00572D2E">
      <w:pPr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6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</w:t>
      </w:r>
      <w:r>
        <w:rPr>
          <w:rFonts w:hint="eastAsia"/>
          <w:b/>
          <w:bCs/>
          <w:sz w:val="24"/>
          <w:szCs w:val="24"/>
          <w:lang w:eastAsia="zh-CN"/>
        </w:rPr>
        <w:t>6</w:t>
      </w:r>
      <w:r>
        <w:rPr>
          <w:b/>
          <w:bCs/>
          <w:sz w:val="24"/>
          <w:szCs w:val="24"/>
          <w:lang w:eastAsia="zh-CN"/>
        </w:rPr>
        <w:t>分）</w:t>
      </w:r>
    </w:p>
    <w:p w:rsidR="00CC418A" w:rsidRDefault="00572D2E">
      <w:pPr>
        <w:rPr>
          <w:lang w:eastAsia="zh-CN"/>
        </w:rPr>
      </w:pPr>
      <w:r>
        <w:rPr>
          <w:rFonts w:hint="eastAsia"/>
          <w:color w:val="000000"/>
          <w:lang w:eastAsia="zh-CN"/>
        </w:rPr>
        <w:t>10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一根直棒与它在平面镜中的像互相垂直时，棒与镜面之间的夹角是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度。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人们用吸管喝饮料利用了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的作用。护士给病人扎针时，使用的注射器针头很尖，可以增大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，从而容易将针头扎进人体肌肉或血管。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歌词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小小竹排江中游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巍巍青山两岸走</w:t>
      </w:r>
      <w:r>
        <w:rPr>
          <w:color w:val="000000"/>
          <w:lang w:eastAsia="zh-CN"/>
        </w:rPr>
        <w:t>”,</w:t>
      </w:r>
      <w:r>
        <w:rPr>
          <w:color w:val="000000"/>
          <w:lang w:eastAsia="zh-CN"/>
        </w:rPr>
        <w:t>前句是以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为参照物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后句是以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为参照物</w:t>
      </w:r>
      <w:r>
        <w:rPr>
          <w:color w:val="000000"/>
          <w:lang w:eastAsia="zh-CN"/>
        </w:rPr>
        <w:t xml:space="preserve">.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白炽灯长期使用后，钨丝会变细，这是一种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现象，变细后的钨丝与原来相比电阻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CC418A" w:rsidRDefault="00572D2E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如图甲所示，两个完全相同的木块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叠放在水平桌面上，在</w:t>
      </w:r>
      <w:r>
        <w:rPr>
          <w:color w:val="000000"/>
          <w:lang w:eastAsia="zh-CN"/>
        </w:rPr>
        <w:t>12N</w:t>
      </w:r>
      <w:r>
        <w:rPr>
          <w:color w:val="000000"/>
          <w:lang w:eastAsia="zh-CN"/>
        </w:rPr>
        <w:t>的水平拉力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作用下，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一起向右做匀速直线运动，此时木块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受到的摩擦力大小为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，地面对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的支持力和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是一对作用力与反作用力．如图乙所示，若将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木块改成紧靠着平放在原水平桌面上，用水平力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使它们一起也向右做匀速直线运动，则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的大小为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21590</wp:posOffset>
            </wp:positionV>
            <wp:extent cx="2657475" cy="742950"/>
            <wp:effectExtent l="19050" t="0" r="9525" b="0"/>
            <wp:wrapSquare wrapText="bothSides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现有一</w:t>
      </w:r>
      <w:r>
        <w:rPr>
          <w:color w:val="000000"/>
          <w:lang w:eastAsia="zh-CN"/>
        </w:rPr>
        <w:t>形状不规则的物块，同学们在实验室用量筒、水和细铁丝按照图甲、乙、丙所示的步骤测出了密度。请写出下列物理量的表达式：物块的质量</w:t>
      </w:r>
      <w:r>
        <w:rPr>
          <w:color w:val="000000"/>
          <w:lang w:eastAsia="zh-CN"/>
        </w:rPr>
        <w:t>m=________</w:t>
      </w:r>
      <w:r>
        <w:rPr>
          <w:color w:val="000000"/>
          <w:lang w:eastAsia="zh-CN"/>
        </w:rPr>
        <w:t>，物块密度</w:t>
      </w:r>
      <w:r>
        <w:rPr>
          <w:color w:val="000000"/>
        </w:rPr>
        <w:t>ρ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（已知水的密度为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）。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14605</wp:posOffset>
            </wp:positionV>
            <wp:extent cx="1924050" cy="962025"/>
            <wp:effectExtent l="19050" t="0" r="0" b="0"/>
            <wp:wrapSquare wrapText="bothSides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将两个定值电阻串联接到电压为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的电源两端，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消耗的功率为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消耗的功率为</w:t>
      </w:r>
      <w:r>
        <w:rPr>
          <w:color w:val="000000"/>
          <w:lang w:eastAsia="zh-CN"/>
        </w:rPr>
        <w:t>3P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将这两个定值电阻并联接在电压为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的电源两端时，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的电阻之比为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；并联时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在相同时间内产生的热量之比为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；并联时两电阻消耗的总功率为</w:t>
      </w:r>
      <w:r>
        <w:rPr>
          <w:color w:val="000000"/>
          <w:lang w:eastAsia="zh-CN"/>
        </w:rPr>
        <w:t>________P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三、作图题（共</w:t>
      </w:r>
      <w:r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rFonts w:hint="eastAsia"/>
          <w:b/>
          <w:bCs/>
          <w:sz w:val="24"/>
          <w:szCs w:val="24"/>
          <w:lang w:eastAsia="zh-CN"/>
        </w:rPr>
        <w:t>22</w:t>
      </w:r>
      <w:r>
        <w:rPr>
          <w:b/>
          <w:bCs/>
          <w:sz w:val="24"/>
          <w:szCs w:val="24"/>
          <w:lang w:eastAsia="zh-CN"/>
        </w:rPr>
        <w:t>分）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17.</w:t>
      </w:r>
      <w:r>
        <w:rPr>
          <w:color w:val="000000"/>
          <w:lang w:eastAsia="zh-CN"/>
        </w:rPr>
        <w:t>请将如图所示的电路补画完整：在图中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的缺口处分别画出开关或灯泡的电路符号，并把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处的三孔插座连入电路．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626017" cy="1174547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017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下左</w:t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所示，用细线将小球悬挂在竖直墙壁上，请画出小球所受重力及小球对墙壁压力的示意图．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下左</w:t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所示，将一个发光小球放置于竖直的茶色玻璃板前，会看到玻璃板中也出现一个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小球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．请画出看到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小球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的位置，作一条眼睛看到该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小球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的光路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93345</wp:posOffset>
            </wp:positionV>
            <wp:extent cx="1200150" cy="933450"/>
            <wp:effectExtent l="19050" t="0" r="0" b="0"/>
            <wp:wrapSquare wrapText="bothSides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93345</wp:posOffset>
            </wp:positionV>
            <wp:extent cx="2514600" cy="1000125"/>
            <wp:effectExtent l="19050" t="0" r="0" b="0"/>
            <wp:wrapSquare wrapText="bothSides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在某家庭电路中，开关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控制灯泡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．请在</w:t>
      </w:r>
      <w:r>
        <w:rPr>
          <w:color w:val="000000"/>
          <w:lang w:eastAsia="zh-CN"/>
        </w:rPr>
        <w:t>上右</w:t>
      </w:r>
      <w:r>
        <w:rPr>
          <w:color w:val="000000"/>
          <w:lang w:eastAsia="zh-CN"/>
        </w:rPr>
        <w:t>图中将开关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和灯泡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连接成照明电路．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四、实验题（共</w:t>
      </w:r>
      <w:r>
        <w:rPr>
          <w:b/>
          <w:bCs/>
          <w:sz w:val="24"/>
          <w:szCs w:val="24"/>
          <w:lang w:eastAsia="zh-CN"/>
        </w:rPr>
        <w:t>4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2</w:t>
      </w:r>
      <w:r>
        <w:rPr>
          <w:rFonts w:hint="eastAsia"/>
          <w:b/>
          <w:bCs/>
          <w:sz w:val="24"/>
          <w:szCs w:val="24"/>
          <w:lang w:eastAsia="zh-CN"/>
        </w:rPr>
        <w:t>7</w:t>
      </w:r>
      <w:r>
        <w:rPr>
          <w:b/>
          <w:bCs/>
          <w:sz w:val="24"/>
          <w:szCs w:val="24"/>
          <w:lang w:eastAsia="zh-CN"/>
        </w:rPr>
        <w:t>分）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探究凸透镜成像规律的实验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中：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）如图甲所示，是小明确定焦距时所做的实验，则该凸透镜的焦距为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，当烛焰距凸透镜</w:t>
      </w:r>
      <w:r>
        <w:rPr>
          <w:color w:val="000000"/>
          <w:lang w:eastAsia="zh-CN"/>
        </w:rPr>
        <w:t>15cm</w:t>
      </w:r>
      <w:r>
        <w:rPr>
          <w:color w:val="000000"/>
          <w:lang w:eastAsia="zh-CN"/>
        </w:rPr>
        <w:t>时，能成倒立、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的实像，生活中的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就是利用这个原理制成的，当烛焰向左（远离透镜）移动后，要在光屏上再次成清晰的像，需将光屏向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）移，此时所成像将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323975" cy="1381125"/>
            <wp:effectExtent l="19050" t="0" r="9525" b="0"/>
            <wp:wrapSquare wrapText="bothSides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）实验一段时间后，蜡烛因燃烧变短，所成像如图乙，要使像能够在光屏的中央，应将凸透镜向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）调整．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5715</wp:posOffset>
            </wp:positionV>
            <wp:extent cx="3457575" cy="1381125"/>
            <wp:effectExtent l="19050" t="0" r="9525" b="0"/>
            <wp:wrapSquare wrapText="bothSides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）在上一步实验调整好像的位置后，小明取了一副近视镜放在凸透镜和蜡烛之间，要使光屏上还能呈清晰的像，可将蜡烛适当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）移．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21.</w:t>
      </w:r>
      <w:r>
        <w:rPr>
          <w:color w:val="000000"/>
          <w:lang w:eastAsia="zh-CN"/>
        </w:rPr>
        <w:t>小明将六个体积相同、重力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不同的正方体物块放入水中（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物</w:t>
      </w:r>
      <w:r>
        <w:rPr>
          <w:color w:val="000000"/>
          <w:lang w:eastAsia="zh-CN"/>
        </w:rPr>
        <w:t>＜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），研究浮在水中的物块浸入水中的体积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浸</w:t>
      </w:r>
      <w:r>
        <w:rPr>
          <w:color w:val="000000"/>
          <w:lang w:eastAsia="zh-CN"/>
        </w:rPr>
        <w:t>的情况。实验时，他将物块放入同一个盛有水的大容器中，然后对物块施加竖直向下的压力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，待物块</w:t>
      </w:r>
      <w:r>
        <w:rPr>
          <w:color w:val="000000"/>
          <w:lang w:eastAsia="zh-CN"/>
        </w:rPr>
        <w:t>静止后，观察物块浸入水中的体积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浸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相关实验数据和现象如下表所示。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2315"/>
        <w:gridCol w:w="1136"/>
        <w:gridCol w:w="1136"/>
        <w:gridCol w:w="1135"/>
        <w:gridCol w:w="1135"/>
        <w:gridCol w:w="1135"/>
        <w:gridCol w:w="1135"/>
      </w:tblGrid>
      <w:tr w:rsidR="00976EB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实验序号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6</w:t>
            </w:r>
          </w:p>
        </w:tc>
      </w:tr>
      <w:tr w:rsidR="00976EB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放入物块的重力</w:t>
            </w:r>
            <w:r>
              <w:rPr>
                <w:color w:val="000000"/>
                <w:lang w:eastAsia="zh-CN"/>
              </w:rPr>
              <w:t>G</w:t>
            </w:r>
            <w:r>
              <w:rPr>
                <w:color w:val="000000"/>
                <w:lang w:eastAsia="zh-CN"/>
              </w:rPr>
              <w:t>（牛）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6</w:t>
            </w:r>
          </w:p>
        </w:tc>
      </w:tr>
      <w:tr w:rsidR="00976EB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竖直向下的压力</w:t>
            </w:r>
            <w:r>
              <w:rPr>
                <w:color w:val="000000"/>
                <w:lang w:eastAsia="zh-CN"/>
              </w:rPr>
              <w:t>F</w:t>
            </w:r>
            <w:r>
              <w:rPr>
                <w:color w:val="000000"/>
                <w:lang w:eastAsia="zh-CN"/>
              </w:rPr>
              <w:t>（牛）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9</w:t>
            </w:r>
          </w:p>
        </w:tc>
      </w:tr>
      <w:tr w:rsidR="00976EB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>实验现象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7C4A" w:rsidRDefault="00572D2E">
            <w:pPr>
              <w:spacing w:after="0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zh-CN"/>
              </w:rPr>
              <w:drawing>
                <wp:inline distT="0" distB="0" distL="0" distR="0">
                  <wp:extent cx="4239819" cy="1021753"/>
                  <wp:effectExtent l="0" t="0" r="0" b="0"/>
                  <wp:docPr id="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819" cy="102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观察序号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中的实验现象并分析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浸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的关系，可初步归纳得出的结论是：浮在水面上的物块，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。观察序号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的实验现象并分析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浸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的关系，可得出的初步结论是：浮在水面上的物块，当物块所受重力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相同时，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越大，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浸</w:t>
      </w:r>
      <w:r>
        <w:rPr>
          <w:color w:val="000000"/>
          <w:lang w:eastAsia="zh-CN"/>
        </w:rPr>
        <w:t>越大。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综合分析表中的实验现象及相关数据，进一步归纳结论。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）观察实验序号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中的实验现象并分析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浸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的关系，可得出：浮在水面上的物块，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浸</w:t>
      </w:r>
      <w:r>
        <w:rPr>
          <w:color w:val="000000"/>
          <w:lang w:eastAsia="zh-CN"/>
        </w:rPr>
        <w:t>相同。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）观察实验序号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中的实验现象并分析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浸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的关系，可得出：浮在水面上的物块，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小红在实验室做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测量小灯泡电功率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实验中，如图甲所示，电源电压恒为</w:t>
      </w:r>
      <w:r>
        <w:rPr>
          <w:color w:val="000000"/>
          <w:lang w:eastAsia="zh-CN"/>
        </w:rPr>
        <w:t>4.5V</w:t>
      </w:r>
      <w:r>
        <w:rPr>
          <w:color w:val="000000"/>
          <w:lang w:eastAsia="zh-CN"/>
        </w:rPr>
        <w:t>，小灯泡标有</w:t>
      </w:r>
      <w:r>
        <w:rPr>
          <w:color w:val="000000"/>
          <w:lang w:eastAsia="zh-CN"/>
        </w:rPr>
        <w:t>“2.5V”</w:t>
      </w:r>
      <w:r>
        <w:rPr>
          <w:color w:val="000000"/>
          <w:lang w:eastAsia="zh-CN"/>
        </w:rPr>
        <w:t>字样，电流表、电压表、滑动变阻器（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  3A</w:t>
      </w:r>
      <w:r>
        <w:rPr>
          <w:color w:val="000000"/>
          <w:lang w:eastAsia="zh-CN"/>
        </w:rPr>
        <w:t>）、开关各一个，导线若干．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72390</wp:posOffset>
            </wp:positionV>
            <wp:extent cx="4314825" cy="1038225"/>
            <wp:effectExtent l="19050" t="0" r="9525" b="0"/>
            <wp:wrapSquare wrapText="bothSides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）如图所示，小红所接的</w:t>
      </w:r>
      <w:r>
        <w:rPr>
          <w:color w:val="000000"/>
          <w:lang w:eastAsia="zh-CN"/>
        </w:rPr>
        <w:t>实验电路存在连接错误，但只需改动一根导线，即可使电路连接正确，请你在应改动的导线上打</w:t>
      </w:r>
      <w:r>
        <w:rPr>
          <w:color w:val="000000"/>
          <w:lang w:eastAsia="zh-CN"/>
        </w:rPr>
        <w:t>“×”</w:t>
      </w:r>
      <w:r>
        <w:rPr>
          <w:color w:val="000000"/>
          <w:lang w:eastAsia="zh-CN"/>
        </w:rPr>
        <w:t>，并用笔画线代替导线画出正确的接法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）正确连接导线过后，闭合开关，灯泡立即发出明亮耀眼的光并很快熄灭，小红的操作不当之处是：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，灯泡熄灭的同时，可观察到电压表示数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）小红更换灯泡后，逐渐移动滑片，看到电压表示数如图乙，其读数是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，为使灯泡正常发光，应向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）端移动滑</w:t>
      </w:r>
      <w:r>
        <w:rPr>
          <w:color w:val="000000"/>
          <w:lang w:eastAsia="zh-CN"/>
        </w:rPr>
        <w:t>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，图丙为灯泡的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图象，可知灯泡的额定功率是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）小军看到实验桌上有一个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=3.8V</w:t>
      </w:r>
      <w:r>
        <w:rPr>
          <w:color w:val="000000"/>
          <w:lang w:eastAsia="zh-CN"/>
        </w:rPr>
        <w:t>的小灯泡，他想挑战只用一只电流表测量该小灯泡的额定功率．小军又找来一个已知阻值的定值电阻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和两个开关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设计了如图丁所示的电路图，请补全小军的实验步骤．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只闭合开关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，调节滑动变阻器的滑片，使电流表的示数为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只闭合开关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，读出此时电流表的示数为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；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则小灯泡的额定功率的表达式为：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（用字母表示）．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23.</w:t>
      </w:r>
      <w:r>
        <w:rPr>
          <w:color w:val="000000"/>
          <w:lang w:eastAsia="zh-CN"/>
        </w:rPr>
        <w:t>小明在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探究电流与电阻关系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准备了如下实验器材：干电池，标有</w:t>
      </w:r>
      <w:r>
        <w:rPr>
          <w:color w:val="000000"/>
          <w:lang w:eastAsia="zh-CN"/>
        </w:rPr>
        <w:t>“15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1A”</w:t>
      </w:r>
      <w:r>
        <w:rPr>
          <w:color w:val="000000"/>
          <w:lang w:eastAsia="zh-CN"/>
        </w:rPr>
        <w:t>字样的滑动变阻器，阻值分别为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的定值电阻。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）小明连接了下面的电路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其中有一条导线连接有误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请将连接错误的导线打</w:t>
      </w:r>
      <w:r>
        <w:rPr>
          <w:color w:val="000000"/>
          <w:lang w:eastAsia="zh-CN"/>
        </w:rPr>
        <w:t>“×”</w:t>
      </w:r>
      <w:r>
        <w:rPr>
          <w:color w:val="000000"/>
          <w:lang w:eastAsia="zh-CN"/>
        </w:rPr>
        <w:t>并画出正确连线。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43180</wp:posOffset>
            </wp:positionV>
            <wp:extent cx="3352800" cy="1354455"/>
            <wp:effectExtent l="19050" t="0" r="0" b="0"/>
            <wp:wrapSquare wrapText="bothSides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）排除故障后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小明将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定值电阻连入电路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将滑动变阻器的滑片移动到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“b”)</w:t>
      </w:r>
      <w:r>
        <w:rPr>
          <w:color w:val="000000"/>
          <w:lang w:eastAsia="zh-CN"/>
        </w:rPr>
        <w:t>端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再闭合开关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调节滑动变阻器的滑片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使电压表的示数为某一定值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此时电流表的示数如图乙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示数为</w:t>
      </w:r>
      <w:r>
        <w:rPr>
          <w:color w:val="000000"/>
          <w:lang w:eastAsia="zh-CN"/>
        </w:rPr>
        <w:t>__</w:t>
      </w:r>
      <w:r>
        <w:rPr>
          <w:color w:val="000000"/>
          <w:lang w:eastAsia="zh-CN"/>
        </w:rPr>
        <w:t>______A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）接下来断开开关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取下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的定值电阻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分别把它换成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的定值电阻，闭合开关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调节滑动变阻器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控制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电压表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示数不变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分别读取相应的电流表示数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记录在表中：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9525</wp:posOffset>
            </wp:positionV>
            <wp:extent cx="3048000" cy="571500"/>
            <wp:effectExtent l="19050" t="0" r="0" b="0"/>
            <wp:wrapSquare wrapText="bothSides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）由数据可知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当导体两端的电压一定时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通过导体的电流与导体的电阻成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）小明想用一块电流表和一个定值电阻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52781" cy="162331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测未知电阻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62331" cy="143243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的阻值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于是他和同组同学设计了如图丙所示的电路图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并进行如下实验操作</w:t>
      </w:r>
      <w:r>
        <w:rPr>
          <w:color w:val="000000"/>
          <w:lang w:eastAsia="zh-CN"/>
        </w:rPr>
        <w:t>: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50165</wp:posOffset>
            </wp:positionV>
            <wp:extent cx="1228725" cy="885825"/>
            <wp:effectExtent l="19050" t="0" r="9525" b="0"/>
            <wp:wrapSquare wrapText="bothSides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此时电流表的示数为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；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②2</w:t>
      </w:r>
      <w:r>
        <w:rPr>
          <w:color w:val="000000"/>
          <w:lang w:eastAsia="zh-CN"/>
        </w:rPr>
        <w:t>闭合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、断开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此时电流表的示数为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求未知电阻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62331" cy="143243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的表达式为</w:t>
      </w:r>
      <w:r>
        <w:rPr>
          <w:color w:val="000000"/>
          <w:lang w:eastAsia="zh-CN"/>
        </w:rPr>
        <w:t xml:space="preserve">: </w:t>
      </w:r>
      <w:r>
        <w:rPr>
          <w:noProof/>
          <w:lang w:eastAsia="zh-CN"/>
        </w:rPr>
        <w:drawing>
          <wp:inline distT="0" distB="0" distL="0" distR="0">
            <wp:extent cx="162331" cy="143243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1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=________.(</w:t>
      </w:r>
      <w:r>
        <w:rPr>
          <w:color w:val="000000"/>
          <w:lang w:eastAsia="zh-CN"/>
        </w:rPr>
        <w:t>用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52781" cy="162331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表示</w:t>
      </w:r>
      <w:r>
        <w:rPr>
          <w:color w:val="000000"/>
          <w:lang w:eastAsia="zh-CN"/>
        </w:rPr>
        <w:t>)</w:t>
      </w:r>
    </w:p>
    <w:p w:rsidR="00D07C4A" w:rsidRDefault="00572D2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7</w:t>
      </w:r>
      <w:r>
        <w:rPr>
          <w:b/>
          <w:bCs/>
          <w:sz w:val="24"/>
          <w:szCs w:val="24"/>
          <w:lang w:eastAsia="zh-CN"/>
        </w:rPr>
        <w:t>分）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当前城镇化建设进程中，在一些场馆和楼房建设工地上，常见一种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塔吊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的起重设备，其主要组成为电动机和机械两部分，如图所示．假设某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塔吊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配置的电动机铭牌上标有：额定电压</w:t>
      </w:r>
      <w:r>
        <w:rPr>
          <w:color w:val="000000"/>
          <w:lang w:eastAsia="zh-CN"/>
        </w:rPr>
        <w:t>380V</w:t>
      </w:r>
      <w:r>
        <w:rPr>
          <w:color w:val="000000"/>
          <w:lang w:eastAsia="zh-CN"/>
        </w:rPr>
        <w:t>，额定功率</w:t>
      </w:r>
      <w:r>
        <w:rPr>
          <w:color w:val="000000"/>
          <w:lang w:eastAsia="zh-CN"/>
        </w:rPr>
        <w:t>38kW</w:t>
      </w:r>
      <w:r>
        <w:rPr>
          <w:color w:val="000000"/>
          <w:lang w:eastAsia="zh-CN"/>
        </w:rPr>
        <w:t>，线圈电阻</w:t>
      </w:r>
      <w:r>
        <w:rPr>
          <w:color w:val="000000"/>
          <w:lang w:eastAsia="zh-CN"/>
        </w:rPr>
        <w:t>0.5</w:t>
      </w:r>
      <w:r>
        <w:rPr>
          <w:color w:val="000000"/>
        </w:rPr>
        <w:t>Ω</w:t>
      </w:r>
      <w:r>
        <w:rPr>
          <w:color w:val="000000"/>
          <w:lang w:eastAsia="zh-CN"/>
        </w:rPr>
        <w:t>．在一次起吊中，该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塔吊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电动机正常工作</w:t>
      </w:r>
      <w:r>
        <w:rPr>
          <w:color w:val="000000"/>
          <w:lang w:eastAsia="zh-CN"/>
        </w:rPr>
        <w:t>25s</w:t>
      </w:r>
      <w:r>
        <w:rPr>
          <w:color w:val="000000"/>
          <w:lang w:eastAsia="zh-CN"/>
        </w:rPr>
        <w:t>，把质量为</w:t>
      </w:r>
      <w:r>
        <w:rPr>
          <w:color w:val="000000"/>
          <w:lang w:eastAsia="zh-CN"/>
        </w:rPr>
        <w:t>3t</w:t>
      </w:r>
      <w:r>
        <w:rPr>
          <w:color w:val="000000"/>
          <w:lang w:eastAsia="zh-CN"/>
        </w:rPr>
        <w:t>的重物吊起</w:t>
      </w:r>
      <w:r>
        <w:rPr>
          <w:color w:val="000000"/>
          <w:lang w:eastAsia="zh-CN"/>
        </w:rPr>
        <w:t>22m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）．求：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91440</wp:posOffset>
            </wp:positionV>
            <wp:extent cx="1390650" cy="1209675"/>
            <wp:effectExtent l="19050" t="0" r="0" b="0"/>
            <wp:wrapSquare wrapText="bothSides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）电动机吊起重物的过程中消耗的电能．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）电动机正常工作过程中线圈产生的热量．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）该次起吊过程中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塔吊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机械部分的机械效率．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拆开玩具，发现电源、开关、发光二极管（简称</w:t>
      </w:r>
      <w:r>
        <w:rPr>
          <w:color w:val="000000"/>
          <w:lang w:eastAsia="zh-CN"/>
        </w:rPr>
        <w:t>“LED”</w:t>
      </w:r>
      <w:r>
        <w:rPr>
          <w:color w:val="000000"/>
          <w:lang w:eastAsia="zh-CN"/>
        </w:rPr>
        <w:t>）、电动机各一个及连接导线，闭合开关，电动机顺时针转动，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亮，将电动机一端连线断开，闭合开关，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亮．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）判断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和电动机是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联．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）把电动机断开的原处连接好，将电源正、负极反接，闭合开关，电动机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顺时针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逆时针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）转</w:t>
      </w:r>
      <w:r>
        <w:rPr>
          <w:color w:val="000000"/>
          <w:lang w:eastAsia="zh-CN"/>
        </w:rPr>
        <w:t>动；</w:t>
      </w:r>
      <w:r>
        <w:rPr>
          <w:color w:val="000000"/>
          <w:lang w:eastAsia="zh-CN"/>
        </w:rPr>
        <w:t>LED________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D07C4A" w:rsidRDefault="00572D2E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六、计算题（共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</w:t>
      </w:r>
      <w:r>
        <w:rPr>
          <w:rFonts w:hint="eastAsia"/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分）</w:t>
      </w:r>
    </w:p>
    <w:p w:rsidR="00CC418A" w:rsidRDefault="00572D2E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如图是某实验小组设计的加热器的简化电路图。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是发热电阻，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阻值是</w:t>
      </w:r>
      <w:r>
        <w:rPr>
          <w:color w:val="000000"/>
          <w:lang w:eastAsia="zh-CN"/>
        </w:rPr>
        <w:t>15</w:t>
      </w:r>
      <w:r>
        <w:rPr>
          <w:color w:val="000000"/>
        </w:rPr>
        <w:t>Ω</w:t>
      </w:r>
      <w:r>
        <w:rPr>
          <w:color w:val="000000"/>
          <w:lang w:eastAsia="zh-CN"/>
        </w:rPr>
        <w:t>，电源电压是</w:t>
      </w:r>
      <w:r>
        <w:rPr>
          <w:color w:val="000000"/>
          <w:lang w:eastAsia="zh-CN"/>
        </w:rPr>
        <w:t>12V</w:t>
      </w:r>
      <w:r>
        <w:rPr>
          <w:color w:val="000000"/>
          <w:lang w:eastAsia="zh-CN"/>
        </w:rPr>
        <w:t>。该加热器有高温和低温两个档位，低温档的电功率是</w:t>
      </w:r>
      <w:r>
        <w:rPr>
          <w:color w:val="000000"/>
          <w:lang w:eastAsia="zh-CN"/>
        </w:rPr>
        <w:t>6W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482600</wp:posOffset>
            </wp:positionV>
            <wp:extent cx="1552575" cy="1171575"/>
            <wp:effectExtent l="19050" t="0" r="9525" b="0"/>
            <wp:wrapSquare wrapText="bothSides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br/>
      </w: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试求：（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）低温档时，电路中的电流是多少？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的电阻是多少？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）高温档时的电功率是多少？</w:t>
      </w: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CC418A" w:rsidRDefault="00572D2E">
      <w:pPr>
        <w:spacing w:after="0"/>
        <w:rPr>
          <w:color w:val="000000"/>
          <w:lang w:eastAsia="zh-CN"/>
        </w:rPr>
      </w:pPr>
    </w:p>
    <w:p w:rsidR="00D07C4A" w:rsidRDefault="00572D2E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314960</wp:posOffset>
            </wp:positionV>
            <wp:extent cx="1085850" cy="838200"/>
            <wp:effectExtent l="19050" t="0" r="0" b="0"/>
            <wp:wrapSquare wrapText="bothSides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如图所示，柱形容器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和均匀柱体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置于水平地面上，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中盛体积为</w:t>
      </w:r>
      <w:r>
        <w:rPr>
          <w:color w:val="000000"/>
          <w:lang w:eastAsia="zh-CN"/>
        </w:rPr>
        <w:t>6×10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的水，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受到的重力为</w:t>
      </w:r>
      <w:r>
        <w:rPr>
          <w:color w:val="000000"/>
          <w:lang w:eastAsia="zh-CN"/>
        </w:rPr>
        <w:t>250N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的底面积为</w:t>
      </w:r>
      <w:r>
        <w:rPr>
          <w:color w:val="000000"/>
          <w:lang w:eastAsia="zh-CN"/>
        </w:rPr>
        <w:t>5×10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求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中水的质量．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求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对水平地面的压强．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现沿水平方向在圆柱体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上截去一定的厚度，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剩余部分的高度与容器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中水的深度之比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′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，且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剩余部分对水平地面的压强等于水对容器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底部的压强，求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的密度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D07C4A" w:rsidRDefault="00572D2E">
      <w:pPr>
        <w:rPr>
          <w:lang w:eastAsia="zh-CN"/>
        </w:rPr>
      </w:pPr>
      <w:r>
        <w:rPr>
          <w:lang w:eastAsia="zh-CN"/>
        </w:rPr>
        <w:br w:type="page"/>
      </w:r>
    </w:p>
    <w:p w:rsidR="00D07C4A" w:rsidRDefault="00572D2E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lastRenderedPageBreak/>
        <w:t>参考</w:t>
      </w:r>
      <w:r>
        <w:rPr>
          <w:b/>
          <w:bCs/>
          <w:sz w:val="28"/>
          <w:szCs w:val="28"/>
          <w:lang w:eastAsia="zh-CN"/>
        </w:rPr>
        <w:t>答案</w:t>
      </w:r>
    </w:p>
    <w:p w:rsidR="00D07C4A" w:rsidRDefault="00572D2E">
      <w:pPr>
        <w:rPr>
          <w:lang w:eastAsia="zh-CN"/>
        </w:rPr>
      </w:pPr>
      <w:r>
        <w:rPr>
          <w:lang w:eastAsia="zh-CN"/>
        </w:rPr>
        <w:t>一、单选题</w:t>
      </w:r>
      <w:r>
        <w:rPr>
          <w:lang w:eastAsia="zh-CN"/>
        </w:rPr>
        <w:t xml:space="preserve">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 D   2.B </w:t>
      </w:r>
      <w:r>
        <w:rPr>
          <w:rFonts w:hint="eastAsia"/>
          <w:color w:val="000000"/>
          <w:lang w:eastAsia="zh-CN"/>
        </w:rPr>
        <w:t xml:space="preserve"> 3</w:t>
      </w:r>
      <w:r>
        <w:rPr>
          <w:color w:val="000000"/>
          <w:lang w:eastAsia="zh-CN"/>
        </w:rPr>
        <w:t>. D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 4. </w:t>
      </w:r>
      <w:r>
        <w:rPr>
          <w:color w:val="000000"/>
        </w:rPr>
        <w:t>B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</w:rPr>
        <w:t xml:space="preserve"> 5.A  6.C  7. A   8.A  9.C  </w:t>
      </w:r>
    </w:p>
    <w:p w:rsidR="00D07C4A" w:rsidRDefault="00572D2E" w:rsidP="009F502A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lang w:eastAsia="zh-CN"/>
        </w:rPr>
        <w:t>二、填空题</w:t>
      </w:r>
      <w:r>
        <w:rPr>
          <w:lang w:eastAsia="zh-CN"/>
        </w:rPr>
        <w:t xml:space="preserve"> </w:t>
      </w:r>
    </w:p>
    <w:p w:rsidR="00D07C4A" w:rsidRDefault="00572D2E"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10</w:t>
      </w:r>
      <w:r>
        <w:rPr>
          <w:color w:val="000000"/>
          <w:lang w:eastAsia="zh-CN"/>
        </w:rPr>
        <w:t xml:space="preserve">.45  </w:t>
      </w:r>
      <w:r>
        <w:rPr>
          <w:rFonts w:hint="eastAsia"/>
          <w:color w:val="000000"/>
          <w:lang w:eastAsia="zh-CN"/>
        </w:rPr>
        <w:t xml:space="preserve">                      </w:t>
      </w: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大气压；压强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青山；竹排</w:t>
      </w:r>
      <w:r>
        <w:rPr>
          <w:color w:val="000000"/>
          <w:lang w:eastAsia="zh-CN"/>
        </w:rPr>
        <w:t xml:space="preserve">  </w:t>
      </w:r>
      <w:r>
        <w:rPr>
          <w:rFonts w:hint="eastAsia"/>
          <w:color w:val="000000"/>
          <w:lang w:eastAsia="zh-CN"/>
        </w:rPr>
        <w:t xml:space="preserve">       </w:t>
      </w:r>
      <w:r>
        <w:rPr>
          <w:rFonts w:hint="eastAsia"/>
          <w:color w:val="000000"/>
          <w:lang w:eastAsia="zh-CN"/>
        </w:rPr>
        <w:t xml:space="preserve">       </w:t>
      </w: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升华；变大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14.0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对地面的压力；</w:t>
      </w:r>
      <w:r>
        <w:rPr>
          <w:color w:val="000000"/>
          <w:lang w:eastAsia="zh-CN"/>
        </w:rPr>
        <w:t xml:space="preserve">12  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15. 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）；</w:t>
      </w:r>
      <w:r>
        <w:rPr>
          <w:noProof/>
          <w:lang w:eastAsia="zh-CN"/>
        </w:rPr>
        <w:drawing>
          <wp:inline distT="0" distB="0" distL="0" distR="0">
            <wp:extent cx="1002665" cy="429717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42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  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16.1:3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3:1</w:t>
      </w:r>
      <w:r>
        <w:rPr>
          <w:color w:val="000000"/>
          <w:lang w:eastAsia="zh-CN"/>
        </w:rPr>
        <w:t>；</w:t>
      </w:r>
      <w:r>
        <w:rPr>
          <w:noProof/>
          <w:lang w:eastAsia="zh-CN"/>
        </w:rPr>
        <w:drawing>
          <wp:inline distT="0" distB="0" distL="0" distR="0">
            <wp:extent cx="200533" cy="267373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C4A" w:rsidRDefault="00572D2E">
      <w:pPr>
        <w:rPr>
          <w:lang w:eastAsia="zh-CN"/>
        </w:rPr>
      </w:pPr>
      <w:r>
        <w:rPr>
          <w:lang w:eastAsia="zh-CN"/>
        </w:rPr>
        <w:t>三、作图题</w:t>
      </w:r>
      <w:r>
        <w:rPr>
          <w:lang w:eastAsia="zh-CN"/>
        </w:rPr>
        <w:t xml:space="preserve"> </w:t>
      </w:r>
    </w:p>
    <w:p w:rsidR="00D07C4A" w:rsidRPr="009F502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17. </w:t>
      </w:r>
      <w:r>
        <w:rPr>
          <w:color w:val="000000"/>
          <w:lang w:eastAsia="zh-CN"/>
        </w:rPr>
        <w:t>如图：</w:t>
      </w:r>
      <w:r>
        <w:rPr>
          <w:rFonts w:hint="eastAsia"/>
          <w:color w:val="000000"/>
          <w:lang w:eastAsia="zh-CN"/>
        </w:rPr>
        <w:t xml:space="preserve">                                    </w:t>
      </w:r>
      <w:r>
        <w:rPr>
          <w:color w:val="000000"/>
          <w:lang w:eastAsia="zh-CN"/>
        </w:rPr>
        <w:t xml:space="preserve">18.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）如图示：（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）如图示：</w:t>
      </w:r>
    </w:p>
    <w:p w:rsidR="00D07C4A" w:rsidRDefault="00572D2E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883840" cy="1327328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840" cy="13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noProof/>
          <w:lang w:eastAsia="zh-CN"/>
        </w:rPr>
        <w:drawing>
          <wp:inline distT="0" distB="0" distL="0" distR="0">
            <wp:extent cx="840321" cy="1327328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321" cy="13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t xml:space="preserve">       </w:t>
      </w:r>
      <w:r>
        <w:rPr>
          <w:noProof/>
          <w:lang w:eastAsia="zh-CN"/>
        </w:rPr>
        <w:drawing>
          <wp:inline distT="0" distB="0" distL="0" distR="0">
            <wp:extent cx="1289139" cy="983564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如图所示：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50937" cy="945363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C4A" w:rsidRDefault="00572D2E">
      <w:pPr>
        <w:rPr>
          <w:lang w:eastAsia="zh-CN"/>
        </w:rPr>
      </w:pPr>
      <w:r>
        <w:rPr>
          <w:lang w:eastAsia="zh-CN"/>
        </w:rPr>
        <w:t>四、实验题</w:t>
      </w:r>
      <w:r>
        <w:rPr>
          <w:lang w:eastAsia="zh-CN"/>
        </w:rPr>
        <w:t xml:space="preserve">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11.0</w:t>
      </w:r>
      <w:r>
        <w:rPr>
          <w:color w:val="000000"/>
          <w:lang w:eastAsia="zh-CN"/>
        </w:rPr>
        <w:t>；放大；投影仪；左；变小（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）下（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）左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spacing w:after="0"/>
      </w:pPr>
      <w:r>
        <w:rPr>
          <w:color w:val="000000"/>
        </w:rPr>
        <w:t>21.F</w:t>
      </w:r>
      <w:r>
        <w:rPr>
          <w:color w:val="000000"/>
        </w:rPr>
        <w:t>相同，</w:t>
      </w:r>
      <w:r>
        <w:rPr>
          <w:color w:val="000000"/>
        </w:rPr>
        <w:t>G</w:t>
      </w:r>
      <w:r>
        <w:rPr>
          <w:color w:val="000000"/>
        </w:rPr>
        <w:t>越大，</w:t>
      </w:r>
      <w:r>
        <w:rPr>
          <w:color w:val="000000"/>
        </w:rPr>
        <w:t>V</w:t>
      </w:r>
      <w:r>
        <w:rPr>
          <w:color w:val="000000"/>
          <w:vertAlign w:val="subscript"/>
        </w:rPr>
        <w:t>浸</w:t>
      </w:r>
      <w:r>
        <w:rPr>
          <w:color w:val="000000"/>
        </w:rPr>
        <w:t>越大；</w:t>
      </w:r>
      <w:r>
        <w:rPr>
          <w:color w:val="000000"/>
        </w:rPr>
        <w:t>1</w:t>
      </w:r>
      <w:r>
        <w:rPr>
          <w:color w:val="000000"/>
        </w:rPr>
        <w:t>、</w:t>
      </w:r>
      <w:r>
        <w:rPr>
          <w:color w:val="000000"/>
        </w:rPr>
        <w:t>3</w:t>
      </w:r>
      <w:r>
        <w:rPr>
          <w:color w:val="000000"/>
        </w:rPr>
        <w:t>、</w:t>
      </w:r>
      <w:r>
        <w:rPr>
          <w:color w:val="000000"/>
        </w:rPr>
        <w:t>5</w:t>
      </w:r>
      <w:r>
        <w:rPr>
          <w:color w:val="000000"/>
        </w:rPr>
        <w:t>或</w:t>
      </w:r>
      <w:r>
        <w:rPr>
          <w:color w:val="000000"/>
        </w:rPr>
        <w:t>2</w:t>
      </w:r>
      <w:r>
        <w:rPr>
          <w:color w:val="000000"/>
        </w:rPr>
        <w:t>、</w:t>
      </w:r>
      <w:r>
        <w:rPr>
          <w:color w:val="000000"/>
        </w:rPr>
        <w:t>4</w:t>
      </w:r>
      <w:r>
        <w:rPr>
          <w:color w:val="000000"/>
        </w:rPr>
        <w:t>、</w:t>
      </w:r>
      <w:r>
        <w:rPr>
          <w:color w:val="000000"/>
        </w:rPr>
        <w:t>6</w:t>
      </w:r>
      <w:r>
        <w:rPr>
          <w:color w:val="000000"/>
        </w:rPr>
        <w:t>；</w:t>
      </w:r>
      <w:r>
        <w:rPr>
          <w:color w:val="000000"/>
        </w:rPr>
        <w:t>G+F</w:t>
      </w:r>
      <w:r>
        <w:rPr>
          <w:color w:val="000000"/>
        </w:rPr>
        <w:t>相同（</w:t>
      </w:r>
      <w:r>
        <w:rPr>
          <w:color w:val="000000"/>
        </w:rPr>
        <w:t>G</w:t>
      </w:r>
      <w:r>
        <w:rPr>
          <w:color w:val="000000"/>
        </w:rPr>
        <w:t>与</w:t>
      </w:r>
      <w:r>
        <w:rPr>
          <w:color w:val="000000"/>
        </w:rPr>
        <w:t>F</w:t>
      </w:r>
      <w:r>
        <w:rPr>
          <w:color w:val="000000"/>
        </w:rPr>
        <w:t>之和相同）；</w:t>
      </w:r>
      <w:r>
        <w:rPr>
          <w:color w:val="000000"/>
        </w:rPr>
        <w:t>G+F</w:t>
      </w:r>
      <w:r>
        <w:rPr>
          <w:color w:val="000000"/>
        </w:rPr>
        <w:t>越大（</w:t>
      </w:r>
      <w:r>
        <w:rPr>
          <w:color w:val="000000"/>
        </w:rPr>
        <w:t>G</w:t>
      </w:r>
      <w:r>
        <w:rPr>
          <w:color w:val="000000"/>
        </w:rPr>
        <w:t>与</w:t>
      </w:r>
      <w:r>
        <w:rPr>
          <w:color w:val="000000"/>
        </w:rPr>
        <w:t>F</w:t>
      </w:r>
      <w:r>
        <w:rPr>
          <w:color w:val="000000"/>
        </w:rPr>
        <w:t>之和越大），</w:t>
      </w:r>
      <w:r>
        <w:rPr>
          <w:color w:val="000000"/>
        </w:rPr>
        <w:t>V</w:t>
      </w:r>
      <w:r>
        <w:rPr>
          <w:color w:val="000000"/>
          <w:vertAlign w:val="subscript"/>
        </w:rPr>
        <w:t>浸</w:t>
      </w:r>
      <w:r>
        <w:rPr>
          <w:color w:val="000000"/>
        </w:rPr>
        <w:t>越大</w:t>
      </w:r>
      <w:r>
        <w:rPr>
          <w:color w:val="000000"/>
        </w:rPr>
        <w:t xml:space="preserve">   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drawing>
          <wp:inline distT="0" distB="0" distL="0" distR="0">
            <wp:extent cx="2139010" cy="1193648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10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）闭合开关，灯泡立即发出明亮耀眼的光，说明电路中电流过大，将灯烧坏，则应是变阻器接入电路中的电阻不是最大；最大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2.2</w:t>
      </w:r>
      <w:r>
        <w:rPr>
          <w:color w:val="000000"/>
          <w:lang w:eastAsia="zh-CN"/>
        </w:rPr>
        <w:t>；右；</w:t>
      </w:r>
      <w:r>
        <w:rPr>
          <w:color w:val="000000"/>
          <w:lang w:eastAsia="zh-CN"/>
        </w:rPr>
        <w:t>0.5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）变阻器；接入；不是；电路中的电阻；</w:t>
      </w:r>
      <w:r>
        <w:rPr>
          <w:color w:val="000000"/>
          <w:lang w:eastAsia="zh-CN"/>
        </w:rPr>
        <w:t>U×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90983" cy="296024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" cy="2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drawing>
          <wp:inline distT="0" distB="0" distL="0" distR="0">
            <wp:extent cx="1575613" cy="1107694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613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0.4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）电压表（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）反比（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drawing>
          <wp:inline distT="0" distB="0" distL="0" distR="0">
            <wp:extent cx="534746" cy="372415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46" cy="3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C4A" w:rsidRDefault="00572D2E">
      <w:pPr>
        <w:rPr>
          <w:lang w:eastAsia="zh-CN"/>
        </w:rPr>
      </w:pPr>
      <w:r>
        <w:rPr>
          <w:lang w:eastAsia="zh-CN"/>
        </w:rPr>
        <w:t>五、综合题</w:t>
      </w:r>
      <w:r>
        <w:rPr>
          <w:lang w:eastAsia="zh-CN"/>
        </w:rPr>
        <w:t xml:space="preserve"> </w:t>
      </w:r>
    </w:p>
    <w:p w:rsidR="00D07C4A" w:rsidRPr="009F502A" w:rsidRDefault="00572D2E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）电动机吊起重物的过程中消耗的电能</w:t>
      </w:r>
      <w:r>
        <w:rPr>
          <w:color w:val="000000"/>
          <w:lang w:eastAsia="zh-CN"/>
        </w:rPr>
        <w:t>9.5×10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</w:p>
    <w:p w:rsidR="00D07C4A" w:rsidRPr="009F502A" w:rsidRDefault="00572D2E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）电动机正常工作过程中线圈产生的热量</w:t>
      </w:r>
      <w:r>
        <w:rPr>
          <w:color w:val="000000"/>
          <w:lang w:eastAsia="zh-CN"/>
        </w:rPr>
        <w:t>1.25×10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</w:p>
    <w:p w:rsidR="00D07C4A" w:rsidRPr="009F502A" w:rsidRDefault="00572D2E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）该次起吊过程中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塔吊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机械部分的机械效率</w:t>
      </w:r>
      <w:r>
        <w:rPr>
          <w:color w:val="000000"/>
          <w:lang w:eastAsia="zh-CN"/>
        </w:rPr>
        <w:t>80%</w:t>
      </w:r>
      <w:r>
        <w:rPr>
          <w:color w:val="000000"/>
          <w:lang w:eastAsia="zh-CN"/>
        </w:rPr>
        <w:t>．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25.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）并（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）逆时针；不亮</w:t>
      </w:r>
      <w:r>
        <w:rPr>
          <w:color w:val="000000"/>
          <w:lang w:eastAsia="zh-CN"/>
        </w:rPr>
        <w:t xml:space="preserve">   </w:t>
      </w:r>
    </w:p>
    <w:p w:rsidR="00D07C4A" w:rsidRDefault="00572D2E">
      <w:pPr>
        <w:rPr>
          <w:lang w:eastAsia="zh-CN"/>
        </w:rPr>
      </w:pPr>
      <w:r>
        <w:rPr>
          <w:lang w:eastAsia="zh-CN"/>
        </w:rPr>
        <w:t>六、计算题</w:t>
      </w:r>
      <w:r>
        <w:rPr>
          <w:lang w:eastAsia="zh-CN"/>
        </w:rPr>
        <w:t xml:space="preserve"> 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rFonts w:hint="eastAsia"/>
          <w:color w:val="000000"/>
          <w:lang w:eastAsia="zh-CN"/>
        </w:rPr>
        <w:t>0.5A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9</w:t>
      </w:r>
      <w:r>
        <w:rPr>
          <w:color w:val="000000"/>
        </w:rPr>
        <w:t>Ω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rFonts w:hint="eastAsia"/>
          <w:color w:val="000000"/>
          <w:lang w:eastAsia="zh-CN"/>
        </w:rPr>
        <w:t>16W</w:t>
      </w:r>
    </w:p>
    <w:p w:rsidR="00D07C4A" w:rsidRDefault="00572D2E">
      <w:pPr>
        <w:spacing w:after="0"/>
        <w:rPr>
          <w:lang w:eastAsia="zh-CN"/>
        </w:rPr>
      </w:pPr>
      <w:r>
        <w:rPr>
          <w:color w:val="000000"/>
          <w:lang w:eastAsia="zh-CN"/>
        </w:rPr>
        <w:t>27.①6kg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②5000Pa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③1.5×10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</w:t>
      </w:r>
    </w:p>
    <w:sectPr w:rsidR="00D07C4A" w:rsidSect="00D07C4A">
      <w:headerReference w:type="even" r:id="rId44"/>
      <w:footerReference w:type="default" r:id="rId4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2E" w:rsidRDefault="00572D2E" w:rsidP="00976EB3">
      <w:pPr>
        <w:spacing w:after="0" w:line="240" w:lineRule="auto"/>
      </w:pPr>
      <w:r>
        <w:separator/>
      </w:r>
    </w:p>
  </w:endnote>
  <w:endnote w:type="continuationSeparator" w:id="1">
    <w:p w:rsidR="00572D2E" w:rsidRDefault="00572D2E" w:rsidP="0097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4A" w:rsidRDefault="00572D2E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2E" w:rsidRDefault="00572D2E" w:rsidP="00976EB3">
      <w:pPr>
        <w:spacing w:after="0" w:line="240" w:lineRule="auto"/>
      </w:pPr>
      <w:r>
        <w:separator/>
      </w:r>
    </w:p>
  </w:footnote>
  <w:footnote w:type="continuationSeparator" w:id="1">
    <w:p w:rsidR="00572D2E" w:rsidRDefault="00572D2E" w:rsidP="0097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C4A" w:rsidRDefault="00976EB3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D07C4A" w:rsidRDefault="00572D2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D07C4A" w:rsidRDefault="00572D2E" w:rsidP="006218C0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D07C4A" w:rsidRDefault="00572D2E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</w:t>
                </w:r>
                <w:r>
                  <w:rPr>
                    <w:rFonts w:hint="eastAsia"/>
                    <w:lang w:eastAsia="zh-CN"/>
                  </w:rPr>
                  <w:t>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14C9"/>
    <w:multiLevelType w:val="hybridMultilevel"/>
    <w:tmpl w:val="18E0A07E"/>
    <w:lvl w:ilvl="0" w:tplc="5A54D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44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F86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8A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80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C5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A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C5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A6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27D0C"/>
    <w:multiLevelType w:val="hybridMultilevel"/>
    <w:tmpl w:val="0B26224C"/>
    <w:lvl w:ilvl="0" w:tplc="253AAA82">
      <w:start w:val="1"/>
      <w:numFmt w:val="decimal"/>
      <w:lvlText w:val="%1."/>
      <w:lvlJc w:val="left"/>
      <w:pPr>
        <w:ind w:left="720" w:hanging="360"/>
      </w:pPr>
    </w:lvl>
    <w:lvl w:ilvl="1" w:tplc="D46A75EA" w:tentative="1">
      <w:start w:val="1"/>
      <w:numFmt w:val="lowerLetter"/>
      <w:lvlText w:val="%2."/>
      <w:lvlJc w:val="left"/>
      <w:pPr>
        <w:ind w:left="1440" w:hanging="360"/>
      </w:pPr>
    </w:lvl>
    <w:lvl w:ilvl="2" w:tplc="2AB23B36" w:tentative="1">
      <w:start w:val="1"/>
      <w:numFmt w:val="lowerRoman"/>
      <w:lvlText w:val="%3."/>
      <w:lvlJc w:val="right"/>
      <w:pPr>
        <w:ind w:left="2160" w:hanging="180"/>
      </w:pPr>
    </w:lvl>
    <w:lvl w:ilvl="3" w:tplc="14CADA1C" w:tentative="1">
      <w:start w:val="1"/>
      <w:numFmt w:val="decimal"/>
      <w:lvlText w:val="%4."/>
      <w:lvlJc w:val="left"/>
      <w:pPr>
        <w:ind w:left="2880" w:hanging="360"/>
      </w:pPr>
    </w:lvl>
    <w:lvl w:ilvl="4" w:tplc="E6803BF2" w:tentative="1">
      <w:start w:val="1"/>
      <w:numFmt w:val="lowerLetter"/>
      <w:lvlText w:val="%5."/>
      <w:lvlJc w:val="left"/>
      <w:pPr>
        <w:ind w:left="3600" w:hanging="360"/>
      </w:pPr>
    </w:lvl>
    <w:lvl w:ilvl="5" w:tplc="0028570A" w:tentative="1">
      <w:start w:val="1"/>
      <w:numFmt w:val="lowerRoman"/>
      <w:lvlText w:val="%6."/>
      <w:lvlJc w:val="right"/>
      <w:pPr>
        <w:ind w:left="4320" w:hanging="180"/>
      </w:pPr>
    </w:lvl>
    <w:lvl w:ilvl="6" w:tplc="98E6256A" w:tentative="1">
      <w:start w:val="1"/>
      <w:numFmt w:val="decimal"/>
      <w:lvlText w:val="%7."/>
      <w:lvlJc w:val="left"/>
      <w:pPr>
        <w:ind w:left="5040" w:hanging="360"/>
      </w:pPr>
    </w:lvl>
    <w:lvl w:ilvl="7" w:tplc="AD227B24" w:tentative="1">
      <w:start w:val="1"/>
      <w:numFmt w:val="lowerLetter"/>
      <w:lvlText w:val="%8."/>
      <w:lvlJc w:val="left"/>
      <w:pPr>
        <w:ind w:left="5760" w:hanging="360"/>
      </w:pPr>
    </w:lvl>
    <w:lvl w:ilvl="8" w:tplc="8DA6A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CF5C9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87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43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0D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AC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4D7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0A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42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AF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E762692">
      <w:start w:val="1"/>
      <w:numFmt w:val="decimal"/>
      <w:lvlText w:val="%1."/>
      <w:lvlJc w:val="left"/>
      <w:pPr>
        <w:ind w:left="720" w:hanging="360"/>
      </w:pPr>
    </w:lvl>
    <w:lvl w:ilvl="1" w:tplc="FA82116C" w:tentative="1">
      <w:start w:val="1"/>
      <w:numFmt w:val="lowerLetter"/>
      <w:lvlText w:val="%2."/>
      <w:lvlJc w:val="left"/>
      <w:pPr>
        <w:ind w:left="1440" w:hanging="360"/>
      </w:pPr>
    </w:lvl>
    <w:lvl w:ilvl="2" w:tplc="DAC2070E" w:tentative="1">
      <w:start w:val="1"/>
      <w:numFmt w:val="lowerRoman"/>
      <w:lvlText w:val="%3."/>
      <w:lvlJc w:val="right"/>
      <w:pPr>
        <w:ind w:left="2160" w:hanging="180"/>
      </w:pPr>
    </w:lvl>
    <w:lvl w:ilvl="3" w:tplc="EB8867BA" w:tentative="1">
      <w:start w:val="1"/>
      <w:numFmt w:val="decimal"/>
      <w:lvlText w:val="%4."/>
      <w:lvlJc w:val="left"/>
      <w:pPr>
        <w:ind w:left="2880" w:hanging="360"/>
      </w:pPr>
    </w:lvl>
    <w:lvl w:ilvl="4" w:tplc="C25CD0B6" w:tentative="1">
      <w:start w:val="1"/>
      <w:numFmt w:val="lowerLetter"/>
      <w:lvlText w:val="%5."/>
      <w:lvlJc w:val="left"/>
      <w:pPr>
        <w:ind w:left="3600" w:hanging="360"/>
      </w:pPr>
    </w:lvl>
    <w:lvl w:ilvl="5" w:tplc="7DFA41BA" w:tentative="1">
      <w:start w:val="1"/>
      <w:numFmt w:val="lowerRoman"/>
      <w:lvlText w:val="%6."/>
      <w:lvlJc w:val="right"/>
      <w:pPr>
        <w:ind w:left="4320" w:hanging="180"/>
      </w:pPr>
    </w:lvl>
    <w:lvl w:ilvl="6" w:tplc="0BA29556" w:tentative="1">
      <w:start w:val="1"/>
      <w:numFmt w:val="decimal"/>
      <w:lvlText w:val="%7."/>
      <w:lvlJc w:val="left"/>
      <w:pPr>
        <w:ind w:left="5040" w:hanging="360"/>
      </w:pPr>
    </w:lvl>
    <w:lvl w:ilvl="7" w:tplc="6AEA0D1C" w:tentative="1">
      <w:start w:val="1"/>
      <w:numFmt w:val="lowerLetter"/>
      <w:lvlText w:val="%8."/>
      <w:lvlJc w:val="left"/>
      <w:pPr>
        <w:ind w:left="5760" w:hanging="360"/>
      </w:pPr>
    </w:lvl>
    <w:lvl w:ilvl="8" w:tplc="6032E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EB3"/>
    <w:rsid w:val="00572D2E"/>
    <w:rsid w:val="006218C0"/>
    <w:rsid w:val="0097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4A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07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07C4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D07C4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D07C4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D07C4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D07C4A"/>
    <w:rPr>
      <w:sz w:val="18"/>
      <w:szCs w:val="18"/>
    </w:rPr>
  </w:style>
  <w:style w:type="paragraph" w:customStyle="1" w:styleId="1">
    <w:name w:val="正文1"/>
    <w:qFormat/>
    <w:rsid w:val="00D07C4A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D07C4A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07C4A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07C4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D07C4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3AE262BB-CA17-4F3F-90D8-225A086A7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5</cp:revision>
  <dcterms:created xsi:type="dcterms:W3CDTF">2019-04-07T03:09:00Z</dcterms:created>
  <dcterms:modified xsi:type="dcterms:W3CDTF">2019-05-19T21:59:00Z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