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A7" w:rsidRDefault="009038C3" w:rsidP="009038C3">
      <w:pPr>
        <w:pStyle w:val="a3"/>
        <w:ind w:firstLineChars="200" w:firstLine="883"/>
        <w:jc w:val="center"/>
        <w:rPr>
          <w:rFonts w:ascii="Times New Roman" w:hAnsi="Times New Roman" w:cs="Times New Roman"/>
        </w:rPr>
      </w:pPr>
      <w:r w:rsidRPr="009038C3">
        <w:rPr>
          <w:rFonts w:ascii="Times New Roman" w:hAnsi="Times New Roman" w:cs="Times New Roman" w:hint="eastAsia"/>
          <w:b/>
          <w:bCs/>
          <w:sz w:val="44"/>
          <w:szCs w:val="44"/>
        </w:rPr>
        <w:t>2019</w:t>
      </w:r>
      <w:r w:rsidRPr="009038C3">
        <w:rPr>
          <w:rFonts w:ascii="Times New Roman" w:hAnsi="Times New Roman" w:cs="Times New Roman" w:hint="eastAsia"/>
          <w:b/>
          <w:bCs/>
          <w:sz w:val="44"/>
          <w:szCs w:val="44"/>
        </w:rPr>
        <w:t>春教科版八年级下册物理期末综合检测卷（二）及答案</w:t>
      </w:r>
      <w:r w:rsidR="008201A7" w:rsidRPr="008201A7">
        <w:rPr>
          <w:rFonts w:ascii="Times New Roman" w:hAnsi="Times New Roman" w:cs="Times New Roman"/>
          <w:b/>
          <w:bCs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31pt;margin-top:854pt;width:33pt;height:25pt;z-index:251658240;mso-position-horizontal-relative:page;mso-position-vertical-relative:top-margin-area">
            <v:imagedata r:id="rId7" o:title=""/>
            <w10:wrap anchorx="page"/>
          </v:shape>
        </w:pict>
      </w:r>
    </w:p>
    <w:p w:rsidR="008201A7" w:rsidRDefault="005D2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 w:hint="eastAsia"/>
        </w:rPr>
        <w:t>60</w:t>
      </w:r>
      <w:r>
        <w:rPr>
          <w:rFonts w:ascii="Times New Roman" w:eastAsia="楷体_GB2312" w:hAnsi="Times New Roman" w:cs="Times New Roman"/>
        </w:rPr>
        <w:t>分钟　　　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tbl>
      <w:tblPr>
        <w:tblpPr w:leftFromText="180" w:rightFromText="180" w:vertAnchor="text" w:horzAnchor="page" w:tblpX="2747" w:tblpY="70"/>
        <w:tblOverlap w:val="never"/>
        <w:tblW w:w="7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1073"/>
        <w:gridCol w:w="1073"/>
        <w:gridCol w:w="1073"/>
        <w:gridCol w:w="1073"/>
        <w:gridCol w:w="1444"/>
      </w:tblGrid>
      <w:tr w:rsidR="008201A7">
        <w:trPr>
          <w:trHeight w:val="349"/>
        </w:trPr>
        <w:tc>
          <w:tcPr>
            <w:tcW w:w="1444" w:type="dxa"/>
            <w:shd w:val="clear" w:color="auto" w:fill="auto"/>
            <w:vAlign w:val="center"/>
          </w:tcPr>
          <w:p w:rsidR="008201A7" w:rsidRDefault="005D26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8201A7" w:rsidRDefault="005D26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8201A7" w:rsidRDefault="005D26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8201A7" w:rsidRDefault="005D26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8201A7" w:rsidRDefault="005D26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8201A7" w:rsidRDefault="005D26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</w:tr>
      <w:tr w:rsidR="008201A7">
        <w:trPr>
          <w:trHeight w:val="359"/>
        </w:trPr>
        <w:tc>
          <w:tcPr>
            <w:tcW w:w="1444" w:type="dxa"/>
            <w:shd w:val="clear" w:color="auto" w:fill="auto"/>
            <w:vAlign w:val="center"/>
          </w:tcPr>
          <w:p w:rsidR="008201A7" w:rsidRDefault="005D26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8201A7" w:rsidRDefault="008201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8201A7" w:rsidRDefault="008201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8201A7" w:rsidRDefault="008201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8201A7" w:rsidRDefault="008201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8201A7" w:rsidRDefault="008201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　　　　　　　　</w:t>
      </w: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5D26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　　　　　　　　　　　　　　　　　　　　　　　　　　　　　　　　　</w:t>
      </w: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小题，每小题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分，其中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小题每小题给出的四个选项中只有一个选项是正确的；</w:t>
      </w:r>
      <w:r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两小题有一个或一个以上的选项正确，全选对的得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分，选对但选不全的得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分，有错选或不选的得</w:t>
      </w:r>
      <w:r>
        <w:rPr>
          <w:rFonts w:ascii="Times New Roman" w:eastAsia="黑体" w:hAnsi="Times New Roman" w:cs="Times New Roman"/>
        </w:rPr>
        <w:t>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．下列数据中，最接近生活实际的是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．用手将两个鸡蛋托高</w:t>
      </w:r>
      <w:r>
        <w:rPr>
          <w:rFonts w:ascii="Times New Roman" w:hAnsi="Times New Roman" w:cs="Times New Roman"/>
        </w:rPr>
        <w:t>1m</w:t>
      </w:r>
      <w:r>
        <w:rPr>
          <w:rFonts w:ascii="Times New Roman" w:hAnsi="Times New Roman" w:cs="Times New Roman"/>
        </w:rPr>
        <w:t>所做的功约</w:t>
      </w:r>
      <w:r>
        <w:rPr>
          <w:rFonts w:ascii="Times New Roman" w:hAnsi="Times New Roman" w:cs="Times New Roman"/>
        </w:rPr>
        <w:t xml:space="preserve">10J  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．一名初中生大约</w:t>
      </w:r>
      <w:r>
        <w:rPr>
          <w:rFonts w:ascii="Times New Roman" w:hAnsi="Times New Roman" w:cs="Times New Roman" w:hint="eastAsia"/>
        </w:rPr>
        <w:t>重</w:t>
      </w:r>
      <w:r>
        <w:rPr>
          <w:rFonts w:ascii="Times New Roman" w:hAnsi="Times New Roman" w:cs="Times New Roman"/>
        </w:rPr>
        <w:t>50N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．人骑自行车的速度大约是</w:t>
      </w:r>
      <w:r>
        <w:rPr>
          <w:rFonts w:ascii="Times New Roman" w:hAnsi="Times New Roman" w:cs="Times New Roman"/>
        </w:rPr>
        <w:t xml:space="preserve">1.2m/s  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．我们现在周围的大气压约为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Pa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．汽车在高速公路上行驶，下列交通规则与惯性无关的是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．右侧通行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       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．系好安全带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．限速行驶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           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．保持车距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．如图所示，分别用大小相等的力拉和压同一弹簧。该实验表明，弹簧受力产生的效果与力的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148590</wp:posOffset>
            </wp:positionV>
            <wp:extent cx="810260" cy="637540"/>
            <wp:effectExtent l="0" t="0" r="8890" b="1016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r:link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．大小有关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．作用点有关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．大小、方向、作用点都有</w:t>
      </w:r>
      <w:r>
        <w:rPr>
          <w:rFonts w:ascii="Times New Roman" w:hAnsi="Times New Roman" w:cs="Times New Roman" w:hint="eastAsia"/>
        </w:rPr>
        <w:t>关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方向有关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>
        <w:rPr>
          <w:rFonts w:ascii="Times New Roman" w:hAnsi="Times New Roman" w:cs="Times New Roman"/>
        </w:rPr>
        <w:t>．以下事例能够减小摩擦的是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．鞋底凹凸不平的花纹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        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．自行车的刹车装置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．行李箱可以滚的轮子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            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．矿泉水瓶盖上的条纹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．如图所示的工具中属于费力杠杆的一组是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4530725" cy="852170"/>
            <wp:effectExtent l="0" t="0" r="317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r:link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725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①②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②④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③④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．甲、乙两个完全相同的杯子盛有不同浓度的盐水，将同一个鸡蛋先后放入其中。当鸡蛋静止时，两个杯子中液</w:t>
      </w:r>
      <w:r>
        <w:rPr>
          <w:rFonts w:ascii="Times New Roman" w:hAnsi="Times New Roman" w:cs="Times New Roman" w:hint="eastAsia"/>
        </w:rPr>
        <w:t>面恰好相平，鸡蛋所处的位置如图所示，则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201A7" w:rsidRDefault="008201A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．甲杯底部所受的液体压力较大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24765</wp:posOffset>
            </wp:positionV>
            <wp:extent cx="914400" cy="554355"/>
            <wp:effectExtent l="0" t="0" r="0" b="17145"/>
            <wp:wrapSquare wrapText="bothSides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 r:link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．乙杯底部所受的液</w:t>
      </w:r>
      <w:r>
        <w:rPr>
          <w:rFonts w:ascii="Times New Roman" w:hAnsi="Times New Roman" w:cs="Times New Roman"/>
        </w:rPr>
        <w:t>体压强较大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．鸡蛋在甲杯里排开液体的质量较大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．鸡蛋在乙杯中受到液体的浮力较大</w:t>
      </w:r>
    </w:p>
    <w:p w:rsidR="008201A7" w:rsidRDefault="008201A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332105</wp:posOffset>
            </wp:positionV>
            <wp:extent cx="782955" cy="893445"/>
            <wp:effectExtent l="0" t="0" r="17145" b="190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 r:link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．如图所示，利用托里拆利实验装置测量大气压强时，当玻璃管内的水银柱稳定后，在玻璃管的顶部穿一小孔，那么管内的水银液面将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．保持不变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．逐渐下降，最终与管外液面相平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稍微下降一些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．逐渐上升，最终从小孔中流出</w:t>
      </w: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．一枚重量为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的鸡蛋悬浮在盐水中，如图所示。往盐水中继续均匀缓慢加盐，鸡蛋所受浮力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随时间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变化的图像可能是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81915</wp:posOffset>
            </wp:positionV>
            <wp:extent cx="5334000" cy="623570"/>
            <wp:effectExtent l="0" t="0" r="0" b="5080"/>
            <wp:wrapTopAndBottom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6" r:link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．粗试管甲和细试管乙中都装有一些沙子，二者的总重力相等，试管的底部都是平的，它们都竖直、静止地浮在水面上，对两个试管来讲，下列说法中正确的是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．排开水的体积相等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  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．水对试管底的</w:t>
      </w:r>
      <w:r>
        <w:rPr>
          <w:rFonts w:ascii="Times New Roman" w:hAnsi="Times New Roman" w:cs="Times New Roman" w:hint="eastAsia"/>
        </w:rPr>
        <w:t>压力相等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水对试管底的压强相等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．水对试管的浮力相等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．小华通过实验探究杠杆平衡时动力与动力臂的关系。实验过程中，保持阻力、阻力臂不变，在杠杆水平平衡时，测出每一组动力臂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和动力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的数据，并利用实验数据绘制了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的关系图像，如图所示。分析图像信息，则下列说法中正</w:t>
      </w:r>
      <w:r>
        <w:rPr>
          <w:rFonts w:ascii="Times New Roman" w:hAnsi="Times New Roman" w:cs="Times New Roman"/>
        </w:rPr>
        <w:t>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．当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0.6m</w:t>
      </w:r>
      <w:r>
        <w:rPr>
          <w:rFonts w:ascii="Times New Roman" w:hAnsi="Times New Roman" w:cs="Times New Roman"/>
        </w:rPr>
        <w:t>时，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 xml:space="preserve">1N  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．阻力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与阻力臂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的乘积为</w:t>
      </w:r>
      <w:r>
        <w:rPr>
          <w:rFonts w:ascii="Times New Roman" w:hAnsi="Times New Roman" w:cs="Times New Roman"/>
        </w:rPr>
        <w:t>0.6N·m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441325</wp:posOffset>
            </wp:positionV>
            <wp:extent cx="755015" cy="900430"/>
            <wp:effectExtent l="0" t="0" r="6985" b="13970"/>
            <wp:wrapTopAndBottom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8" r:link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．动力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与动力臂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成正比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="008201A7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\f(0.6N·m,</w:instrText>
      </w:r>
      <w:r>
        <w:rPr>
          <w:rFonts w:ascii="Times New Roman" w:hAnsi="Times New Roman" w:cs="Times New Roman"/>
          <w:i/>
        </w:rPr>
        <w:instrText>L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 w:rsidR="008201A7">
        <w:rPr>
          <w:rFonts w:ascii="Times New Roman" w:hAnsi="Times New Roman" w:cs="Times New Roman"/>
        </w:rPr>
        <w:fldChar w:fldCharType="end"/>
      </w:r>
    </w:p>
    <w:p w:rsidR="008201A7" w:rsidRDefault="008201A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8201A7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.05pt;margin-top:77.35pt;width:362.5pt;height:21.3pt;z-index:251666432" filled="f" stroked="f">
            <v:textbox>
              <w:txbxContent>
                <w:p w:rsidR="008201A7" w:rsidRDefault="005D2652">
                  <w:pPr>
                    <w:ind w:firstLineChars="200" w:firstLine="420"/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10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           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 xml:space="preserve">     </w:t>
                  </w: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13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 xml:space="preserve">              </w:t>
                  </w:r>
                  <w:r>
                    <w:rPr>
                      <w:rFonts w:ascii="Times New Roman" w:eastAsia="仿宋" w:hAnsi="Times New Roman" w:cs="Times New Roman"/>
                    </w:rPr>
                    <w:t>第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14</w:t>
                  </w:r>
                  <w:r>
                    <w:rPr>
                      <w:rFonts w:ascii="Times New Roman" w:eastAsia="仿宋" w:hAnsi="Times New Roman" w:cs="Times New Roman"/>
                    </w:rPr>
                    <w:t>题图</w:t>
                  </w:r>
                  <w:r>
                    <w:rPr>
                      <w:rFonts w:ascii="Times New Roman" w:eastAsia="仿宋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 xml:space="preserve">                 </w:t>
                  </w:r>
                </w:p>
                <w:p w:rsidR="008201A7" w:rsidRDefault="008201A7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  <w:p w:rsidR="008201A7" w:rsidRDefault="005D2652">
                  <w:pPr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 w:hint="eastAsia"/>
                    </w:rPr>
                    <w:t xml:space="preserve">                </w:t>
                  </w:r>
                </w:p>
                <w:p w:rsidR="008201A7" w:rsidRDefault="008201A7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  <w:p w:rsidR="008201A7" w:rsidRDefault="008201A7">
                  <w:pPr>
                    <w:ind w:firstLineChars="100" w:firstLine="210"/>
                    <w:rPr>
                      <w:rFonts w:ascii="Times New Roman" w:eastAsia="仿宋" w:hAnsi="Times New Roman" w:cs="Times New Roman"/>
                    </w:rPr>
                  </w:pPr>
                </w:p>
              </w:txbxContent>
            </v:textbox>
          </v:shape>
        </w:pict>
      </w:r>
      <w:r w:rsidR="005D2652">
        <w:rPr>
          <w:rFonts w:ascii="Times New Roman" w:eastAsia="仿宋_GB2312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187960</wp:posOffset>
            </wp:positionV>
            <wp:extent cx="907415" cy="485140"/>
            <wp:effectExtent l="0" t="0" r="6985" b="10160"/>
            <wp:wrapTopAndBottom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20" r:link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5D265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35560</wp:posOffset>
            </wp:positionV>
            <wp:extent cx="1073785" cy="907415"/>
            <wp:effectExtent l="0" t="0" r="12065" b="6985"/>
            <wp:wrapSquare wrapText="bothSides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22" r:link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8201A7" w:rsidRDefault="005D2652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　　　　　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二、</w:t>
      </w:r>
      <w:r>
        <w:rPr>
          <w:rFonts w:ascii="Times New Roman" w:eastAsia="黑体" w:hAnsi="Times New Roman" w:cs="Times New Roman"/>
        </w:rPr>
        <w:t>填空题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小题，每空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26</w:t>
      </w:r>
      <w:r>
        <w:rPr>
          <w:rFonts w:ascii="Times New Roman" w:eastAsia="黑体" w:hAnsi="Times New Roman" w:cs="Times New Roman"/>
        </w:rPr>
        <w:t>分。请将正确答案填在题中的横线上</w:t>
      </w:r>
      <w:r>
        <w:rPr>
          <w:rFonts w:ascii="Times New Roman" w:eastAsia="黑体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．运动员踢足球时会感到脚痛，这一现象说明了</w:t>
      </w: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，脚痛的施力物体是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．质量为</w:t>
      </w:r>
      <w:r>
        <w:rPr>
          <w:rFonts w:ascii="Times New Roman" w:hAnsi="Times New Roman" w:cs="Times New Roman"/>
        </w:rPr>
        <w:t>50kg</w:t>
      </w:r>
      <w:r>
        <w:rPr>
          <w:rFonts w:ascii="Times New Roman" w:hAnsi="Times New Roman" w:cs="Times New Roman"/>
        </w:rPr>
        <w:t>的物体，在</w:t>
      </w:r>
      <w:r>
        <w:rPr>
          <w:rFonts w:ascii="Times New Roman" w:hAnsi="Times New Roman" w:cs="Times New Roman"/>
        </w:rPr>
        <w:t>200N</w:t>
      </w:r>
      <w:r>
        <w:rPr>
          <w:rFonts w:ascii="Times New Roman" w:hAnsi="Times New Roman" w:cs="Times New Roman"/>
        </w:rPr>
        <w:t>的水平拉力作用下，沿水平桌面做匀速直线运动，物体受到的摩擦力是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，若该物体运动速度增大，这时摩擦力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10N/kg)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．如图所示，长方体的容器内，重为</w:t>
      </w:r>
      <w:r>
        <w:rPr>
          <w:rFonts w:ascii="Times New Roman" w:hAnsi="Times New Roman" w:cs="Times New Roman"/>
        </w:rPr>
        <w:t>1.5N</w:t>
      </w:r>
      <w:r>
        <w:rPr>
          <w:rFonts w:ascii="Times New Roman" w:hAnsi="Times New Roman" w:cs="Times New Roman"/>
        </w:rPr>
        <w:t>的圆柱体竖直漂浮在水面上，其底面积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30cm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，则水对圆柱体下表面的压强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________Pa</w:t>
      </w:r>
      <w:r>
        <w:rPr>
          <w:rFonts w:ascii="Times New Roman" w:hAnsi="Times New Roman" w:cs="Times New Roman"/>
        </w:rPr>
        <w:t>，圆</w:t>
      </w:r>
      <w:r>
        <w:rPr>
          <w:rFonts w:ascii="Times New Roman" w:hAnsi="Times New Roman" w:cs="Times New Roman"/>
        </w:rPr>
        <w:t>柱体下表面所处的深度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________cm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</w:rPr>
        <w:t>10N/kg)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．如图甲所示，玻璃瓶中装入适量带色的水，从玻璃管吹入少量空气，使管中水面高于瓶口。将此装置由一楼拿到十楼</w:t>
      </w:r>
      <w:r>
        <w:rPr>
          <w:rFonts w:ascii="Times New Roman" w:hAnsi="Times New Roman" w:cs="Times New Roman" w:hint="eastAsia"/>
        </w:rPr>
        <w:t>，发现玻璃管中的液柱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升高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降低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，说明大气压随高度的增加而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增大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。如图乙所示，把玻璃瓶中装满带色的水，双手迅速用力捏玻璃瓶，发现玻璃管中的液柱上升，说明力可以改变物体的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．水平地面上一静止木箱重</w:t>
      </w:r>
      <w:r>
        <w:rPr>
          <w:rFonts w:ascii="Times New Roman" w:hAnsi="Times New Roman" w:cs="Times New Roman"/>
        </w:rPr>
        <w:t>800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，某人用</w:t>
      </w:r>
      <w:r>
        <w:rPr>
          <w:rFonts w:ascii="Times New Roman" w:hAnsi="Times New Roman" w:cs="Times New Roman"/>
        </w:rPr>
        <w:t>50N</w:t>
      </w:r>
      <w:r>
        <w:rPr>
          <w:rFonts w:ascii="Times New Roman" w:hAnsi="Times New Roman" w:cs="Times New Roman"/>
        </w:rPr>
        <w:t>的水平推力推动木箱前进</w:t>
      </w:r>
      <w:r>
        <w:rPr>
          <w:rFonts w:ascii="Times New Roman" w:hAnsi="Times New Roman" w:cs="Times New Roman"/>
        </w:rPr>
        <w:t>10m</w:t>
      </w:r>
      <w:r>
        <w:rPr>
          <w:rFonts w:ascii="Times New Roman" w:hAnsi="Times New Roman" w:cs="Times New Roman"/>
        </w:rPr>
        <w:t>，撤消推力后木箱又继续前进了</w:t>
      </w:r>
      <w:r>
        <w:rPr>
          <w:rFonts w:ascii="Times New Roman" w:hAnsi="Times New Roman" w:cs="Times New Roman"/>
        </w:rPr>
        <w:t>2m</w:t>
      </w:r>
      <w:r>
        <w:rPr>
          <w:rFonts w:ascii="Times New Roman" w:hAnsi="Times New Roman" w:cs="Times New Roman"/>
        </w:rPr>
        <w:t>，全过程中，水平推力做功</w:t>
      </w:r>
      <w:r>
        <w:rPr>
          <w:rFonts w:ascii="Times New Roman" w:hAnsi="Times New Roman" w:cs="Times New Roman"/>
        </w:rPr>
        <w:t>________J</w:t>
      </w:r>
      <w:r>
        <w:rPr>
          <w:rFonts w:ascii="Times New Roman" w:hAnsi="Times New Roman" w:cs="Times New Roman"/>
        </w:rPr>
        <w:t>，推力撤消后</w:t>
      </w:r>
      <w:r>
        <w:rPr>
          <w:rFonts w:ascii="Times New Roman" w:hAnsi="Times New Roman" w:cs="Times New Roman" w:hint="eastAsia"/>
        </w:rPr>
        <w:t>，木箱受的摩擦力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增大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8201A7" w:rsidRDefault="008201A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26670</wp:posOffset>
            </wp:positionV>
            <wp:extent cx="1219200" cy="616585"/>
            <wp:effectExtent l="0" t="0" r="0" b="12065"/>
            <wp:wrapSquare wrapText="bothSides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24" r:link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．如图所示，由不同物质制成的甲和乙两种实心球的体积相等，此时杠杆平衡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杠杆自重、挂盘和细线的质量忽略不计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，则左右两边杠杆受的拉力大小之比为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个甲球和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个乙球的质量之比为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三、作图与实验探究题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小题，第</w:t>
      </w:r>
      <w:r>
        <w:rPr>
          <w:rFonts w:ascii="Times New Roman" w:eastAsia="黑体" w:hAnsi="Times New Roman" w:cs="Times New Roman"/>
        </w:rPr>
        <w:t>17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 xml:space="preserve"> 3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18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19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10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21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．如图所示，画出使杠杆平衡的最小力的示意图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要求保留作图痕迹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5D2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>
            <wp:extent cx="866140" cy="595630"/>
            <wp:effectExtent l="0" t="0" r="10160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6" r:link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．实验小组要探究二力平衡条件。实验中每个钩码重力相同，摩擦力忽略不计。</w:t>
      </w:r>
    </w:p>
    <w:p w:rsidR="008201A7" w:rsidRDefault="005D2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3900170" cy="657860"/>
            <wp:effectExtent l="0" t="0" r="5080" b="889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28" r:link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17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如图甲装置，当左右两端同时各挂两个钩码时，小车静止，此时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的方向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，大小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；当左右两端同时取下一个钩码时，如图乙，小车仍静止，此时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；当右端再挂上一个钩码时，如图丙，小车将做变速运动，此时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后两空均选填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在图甲实验的基础上，将小</w:t>
      </w:r>
      <w:r>
        <w:rPr>
          <w:rFonts w:ascii="Times New Roman" w:hAnsi="Times New Roman" w:cs="Times New Roman"/>
        </w:rPr>
        <w:t>车扭转一个角度，松手后，观察小车的情况，这样做可以探究</w:t>
      </w:r>
      <w:r>
        <w:rPr>
          <w:rFonts w:ascii="Times New Roman" w:hAnsi="Times New Roman" w:cs="Times New Roman"/>
        </w:rPr>
        <w:t>____________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对比甲、乙、丙三次实验，当小车静止时，水平方向上受到两个力的大小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相等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不相等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；还能看出小车受非平衡力作用时，运动状态将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改变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不改变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．在探究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影响浮力大小的因素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这一问题时，请你根据图中实验操作，从中选出一些图，针对某一个因素进行探究，并通过分析弹簧测力计的示数，说明你的探究结果和方法。</w:t>
      </w:r>
      <w:r>
        <w:rPr>
          <w:rFonts w:ascii="Times New Roman" w:hAnsi="Times New Roman" w:cs="Times New Roman"/>
        </w:rPr>
        <w:t xml:space="preserve"> </w:t>
      </w:r>
    </w:p>
    <w:p w:rsidR="008201A7" w:rsidRDefault="005D2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3103245" cy="1025525"/>
            <wp:effectExtent l="0" t="0" r="1905" b="3175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/>
                    </pic:cNvPicPr>
                  </pic:nvPicPr>
                  <pic:blipFill>
                    <a:blip r:embed="rId30" r:link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24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探究浮力大小与</w:t>
      </w: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的关系，选用的是图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。探究的结果是</w:t>
      </w:r>
      <w:r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。这里运用的科学方法是</w:t>
      </w: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法。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小明想探究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物体受到浮力的大小与其形状是否有关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。他找</w:t>
      </w:r>
      <w:r>
        <w:rPr>
          <w:rFonts w:ascii="Times New Roman" w:hAnsi="Times New Roman" w:cs="Times New Roman"/>
        </w:rPr>
        <w:t>来薄铁片、烧杯和水进行实验。实验步骤如下：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步骤一：将铁片放入盛水的</w:t>
      </w:r>
      <w:r>
        <w:rPr>
          <w:rFonts w:ascii="Times New Roman" w:hAnsi="Times New Roman" w:cs="Times New Roman" w:hint="eastAsia"/>
        </w:rPr>
        <w:t>烧杯中，铁片下沉至杯底；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步骤二：将铁片弯成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碗状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再放入水中，它漂浮在水面上。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 w:hint="eastAsia"/>
        </w:rPr>
        <w:t>①</w:t>
      </w:r>
      <w:r>
        <w:rPr>
          <w:rFonts w:ascii="Times New Roman" w:hAnsi="Times New Roman" w:cs="Times New Roman"/>
        </w:rPr>
        <w:t>通过分析可知，第一次铁片受到的浮力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第二次铁片受到的浮力；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小明得出：物体受到浮力的大小与其形状有关。小明得出错误结论的原因是他只关注了铁片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的改变，忽视了</w:t>
      </w: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对浮力大小的影响。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四、简</w:t>
      </w:r>
      <w:r>
        <w:rPr>
          <w:rFonts w:ascii="Times New Roman" w:eastAsia="黑体" w:hAnsi="Times New Roman" w:cs="Times New Roman" w:hint="eastAsia"/>
        </w:rPr>
        <w:t>答与计算题</w:t>
      </w:r>
      <w:r>
        <w:rPr>
          <w:rFonts w:ascii="Times New Roman" w:eastAsia="黑体" w:hAnsi="Times New Roman" w:cs="Times New Roman" w:hint="eastAsia"/>
        </w:rPr>
        <w:t>(</w:t>
      </w:r>
      <w:r>
        <w:rPr>
          <w:rFonts w:ascii="Times New Roman" w:eastAsia="黑体" w:hAnsi="Times New Roman" w:cs="Times New Roman" w:hint="eastAsia"/>
        </w:rPr>
        <w:t>共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小题，第</w:t>
      </w:r>
      <w:r>
        <w:rPr>
          <w:rFonts w:ascii="Times New Roman" w:eastAsia="黑体" w:hAnsi="Times New Roman" w:cs="Times New Roman"/>
        </w:rPr>
        <w:t>20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21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7</w:t>
      </w:r>
      <w:r>
        <w:rPr>
          <w:rFonts w:ascii="Times New Roman" w:eastAsia="黑体" w:hAnsi="Times New Roman" w:cs="Times New Roman"/>
        </w:rPr>
        <w:t>分，第</w:t>
      </w:r>
      <w:r>
        <w:rPr>
          <w:rFonts w:ascii="Times New Roman" w:eastAsia="黑体" w:hAnsi="Times New Roman" w:cs="Times New Roman"/>
        </w:rPr>
        <w:t>22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12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23</w:t>
      </w:r>
      <w:r>
        <w:rPr>
          <w:rFonts w:ascii="Times New Roman" w:eastAsia="黑体" w:hAnsi="Times New Roman" w:cs="Times New Roman"/>
        </w:rPr>
        <w:t>分。解答时，要求有必要的文字说明，公式和计算步骤等，只写最后结果不得分</w:t>
      </w:r>
      <w:r>
        <w:rPr>
          <w:rFonts w:ascii="Times New Roman" w:eastAsia="黑体" w:hAnsi="Times New Roman" w:cs="Times New Roman"/>
        </w:rPr>
        <w:t>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．如图所示，是旅行、办公室休息好帮手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鸵鸟枕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。它的外部面料是用超软的毛绒衫制作的，内部填充着很多有弹性的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智能微球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，做得扁而宽。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鸵鸟枕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也被称为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柔软的大南瓜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。请你结合图片，解释为什么用鸵鸟枕午睡会舒服些。</w:t>
      </w:r>
    </w:p>
    <w:p w:rsidR="008201A7" w:rsidRDefault="005D2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167640</wp:posOffset>
            </wp:positionV>
            <wp:extent cx="1399540" cy="671830"/>
            <wp:effectExtent l="0" t="0" r="10160" b="1397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2" r:link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．将边长是</w:t>
      </w:r>
      <w:r>
        <w:rPr>
          <w:rFonts w:ascii="Times New Roman" w:hAnsi="Times New Roman" w:cs="Times New Roman"/>
        </w:rPr>
        <w:t>10cm</w:t>
      </w:r>
      <w:r>
        <w:rPr>
          <w:rFonts w:ascii="Times New Roman" w:hAnsi="Times New Roman" w:cs="Times New Roman"/>
        </w:rPr>
        <w:t>的实心立方体木块轻轻</w:t>
      </w:r>
      <w:r>
        <w:rPr>
          <w:rFonts w:ascii="Times New Roman" w:hAnsi="Times New Roman" w:cs="Times New Roman" w:hint="eastAsia"/>
        </w:rPr>
        <w:t>地放入盛满水的大水槽内，待木块静止时，从水槽中溢出了</w:t>
      </w:r>
      <w:r>
        <w:rPr>
          <w:rFonts w:ascii="Times New Roman" w:hAnsi="Times New Roman" w:cs="Times New Roman"/>
        </w:rPr>
        <w:t>600g</w:t>
      </w:r>
      <w:r>
        <w:rPr>
          <w:rFonts w:ascii="Times New Roman" w:hAnsi="Times New Roman" w:cs="Times New Roman"/>
        </w:rPr>
        <w:t>水。求：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10N/kg)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木块受到的浮力；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木块的重力；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若木块没入水中，它受的浮力。</w:t>
      </w: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．如图所示，搬运工人用滑轮组提升重</w:t>
      </w:r>
      <w:r>
        <w:rPr>
          <w:rFonts w:ascii="Times New Roman" w:hAnsi="Times New Roman" w:cs="Times New Roman"/>
        </w:rPr>
        <w:t>540N</w:t>
      </w:r>
      <w:r>
        <w:rPr>
          <w:rFonts w:ascii="Times New Roman" w:hAnsi="Times New Roman" w:cs="Times New Roman"/>
        </w:rPr>
        <w:t>的物体，所用的拉力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200N</w:t>
      </w:r>
      <w:r>
        <w:rPr>
          <w:rFonts w:ascii="Times New Roman" w:hAnsi="Times New Roman" w:cs="Times New Roman"/>
        </w:rPr>
        <w:t>，物体以</w:t>
      </w:r>
      <w:r>
        <w:rPr>
          <w:rFonts w:ascii="Times New Roman" w:hAnsi="Times New Roman" w:cs="Times New Roman"/>
        </w:rPr>
        <w:t>0.2m/s</w:t>
      </w:r>
      <w:r>
        <w:rPr>
          <w:rFonts w:ascii="Times New Roman" w:hAnsi="Times New Roman" w:cs="Times New Roman"/>
        </w:rPr>
        <w:t>的速度匀速上升了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秒，不计绳重，绳与滑轮的摩擦。求：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物体上升的高度；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43815</wp:posOffset>
            </wp:positionV>
            <wp:extent cx="671830" cy="976630"/>
            <wp:effectExtent l="0" t="0" r="13970" b="1397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34" r:link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976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拉力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所做的功；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若物重只有</w:t>
      </w:r>
      <w:r>
        <w:rPr>
          <w:rFonts w:ascii="Times New Roman" w:hAnsi="Times New Roman" w:cs="Times New Roman"/>
        </w:rPr>
        <w:t>240N</w:t>
      </w:r>
      <w:r>
        <w:rPr>
          <w:rFonts w:ascii="Times New Roman" w:hAnsi="Times New Roman" w:cs="Times New Roman"/>
        </w:rPr>
        <w:t>，滑轮组的机</w:t>
      </w:r>
      <w:r>
        <w:rPr>
          <w:rFonts w:ascii="Times New Roman" w:hAnsi="Times New Roman" w:cs="Times New Roman" w:hint="eastAsia"/>
        </w:rPr>
        <w:t>械效率。</w:t>
      </w:r>
    </w:p>
    <w:p w:rsidR="008201A7" w:rsidRDefault="008201A7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8201A7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8201A7" w:rsidRDefault="005D2652">
      <w:pPr>
        <w:pStyle w:val="a3"/>
        <w:jc w:val="left"/>
      </w:pPr>
      <w:r>
        <w:br w:type="page"/>
      </w:r>
    </w:p>
    <w:p w:rsidR="008201A7" w:rsidRDefault="005D2652">
      <w:pPr>
        <w:pStyle w:val="2"/>
        <w:jc w:val="center"/>
        <w:rPr>
          <w:sz w:val="44"/>
          <w:szCs w:val="44"/>
        </w:rPr>
      </w:pPr>
      <w:r>
        <w:rPr>
          <w:rFonts w:ascii="Times New Roman" w:hAnsi="Times New Roman" w:cs="Times New Roman" w:hint="eastAsia"/>
          <w:sz w:val="44"/>
          <w:szCs w:val="44"/>
        </w:rPr>
        <w:lastRenderedPageBreak/>
        <w:t>参考答案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5.A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点拨：由图可知，鸡蛋在甲、乙两杯中分别处于悬浮和漂浮状态，物体漂浮或悬浮时，受到的浮力和自身的重力相等，故同一只鸡蛋在两杯中受到的浮力相等，都等于鸡蛋的重力，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不正确；由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可知浮力相同，故鸡蛋排开液体的质量相同，</w:t>
      </w:r>
      <w:r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不正确；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液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物</w:t>
      </w:r>
      <w:r>
        <w:rPr>
          <w:rFonts w:ascii="Times New Roman" w:hAnsi="Times New Roman" w:cs="Times New Roman"/>
        </w:rPr>
        <w:t>时物体漂浮，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物</w:t>
      </w:r>
      <w:r>
        <w:rPr>
          <w:rFonts w:ascii="Times New Roman" w:hAnsi="Times New Roman" w:cs="Times New Roman"/>
        </w:rPr>
        <w:t>时物体悬浮，故乙杯中盐水的密度大于甲杯中盐水的密度，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ρgh</w:t>
      </w:r>
      <w:proofErr w:type="spellEnd"/>
      <w:r>
        <w:rPr>
          <w:rFonts w:ascii="Times New Roman" w:hAnsi="Times New Roman" w:cs="Times New Roman"/>
        </w:rPr>
        <w:t>，且两杯中液面相平，故乙杯底压强大于甲杯底压强，</w:t>
      </w:r>
      <w:r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正确；根据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pS</w:t>
      </w:r>
      <w:proofErr w:type="spellEnd"/>
      <w:r>
        <w:rPr>
          <w:rFonts w:ascii="Times New Roman" w:hAnsi="Times New Roman" w:cs="Times New Roman"/>
        </w:rPr>
        <w:t>可得，乙杯底压力大</w:t>
      </w:r>
      <w:r>
        <w:rPr>
          <w:rFonts w:ascii="Times New Roman" w:hAnsi="Times New Roman" w:cs="Times New Roman" w:hint="eastAsia"/>
        </w:rPr>
        <w:t>于甲杯底压力，</w:t>
      </w:r>
      <w:r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不正确。故选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点拨：因为鸡蛋悬浮在盐水中时，根据悬浮条件可知：浮力等于鸡蛋的重力；往盐水中继续均匀缓慢加盐，盐水密度增大，浮出水面前鸡蛋排开水的体积不变，根据公式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ρgV</w:t>
      </w:r>
      <w:proofErr w:type="spellEnd"/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可知鸡蛋所受浮力逐渐增大；浮出水面后鸡蛋漂浮时所受浮力等于鸡蛋的重力，浮力不再变化，且与加盐之前的浮力大小相等；鸡蛋受到的浮力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随时间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变化的图像应该是开始浮力变大，后来不变；由此分析可知，选项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错误。故选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ABD</w:t>
      </w:r>
      <w:r>
        <w:rPr>
          <w:rFonts w:ascii="Times New Roman" w:hAnsi="Times New Roman" w:cs="Times New Roman"/>
        </w:rPr>
        <w:t xml:space="preserve">　点拨：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试管和管内沙子的质量之和两者相等，但甲试管粗而乙试管较细，把它们口朝上放入水中均浮在水面上</w:t>
      </w:r>
      <w:r>
        <w:rPr>
          <w:rFonts w:ascii="Times New Roman" w:hAnsi="Times New Roman" w:cs="Times New Roman"/>
        </w:rPr>
        <w:t>，即在水中都漂浮，因为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物</w:t>
      </w:r>
      <w:r>
        <w:rPr>
          <w:rFonts w:ascii="Times New Roman" w:hAnsi="Times New Roman" w:cs="Times New Roman"/>
        </w:rPr>
        <w:t>，所以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，排开的液体体积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均正确；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因两试管在水中都漂浮，由浮力产生的条件可知，水对管底的压力相等，故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正确；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甲试管粗而乙试管较细，所以两个试管浸入水的深度不同，由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ρgh</w:t>
      </w:r>
      <w:proofErr w:type="spellEnd"/>
      <w:r>
        <w:rPr>
          <w:rFonts w:ascii="Times New Roman" w:hAnsi="Times New Roman" w:cs="Times New Roman"/>
        </w:rPr>
        <w:t>可知，水对管底的压强不相等，故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错误。故选</w:t>
      </w:r>
      <w:r>
        <w:rPr>
          <w:rFonts w:ascii="Times New Roman" w:hAnsi="Times New Roman" w:cs="Times New Roman"/>
        </w:rPr>
        <w:t>ABD</w:t>
      </w:r>
      <w:r>
        <w:rPr>
          <w:rFonts w:ascii="Times New Roman" w:hAnsi="Times New Roman" w:cs="Times New Roman"/>
        </w:rPr>
        <w:t>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ABD</w:t>
      </w:r>
      <w:r>
        <w:rPr>
          <w:rFonts w:ascii="Times New Roman" w:hAnsi="Times New Roman" w:cs="Times New Roman"/>
        </w:rPr>
        <w:t xml:space="preserve">　点拨：由图可知，当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0.6m</w:t>
      </w:r>
      <w:r>
        <w:rPr>
          <w:rFonts w:ascii="Times New Roman" w:hAnsi="Times New Roman" w:cs="Times New Roman"/>
        </w:rPr>
        <w:t>时，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1N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正确；利用图像中任意一组数据都能得出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0.6m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0.6N·m</w:t>
      </w:r>
      <w:r>
        <w:rPr>
          <w:rFonts w:ascii="Times New Roman" w:hAnsi="Times New Roman" w:cs="Times New Roman"/>
        </w:rPr>
        <w:t>，由杠杆平衡条件可得，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0.6N·m</w:t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正确；由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项分析可知，动力和动力臂的乘积是不变的，动力臂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越大，动力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越小，故动力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与动力臂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成反比，故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错误；据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0.6m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0.6N·m</w:t>
      </w:r>
      <w:r>
        <w:rPr>
          <w:rFonts w:ascii="Times New Roman" w:hAnsi="Times New Roman" w:cs="Times New Roman"/>
        </w:rPr>
        <w:t>可知，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="008201A7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\f(0.6N·m,</w:instrText>
      </w:r>
      <w:r>
        <w:rPr>
          <w:rFonts w:ascii="Times New Roman" w:hAnsi="Times New Roman" w:cs="Times New Roman"/>
          <w:i/>
        </w:rPr>
        <w:instrText>L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 w:rsidR="008201A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正确。故选</w:t>
      </w:r>
      <w:r>
        <w:rPr>
          <w:rFonts w:ascii="Times New Roman" w:hAnsi="Times New Roman" w:cs="Times New Roman"/>
        </w:rPr>
        <w:t>ABD</w:t>
      </w:r>
      <w:r>
        <w:rPr>
          <w:rFonts w:ascii="Times New Roman" w:hAnsi="Times New Roman" w:cs="Times New Roman"/>
        </w:rPr>
        <w:t>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．力的作用是相互的　足球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200N</w:t>
      </w:r>
      <w:r>
        <w:rPr>
          <w:rFonts w:ascii="Times New Roman" w:hAnsi="Times New Roman" w:cs="Times New Roman"/>
        </w:rPr>
        <w:t xml:space="preserve">　不变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　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．升高　减小　形状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　不变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3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</w:t>
      </w:r>
      <w:r>
        <w:rPr>
          <w:rFonts w:ascii="Times New Roman" w:hAnsi="Times New Roman" w:cs="Times New Roman"/>
        </w:rPr>
        <w:t xml:space="preserve">．如图所示。　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914400" cy="796925"/>
            <wp:effectExtent l="0" t="0" r="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36" r:link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相反　相等　等于　小于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作用在同一物体上但不在同一直线上的两个力能否平</w:t>
      </w:r>
      <w:r>
        <w:rPr>
          <w:rFonts w:ascii="Times New Roman" w:hAnsi="Times New Roman" w:cs="Times New Roman"/>
        </w:rPr>
        <w:t>衡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相等　改变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排开液体体积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或液体的密度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</w:t>
      </w:r>
      <w:r>
        <w:rPr>
          <w:rFonts w:hAnsi="宋体" w:cs="Times New Roman"/>
        </w:rPr>
        <w:t>②③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④⑤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在液体</w:t>
      </w:r>
      <w:r>
        <w:rPr>
          <w:rFonts w:ascii="Times New Roman" w:hAnsi="Times New Roman" w:cs="Times New Roman" w:hint="eastAsia"/>
        </w:rPr>
        <w:t>的密度不变时，排开液体的体积越大，物体受到的浮力越大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或在排开液体的体积不变时，排开液体的密度越大，物体受到的浮力越大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 xml:space="preserve">　控制变量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小于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形状　铁片排开水的体积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．鸵鸟枕做得扁而宽，是在压力一定时，增大受力面积来减小对头部的压强，所以用鸵鸟枕午睡会舒服些。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木块受到的浮力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0.6kg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6N</w:t>
      </w:r>
      <w:r>
        <w:rPr>
          <w:rFonts w:ascii="Times New Roman" w:hAnsi="Times New Roman" w:cs="Times New Roman"/>
        </w:rPr>
        <w:t>；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因为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，所以木块排开水的体积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＝</w:t>
      </w:r>
      <w:r w:rsidR="008201A7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F</w:instrText>
      </w:r>
      <w:r>
        <w:rPr>
          <w:rFonts w:ascii="Times New Roman" w:hAnsi="Times New Roman" w:cs="Times New Roman"/>
          <w:vertAlign w:val="subscript"/>
        </w:rPr>
        <w:instrText>浮</w:instrText>
      </w:r>
      <w:r>
        <w:rPr>
          <w:rFonts w:ascii="Times New Roman" w:hAnsi="Times New Roman" w:cs="Times New Roman"/>
          <w:i/>
        </w:rPr>
        <w:instrText>,ρ</w:instrText>
      </w:r>
      <w:r>
        <w:rPr>
          <w:rFonts w:ascii="Times New Roman" w:hAnsi="Times New Roman" w:cs="Times New Roman"/>
          <w:vertAlign w:val="subscript"/>
        </w:rPr>
        <w:instrText>水</w:instrText>
      </w:r>
      <w:r>
        <w:rPr>
          <w:rFonts w:ascii="Times New Roman" w:hAnsi="Times New Roman" w:cs="Times New Roman"/>
          <w:i/>
        </w:rPr>
        <w:instrText>g</w:instrText>
      </w:r>
      <w:r>
        <w:rPr>
          <w:rFonts w:ascii="Times New Roman" w:hAnsi="Times New Roman" w:cs="Times New Roman"/>
        </w:rPr>
        <w:instrText>)</w:instrText>
      </w:r>
      <w:r w:rsidR="008201A7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8201A7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\f(6N,1.0</w:instrText>
      </w:r>
      <w:r>
        <w:rPr>
          <w:rFonts w:hAnsi="宋体" w:cs="Times New Roman"/>
        </w:rPr>
        <w:instrText>×</w:instrText>
      </w:r>
      <w:r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ascii="Times New Roman" w:hAnsi="Times New Roman" w:cs="Times New Roman"/>
        </w:rPr>
        <w:instrText>kg/m</w:instrText>
      </w:r>
      <w:r>
        <w:rPr>
          <w:rFonts w:ascii="Times New Roman" w:hAnsi="Times New Roman" w:cs="Times New Roman"/>
          <w:vertAlign w:val="superscript"/>
        </w:rPr>
        <w:instrText>3</w:instrText>
      </w:r>
      <w:r>
        <w:rPr>
          <w:rFonts w:hAnsi="宋体" w:cs="Times New Roman"/>
        </w:rPr>
        <w:instrText>×</w:instrText>
      </w:r>
      <w:r>
        <w:rPr>
          <w:rFonts w:ascii="Times New Roman" w:hAnsi="Times New Roman" w:cs="Times New Roman"/>
        </w:rPr>
        <w:instrText>10N/kg)</w:instrText>
      </w:r>
      <w:r w:rsidR="008201A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6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；木块的体积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(0.1m)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0.001m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；因为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，所以木块处于漂浮状态，所以重力等于浮力，即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6N</w:t>
      </w:r>
      <w:r>
        <w:rPr>
          <w:rFonts w:ascii="Times New Roman" w:hAnsi="Times New Roman" w:cs="Times New Roman"/>
        </w:rPr>
        <w:t>；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若木块没入水中，它受的浮力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  <w:i/>
        </w:rPr>
        <w:t>Vg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0.001m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10N/kg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10N</w:t>
      </w:r>
      <w:r>
        <w:rPr>
          <w:rFonts w:ascii="Times New Roman" w:hAnsi="Times New Roman" w:cs="Times New Roman"/>
        </w:rPr>
        <w:t>。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由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="008201A7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s,t</w:instrText>
      </w:r>
      <w:r>
        <w:rPr>
          <w:rFonts w:ascii="Times New Roman" w:hAnsi="Times New Roman" w:cs="Times New Roman"/>
        </w:rPr>
        <w:instrText>)</w:instrText>
      </w:r>
      <w:r w:rsidR="008201A7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可得，物体上升的高度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i/>
        </w:rPr>
        <w:t>t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0.2m/s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2m</w:t>
      </w:r>
      <w:r>
        <w:rPr>
          <w:rFonts w:ascii="Times New Roman" w:hAnsi="Times New Roman" w:cs="Times New Roman"/>
        </w:rPr>
        <w:t>；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由图可知，重物由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段绳子承担，故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2m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6m</w:t>
      </w:r>
      <w:r>
        <w:rPr>
          <w:rFonts w:ascii="Times New Roman" w:hAnsi="Times New Roman" w:cs="Times New Roman"/>
        </w:rPr>
        <w:t>，则拉力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所做的功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vertAlign w:val="subscript"/>
        </w:rPr>
        <w:t>总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200N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6m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1200J</w:t>
      </w:r>
      <w:r>
        <w:rPr>
          <w:rFonts w:ascii="Times New Roman" w:hAnsi="Times New Roman" w:cs="Times New Roman"/>
        </w:rPr>
        <w:t>；</w:t>
      </w:r>
    </w:p>
    <w:p w:rsidR="008201A7" w:rsidRDefault="005D265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 w:rsidR="008201A7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(1</w:instrText>
      </w:r>
      <w:r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3)</w:instrText>
      </w:r>
      <w:r w:rsidR="008201A7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总</w:t>
      </w:r>
      <w:r>
        <w:rPr>
          <w:rFonts w:ascii="Times New Roman" w:hAnsi="Times New Roman" w:cs="Times New Roman"/>
        </w:rPr>
        <w:t>＝</w:t>
      </w:r>
      <w:r w:rsidR="008201A7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\f(1,3)</w:instrText>
      </w:r>
      <w:r w:rsidR="008201A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物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动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200N</w:t>
      </w:r>
      <w:r>
        <w:rPr>
          <w:rFonts w:ascii="Times New Roman" w:hAnsi="Times New Roman" w:cs="Times New Roman"/>
        </w:rPr>
        <w:t>＝</w:t>
      </w:r>
      <w:r w:rsidR="008201A7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\f(1,3)</w:instrText>
      </w:r>
      <w:r w:rsidR="008201A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(540N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动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动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60N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vertAlign w:val="subscript"/>
        </w:rPr>
        <w:t>有用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vertAlign w:val="subscript"/>
        </w:rPr>
        <w:t>物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240N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2m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480J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＝</w:t>
      </w:r>
      <w:r w:rsidR="008201A7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(1</w:instrText>
      </w:r>
      <w:r>
        <w:rPr>
          <w:rFonts w:ascii="Times New Roman" w:hAnsi="Times New Roman" w:cs="Times New Roman"/>
          <w:i/>
        </w:rPr>
        <w:instrText>,</w:instrText>
      </w:r>
      <w:r>
        <w:rPr>
          <w:rFonts w:ascii="Times New Roman" w:hAnsi="Times New Roman" w:cs="Times New Roman"/>
        </w:rPr>
        <w:instrText>3)</w:instrText>
      </w:r>
      <w:r w:rsidR="008201A7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vertAlign w:val="subscript"/>
        </w:rPr>
        <w:t>物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动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="008201A7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\f(1,3)</w:instrText>
      </w:r>
      <w:r w:rsidR="008201A7">
        <w:rPr>
          <w:rFonts w:ascii="Times New Roman" w:hAnsi="Times New Roman" w:cs="Times New Roman"/>
        </w:rPr>
        <w:fldChar w:fldCharType="end"/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(240N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60N)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100N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vertAlign w:val="subscript"/>
        </w:rPr>
        <w:t>总</w:t>
      </w:r>
      <w:r>
        <w:rPr>
          <w:rFonts w:ascii="Times New Roman" w:hAnsi="Times New Roman" w:cs="Times New Roman"/>
        </w:rPr>
        <w:t>＝</w:t>
      </w:r>
      <w:proofErr w:type="spellStart"/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i/>
        </w:rPr>
        <w:t>s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100N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6m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600J</w:t>
      </w:r>
      <w:r>
        <w:rPr>
          <w:rFonts w:ascii="Times New Roman" w:hAnsi="Times New Roman" w:cs="Times New Roman"/>
        </w:rPr>
        <w:t>；滑轮组的机械效率</w:t>
      </w:r>
      <w:r>
        <w:rPr>
          <w:rFonts w:ascii="Times New Roman" w:hAnsi="Times New Roman" w:cs="Times New Roman"/>
          <w:i/>
        </w:rPr>
        <w:t>η</w:t>
      </w:r>
      <w:r>
        <w:rPr>
          <w:rFonts w:ascii="Times New Roman" w:hAnsi="Times New Roman" w:cs="Times New Roman"/>
        </w:rPr>
        <w:t>＝</w:t>
      </w:r>
      <w:r w:rsidR="008201A7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W</w:instrText>
      </w:r>
      <w:r>
        <w:rPr>
          <w:rFonts w:ascii="Times New Roman" w:hAnsi="Times New Roman" w:cs="Times New Roman"/>
        </w:rPr>
        <w:instrText>′</w:instrText>
      </w:r>
      <w:r>
        <w:rPr>
          <w:rFonts w:ascii="Times New Roman" w:hAnsi="Times New Roman" w:cs="Times New Roman"/>
          <w:vertAlign w:val="subscript"/>
        </w:rPr>
        <w:instrText>有用</w:instrText>
      </w:r>
      <w:r>
        <w:rPr>
          <w:rFonts w:ascii="Times New Roman" w:hAnsi="Times New Roman" w:cs="Times New Roman"/>
          <w:i/>
        </w:rPr>
        <w:instrText>,W</w:instrText>
      </w:r>
      <w:r>
        <w:rPr>
          <w:rFonts w:ascii="Times New Roman" w:hAnsi="Times New Roman" w:cs="Times New Roman"/>
        </w:rPr>
        <w:instrText>′</w:instrText>
      </w:r>
      <w:r>
        <w:rPr>
          <w:rFonts w:ascii="Times New Roman" w:hAnsi="Times New Roman" w:cs="Times New Roman"/>
          <w:vertAlign w:val="subscript"/>
        </w:rPr>
        <w:instrText>总</w:instrText>
      </w:r>
      <w:r>
        <w:rPr>
          <w:rFonts w:ascii="Times New Roman" w:hAnsi="Times New Roman" w:cs="Times New Roman"/>
        </w:rPr>
        <w:instrText>)</w:instrText>
      </w:r>
      <w:r w:rsidR="008201A7">
        <w:rPr>
          <w:rFonts w:ascii="Times New Roman" w:hAnsi="Times New Roman" w:cs="Times New Roman"/>
          <w:i/>
        </w:rPr>
        <w:fldChar w:fldCharType="end"/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</w:rPr>
        <w:t>＝</w:t>
      </w:r>
      <w:r w:rsidR="008201A7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\f(480J,600J)</w:instrText>
      </w:r>
      <w:r w:rsidR="008201A7">
        <w:rPr>
          <w:rFonts w:ascii="Times New Roman" w:hAnsi="Times New Roman" w:cs="Times New Roman"/>
        </w:rPr>
        <w:fldChar w:fldCharType="end"/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80%</w:t>
      </w:r>
      <w:r>
        <w:rPr>
          <w:rFonts w:ascii="Times New Roman" w:hAnsi="Times New Roman" w:cs="Times New Roman"/>
        </w:rPr>
        <w:t>。</w:t>
      </w:r>
      <w:bookmarkStart w:id="0" w:name="_GoBack"/>
      <w:bookmarkEnd w:id="0"/>
    </w:p>
    <w:p w:rsidR="008201A7" w:rsidRDefault="008201A7">
      <w:pPr>
        <w:pStyle w:val="a3"/>
        <w:jc w:val="left"/>
      </w:pPr>
    </w:p>
    <w:sectPr w:rsidR="008201A7" w:rsidSect="008201A7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52" w:rsidRDefault="005D2652" w:rsidP="009038C3">
      <w:pPr>
        <w:spacing w:after="0" w:line="240" w:lineRule="auto"/>
      </w:pPr>
      <w:r>
        <w:separator/>
      </w:r>
    </w:p>
  </w:endnote>
  <w:endnote w:type="continuationSeparator" w:id="0">
    <w:p w:rsidR="005D2652" w:rsidRDefault="005D2652" w:rsidP="0090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Book Antiqua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52" w:rsidRDefault="005D2652" w:rsidP="009038C3">
      <w:pPr>
        <w:spacing w:after="0" w:line="240" w:lineRule="auto"/>
      </w:pPr>
      <w:r>
        <w:separator/>
      </w:r>
    </w:p>
  </w:footnote>
  <w:footnote w:type="continuationSeparator" w:id="0">
    <w:p w:rsidR="005D2652" w:rsidRDefault="005D2652" w:rsidP="0090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1A7"/>
    <w:rsid w:val="005D2652"/>
    <w:rsid w:val="008201A7"/>
    <w:rsid w:val="0090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1A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8201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8201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8201A7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"/>
    <w:rsid w:val="00903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038C3"/>
    <w:rPr>
      <w:kern w:val="2"/>
      <w:sz w:val="18"/>
      <w:szCs w:val="18"/>
    </w:rPr>
  </w:style>
  <w:style w:type="paragraph" w:styleId="a5">
    <w:name w:val="footer"/>
    <w:basedOn w:val="a"/>
    <w:link w:val="Char0"/>
    <w:rsid w:val="009038C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038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18CJKBW118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18CJKBW122.TIF" TargetMode="External"/><Relationship Id="rId34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18CJKBW120.TIF" TargetMode="External"/><Relationship Id="rId25" Type="http://schemas.openxmlformats.org/officeDocument/2006/relationships/image" Target="18CJKBW124.TIF" TargetMode="External"/><Relationship Id="rId33" Type="http://schemas.openxmlformats.org/officeDocument/2006/relationships/image" Target="18CJKBW127.TI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18R8WX027.TI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18CJKBW117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18CJKBW125DA.TIF" TargetMode="External"/><Relationship Id="rId5" Type="http://schemas.openxmlformats.org/officeDocument/2006/relationships/footnotes" Target="footnotes.xml"/><Relationship Id="rId15" Type="http://schemas.openxmlformats.org/officeDocument/2006/relationships/image" Target="18CJKBW119.tif" TargetMode="External"/><Relationship Id="rId23" Type="http://schemas.openxmlformats.org/officeDocument/2006/relationships/image" Target="18CJKBW121.TIF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18CJKBW123.TIF" TargetMode="External"/><Relationship Id="rId31" Type="http://schemas.openxmlformats.org/officeDocument/2006/relationships/image" Target="18CJKBW126.TIF" TargetMode="External"/><Relationship Id="rId4" Type="http://schemas.openxmlformats.org/officeDocument/2006/relationships/webSettings" Target="webSettings.xml"/><Relationship Id="rId9" Type="http://schemas.openxmlformats.org/officeDocument/2006/relationships/image" Target="18CJKBW116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18CJKBW125.TIF" TargetMode="External"/><Relationship Id="rId30" Type="http://schemas.openxmlformats.org/officeDocument/2006/relationships/image" Target="media/image13.png"/><Relationship Id="rId35" Type="http://schemas.openxmlformats.org/officeDocument/2006/relationships/image" Target="18CJKBW128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2019-04-23T06:37:00Z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