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F" w:rsidRDefault="0094484F" w:rsidP="00135515">
      <w:pPr>
        <w:pStyle w:val="a3"/>
        <w:ind w:firstLineChars="200" w:firstLine="883"/>
        <w:jc w:val="center"/>
        <w:rPr>
          <w:rFonts w:ascii="Times New Roman" w:hAnsi="Times New Roman" w:cs="Times New Roman"/>
        </w:rPr>
      </w:pPr>
      <w:r w:rsidRPr="0094484F">
        <w:rPr>
          <w:rFonts w:ascii="Times New Roman" w:hAnsi="Times New Roman"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13pt;margin-top:863pt;width:21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BB688C">
        <w:rPr>
          <w:rFonts w:ascii="Times New Roman" w:hAnsi="Times New Roman" w:cs="Times New Roman"/>
          <w:b/>
          <w:bCs/>
          <w:sz w:val="44"/>
          <w:szCs w:val="44"/>
        </w:rPr>
        <w:t>第七章检测卷</w:t>
      </w:r>
    </w:p>
    <w:p w:rsidR="0094484F" w:rsidRDefault="00BB688C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45</w:t>
      </w:r>
      <w:r>
        <w:rPr>
          <w:rFonts w:ascii="Times New Roman" w:eastAsia="楷体_GB2312" w:hAnsi="Times New Roman" w:cs="Times New Roman"/>
        </w:rPr>
        <w:t>分钟　　　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pPr w:leftFromText="180" w:rightFromText="180" w:vertAnchor="text" w:horzAnchor="page" w:tblpX="2747" w:tblpY="70"/>
        <w:tblOverlap w:val="never"/>
        <w:tblW w:w="7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073"/>
        <w:gridCol w:w="1073"/>
        <w:gridCol w:w="1073"/>
        <w:gridCol w:w="1073"/>
        <w:gridCol w:w="1444"/>
      </w:tblGrid>
      <w:tr w:rsidR="0094484F">
        <w:trPr>
          <w:trHeight w:val="349"/>
        </w:trPr>
        <w:tc>
          <w:tcPr>
            <w:tcW w:w="144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94484F">
        <w:trPr>
          <w:trHeight w:val="359"/>
        </w:trPr>
        <w:tc>
          <w:tcPr>
            <w:tcW w:w="144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　　　　　　　　　　　　　　　　　　　　</w:t>
      </w: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小题，每</w:t>
      </w:r>
      <w:r>
        <w:rPr>
          <w:rFonts w:ascii="Times New Roman" w:eastAsia="黑体" w:hAnsi="Times New Roman" w:cs="Times New Roman" w:hint="eastAsia"/>
        </w:rPr>
        <w:t>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分，其中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小题每小题给出的四个选项中只有一个选项是正确的；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两小题有一个或一个以上的选项正确，全选对的得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分，选对但选不全的得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分，有错选或不选的得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578485</wp:posOffset>
            </wp:positionV>
            <wp:extent cx="1115060" cy="650875"/>
            <wp:effectExtent l="0" t="0" r="8890" b="15875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．如图所示为国外生产的一款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体重计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，有趣的是这款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体重计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的刻度盘上标示的不是数字而是一些动物。当一名中学生用这款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体重计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测体重时，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体重计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的指针会指向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94484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．猫</w:t>
      </w:r>
      <w:r w:rsidR="00F23850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．羊</w:t>
      </w:r>
      <w:r w:rsidR="00F23850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．牛</w:t>
      </w:r>
      <w:r w:rsidR="00F23850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．象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．如图所示的四个力中，</w:t>
      </w:r>
      <w:r>
        <w:rPr>
          <w:rFonts w:ascii="Times New Roman" w:hAnsi="Times New Roman" w:cs="Times New Roman" w:hint="eastAsia"/>
        </w:rPr>
        <w:t>不属于使受力物体运动状态发生改变的是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4994275" cy="810260"/>
            <wp:effectExtent l="0" t="0" r="15875" b="889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．下列关于重力的说法中正确的是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．物体的重心都在它的几何中心上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．投出的篮球上升过程中不受重力作用，下落过程中才受重力作用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．物体重心越高越稳定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．在斜面上向下滚动的物体所受的重力方向是竖直向下的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．用大小和方向相同的力推水平桌面上的铅笔盒，推铅笔盒的中间，铅笔盒会向前滑动；推铅笔盒的两边，铅笔盒会转动，这说明力的</w:t>
      </w:r>
      <w:r>
        <w:rPr>
          <w:rFonts w:ascii="Times New Roman" w:hAnsi="Times New Roman" w:cs="Times New Roman" w:hint="eastAsia"/>
        </w:rPr>
        <w:t>作用效果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．与力的大小有关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．与力的方向有关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．与力的作用点有关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．与受力面积有关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．小明游览古迹文笔塔时，利用一根细棉线和一个小铁球，对一根立柱是否竖直展开实验探究，现象如图甲、乙所示。相对于立柱底端而言，该立柱顶端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105410</wp:posOffset>
            </wp:positionV>
            <wp:extent cx="782955" cy="789940"/>
            <wp:effectExtent l="0" t="0" r="17145" b="10160"/>
            <wp:wrapSquare wrapText="bothSides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．略向东南方向倾斜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．略向西南方向倾斜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．略向西北方向倾斜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．略向东北方向倾斜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．下列做法中，为了减小摩擦的是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．短</w:t>
      </w:r>
      <w:r>
        <w:rPr>
          <w:rFonts w:ascii="Times New Roman" w:hAnsi="Times New Roman" w:cs="Times New Roman"/>
        </w:rPr>
        <w:t>跑运</w:t>
      </w:r>
      <w:r>
        <w:rPr>
          <w:rFonts w:ascii="Times New Roman" w:hAnsi="Times New Roman" w:cs="Times New Roman" w:hint="eastAsia"/>
        </w:rPr>
        <w:t>动员穿上钉鞋</w:t>
      </w:r>
      <w:r w:rsidR="00B3231E"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．自行车刹车时，用力握手闸</w:t>
      </w:r>
    </w:p>
    <w:p w:rsidR="00135515" w:rsidRDefault="00BB688C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．汽车轮胎上有凹凸不平的花纹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．行李箱底部安装滚轮</w:t>
      </w:r>
    </w:p>
    <w:p w:rsidR="00135515" w:rsidRDefault="00BB688C" w:rsidP="00135515">
      <w:pPr>
        <w:pStyle w:val="a3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．如图所示，弹簧测力计及细绳重力不计，砝码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100N</w:t>
      </w:r>
      <w:r>
        <w:rPr>
          <w:rFonts w:ascii="Times New Roman" w:hAnsi="Times New Roman" w:cs="Times New Roman"/>
        </w:rPr>
        <w:t>，静止时弹簧测力计的读数为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 w:rsidP="0013551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188595</wp:posOffset>
            </wp:positionV>
            <wp:extent cx="1052830" cy="533400"/>
            <wp:effectExtent l="0" t="0" r="13970" b="0"/>
            <wp:wrapSquare wrapText="bothSides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200N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100N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．条件不足，无法确定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．在以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为主题的辩论赛中，正方和反方提出了许多观点，小明把他们的观点归纳整理如下表。你认为正确的观点有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tbl>
      <w:tblPr>
        <w:tblW w:w="7957" w:type="dxa"/>
        <w:jc w:val="center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3171"/>
        <w:gridCol w:w="4052"/>
      </w:tblGrid>
      <w:tr w:rsidR="0094484F">
        <w:trPr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观</w:t>
            </w:r>
          </w:p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点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正方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反方</w:t>
            </w:r>
          </w:p>
        </w:tc>
      </w:tr>
      <w:tr w:rsidR="0094484F">
        <w:trPr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hAnsi="宋体" w:cs="Times New Roman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两个物体相接触，就一定有力的作用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两个物体相接触，但不一定有力的作用</w:t>
            </w:r>
          </w:p>
        </w:tc>
      </w:tr>
      <w:tr w:rsidR="0094484F">
        <w:trPr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hAnsi="宋体" w:cs="Times New Roman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力的产生至少涉及两个物体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一个物体也可以产生力的作用</w:t>
            </w:r>
          </w:p>
        </w:tc>
      </w:tr>
      <w:tr w:rsidR="0094484F">
        <w:trPr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hAnsi="宋体" w:cs="Times New Roman"/>
              </w:rPr>
            </w:pPr>
          </w:p>
        </w:tc>
        <w:tc>
          <w:tcPr>
            <w:tcW w:w="3171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两个物体不接触，一定没有力的作用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两个物体不接触，也可能有力的作用</w:t>
            </w:r>
          </w:p>
        </w:tc>
      </w:tr>
    </w:tbl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Ansi="宋体" w:cs="Times New Roman"/>
        </w:rPr>
        <w:t>②④⑤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②④⑥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②③⑥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①③⑤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．如图所示，把两个</w:t>
      </w:r>
      <w:r>
        <w:rPr>
          <w:rFonts w:ascii="Times New Roman" w:hAnsi="Times New Roman" w:cs="Times New Roman"/>
        </w:rPr>
        <w:t>50g</w:t>
      </w:r>
      <w:r>
        <w:rPr>
          <w:rFonts w:ascii="Times New Roman" w:hAnsi="Times New Roman" w:cs="Times New Roman"/>
        </w:rPr>
        <w:t>的钩码挂到弹簧测力计的挂钩上，下列</w:t>
      </w:r>
      <w:r>
        <w:rPr>
          <w:rFonts w:ascii="Times New Roman" w:hAnsi="Times New Roman" w:cs="Times New Roman" w:hint="eastAsia"/>
        </w:rPr>
        <w:t>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107315</wp:posOffset>
            </wp:positionV>
            <wp:extent cx="942340" cy="810260"/>
            <wp:effectExtent l="0" t="0" r="10160" b="8890"/>
            <wp:wrapSquare wrapText="bothSides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．称量时弹簧测力计中的弹簧在拉力的作用下发生了形变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．钩码受到的重力与它的质量成正比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．弹簧测力计的示数为</w:t>
      </w:r>
      <w:r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牛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．钩码的质量与它受到的重力成正比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．如图所示，将木块放在压缩了的弹簧旁，释放弹簧，木块沿水平地面向右运动，离开弹簧后，木块运动一段距离后停下来。下列说法正确的是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52070</wp:posOffset>
            </wp:positionV>
            <wp:extent cx="1240155" cy="457200"/>
            <wp:effectExtent l="0" t="0" r="17145" b="0"/>
            <wp:wrapSquare wrapText="bothSides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．木块所受摩擦力使木块由静止开</w:t>
      </w:r>
      <w:r>
        <w:rPr>
          <w:rFonts w:ascii="Times New Roman" w:hAnsi="Times New Roman" w:cs="Times New Roman" w:hint="eastAsia"/>
        </w:rPr>
        <w:t>始运动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弹簧对木块的弹力使木块由静止开始运动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．木块所受摩擦力会改变木块的运动状态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．木块在运动过程中所受摩擦力大小不变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分。请将正确答案填在题中的横线上</w:t>
      </w:r>
      <w:r>
        <w:rPr>
          <w:rFonts w:ascii="Times New Roman" w:eastAsia="黑体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．如图所示，举重运动员正在用力将杠铃举过头顶，使杠铃升高的力是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施加的，方向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；同</w:t>
      </w:r>
      <w:r>
        <w:rPr>
          <w:rFonts w:ascii="Times New Roman" w:hAnsi="Times New Roman" w:cs="Times New Roman"/>
        </w:rPr>
        <w:t>时人也感到非常吃力，是因为。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．用螺丝刀拧螺丝钉，用力太小拧不紧，说明力的作用效果和力的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有关；顺时针拧是把螺丝钉拧紧，逆时针拧是把螺丝钉拧松，说明力的作用效果与力的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有关。</w:t>
      </w:r>
    </w:p>
    <w:p w:rsidR="0094484F" w:rsidRDefault="0094484F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 w:rsidRPr="009448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65pt;margin-top:67.35pt;width:259.15pt;height:21.3pt;z-index:251667456" filled="f" stroked="f">
            <v:textbox>
              <w:txbxContent>
                <w:p w:rsidR="0094484F" w:rsidRDefault="00BB688C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11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13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</w:p>
              </w:txbxContent>
            </v:textbox>
          </v:shape>
        </w:pict>
      </w:r>
      <w:r w:rsidR="00BB688C"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161925</wp:posOffset>
            </wp:positionV>
            <wp:extent cx="976630" cy="609600"/>
            <wp:effectExtent l="0" t="0" r="13970" b="0"/>
            <wp:wrapTopAndBottom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B68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137795</wp:posOffset>
            </wp:positionV>
            <wp:extent cx="824230" cy="678815"/>
            <wp:effectExtent l="0" t="0" r="13970" b="6985"/>
            <wp:wrapSquare wrapText="bothSides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．大觉山位于抚州市资溪县境内，大觉山源流急流飞舟，惊险刺激，如图所示。水往低处流是因为水受到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的作用；当橡皮筏碰到大石块时，马上会改变方向，说明力可以改变物体的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。而橡皮筏能完好无损，说明橡皮筏发生的是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弹性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塑性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形变。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．磁悬浮列车是一种利用电磁力使列车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浮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起来，再通过牵引力使列车开动的先进列车，它利用磁悬浮使列车脱离与地面的接触，从而使摩擦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，可极大地提高速度。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．重为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0N</w:t>
      </w:r>
      <w:r>
        <w:rPr>
          <w:rFonts w:ascii="Times New Roman" w:hAnsi="Times New Roman" w:cs="Times New Roman"/>
        </w:rPr>
        <w:t>的物体在</w:t>
      </w:r>
      <w:r>
        <w:rPr>
          <w:rFonts w:ascii="Times New Roman" w:hAnsi="Times New Roman" w:cs="Times New Roman"/>
        </w:rPr>
        <w:t>80N</w:t>
      </w:r>
      <w:r>
        <w:rPr>
          <w:rFonts w:ascii="Times New Roman" w:hAnsi="Times New Roman" w:cs="Times New Roman"/>
        </w:rPr>
        <w:t>的水平拉力作用下向右做匀速直线运动，如图甲所示，物</w:t>
      </w:r>
      <w:r>
        <w:rPr>
          <w:rFonts w:ascii="Times New Roman" w:hAnsi="Times New Roman" w:cs="Times New Roman"/>
        </w:rPr>
        <w:lastRenderedPageBreak/>
        <w:t>体运动距离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－时间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图像如图乙所示。物体受到的摩擦力是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，运动的速度是</w:t>
      </w:r>
      <w:r>
        <w:rPr>
          <w:rFonts w:ascii="Times New Roman" w:hAnsi="Times New Roman" w:cs="Times New Roman"/>
        </w:rPr>
        <w:t>________m/s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34925</wp:posOffset>
            </wp:positionV>
            <wp:extent cx="2168525" cy="942340"/>
            <wp:effectExtent l="0" t="0" r="3175" b="10160"/>
            <wp:wrapTopAndBottom/>
            <wp:docPr id="1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0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．小明用</w:t>
      </w:r>
      <w:r>
        <w:rPr>
          <w:rFonts w:ascii="Times New Roman" w:hAnsi="Times New Roman" w:cs="Times New Roman"/>
        </w:rPr>
        <w:t>30N</w:t>
      </w:r>
      <w:r>
        <w:rPr>
          <w:rFonts w:ascii="Times New Roman" w:hAnsi="Times New Roman" w:cs="Times New Roman"/>
        </w:rPr>
        <w:t>的水平推力使箱子沿水平地板匀速滑动，箱子受到的摩擦力是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；在箱子上放一袋面粉后，小明要加大力气才能推动箱子，原因是箱子对地板的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增大，导致摩擦力增大。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三、作图与实验探究题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19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34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．一个重为</w:t>
      </w:r>
      <w:r>
        <w:rPr>
          <w:rFonts w:ascii="Times New Roman" w:hAnsi="Times New Roman" w:cs="Times New Roman"/>
        </w:rPr>
        <w:t>30N</w:t>
      </w:r>
      <w:r>
        <w:rPr>
          <w:rFonts w:ascii="Times New Roman" w:hAnsi="Times New Roman" w:cs="Times New Roman"/>
        </w:rPr>
        <w:t>的悬挂着的小球摆动到图示位置时，请在图中画出小球所受重力的图示。</w:t>
      </w:r>
    </w:p>
    <w:p w:rsidR="0094484F" w:rsidRDefault="0094484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 w:rsidRPr="0094484F">
        <w:pict>
          <v:shape id="_x0000_s1027" type="#_x0000_t202" style="position:absolute;left:0;text-align:left;margin-left:79.4pt;margin-top:85.55pt;width:259.15pt;height:21.3pt;z-index:251670528" filled="f" stroked="f">
            <v:textbox>
              <w:txbxContent>
                <w:p w:rsidR="0094484F" w:rsidRDefault="00BB688C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17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18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</w:p>
              </w:txbxContent>
            </v:textbox>
          </v:shape>
        </w:pict>
      </w:r>
      <w:r w:rsidR="00BB688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144145</wp:posOffset>
            </wp:positionV>
            <wp:extent cx="657860" cy="845185"/>
            <wp:effectExtent l="0" t="0" r="8890" b="12065"/>
            <wp:wrapTopAndBottom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B688C"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66040</wp:posOffset>
            </wp:positionV>
            <wp:extent cx="685800" cy="928370"/>
            <wp:effectExtent l="0" t="0" r="0" b="5080"/>
            <wp:wrapTopAndBottom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B688C">
        <w:rPr>
          <w:rFonts w:ascii="Times New Roman" w:eastAsia="仿宋_GB2312" w:hAnsi="Times New Roman" w:cs="Times New Roman"/>
        </w:rPr>
        <w:t xml:space="preserve">　　　　　　</w:t>
      </w: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．如图所示，用力把一个物体压在竖直的墙壁上使其静止，请画出物体所受摩擦力的示意图。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．小明在选用弹簧测力计的过程中，发现测量大小相同的力时，用不同规格的测力计，弹簧伸长的长度不一样。对哪些因素会影响弹簧的伸长，小明有三种猜想：</w:t>
      </w:r>
    </w:p>
    <w:p w:rsidR="0094484F" w:rsidRDefault="00BB68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116205</wp:posOffset>
            </wp:positionV>
            <wp:extent cx="1240155" cy="581660"/>
            <wp:effectExtent l="0" t="0" r="17145" b="8890"/>
            <wp:wrapSquare wrapText="bothSides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30" r:link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猜想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：制造弹簧所用的材料可能影响弹簧的</w:t>
      </w:r>
      <w:r>
        <w:rPr>
          <w:rFonts w:ascii="Times New Roman" w:hAnsi="Times New Roman" w:cs="Times New Roman" w:hint="eastAsia"/>
        </w:rPr>
        <w:t>伸长；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猜想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：弹簧的原长可能影响弹簧的伸长；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猜想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：弹簧的粗细可能影响弹簧的伸长。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小明为了探究自己的猜想，设计出一个实验方案：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将一根弹簧剪成长度不同的两根，</w:t>
      </w:r>
      <w:r>
        <w:rPr>
          <w:rFonts w:ascii="Times New Roman" w:hAnsi="Times New Roman" w:cs="Times New Roman"/>
        </w:rPr>
        <w:lastRenderedPageBreak/>
        <w:t>测出两根弹簧的初始长度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如图所示，固定弹簧的一端，用大小相等的力拉弹簧，测出两根弹簧的对应长度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改变拉力的大小，重复实验步骤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，记录实验数据。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该实验方案研究的是猜想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实验方案中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将一根弹簧剪成长度不同的两根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，这样做的目的是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实验方案中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用大小相等的力拉弹簧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表明弹簧的伸长还与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有关。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探究此猜想需要研究和比较的物理量是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2246630</wp:posOffset>
            </wp:positionH>
            <wp:positionV relativeFrom="paragraph">
              <wp:posOffset>419100</wp:posOffset>
            </wp:positionV>
            <wp:extent cx="1004570" cy="1087755"/>
            <wp:effectExtent l="0" t="0" r="5080" b="17145"/>
            <wp:wrapTopAndBottom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．如图所示是某同学探究物体受到的重力与质量关系的实验图示，每个钩码的质量是</w:t>
      </w:r>
      <w:r>
        <w:rPr>
          <w:rFonts w:ascii="Times New Roman" w:hAnsi="Times New Roman" w:cs="Times New Roman"/>
        </w:rPr>
        <w:t>50g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完成下表：</w:t>
      </w:r>
    </w:p>
    <w:tbl>
      <w:tblPr>
        <w:tblpPr w:leftFromText="180" w:rightFromText="180" w:vertAnchor="text" w:horzAnchor="page" w:tblpX="1741" w:tblpY="205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1679"/>
        <w:gridCol w:w="2300"/>
        <w:gridCol w:w="3333"/>
      </w:tblGrid>
      <w:tr w:rsidR="0094484F">
        <w:tc>
          <w:tcPr>
            <w:tcW w:w="165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钩码数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只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钩码质量</w:t>
            </w: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钩码受到的重力</w:t>
            </w:r>
            <w:r>
              <w:rPr>
                <w:rFonts w:ascii="Times New Roman" w:hAnsi="Times New Roman" w:cs="Times New Roman"/>
              </w:rPr>
              <w:t>(N)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钩码受到重力跟质量的比</w:t>
            </w:r>
            <w:r>
              <w:rPr>
                <w:rFonts w:ascii="Times New Roman" w:hAnsi="Times New Roman" w:cs="Times New Roman"/>
              </w:rPr>
              <w:t>(N/kg)</w:t>
            </w:r>
          </w:p>
        </w:tc>
      </w:tr>
      <w:tr w:rsidR="0094484F">
        <w:tc>
          <w:tcPr>
            <w:tcW w:w="165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84F">
        <w:tc>
          <w:tcPr>
            <w:tcW w:w="165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84F">
        <w:tc>
          <w:tcPr>
            <w:tcW w:w="165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94484F" w:rsidRDefault="0094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分析实验数据，可得出的结论为。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若该同学在弹簧测力计下挂了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个钩码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在称量范围内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，则弹簧测力计的读数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若在太空中做此实验，你认为他用同样的器材</w:t>
      </w:r>
      <w:r>
        <w:rPr>
          <w:rFonts w:ascii="Times New Roman" w:hAnsi="Times New Roman" w:cs="Times New Roman"/>
        </w:rPr>
        <w:t>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完成该探究，原因是</w:t>
      </w: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．小明用如图所示实验装置探究影响滑动摩擦力大小的因素。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169545</wp:posOffset>
            </wp:positionV>
            <wp:extent cx="1475740" cy="269875"/>
            <wp:effectExtent l="0" t="0" r="10160" b="15875"/>
            <wp:wrapTopAndBottom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实验中，小明将长方体木块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长、宽、高各不相同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置于水平木板上，用弹簧测力计沿水平方向拉动，应使木块做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运动。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在猜想了可能影响滑动摩擦力大小的因素后，小明进行了相关实验，记录的数据如下表：</w:t>
      </w: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484"/>
        <w:gridCol w:w="1716"/>
        <w:gridCol w:w="2684"/>
        <w:gridCol w:w="2200"/>
      </w:tblGrid>
      <w:tr w:rsidR="0094484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木块放置情况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木板表面情况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木块上放置的砝码个数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弹簧测力计示数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/N</w:t>
            </w:r>
          </w:p>
        </w:tc>
      </w:tr>
      <w:tr w:rsidR="0094484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平放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木板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484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平放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木板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94484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平放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木板上铺上棉布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94484F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侧放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木板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4484F" w:rsidRDefault="00BB68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分析序号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两组数据可得出结论：滑动摩擦力的大小与接触面积大小无关。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．分析序号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两组数据可得出结论：在接触面粗糙程度相同时，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越大，滑动摩擦力越大。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．小明发现自己的运动鞋底有较深的花纹，这种现象可用分析序号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两组数据得出的结论来解释。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四、简答与计算题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分。解答时，要求有必要的文字说明，公式和计算</w:t>
      </w:r>
      <w:r>
        <w:rPr>
          <w:rFonts w:ascii="Times New Roman" w:eastAsia="黑体" w:hAnsi="Times New Roman" w:cs="Times New Roman" w:hint="eastAsia"/>
        </w:rPr>
        <w:t>步骤等，只写最后结果不得分</w:t>
      </w:r>
      <w:r>
        <w:rPr>
          <w:rFonts w:ascii="Times New Roman" w:eastAsia="黑体" w:hAnsi="Times New Roman" w:cs="Times New Roman" w:hint="eastAsia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．各地流行的共享单车是我们所熟悉的绿色出行交通工具，如图所示。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请你发挥想象，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假如没有摩擦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，自行车会出现什么样的情况？写出两个合理的猜想。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生活中摩擦对我们既有害也有利，有害的摩擦我们需要减小，有利的摩擦我们需要增大。请各举一例。</w:t>
      </w:r>
    </w:p>
    <w:p w:rsidR="0094484F" w:rsidRDefault="00BB688C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38100</wp:posOffset>
            </wp:positionV>
            <wp:extent cx="838200" cy="817245"/>
            <wp:effectExtent l="0" t="0" r="0" b="1905"/>
            <wp:wrapSquare wrapText="bothSides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36" r:link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．中国闽台缘博物馆入口处耸立的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和前面一块卧碑，如图所示。已知：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>19m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</w:rPr>
        <w:t>1.35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，它与基石的接触面积约为</w:t>
      </w:r>
      <w:r>
        <w:rPr>
          <w:rFonts w:ascii="Times New Roman" w:hAnsi="Times New Roman" w:cs="Times New Roman"/>
        </w:rPr>
        <w:t>3m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为圆柱体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。求：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的密度。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190500</wp:posOffset>
            </wp:positionV>
            <wp:extent cx="775970" cy="581660"/>
            <wp:effectExtent l="0" t="0" r="5080" b="8890"/>
            <wp:wrapSquare wrapText="bothSides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38" r:link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的重力。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结果均保留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位小数</w:t>
      </w:r>
      <w:r>
        <w:rPr>
          <w:rFonts w:ascii="Times New Roman" w:hAnsi="Times New Roman" w:cs="Times New Roman"/>
        </w:rPr>
        <w:t>)</w:t>
      </w:r>
    </w:p>
    <w:p w:rsidR="0094484F" w:rsidRDefault="0094484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94484F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84F" w:rsidRDefault="00BB688C" w:rsidP="00135515">
      <w:pPr>
        <w:pStyle w:val="a3"/>
        <w:ind w:firstLineChars="200" w:firstLine="88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lastRenderedPageBreak/>
        <w:t>参考答案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6.D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点拨：物体间力的作用是相互</w:t>
      </w:r>
      <w:r>
        <w:rPr>
          <w:rFonts w:ascii="Times New Roman" w:hAnsi="Times New Roman" w:cs="Times New Roman" w:hint="eastAsia"/>
        </w:rPr>
        <w:t>的。弹簧测力计的示数显示秤钩处拉力的大小，砝码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100N</w:t>
      </w:r>
      <w:r>
        <w:rPr>
          <w:rFonts w:ascii="Times New Roman" w:hAnsi="Times New Roman" w:cs="Times New Roman"/>
        </w:rPr>
        <w:t>，弹簧测力计的示数仍为</w:t>
      </w:r>
      <w:r>
        <w:rPr>
          <w:rFonts w:ascii="Times New Roman" w:hAnsi="Times New Roman" w:cs="Times New Roman"/>
        </w:rPr>
        <w:t>100N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 xml:space="preserve">　点拨：称量时弹簧在拉力作用下发生了弹性形变，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正确；钩码受到的重力与其质量成正比，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正确；由图知，指针在</w:t>
      </w:r>
      <w:r>
        <w:rPr>
          <w:rFonts w:ascii="Times New Roman" w:hAnsi="Times New Roman" w:cs="Times New Roman"/>
        </w:rPr>
        <w:t>“1”</w:t>
      </w:r>
      <w:r>
        <w:rPr>
          <w:rFonts w:ascii="Times New Roman" w:hAnsi="Times New Roman" w:cs="Times New Roman"/>
        </w:rPr>
        <w:t>处，弹簧测力计测量的物重为</w:t>
      </w:r>
      <w:r>
        <w:rPr>
          <w:rFonts w:ascii="Times New Roman" w:hAnsi="Times New Roman" w:cs="Times New Roman"/>
        </w:rPr>
        <w:t>1.0N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正确；质量是物体本身的性质，钩码的质量是一定的，不随重力而变化，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BCD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．运动员　竖直向上　力的作用是相互的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．大小　方向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．重力　运</w:t>
      </w:r>
      <w:r>
        <w:rPr>
          <w:rFonts w:ascii="Times New Roman" w:hAnsi="Times New Roman" w:cs="Times New Roman"/>
        </w:rPr>
        <w:t>动状态　弹性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．减小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0.2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　压力　点拨：当箱子处于匀速直线运动状态时，其水平推力大小等于摩擦力的大小；由于摩擦力的大小与压力大小有关，在接触面粗糙程度不变的情况下，压力越大，其受到的摩擦力也越大。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．如图所示。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692785" cy="942340"/>
            <wp:effectExtent l="0" t="0" r="12065" b="10160"/>
            <wp:docPr id="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/>
                    <pic:cNvPicPr>
                      <a:picLocks noChangeAspect="1"/>
                    </pic:cNvPicPr>
                  </pic:nvPicPr>
                  <pic:blipFill>
                    <a:blip r:embed="rId40" r:link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．如图所示。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748030" cy="928370"/>
            <wp:effectExtent l="0" t="0" r="13970" b="5080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42" r:link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(1)2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得到材料、粗细均相同，长度不同的两根弹簧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>
        <w:rPr>
          <w:rFonts w:ascii="Times New Roman" w:hAnsi="Times New Roman" w:cs="Times New Roman"/>
        </w:rPr>
        <w:t xml:space="preserve">拉力大小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弹簧的原长　对应的伸长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(1)10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物体所受的重力跟它的质量成正比　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>3N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不能　太空中物体处于失重状态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匀速直线　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　压力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③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抓不稳手把；刹不了车。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合理即可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有害摩擦：船与水面的摩擦；有利摩擦：手与杯子间的摩擦。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合理即可</w:t>
      </w:r>
      <w:r>
        <w:rPr>
          <w:rFonts w:ascii="Times New Roman" w:hAnsi="Times New Roman" w:cs="Times New Roman"/>
        </w:rPr>
        <w:t>)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的体积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19m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57m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的密度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 w:rsidR="0094484F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m,V</w:instrText>
      </w:r>
      <w:r>
        <w:rPr>
          <w:rFonts w:ascii="Times New Roman" w:hAnsi="Times New Roman" w:cs="Times New Roman"/>
        </w:rPr>
        <w:instrText>)</w:instrText>
      </w:r>
      <w:r w:rsidR="0094484F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94484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\f(1.35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5</w:instrText>
      </w:r>
      <w:r>
        <w:rPr>
          <w:rFonts w:ascii="Times New Roman" w:hAnsi="Times New Roman" w:cs="Times New Roman"/>
        </w:rPr>
        <w:instrText>kg,57m</w:instrText>
      </w:r>
      <w:r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94484F"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2.4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</w:t>
      </w:r>
    </w:p>
    <w:p w:rsidR="0094484F" w:rsidRDefault="00BB688C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九龙柱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的重力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1.35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9.8N/kg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1.3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</w:p>
    <w:p w:rsidR="0094484F" w:rsidRDefault="0094484F">
      <w:pPr>
        <w:pStyle w:val="a3"/>
        <w:jc w:val="left"/>
      </w:pPr>
    </w:p>
    <w:sectPr w:rsidR="0094484F" w:rsidSect="0094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8C" w:rsidRDefault="00BB688C" w:rsidP="00135515">
      <w:pPr>
        <w:spacing w:after="0" w:line="240" w:lineRule="auto"/>
      </w:pPr>
      <w:r>
        <w:separator/>
      </w:r>
    </w:p>
  </w:endnote>
  <w:endnote w:type="continuationSeparator" w:id="1">
    <w:p w:rsidR="00BB688C" w:rsidRDefault="00BB688C" w:rsidP="001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8C" w:rsidRDefault="00BB688C" w:rsidP="00135515">
      <w:pPr>
        <w:spacing w:after="0" w:line="240" w:lineRule="auto"/>
      </w:pPr>
      <w:r>
        <w:separator/>
      </w:r>
    </w:p>
  </w:footnote>
  <w:footnote w:type="continuationSeparator" w:id="1">
    <w:p w:rsidR="00BB688C" w:rsidRDefault="00BB688C" w:rsidP="00135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84F"/>
    <w:rsid w:val="00135515"/>
    <w:rsid w:val="0094484F"/>
    <w:rsid w:val="00B3231E"/>
    <w:rsid w:val="00BB688C"/>
    <w:rsid w:val="00F2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4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448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448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484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rsid w:val="0013551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135515"/>
    <w:rPr>
      <w:kern w:val="2"/>
      <w:sz w:val="18"/>
      <w:szCs w:val="18"/>
    </w:rPr>
  </w:style>
  <w:style w:type="paragraph" w:styleId="a5">
    <w:name w:val="header"/>
    <w:basedOn w:val="a"/>
    <w:link w:val="Char0"/>
    <w:rsid w:val="0013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5515"/>
    <w:rPr>
      <w:kern w:val="2"/>
      <w:sz w:val="18"/>
      <w:szCs w:val="18"/>
    </w:rPr>
  </w:style>
  <w:style w:type="paragraph" w:styleId="a6">
    <w:name w:val="footer"/>
    <w:basedOn w:val="a"/>
    <w:link w:val="Char1"/>
    <w:rsid w:val="001355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55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JK72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XRBW352.TIF" TargetMode="External"/><Relationship Id="rId3" Type="http://schemas.openxmlformats.org/officeDocument/2006/relationships/settings" Target="settings.xml"/><Relationship Id="rId21" Type="http://schemas.openxmlformats.org/officeDocument/2006/relationships/image" Target="8W300.tif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18CJKBW35.TIF" TargetMode="External"/><Relationship Id="rId25" Type="http://schemas.openxmlformats.org/officeDocument/2006/relationships/image" Target="N1.tif" TargetMode="External"/><Relationship Id="rId33" Type="http://schemas.openxmlformats.org/officeDocument/2006/relationships/image" Target="D21.TIF" TargetMode="External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N4.tif" TargetMode="External"/><Relationship Id="rId41" Type="http://schemas.openxmlformats.org/officeDocument/2006/relationships/image" Target="JK75d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18CJKBW34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18CJKBW36.TIF" TargetMode="External"/><Relationship Id="rId40" Type="http://schemas.openxmlformats.org/officeDocument/2006/relationships/image" Target="media/image18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D16.TIF" TargetMode="External"/><Relationship Id="rId23" Type="http://schemas.openxmlformats.org/officeDocument/2006/relationships/image" Target="XRBW50.tif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D17.tif" TargetMode="External"/><Relationship Id="rId31" Type="http://schemas.openxmlformats.org/officeDocument/2006/relationships/image" Target="8JK200.TI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8JK198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JK75.tif" TargetMode="External"/><Relationship Id="rId30" Type="http://schemas.openxmlformats.org/officeDocument/2006/relationships/image" Target="media/image13.png"/><Relationship Id="rId35" Type="http://schemas.openxmlformats.org/officeDocument/2006/relationships/image" Target="N5.tif" TargetMode="External"/><Relationship Id="rId43" Type="http://schemas.openxmlformats.org/officeDocument/2006/relationships/image" Target="N4A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2014-10-29T12:08:00Z</dcterms:created>
  <dcterms:modified xsi:type="dcterms:W3CDTF">2019-04-06T14:00:00Z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