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53" w:rsidRPr="00AC4199" w:rsidRDefault="004768B2" w:rsidP="00AC4199">
      <w:pPr>
        <w:jc w:val="center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856pt;margin-top:887pt;width:25pt;height:28pt;z-index:251658240;mso-position-horizontal-relative:page;mso-position-vertical-relative:top-margin-area">
            <v:imagedata r:id="rId7" o:title=""/>
            <w10:wrap anchorx="page"/>
          </v:shape>
        </w:pict>
      </w:r>
      <w:r w:rsidR="00CE68B8" w:rsidRPr="00AC4199">
        <w:rPr>
          <w:rFonts w:asciiTheme="minorEastAsia" w:hAnsiTheme="minorEastAsia" w:cstheme="minorEastAsia" w:hint="eastAsia"/>
          <w:b/>
          <w:sz w:val="24"/>
        </w:rPr>
        <w:t>朝阳区2018-2019学年度第一学期期末检测八年级物理试题卷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一、单项选择题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1.光从空气斜射入玻璃中,入射角为45°,则折射角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A.等于0°B.小于45°C.等于45°D.大于45°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2.一转眼,我们来到了初二年级,和我们的初中老师已经非常熟悉了。即使没有看见人，听见声音我们就能够判断出是哪个老师在说话,这主要是根据下列什么来判断的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A.音调B.响度C.音色D.声速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3.小红站在商场上行的自动扶梯上,当我们说小红“静止”时,所选的参照物是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A.小红B.小红站着的扶梯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C.商场的地面D.随相邻扶梯下行的顾客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4.下列物态变化中,需要吸热的是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A.白雾茫茫B.雾凇的形成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C.窗玻璃上出现冰花D.柜子里的樟脑丸逐渐变小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5.下列情况中,物质密度不变的是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A.把纸撕成碎片B.把铁丝烧红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C.下图中烛焰上方被加热的空气D.氧气瓶里的氧气用去一部分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52450" cy="571500"/>
            <wp:effectExtent l="0" t="0" r="0" b="0"/>
            <wp:docPr id="2" name="图片 2" descr="mmexport154649898507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46498985074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6.为了避免人体肩部受到伤害,专家建议人肩负的书包总质量不要超过人体质量的15%。根据建议,你估计中学生肩负的书包总质量通常不要超过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A.9t 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B.9kg 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 xml:space="preserve">C.9g 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D.9mg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7.在标准大气压下,酒精的沸点是78℃C。利用沸腾知识,要从甘蔗酒中分离出酒精,加热甘蔗酒时控制的适宜温度可为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A.100℃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B.60℃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C.40℃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D.80℃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8.如图是央视纪录片《航拍中国》中的画面,拍摄的是合那高速公路的美景。飞机在航拍时,如果使用的照相机镜头焦距为60mm,则胶片到镜头的距离应为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371600" cy="904875"/>
            <wp:effectExtent l="0" t="0" r="0" b="9525"/>
            <wp:docPr id="3" name="图片 3" descr="mmexport1546498985074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46498985074_看图王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A.小于60mm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B.等于60mm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C.略大于60mm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D.大于120mm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9.暑假小明去北海公园游玩,站在清澈的湖边,望向平静的水面,看到“云在水中飘,鱼在云上游,鱼戏白塔绿树间”,在这些景象中距离水面最远的是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A.白塔倒影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B.游动的鱼</w:t>
      </w:r>
      <w:r w:rsidR="007C2FC6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C.水中白云</w:t>
      </w:r>
      <w:r w:rsidR="007C2FC6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D.绿树倒影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10.下列光路图中错误的是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752975" cy="1228725"/>
            <wp:effectExtent l="0" t="0" r="9525" b="9525"/>
            <wp:docPr id="4" name="图片 4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_看图王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210050" cy="1809750"/>
            <wp:effectExtent l="0" t="0" r="0" b="0"/>
            <wp:docPr id="5" name="图片 5" descr="无标题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标题_看图王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二、填空题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11.上课铃响了,同学们迅速回到教室,这是利用声音来传递_____,上课时为了防止教室外面的声音干扰,关上门窗,这是在________减弱噪声.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12.秋季,树叶掉落可以_______(选填“加快”或“减慢”)树木水分的蒸发,有利于树木过冬。风吹过时,地上的落叶会发出“晔哗”的声音,这声音是由落叶的________产生的.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13.月全食的形成主要是由于光的________,把一块长方体玻璃砖压在印有科学两字的书上,如图所示,透过玻璃砖看到的是字的_________(选填“实像”或“虚像”).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304925" cy="1143000"/>
            <wp:effectExtent l="0" t="0" r="9525" b="0"/>
            <wp:docPr id="6" name="图片 6" descr="8ad86d5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d86d51_看图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14.每年6月6日是全国“爱眼日”,如图表示的是_________(选填“近视眼”或“远视眼”)的成像情况,应配戴由________(选填“凸”或“凹”)透镜制成的眼镜来矫正.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76375" cy="733425"/>
            <wp:effectExtent l="0" t="0" r="9525" b="9525"/>
            <wp:docPr id="7" name="图片 7" descr="5951a3c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51a3c0_看图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15.立冬朔风起,水始凝冰。水结冰时要放热,温度________(选填“升高、“降低”’或“不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变”)。一定质量的水完全结冰后,体积会________(选填“增大”、“减小”或“不变”).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16.甲、乙两物体同时同地向东做匀速直线运动,它们的</w:t>
      </w:r>
      <w:r w:rsidR="00D11E65" w:rsidRPr="00D11E65">
        <w:rPr>
          <w:rFonts w:asciiTheme="minorEastAsia" w:hAnsiTheme="minorEastAsia" w:cstheme="minorEastAsia" w:hint="eastAsia"/>
          <w:position w:val="-6"/>
        </w:rPr>
        <w:object w:dxaOrig="440" w:dyaOrig="240">
          <v:shape id="_x0000_i1026" type="#_x0000_t75" style="width:21.45pt;height:11.75pt" o:ole="">
            <v:imagedata r:id="rId14" o:title=""/>
          </v:shape>
          <o:OLEObject Type="Embed" ProgID="Equation.3" ShapeID="_x0000_i1026" DrawAspect="Content" ObjectID="_1609744037" r:id="rId15"/>
        </w:object>
      </w:r>
      <w:r>
        <w:rPr>
          <w:rFonts w:asciiTheme="minorEastAsia" w:hAnsiTheme="minorEastAsia" w:cstheme="minorEastAsia" w:hint="eastAsia"/>
        </w:rPr>
        <w:t>图像如图所示,甲物体的速度是_______m/s,以甲为参照物,乙向_______(选填“东”或“西”)运动.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524000" cy="1362075"/>
            <wp:effectExtent l="0" t="0" r="0" b="9525"/>
            <wp:docPr id="8" name="图片 8" descr="ea0a980b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a0a980b_看图王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三、计算题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17.猎豹又称印度豹,是陆地上跑得最快的动物。猎豹在追击它最爱吃的羚羊的时候,速度可达到114km/h,如果猎豹以此速度奔跑lmin,通过的路程是多少千米?</w:t>
      </w: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18.一个容积为</w:t>
      </w:r>
      <w:r w:rsidR="00D11E65" w:rsidRPr="00D11E65">
        <w:rPr>
          <w:rFonts w:asciiTheme="minorEastAsia" w:hAnsiTheme="minorEastAsia" w:cstheme="minorEastAsia" w:hint="eastAsia"/>
          <w:position w:val="-6"/>
        </w:rPr>
        <w:object w:dxaOrig="760" w:dyaOrig="320">
          <v:shape id="_x0000_i1027" type="#_x0000_t75" style="width:38.1pt;height:15.9pt" o:ole="">
            <v:imagedata r:id="rId17" o:title=""/>
          </v:shape>
          <o:OLEObject Type="Embed" ProgID="Equation.3" ShapeID="_x0000_i1027" DrawAspect="Content" ObjectID="_1609744038" r:id="rId18"/>
        </w:object>
      </w:r>
      <w:r>
        <w:rPr>
          <w:rFonts w:asciiTheme="minorEastAsia" w:hAnsiTheme="minorEastAsia" w:cstheme="minorEastAsia" w:hint="eastAsia"/>
        </w:rPr>
        <w:t>的容器,装满水后的总质量为300g,求该容器的质量是多少克?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 w:rsidR="00D11E65" w:rsidRPr="00D11E65">
        <w:rPr>
          <w:rFonts w:asciiTheme="minorEastAsia" w:hAnsiTheme="minorEastAsia" w:cstheme="minorEastAsia" w:hint="eastAsia"/>
          <w:position w:val="-12"/>
        </w:rPr>
        <w:object w:dxaOrig="1900" w:dyaOrig="380">
          <v:shape id="_x0000_i1028" type="#_x0000_t75" style="width:95.55pt;height:18.7pt" o:ole="">
            <v:imagedata r:id="rId19" o:title=""/>
          </v:shape>
          <o:OLEObject Type="Embed" ProgID="Equation.3" ShapeID="_x0000_i1028" DrawAspect="Content" ObjectID="_1609744039" r:id="rId20"/>
        </w:object>
      </w:r>
      <w:r>
        <w:rPr>
          <w:rFonts w:asciiTheme="minorEastAsia" w:hAnsiTheme="minorEastAsia" w:cstheme="minorEastAsia" w:hint="eastAsia"/>
        </w:rPr>
        <w:t>)</w:t>
      </w: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四、综合题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19.请按要求作图: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(1)画出图1中对应的折射光线；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(2)根据平面镜成像特点,画出图2中物体在平面镜中所成的像；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(3)根据光的反射定律,画出图3中反射光线的入射光线,并标出反射角的度数.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0500" cy="1317625"/>
            <wp:effectExtent l="0" t="0" r="6350" b="15875"/>
            <wp:docPr id="9" name="图片 9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无标题_看图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20.小明利用如图所示的装置,测量小车在斜面上运动时的平均速度: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657350" cy="476250"/>
            <wp:effectExtent l="0" t="0" r="0" b="0"/>
            <wp:docPr id="10" name="图片 10" descr="004ae7d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04ae7d4_看图王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(1)实验中,应该用_________测量小车通过的路程,用停表测量小车运动的时间；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(2)为了方便计时,应使斜面保持_________(选填“很大”或“很小”)的坡度.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21.(1)如图甲所示,将正在响铃的闹钟放在玻璃罩内,逐渐抽出其内的空气,听到铃声逐渐变小，再让空气逐渐进入罩内,听到铃声又逐渐变大,此实验现象可以推理得出:真空_____(选填“能”或“不能”)传声；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(2)如图乙所示,将竖直悬挂的乒乓球接触正在发声的音叉,乒乓球会多次被弹开,说明音叉在__________，音叉发出的声音越大,乒乓球被弹开的幅度_______.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981575" cy="1352550"/>
            <wp:effectExtent l="0" t="0" r="9525" b="0"/>
            <wp:docPr id="11" name="图片 11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无标题_看图王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22.如图所示,是某个小组绘制的海波熔化时温度随时间变化规律的图像,由图像可知海波的熔点是_______℃,在第2min海波是_____态。由此图像发现熔化时间过短,不易观察熔化过</w:t>
      </w:r>
      <w:r>
        <w:rPr>
          <w:rFonts w:asciiTheme="minorEastAsia" w:hAnsiTheme="minorEastAsia" w:cstheme="minorEastAsia" w:hint="eastAsia"/>
        </w:rPr>
        <w:lastRenderedPageBreak/>
        <w:t>程,请你为此提出改进方法: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_____________________________________________________________.</w:t>
      </w: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20200D">
      <w:pPr>
        <w:rPr>
          <w:rFonts w:asciiTheme="minorEastAsia" w:hAnsiTheme="minorEastAsia" w:cstheme="minorEastAsia"/>
        </w:rPr>
      </w:pP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76375" cy="885825"/>
            <wp:effectExtent l="0" t="0" r="9525" b="9525"/>
            <wp:docPr id="12" name="图片 12" descr="c0b72af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0b72af4_看图王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23.如图是探究平面镜成像特点的实验装置,A和B是两支完全相同的蜡烛: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04875" cy="971550"/>
            <wp:effectExtent l="0" t="0" r="9525" b="0"/>
            <wp:docPr id="13" name="图片 13" descr="d26fc3a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26fc3a0_看图王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(1)本实验应选用________(选填“平面镜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或“玻璃板”)进行探究。移动蜡烛B来寻找蜡烛A的像的位置时,眼睛应该在蜡烛________(选填“A”或“B”)这一侧观察.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(2)蜡烛燃烧较长时间后,蜡烛B与蜡烛A的像_______(选填“仍重合”或“不再重合”)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24.在做“探究水沸腾时温度变化的特点”的实验时: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(1)图乙中有A、B、C三种读取温度计示数的方法,其中正确的是____(选填</w:t>
      </w:r>
      <w:r>
        <w:rPr>
          <w:rFonts w:asciiTheme="minorEastAsia" w:hAnsiTheme="minorEastAsia" w:cstheme="minorEastAsia"/>
        </w:rPr>
        <w:t>“</w:t>
      </w:r>
      <w:r>
        <w:rPr>
          <w:rFonts w:asciiTheme="minorEastAsia" w:hAnsiTheme="minorEastAsia" w:cstheme="minorEastAsia" w:hint="eastAsia"/>
        </w:rPr>
        <w:t>A”、“B”或“C”)；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(2)图丙是水沸腾时温度计的示数,可以读出水的沸点为______℃，水在沸腾的过程中_____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(选填“需要”或“不需要”)吸热.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1135" cy="1537335"/>
            <wp:effectExtent l="0" t="0" r="5715" b="5715"/>
            <wp:docPr id="14" name="图片 14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无标题_看图王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25在“测量蜡块的密度”实验中,实验步骤如下: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(1)将天平放在水平桌面上,将游码拨至标尺左端的零刻度线处,天平稳定时指针的位置如图甲所示,此时应将平衡螺母向________(选填“左”或“右”)调节,直到天平横梁平衡。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029200" cy="1657350"/>
            <wp:effectExtent l="0" t="0" r="0" b="0"/>
            <wp:docPr id="15" name="图片 15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无标题_看图王(1)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(2)把蜡块放在天平的左盘中,向另一个盘中加减砝码,并调节游码直到横梁恢复平衡,此时盘中的砝码和游码在标尺上的位置如图乙所示,则该蜡块的质量是______g。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(3)在量筒中注入适量的水,读岀水面所对应的刻度值V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,将蜡块轻轻放入水中,静止时如图丙所示,读出此时量筒中水面所对应的刻度值V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，从而求出该蜡块的密度</w:t>
      </w:r>
      <w:r w:rsidR="00D11E65" w:rsidRPr="00D11E65">
        <w:rPr>
          <w:rFonts w:asciiTheme="minorEastAsia" w:hAnsiTheme="minorEastAsia" w:cstheme="minorEastAsia" w:hint="eastAsia"/>
          <w:position w:val="-28"/>
        </w:rPr>
        <w:object w:dxaOrig="1100" w:dyaOrig="639">
          <v:shape id="_x0000_i1029" type="#_x0000_t75" style="width:54.7pt;height:32.55pt" o:ole="">
            <v:imagedata r:id="rId28" o:title=""/>
          </v:shape>
          <o:OLEObject Type="Embed" ProgID="Equation.3" ShapeID="_x0000_i1029" DrawAspect="Content" ObjectID="_1609744040" r:id="rId29"/>
        </w:object>
      </w:r>
      <w:r>
        <w:rPr>
          <w:rFonts w:asciiTheme="minorEastAsia" w:hAnsiTheme="minorEastAsia" w:cstheme="minorEastAsia" w:hint="eastAsia"/>
        </w:rPr>
        <w:t>这种测量蜡块密度的方法________(选填“正确”或“错误”).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26.小明和同学们要做“探究凸透镜成像的规律”的实验。他们选取了两个口径相同、厚薄不同的凸透镜A和B,并用图甲中所示的方法测出凸透镜A的焦距为______cm.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(1)他们先用凸透镜A进行探究。当蜡烛、透镜和光屏的位置如图乙中所示时,恰好在光屏上看到烛焰清晰的像,此像是倒立_____(选填“放大”或“缩小”)的实像；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(2)之后,小明把蜡烛移到光具座上20cm刻度线处,光屏上原来清晰的像变模糊了，使光屏__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(选填“靠近”或“远离”)透镜,又能在光屏上看到烛焰清晰的像；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接着,小明保持蜡烛和光屏的位置不变,用凸透镜B替换了凸透镜A,仍放在60cm刻度线处,他发现光屏上原来清晰的像又变模糊了,使光屏靠近透镜,又可以在光屏上看到烛焰清晰的像,则凸透镜B的焦距_______(选填“大于”“小于”或“等于”)凸透镜A的焦距.</w:t>
      </w:r>
    </w:p>
    <w:p w:rsidR="00490353" w:rsidRDefault="00CE68B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4086225" cy="1038225"/>
            <wp:effectExtent l="0" t="0" r="9525" b="9525"/>
            <wp:docPr id="16" name="图片 16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无标题_看图王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99" w:rsidRDefault="00AC4199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lastRenderedPageBreak/>
        <w:t>1.B 2.C 3.B 4.D 5.A 6.B 7.D 8.C 9.C 10.D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11.信息   传播过程中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12.减慢  振动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13.直线传播  虚像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14.近视眼  凸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15.不变  增大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16.0.2  西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17.1.9km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18.50g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19.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noProof/>
        </w:rPr>
        <w:drawing>
          <wp:inline distT="0" distB="0" distL="0" distR="0">
            <wp:extent cx="4952381" cy="1114286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768B2">
        <w:rPr>
          <w:rFonts w:ascii="Microsoft YaHei UI" w:eastAsia="Microsoft YaHei UI" w:hAnsi="Microsoft YaHei UI"/>
          <w:noProof/>
          <w:color w:val="333333"/>
          <w:spacing w:val="9"/>
          <w:sz w:val="26"/>
          <w:szCs w:val="26"/>
        </w:rPr>
      </w:r>
      <w:r w:rsidR="004768B2">
        <w:rPr>
          <w:rFonts w:ascii="Microsoft YaHei UI" w:eastAsia="Microsoft YaHei UI" w:hAnsi="Microsoft YaHei UI"/>
          <w:noProof/>
          <w:color w:val="333333"/>
          <w:spacing w:val="9"/>
          <w:sz w:val="26"/>
          <w:szCs w:val="26"/>
        </w:rPr>
        <w:pict>
          <v:rect id="矩形 1" o:spid="_x0000_s1032" alt="https://mmbiz.qpic.cn/mmbiz_jpg/GOtcibw5oSichlGxM3Uu0hAgsXLE3WicpRiaMyYic1Aeib7iaARROc6LmqA1qVF7luvcgCSYksv95ABwSGOiaDGBYufHKg/640?wx_fmt=jpeg&amp;tp=webp&amp;wxfrom=5&amp;wx_lazy=1&amp;wx_co=1" style="width:24.25pt;height:2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20.（1）刻度尺 （2）很小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21.（1）不能 （2）振动  越大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22.48  固态  增加海波质量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23.（1）玻璃板  A （2）不再重合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24.（1）B （2）98  需要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25.（1）右 （2）12.4 （3）错误</w:t>
      </w:r>
    </w:p>
    <w:p w:rsidR="000C2F0A" w:rsidRDefault="00CE68B8" w:rsidP="000C2F0A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9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9"/>
          <w:sz w:val="26"/>
          <w:szCs w:val="26"/>
        </w:rPr>
        <w:t>26.10 （1）缩小 （2）靠近 （3）小于</w:t>
      </w:r>
    </w:p>
    <w:p w:rsidR="000C2F0A" w:rsidRPr="000C2F0A" w:rsidRDefault="0020200D">
      <w:pPr>
        <w:rPr>
          <w:rFonts w:asciiTheme="minorEastAsia" w:hAnsiTheme="minorEastAsia" w:cstheme="minorEastAsia"/>
        </w:rPr>
      </w:pPr>
    </w:p>
    <w:sectPr w:rsidR="000C2F0A" w:rsidRPr="000C2F0A" w:rsidSect="00D11E6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0D" w:rsidRDefault="0020200D" w:rsidP="00AC4199">
      <w:pPr>
        <w:spacing w:after="0" w:line="240" w:lineRule="auto"/>
      </w:pPr>
      <w:r>
        <w:separator/>
      </w:r>
    </w:p>
  </w:endnote>
  <w:endnote w:type="continuationSeparator" w:id="1">
    <w:p w:rsidR="0020200D" w:rsidRDefault="0020200D" w:rsidP="00AC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0D" w:rsidRDefault="0020200D" w:rsidP="00AC4199">
      <w:pPr>
        <w:spacing w:after="0" w:line="240" w:lineRule="auto"/>
      </w:pPr>
      <w:r>
        <w:separator/>
      </w:r>
    </w:p>
  </w:footnote>
  <w:footnote w:type="continuationSeparator" w:id="1">
    <w:p w:rsidR="0020200D" w:rsidRDefault="0020200D" w:rsidP="00AC4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E65"/>
    <w:rsid w:val="0020200D"/>
    <w:rsid w:val="004768B2"/>
    <w:rsid w:val="007C2FC6"/>
    <w:rsid w:val="00AC4199"/>
    <w:rsid w:val="00CE68B8"/>
    <w:rsid w:val="00D1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F0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rsid w:val="00AC419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AC4199"/>
    <w:rPr>
      <w:kern w:val="2"/>
      <w:sz w:val="18"/>
      <w:szCs w:val="18"/>
    </w:rPr>
  </w:style>
  <w:style w:type="paragraph" w:styleId="a5">
    <w:name w:val="header"/>
    <w:basedOn w:val="a"/>
    <w:link w:val="Char0"/>
    <w:rsid w:val="00AC4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C4199"/>
    <w:rPr>
      <w:kern w:val="2"/>
      <w:sz w:val="18"/>
      <w:szCs w:val="18"/>
    </w:rPr>
  </w:style>
  <w:style w:type="paragraph" w:styleId="a6">
    <w:name w:val="footer"/>
    <w:basedOn w:val="a"/>
    <w:link w:val="Char1"/>
    <w:rsid w:val="00AC41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41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28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Administrator</cp:lastModifiedBy>
  <cp:revision>4</cp:revision>
  <dcterms:created xsi:type="dcterms:W3CDTF">2019-01-03T07:39:00Z</dcterms:created>
  <dcterms:modified xsi:type="dcterms:W3CDTF">2019-01-23T02:21:00Z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