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C32AE1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876pt;margin-top:919pt;mso-position-horizontal-relative:page;mso-position-vertical-relative:top-margin-area;position:absolute;width:27pt;z-index:251658240">
            <v:imagedata r:id="rId5" o:title=""/>
          </v:shape>
        </w:pict>
      </w:r>
      <w:r w:rsidRPr="00C32AE1">
        <w:rPr>
          <w:rFonts w:hint="eastAsia"/>
          <w:b/>
          <w:sz w:val="28"/>
          <w:szCs w:val="28"/>
        </w:rPr>
        <w:t>2018-2019</w:t>
      </w:r>
      <w:r w:rsidRPr="00C32AE1">
        <w:rPr>
          <w:rFonts w:hint="eastAsia"/>
          <w:b/>
          <w:sz w:val="28"/>
          <w:szCs w:val="28"/>
        </w:rPr>
        <w:t>学年度教科版物理</w:t>
      </w:r>
      <w:r w:rsidRPr="00C32AE1" w:rsidR="00204E2B">
        <w:rPr>
          <w:rFonts w:hint="eastAsia"/>
          <w:b/>
          <w:sz w:val="28"/>
          <w:szCs w:val="28"/>
        </w:rPr>
        <w:t>八</w:t>
      </w:r>
      <w:r w:rsidRPr="00C32AE1">
        <w:rPr>
          <w:rFonts w:hint="eastAsia"/>
          <w:b/>
          <w:sz w:val="28"/>
          <w:szCs w:val="28"/>
        </w:rPr>
        <w:t>年级</w:t>
      </w:r>
      <w:r w:rsidRPr="00C32AE1" w:rsidR="00204E2B">
        <w:rPr>
          <w:rFonts w:hint="eastAsia"/>
          <w:b/>
          <w:sz w:val="28"/>
          <w:szCs w:val="28"/>
        </w:rPr>
        <w:t>上</w:t>
      </w:r>
      <w:r w:rsidRPr="00C32AE1">
        <w:rPr>
          <w:rFonts w:hint="eastAsia"/>
          <w:b/>
          <w:sz w:val="28"/>
          <w:szCs w:val="28"/>
        </w:rPr>
        <w:t>册同步练习</w:t>
      </w:r>
    </w:p>
    <w:p w:rsidR="001D7AA2" w:rsidRPr="00C32AE1" w:rsidP="002A254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t>第四章　在光的世界里</w:t>
      </w:r>
    </w:p>
    <w:p w:rsidR="000056F9" w:rsidRPr="00C32AE1" w:rsidP="000056F9">
      <w:pPr>
        <w:jc w:val="center"/>
        <w:rPr>
          <w:b/>
          <w:sz w:val="28"/>
          <w:szCs w:val="28"/>
          <w:u w:val="single"/>
        </w:rPr>
      </w:pPr>
      <w:r w:rsidRPr="00C32AE1">
        <w:rPr>
          <w:rFonts w:hint="eastAsia"/>
          <w:b/>
          <w:sz w:val="28"/>
          <w:szCs w:val="28"/>
        </w:rPr>
        <w:t>班级</w:t>
      </w:r>
      <w:r w:rsidRPr="00C32AE1">
        <w:rPr>
          <w:rFonts w:hint="eastAsia"/>
          <w:b/>
          <w:sz w:val="28"/>
          <w:szCs w:val="28"/>
          <w:u w:val="single"/>
        </w:rPr>
        <w:t xml:space="preserve">          </w:t>
      </w:r>
      <w:r w:rsidRPr="00C32AE1">
        <w:rPr>
          <w:rFonts w:hint="eastAsia"/>
          <w:b/>
          <w:sz w:val="28"/>
          <w:szCs w:val="28"/>
        </w:rPr>
        <w:t>姓名</w:t>
      </w:r>
      <w:r w:rsidRPr="00C32AE1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hint="eastAsia"/>
          <w:b/>
          <w:sz w:val="28"/>
          <w:szCs w:val="28"/>
        </w:rPr>
        <w:t>第</w:t>
      </w:r>
      <w:r w:rsidRPr="00C32AE1">
        <w:rPr>
          <w:rFonts w:hint="eastAsia"/>
          <w:b/>
          <w:sz w:val="28"/>
          <w:szCs w:val="28"/>
        </w:rPr>
        <w:t>六</w:t>
      </w:r>
      <w:r w:rsidRPr="00C32AE1">
        <w:rPr>
          <w:rFonts w:hint="eastAsia"/>
          <w:b/>
          <w:sz w:val="28"/>
          <w:szCs w:val="28"/>
        </w:rPr>
        <w:t xml:space="preserve">节  </w:t>
      </w:r>
      <w:r w:rsidRPr="00C32AE1">
        <w:rPr>
          <w:rFonts w:ascii="Times New Roman" w:eastAsia="黑体" w:hAnsi="Times New Roman" w:cs="Times New Roman"/>
          <w:sz w:val="28"/>
          <w:szCs w:val="28"/>
        </w:rPr>
        <w:t>神奇的眼睛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1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人眼能看到物体是因为物体在眼睛的视网膜上形成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等大的倒立实像</w:t>
      </w:r>
      <w:r w:rsidRPr="00C32AE1">
        <w:rPr>
          <w:rFonts w:ascii="Times New Roman" w:hAnsi="Times New Roman" w:cs="Times New Roman"/>
          <w:sz w:val="28"/>
          <w:szCs w:val="28"/>
        </w:rPr>
        <w:t xml:space="preserve">  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放大的正立实像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缩小的倒立实像</w:t>
      </w:r>
      <w:r w:rsidRPr="00C32AE1">
        <w:rPr>
          <w:rFonts w:ascii="Times New Roman" w:hAnsi="Times New Roman" w:cs="Times New Roman"/>
          <w:sz w:val="28"/>
          <w:szCs w:val="28"/>
        </w:rPr>
        <w:t xml:space="preserve">  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D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缩小的正</w:t>
      </w:r>
      <w:r w:rsidRPr="00C32AE1">
        <w:rPr>
          <w:rFonts w:ascii="Times New Roman" w:hAnsi="Times New Roman" w:cs="Times New Roman" w:hint="eastAsia"/>
          <w:sz w:val="28"/>
          <w:szCs w:val="28"/>
        </w:rPr>
        <w:t>立虚像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t>2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图中甲、乙是同一人的两幅照片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乙图中他拿的眼镜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4130" cy="735965"/>
            <wp:effectExtent l="19050" t="0" r="1270" b="0"/>
            <wp:docPr id="305" name="图片 305" descr="AWL17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AWL174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属于凸透镜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可用于矫正近视眼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属于凸透镜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可用于矫正远视眼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属于凹透镜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可用于矫正远视眼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D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属于凹透镜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可用于矫正近视眼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人的眼球和照相机的镜头都属于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凸透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镜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使用普通照相机拍照时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调节照相机上的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镜头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和感光底片之间的距离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可以使一定距离处的物体在底片上清晰成像；人眼是通过调节晶状体的形状来改变它的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焦距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使不同处的物体在视网膜上清晰成像。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近视眼成像在视网膜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前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__(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选填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前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后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)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通过戴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凹透镜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制成的眼镜来矫正；远视眼成像在视网膜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__(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选填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前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后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)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通过戴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凸透镜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制成的眼镜来矫正。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Pr="00C32AE1">
        <w:rPr>
          <w:rFonts w:ascii="Times New Roman" w:hAnsi="Times New Roman" w:cs="Times New Roman"/>
          <w:sz w:val="28"/>
          <w:szCs w:val="28"/>
        </w:rPr>
        <w:t>正常的人眼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能将物体的像始终成在视网膜上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从而看清远近不同的物体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这是由于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不断改变晶状体的焦距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使像成在视网膜上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不断改变物距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使像成在视网膜上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不断改变像距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使像成在视网膜上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D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以上说法均不正确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近视眼、远视眼和正常眼睛相比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晶状体最厚的是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 w:hint="eastAsia"/>
          <w:sz w:val="28"/>
          <w:szCs w:val="28"/>
        </w:rPr>
        <w:t>．近视眼</w:t>
      </w:r>
      <w:r w:rsidRPr="00C32AE1">
        <w:rPr>
          <w:rFonts w:ascii="Times New Roman" w:hAnsi="Times New Roman" w:cs="Times New Roman"/>
          <w:sz w:val="28"/>
          <w:szCs w:val="28"/>
        </w:rPr>
        <w:t xml:space="preserve">  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远视眼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正常的眼睛</w:t>
      </w:r>
      <w:r w:rsidRPr="00C32AE1">
        <w:rPr>
          <w:rFonts w:ascii="Times New Roman" w:hAnsi="Times New Roman" w:cs="Times New Roman"/>
          <w:sz w:val="28"/>
          <w:szCs w:val="28"/>
        </w:rPr>
        <w:t xml:space="preserve">  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D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一样厚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如图是某人眼睛看物体时的成像示意图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则他的眼睛类型及矫正需要选用的透镜分别是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82700" cy="570230"/>
            <wp:effectExtent l="19050" t="0" r="0" b="0"/>
            <wp:docPr id="308" name="图片 308" descr="q9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q9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近视眼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凸透镜</w:t>
      </w:r>
      <w:r w:rsidRPr="00C32AE1">
        <w:rPr>
          <w:rFonts w:ascii="Times New Roman" w:hAnsi="Times New Roman" w:cs="Times New Roman"/>
          <w:sz w:val="28"/>
          <w:szCs w:val="28"/>
        </w:rPr>
        <w:t xml:space="preserve">  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近视眼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凹透镜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远视眼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凸透镜</w:t>
      </w:r>
      <w:r w:rsidRPr="00C32AE1">
        <w:rPr>
          <w:rFonts w:ascii="Times New Roman" w:hAnsi="Times New Roman" w:cs="Times New Roman"/>
          <w:sz w:val="28"/>
          <w:szCs w:val="28"/>
        </w:rPr>
        <w:t xml:space="preserve">  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D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远视</w:t>
      </w:r>
      <w:r w:rsidRPr="00C32AE1">
        <w:rPr>
          <w:rFonts w:ascii="Times New Roman" w:hAnsi="Times New Roman" w:cs="Times New Roman" w:hint="eastAsia"/>
          <w:sz w:val="28"/>
          <w:szCs w:val="28"/>
        </w:rPr>
        <w:t>眼，凹透镜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检查视力的时候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视力表上的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hAnsi="Times New Roman" w:cs="Times New Roman"/>
          <w:sz w:val="28"/>
          <w:szCs w:val="28"/>
        </w:rPr>
        <w:t>E</w:t>
      </w:r>
      <w:r w:rsidRPr="00C32AE1">
        <w:rPr>
          <w:rFonts w:hAnsi="宋体" w:cs="Times New Roman" w:hint="eastAsia"/>
          <w:sz w:val="28"/>
          <w:szCs w:val="28"/>
        </w:rPr>
        <w:t>”</w:t>
      </w:r>
      <w:r w:rsidRPr="00C32AE1">
        <w:rPr>
          <w:rFonts w:ascii="Times New Roman" w:hAnsi="Times New Roman" w:cs="Times New Roman"/>
          <w:sz w:val="28"/>
          <w:szCs w:val="28"/>
        </w:rPr>
        <w:t>落在被检查者视网膜上的图像是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 w:hint="eastAsia"/>
          <w:sz w:val="28"/>
          <w:szCs w:val="28"/>
        </w:rPr>
        <w:t>E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 w:hint="eastAsia"/>
          <w:sz w:val="28"/>
          <w:szCs w:val="28"/>
        </w:rPr>
        <w:t>E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 w:hint="eastAsia"/>
          <w:sz w:val="28"/>
          <w:szCs w:val="28"/>
        </w:rPr>
        <w:t>E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 w:hint="eastAsia"/>
          <w:sz w:val="28"/>
          <w:szCs w:val="28"/>
        </w:rPr>
        <w:t xml:space="preserve"> D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 w:hint="eastAsia"/>
          <w:sz w:val="28"/>
          <w:szCs w:val="28"/>
        </w:rPr>
        <w:t>E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9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C32AE1">
        <w:rPr>
          <w:rFonts w:hAnsi="宋体" w:cs="Times New Roman"/>
          <w:sz w:val="28"/>
          <w:szCs w:val="28"/>
        </w:rPr>
        <w:t>学习了透镜知识后</w:t>
      </w:r>
      <w:r w:rsidRPr="00C32AE1">
        <w:rPr>
          <w:rFonts w:hAnsi="宋体" w:cs="仿宋_GB2312" w:hint="eastAsia"/>
          <w:sz w:val="28"/>
          <w:szCs w:val="28"/>
        </w:rPr>
        <w:t>，</w:t>
      </w:r>
      <w:r w:rsidRPr="00C32AE1">
        <w:rPr>
          <w:rFonts w:hAnsi="宋体" w:cs="Times New Roman"/>
          <w:sz w:val="28"/>
          <w:szCs w:val="28"/>
        </w:rPr>
        <w:t>小勇回家认真研究爷爷的老花镜</w:t>
      </w:r>
      <w:r w:rsidRPr="00C32AE1">
        <w:rPr>
          <w:rFonts w:hAnsi="宋体" w:cs="仿宋_GB2312" w:hint="eastAsia"/>
          <w:sz w:val="28"/>
          <w:szCs w:val="28"/>
        </w:rPr>
        <w:t>，</w:t>
      </w:r>
      <w:r w:rsidRPr="00C32AE1">
        <w:rPr>
          <w:rFonts w:hAnsi="宋体" w:cs="Times New Roman"/>
          <w:sz w:val="28"/>
          <w:szCs w:val="28"/>
        </w:rPr>
        <w:t>并得出以下结论。你认为他的这些结论中不妥当的是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(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C32AE1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C32AE1">
        <w:rPr>
          <w:rFonts w:ascii="Times New Roman" w:eastAsia="仿宋_GB2312" w:hAnsi="Times New Roman" w:cs="Times New Roman" w:hint="eastAsia"/>
          <w:sz w:val="28"/>
          <w:szCs w:val="28"/>
        </w:rPr>
        <w:t>A</w:t>
      </w:r>
      <w:r w:rsidRPr="00C32AE1">
        <w:rPr>
          <w:rFonts w:ascii="仿宋_GB2312" w:eastAsia="仿宋_GB2312" w:hAnsi="仿宋_GB2312" w:cs="仿宋_GB2312"/>
          <w:sz w:val="28"/>
          <w:szCs w:val="28"/>
        </w:rPr>
        <w:sym w:font="仿宋_GB2312" w:char="E775"/>
      </w:r>
      <w:r w:rsidRPr="00C32AE1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C32AE1">
        <w:rPr>
          <w:rFonts w:ascii="Times New Roman" w:eastAsia="仿宋_GB2312" w:hAnsi="Times New Roman" w:cs="Times New Roman" w:hint="eastAsia"/>
          <w:sz w:val="28"/>
          <w:szCs w:val="28"/>
        </w:rPr>
        <w:t>A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老花镜是一种凹透镜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C32AE1">
        <w:rPr>
          <w:rFonts w:ascii="Times New Roman" w:eastAsia="仿宋_GB2312" w:hAnsi="Times New Roman" w:cs="Times New Roman" w:hint="eastAsia"/>
          <w:sz w:val="28"/>
          <w:szCs w:val="28"/>
        </w:rPr>
        <w:t>B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老花镜可以用来做放大镜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C32AE1">
        <w:rPr>
          <w:rFonts w:ascii="Times New Roman" w:eastAsia="仿宋_GB2312" w:hAnsi="Times New Roman" w:cs="Times New Roman" w:hint="eastAsia"/>
          <w:sz w:val="28"/>
          <w:szCs w:val="28"/>
        </w:rPr>
        <w:t>C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老花镜能在阳光下点燃白纸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C32AE1">
        <w:rPr>
          <w:rFonts w:ascii="Times New Roman" w:eastAsia="仿宋_GB2312" w:hAnsi="Times New Roman" w:cs="Times New Roman" w:hint="eastAsia"/>
          <w:sz w:val="28"/>
          <w:szCs w:val="28"/>
        </w:rPr>
        <w:t>D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爷爷原来是个远视眼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10..</w:t>
      </w:r>
      <w:r w:rsidRPr="00C32AE1">
        <w:rPr>
          <w:rFonts w:ascii="Times New Roman" w:hAnsi="Times New Roman" w:cs="Times New Roman"/>
          <w:sz w:val="28"/>
          <w:szCs w:val="28"/>
        </w:rPr>
        <w:t>小金同学由于经常玩手机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近期发现视力严重下降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经眼科医生检查小金看物体的像成在视网膜的前方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则小金被确诊为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近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</w:rPr>
        <w:t>视眼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应配戴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凹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</w:rPr>
        <w:t>透镜矫正。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11.</w:t>
      </w:r>
      <w:r w:rsidRPr="00C32AE1">
        <w:rPr>
          <w:rFonts w:ascii="Times New Roman" w:hAnsi="Times New Roman" w:cs="Times New Roman"/>
          <w:sz w:val="28"/>
          <w:szCs w:val="28"/>
        </w:rPr>
        <w:t>远视眼俗称老花眼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下图中属于老花眼成像图的是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乙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可以佩戴凸透镜进行矫正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凸透镜对光有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会聚</w:t>
      </w:r>
      <w:r w:rsidRPr="00C32AE1">
        <w:rPr>
          <w:rFonts w:ascii="Times New Roman" w:hAnsi="Times New Roman" w:cs="Times New Roman"/>
          <w:sz w:val="28"/>
          <w:szCs w:val="28"/>
        </w:rPr>
        <w:t>__(</w:t>
      </w:r>
      <w:r w:rsidRPr="00C32AE1">
        <w:rPr>
          <w:rFonts w:ascii="Times New Roman" w:hAnsi="Times New Roman" w:cs="Times New Roman"/>
          <w:sz w:val="28"/>
          <w:szCs w:val="28"/>
        </w:rPr>
        <w:t>选填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hAnsi="Times New Roman" w:cs="Times New Roman"/>
          <w:sz w:val="28"/>
          <w:szCs w:val="28"/>
        </w:rPr>
        <w:t>会聚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hAnsi="Times New Roman" w:cs="Times New Roman"/>
          <w:sz w:val="28"/>
          <w:szCs w:val="28"/>
        </w:rPr>
        <w:t>或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hAnsi="Times New Roman" w:cs="Times New Roman"/>
          <w:sz w:val="28"/>
          <w:szCs w:val="28"/>
        </w:rPr>
        <w:t>发散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  <w:r w:rsidRPr="00C32AE1">
        <w:rPr>
          <w:rFonts w:ascii="Times New Roman" w:hAnsi="Times New Roman" w:cs="Times New Roman"/>
          <w:sz w:val="28"/>
          <w:szCs w:val="28"/>
        </w:rPr>
        <w:t>作用。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3240" cy="534670"/>
            <wp:effectExtent l="19050" t="0" r="0" b="0"/>
            <wp:docPr id="309" name="图片 309" descr="x8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x8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12.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用图甲的装置模拟眼睛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烧瓶中的有色液体相当于玻璃体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烧瓶左侧紧靠瓶壁的凸透镜相当于晶状体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右侧内壁相当于视网膜。图乙中的四幅图是一些同学描绘近视眼和远视眼矫正的方法和光路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其中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hAnsi="宋体" w:cs="宋体"/>
          <w:sz w:val="28"/>
          <w:szCs w:val="28"/>
          <w:u w:val="single"/>
        </w:rPr>
        <w:sym w:font="宋体" w:char="E774"/>
      </w:r>
      <w:r w:rsidRPr="00C32AE1">
        <w:rPr>
          <w:rFonts w:ascii="Times New Roman" w:hAnsi="Times New Roman" w:cs="Times New Roman" w:hint="eastAsia"/>
          <w:sz w:val="28"/>
          <w:szCs w:val="28"/>
          <w:u w:val="single"/>
        </w:rPr>
        <w:t>B</w:t>
      </w:r>
      <w:r w:rsidRPr="00C32AE1">
        <w:rPr>
          <w:rFonts w:hAnsi="宋体" w:cs="宋体"/>
          <w:sz w:val="28"/>
          <w:szCs w:val="28"/>
          <w:u w:val="single"/>
        </w:rPr>
        <w:sym w:font="宋体" w:char="E775"/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</w:rPr>
        <w:t>是近视眼的模型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hAnsi="宋体" w:cs="宋体"/>
          <w:sz w:val="28"/>
          <w:szCs w:val="28"/>
          <w:u w:val="single"/>
        </w:rPr>
        <w:sym w:font="宋体" w:char="E774"/>
      </w:r>
      <w:r w:rsidRPr="00C32AE1">
        <w:rPr>
          <w:rFonts w:ascii="Times New Roman" w:hAnsi="Times New Roman" w:cs="Times New Roman" w:hint="eastAsia"/>
          <w:sz w:val="28"/>
          <w:szCs w:val="28"/>
          <w:u w:val="single"/>
        </w:rPr>
        <w:t>A</w:t>
      </w:r>
      <w:r w:rsidRPr="00C32AE1">
        <w:rPr>
          <w:rFonts w:hAnsi="宋体" w:cs="宋体"/>
          <w:sz w:val="28"/>
          <w:szCs w:val="28"/>
          <w:u w:val="single"/>
        </w:rPr>
        <w:sym w:font="宋体" w:char="E775"/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</w:rPr>
        <w:t>是远视眼的模型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能达到近视眼矫正目的的是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hAnsi="宋体" w:cs="宋体"/>
          <w:sz w:val="28"/>
          <w:szCs w:val="28"/>
          <w:u w:val="single"/>
        </w:rPr>
        <w:sym w:font="宋体" w:char="E774"/>
      </w:r>
      <w:r w:rsidRPr="00C32AE1">
        <w:rPr>
          <w:rFonts w:ascii="Times New Roman" w:hAnsi="Times New Roman" w:cs="Times New Roman" w:hint="eastAsia"/>
          <w:sz w:val="28"/>
          <w:szCs w:val="28"/>
          <w:u w:val="single"/>
        </w:rPr>
        <w:t>C</w:t>
      </w:r>
      <w:r w:rsidRPr="00C32AE1">
        <w:rPr>
          <w:rFonts w:hAnsi="宋体" w:cs="宋体"/>
          <w:sz w:val="28"/>
          <w:szCs w:val="28"/>
          <w:u w:val="single"/>
        </w:rPr>
        <w:sym w:font="宋体" w:char="E775"/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能达到远视眼矫正目的的是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hAnsi="宋体" w:cs="宋体"/>
          <w:sz w:val="28"/>
          <w:szCs w:val="28"/>
          <w:u w:val="single"/>
        </w:rPr>
        <w:sym w:font="宋体" w:char="E774"/>
      </w:r>
      <w:r w:rsidRPr="00C32AE1">
        <w:rPr>
          <w:rFonts w:ascii="Times New Roman" w:hAnsi="Times New Roman" w:cs="Times New Roman" w:hint="eastAsia"/>
          <w:sz w:val="28"/>
          <w:szCs w:val="28"/>
          <w:u w:val="single"/>
        </w:rPr>
        <w:t>D</w:t>
      </w:r>
      <w:r w:rsidRPr="00C32AE1">
        <w:rPr>
          <w:rFonts w:hAnsi="宋体" w:cs="宋体"/>
          <w:sz w:val="28"/>
          <w:szCs w:val="28"/>
          <w:u w:val="single"/>
        </w:rPr>
        <w:sym w:font="宋体" w:char="E775"/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</w:rPr>
        <w:t>。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300" cy="534670"/>
            <wp:effectExtent l="19050" t="0" r="0" b="0"/>
            <wp:docPr id="310" name="图片 310" descr="AWL17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AWL175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甲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6695" cy="664845"/>
            <wp:effectExtent l="19050" t="0" r="0" b="0"/>
            <wp:docPr id="311" name="图片 311" descr="AWL17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AWL176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乙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小华视物时成像情况如图甲所示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医生向她介绍激光手术：通过激光烧蚀厚度均匀的透</w:t>
      </w:r>
      <w:r w:rsidRPr="00C32AE1">
        <w:rPr>
          <w:rFonts w:ascii="Times New Roman" w:hAnsi="Times New Roman" w:cs="Times New Roman" w:hint="eastAsia"/>
          <w:sz w:val="28"/>
          <w:szCs w:val="28"/>
        </w:rPr>
        <w:t>明眼角膜，使之改变形状，实现视力矫正。手术后的眼角膜形状应为图乙中的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2835" cy="498475"/>
            <wp:effectExtent l="19050" t="0" r="0" b="0"/>
            <wp:docPr id="313" name="图片 313" descr="q9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q9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甲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8490" cy="629285"/>
            <wp:effectExtent l="19050" t="0" r="0" b="0"/>
            <wp:docPr id="314" name="图片 314" descr="q9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q9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乙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如图甲所示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物体</w:t>
      </w:r>
      <w:r w:rsidRPr="00C32AE1">
        <w:rPr>
          <w:rFonts w:ascii="Times New Roman" w:hAnsi="Times New Roman" w:cs="Times New Roman"/>
          <w:i/>
          <w:sz w:val="28"/>
          <w:szCs w:val="28"/>
        </w:rPr>
        <w:t>S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未画出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  <w:r w:rsidRPr="00C32AE1">
        <w:rPr>
          <w:rFonts w:ascii="Times New Roman" w:hAnsi="Times New Roman" w:cs="Times New Roman"/>
          <w:sz w:val="28"/>
          <w:szCs w:val="28"/>
        </w:rPr>
        <w:t>经凸透镜</w:t>
      </w:r>
      <w:r w:rsidRPr="00C32AE1">
        <w:rPr>
          <w:rFonts w:ascii="Times New Roman" w:hAnsi="Times New Roman" w:cs="Times New Roman"/>
          <w:i/>
          <w:sz w:val="28"/>
          <w:szCs w:val="28"/>
        </w:rPr>
        <w:t>L</w:t>
      </w:r>
      <w:r w:rsidRPr="00C32AE1">
        <w:rPr>
          <w:rFonts w:ascii="Times New Roman" w:hAnsi="Times New Roman" w:cs="Times New Roman"/>
          <w:sz w:val="28"/>
          <w:szCs w:val="28"/>
        </w:rPr>
        <w:t>成像于</w:t>
      </w:r>
      <w:r w:rsidRPr="00C32AE1">
        <w:rPr>
          <w:rFonts w:ascii="Times New Roman" w:hAnsi="Times New Roman" w:cs="Times New Roman"/>
          <w:i/>
          <w:sz w:val="28"/>
          <w:szCs w:val="28"/>
        </w:rPr>
        <w:t>M</w:t>
      </w:r>
      <w:r w:rsidRPr="00C32AE1">
        <w:rPr>
          <w:rFonts w:ascii="Times New Roman" w:hAnsi="Times New Roman" w:cs="Times New Roman"/>
          <w:sz w:val="28"/>
          <w:szCs w:val="28"/>
        </w:rPr>
        <w:t>处的光屏上。若将光屏移至</w:t>
      </w:r>
      <w:r w:rsidRPr="00C32AE1">
        <w:rPr>
          <w:rFonts w:ascii="Times New Roman" w:hAnsi="Times New Roman" w:cs="Times New Roman"/>
          <w:i/>
          <w:sz w:val="28"/>
          <w:szCs w:val="28"/>
        </w:rPr>
        <w:t>N</w:t>
      </w:r>
      <w:r w:rsidRPr="00C32AE1">
        <w:rPr>
          <w:rFonts w:ascii="Times New Roman" w:hAnsi="Times New Roman" w:cs="Times New Roman"/>
          <w:sz w:val="28"/>
          <w:szCs w:val="28"/>
        </w:rPr>
        <w:t>处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仍要在屏上得到物体</w:t>
      </w:r>
      <w:r w:rsidRPr="00C32AE1">
        <w:rPr>
          <w:rFonts w:ascii="Times New Roman" w:hAnsi="Times New Roman" w:cs="Times New Roman"/>
          <w:i/>
          <w:sz w:val="28"/>
          <w:szCs w:val="28"/>
        </w:rPr>
        <w:t>S</w:t>
      </w:r>
      <w:r w:rsidRPr="00C32AE1">
        <w:rPr>
          <w:rFonts w:ascii="Times New Roman" w:hAnsi="Times New Roman" w:cs="Times New Roman"/>
          <w:sz w:val="28"/>
          <w:szCs w:val="28"/>
        </w:rPr>
        <w:t>的像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则在凸透镜</w:t>
      </w:r>
      <w:r w:rsidRPr="00C32AE1">
        <w:rPr>
          <w:rFonts w:ascii="Times New Roman" w:hAnsi="Times New Roman" w:cs="Times New Roman"/>
          <w:i/>
          <w:sz w:val="28"/>
          <w:szCs w:val="28"/>
        </w:rPr>
        <w:t>L</w:t>
      </w:r>
      <w:r w:rsidRPr="00C32AE1">
        <w:rPr>
          <w:rFonts w:ascii="Times New Roman" w:hAnsi="Times New Roman" w:cs="Times New Roman"/>
          <w:sz w:val="28"/>
          <w:szCs w:val="28"/>
        </w:rPr>
        <w:t>左侧</w:t>
      </w:r>
      <w:r w:rsidRPr="00C32AE1">
        <w:rPr>
          <w:rFonts w:ascii="Times New Roman" w:hAnsi="Times New Roman" w:cs="Times New Roman"/>
          <w:i/>
          <w:sz w:val="28"/>
          <w:szCs w:val="28"/>
        </w:rPr>
        <w:t>P</w:t>
      </w:r>
      <w:r w:rsidRPr="00C32AE1">
        <w:rPr>
          <w:rFonts w:ascii="Times New Roman" w:hAnsi="Times New Roman" w:cs="Times New Roman"/>
          <w:sz w:val="28"/>
          <w:szCs w:val="28"/>
        </w:rPr>
        <w:t>处放置的透镜是图乙中的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37005" cy="487045"/>
            <wp:effectExtent l="19050" t="0" r="0" b="0"/>
            <wp:docPr id="315" name="图片 315" descr="AWL17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AWL17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甲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1175" cy="641350"/>
            <wp:effectExtent l="19050" t="0" r="9525" b="0"/>
            <wp:docPr id="316" name="图片 316" descr="AWL18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AWL18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乙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15.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小明进行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视力的矫正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探究活动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他将自己戴的近视眼镜放在蜡烛与凸透镜之间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在光屏上得到了一个缩小倒立的清晰实像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如图甲所示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拿开眼镜后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光屏上的像变得模糊了。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Times New Roman" w:eastAsia="仿宋_GB2312" w:hAnsi="Times New Roman" w:cs="Times New Roman"/>
          <w:sz w:val="28"/>
          <w:szCs w:val="28"/>
        </w:rPr>
        <w:t>(1)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小明为了使光屏上的像重新变得清晰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在不移动光屏和凸透镜位置的前提下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他该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将蜡烛向靠近透镜的方向移动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。如果他不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戴眼镜看书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应该将书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  <w:u w:val="single"/>
        </w:rPr>
        <w:t>靠近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__(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选填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靠近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远离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)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眼睛。</w:t>
      </w:r>
    </w:p>
    <w:p w:rsidR="00C32AE1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C32AE1">
        <w:rPr>
          <w:rFonts w:ascii="Times New Roman" w:eastAsia="仿宋_GB2312" w:hAnsi="Times New Roman" w:cs="Times New Roman"/>
          <w:sz w:val="28"/>
          <w:szCs w:val="28"/>
        </w:rPr>
        <w:t>(2)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如图乙所示的四幅小图中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正确表示近视眼成像情况的是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仿宋_GB2312" w:eastAsia="仿宋_GB2312" w:hAnsi="仿宋_GB2312" w:cs="仿宋_GB2312"/>
          <w:sz w:val="28"/>
          <w:szCs w:val="28"/>
          <w:u w:val="single"/>
        </w:rPr>
        <w:sym w:font="仿宋_GB2312" w:char="E774"/>
      </w:r>
      <w:r w:rsidRPr="00C32AE1">
        <w:rPr>
          <w:rFonts w:ascii="Times New Roman" w:eastAsia="仿宋_GB2312" w:hAnsi="Times New Roman" w:cs="Times New Roman" w:hint="eastAsia"/>
          <w:sz w:val="28"/>
          <w:szCs w:val="28"/>
          <w:u w:val="single"/>
        </w:rPr>
        <w:t>B</w:t>
      </w:r>
      <w:r w:rsidRPr="00C32AE1">
        <w:rPr>
          <w:rFonts w:ascii="仿宋_GB2312" w:eastAsia="仿宋_GB2312" w:hAnsi="仿宋_GB2312" w:cs="仿宋_GB2312"/>
          <w:sz w:val="28"/>
          <w:szCs w:val="28"/>
          <w:u w:val="single"/>
        </w:rPr>
        <w:sym w:font="仿宋_GB2312" w:char="E775"/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图</w:t>
      </w:r>
      <w:r w:rsidRPr="00C32AE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其矫正做法是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仿宋_GB2312" w:eastAsia="仿宋_GB2312" w:hAnsi="仿宋_GB2312" w:cs="仿宋_GB2312"/>
          <w:sz w:val="28"/>
          <w:szCs w:val="28"/>
          <w:u w:val="single"/>
        </w:rPr>
        <w:sym w:font="仿宋_GB2312" w:char="E774"/>
      </w:r>
      <w:r w:rsidRPr="00C32AE1">
        <w:rPr>
          <w:rFonts w:ascii="Times New Roman" w:eastAsia="仿宋_GB2312" w:hAnsi="Times New Roman" w:cs="Times New Roman" w:hint="eastAsia"/>
          <w:sz w:val="28"/>
          <w:szCs w:val="28"/>
          <w:u w:val="single"/>
        </w:rPr>
        <w:t>C</w:t>
      </w:r>
      <w:r w:rsidRPr="00C32AE1">
        <w:rPr>
          <w:rFonts w:ascii="仿宋_GB2312" w:eastAsia="仿宋_GB2312" w:hAnsi="仿宋_GB2312" w:cs="仿宋_GB2312"/>
          <w:sz w:val="28"/>
          <w:szCs w:val="28"/>
          <w:u w:val="single"/>
        </w:rPr>
        <w:sym w:font="仿宋_GB2312" w:char="E775"/>
      </w:r>
      <w:r w:rsidRPr="00C32AE1">
        <w:rPr>
          <w:rFonts w:ascii="Times New Roman" w:eastAsia="仿宋_GB2312" w:hAnsi="Times New Roman" w:cs="Times New Roman"/>
          <w:sz w:val="28"/>
          <w:szCs w:val="28"/>
        </w:rPr>
        <w:t>__</w:t>
      </w:r>
      <w:r w:rsidRPr="00C32AE1">
        <w:rPr>
          <w:rFonts w:ascii="Times New Roman" w:eastAsia="仿宋_GB2312" w:hAnsi="Times New Roman" w:cs="Times New Roman"/>
          <w:sz w:val="28"/>
          <w:szCs w:val="28"/>
        </w:rPr>
        <w:t>图。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C32AE1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139825" cy="1033145"/>
            <wp:effectExtent l="19050" t="0" r="3175" b="0"/>
            <wp:docPr id="317" name="图片 317" descr="x8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x8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甲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1163955"/>
            <wp:effectExtent l="19050" t="0" r="0" b="0"/>
            <wp:docPr id="318" name="图片 318" descr="x8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x8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AE1">
        <w:rPr>
          <w:rFonts w:ascii="Times New Roman" w:hAnsi="Times New Roman" w:cs="Times New Roman"/>
          <w:sz w:val="28"/>
          <w:szCs w:val="28"/>
        </w:rPr>
        <w:t>乙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某同学用自制的水凸透镜做凸透镜成像实验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在光屏上得到了清晰的像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如图所示。他继续向水凸透镜内注水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使水凸透镜的焦距变小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如果不改变蜡烛和凸透镜</w:t>
      </w:r>
      <w:r w:rsidRPr="00C32AE1">
        <w:rPr>
          <w:rFonts w:ascii="Times New Roman" w:hAnsi="Times New Roman" w:cs="Times New Roman" w:hint="eastAsia"/>
          <w:sz w:val="28"/>
          <w:szCs w:val="28"/>
        </w:rPr>
        <w:t>的位置，要在光屏上再次成清晰的像</w:t>
      </w:r>
      <w:r w:rsidRPr="00C32AE1">
        <w:rPr>
          <w:rFonts w:ascii="Times New Roman" w:hAnsi="Times New Roman" w:cs="Times New Roman"/>
          <w:sz w:val="28"/>
          <w:szCs w:val="28"/>
        </w:rPr>
        <w:t>(</w:t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C32AE1">
        <w:rPr>
          <w:rFonts w:ascii="Times New Roman" w:hAnsi="Times New Roman" w:cs="Times New Roman"/>
          <w:sz w:val="28"/>
          <w:szCs w:val="28"/>
        </w:rPr>
        <w:t>　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4360" cy="926465"/>
            <wp:effectExtent l="19050" t="0" r="2540" b="0"/>
            <wp:docPr id="320" name="图片 320" descr="z5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z5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A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光屏应向右移动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成放大的像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B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光屏应向左移动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成缩小的像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C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光屏应向左移动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成放大的像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 w:hint="eastAsia"/>
          <w:sz w:val="28"/>
          <w:szCs w:val="28"/>
        </w:rPr>
        <w:t>D</w:t>
      </w:r>
      <w:r w:rsidRPr="00C32AE1">
        <w:rPr>
          <w:rFonts w:ascii="Times New Roman" w:hAnsi="Times New Roman" w:cs="Times New Roman" w:hint="eastAsia"/>
          <w:sz w:val="28"/>
          <w:szCs w:val="28"/>
        </w:rPr>
        <w:t>．</w:t>
      </w:r>
      <w:r w:rsidRPr="00C32AE1">
        <w:rPr>
          <w:rFonts w:ascii="Times New Roman" w:hAnsi="Times New Roman" w:cs="Times New Roman"/>
          <w:sz w:val="28"/>
          <w:szCs w:val="28"/>
        </w:rPr>
        <w:t>光屏应向右移动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成缩小的像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17.</w:t>
      </w:r>
      <w:r w:rsidRPr="00C32AE1">
        <w:rPr>
          <w:rFonts w:ascii="Times New Roman" w:hAnsi="Times New Roman" w:cs="Times New Roman"/>
          <w:sz w:val="28"/>
          <w:szCs w:val="28"/>
        </w:rPr>
        <w:t>小明用薄膜充水后制成水透镜模拟眼球中的晶状体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来比较正常眼、近视眼和远视眼的焦距大小。实验中测得甲图焦距为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C32AE1">
          <w:rPr>
            <w:rFonts w:ascii="Times New Roman" w:hAnsi="Times New Roman" w:cs="Times New Roman"/>
            <w:sz w:val="28"/>
            <w:szCs w:val="28"/>
          </w:rPr>
          <w:t>10</w:t>
        </w:r>
        <w:r w:rsidRPr="00C32AE1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再将甲分别挤压成乙图、丙图的形状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并分别测量焦距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如图所示。</w:t>
      </w:r>
    </w:p>
    <w:p w:rsidR="00C32AE1" w:rsidRPr="00C32AE1" w:rsidP="00C32AE1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C32A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5130" cy="522605"/>
            <wp:effectExtent l="19050" t="0" r="0" b="0"/>
            <wp:docPr id="321" name="图片 321" descr="JK4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JK44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r:link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t>(1)</w:t>
      </w:r>
      <w:r w:rsidRPr="00C32AE1">
        <w:rPr>
          <w:rFonts w:ascii="Times New Roman" w:hAnsi="Times New Roman" w:cs="Times New Roman"/>
          <w:sz w:val="28"/>
          <w:szCs w:val="28"/>
        </w:rPr>
        <w:t>测得焦距小于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C32AE1">
          <w:rPr>
            <w:rFonts w:ascii="Times New Roman" w:hAnsi="Times New Roman" w:cs="Times New Roman"/>
            <w:sz w:val="28"/>
            <w:szCs w:val="28"/>
          </w:rPr>
          <w:t>10</w:t>
        </w:r>
        <w:r w:rsidRPr="00C32AE1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C32AE1">
        <w:rPr>
          <w:rFonts w:ascii="Times New Roman" w:hAnsi="Times New Roman" w:cs="Times New Roman"/>
          <w:sz w:val="28"/>
          <w:szCs w:val="28"/>
        </w:rPr>
        <w:t>的是图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乙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模拟近视眼的是图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乙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</w:rPr>
        <w:t>。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t>(2)</w:t>
      </w:r>
      <w:r w:rsidRPr="00C32AE1">
        <w:rPr>
          <w:rFonts w:ascii="Times New Roman" w:hAnsi="Times New Roman" w:cs="Times New Roman"/>
          <w:sz w:val="28"/>
          <w:szCs w:val="28"/>
        </w:rPr>
        <w:t>在同一位置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用甲、乙、丙透镜分别对着远处的某一物体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移动光屏得到清晰的像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其中像距较大的是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丙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</w:rPr>
        <w:t>图。</w:t>
      </w:r>
    </w:p>
    <w:p w:rsidR="00C32AE1" w:rsidRPr="00C32AE1" w:rsidP="00C32AE1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C32AE1">
        <w:rPr>
          <w:rFonts w:ascii="Times New Roman" w:hAnsi="Times New Roman" w:cs="Times New Roman"/>
          <w:sz w:val="28"/>
          <w:szCs w:val="28"/>
        </w:rPr>
        <w:t>(3)</w:t>
      </w:r>
      <w:r w:rsidRPr="00C32AE1">
        <w:rPr>
          <w:rFonts w:ascii="Times New Roman" w:hAnsi="Times New Roman" w:cs="Times New Roman"/>
          <w:sz w:val="28"/>
          <w:szCs w:val="28"/>
        </w:rPr>
        <w:t>目前很多近视患者戴隐形眼镜来矫正视力。隐形眼镜是一种直接贴在角膜表面的超薄镜片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可随着眼球运动</w:t>
      </w:r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其中心厚度只有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05"/>
          <w:attr w:name="TCSC" w:val="0"/>
          <w:attr w:name="UnitName" w:val="mm"/>
        </w:smartTagPr>
        <w:r w:rsidRPr="00C32AE1">
          <w:rPr>
            <w:rFonts w:ascii="Times New Roman" w:hAnsi="Times New Roman" w:cs="Times New Roman"/>
            <w:sz w:val="28"/>
            <w:szCs w:val="28"/>
          </w:rPr>
          <w:t>0.05</w:t>
        </w:r>
        <w:r w:rsidRPr="00C32AE1">
          <w:rPr>
            <w:rFonts w:ascii="Times New Roman" w:hAnsi="Times New Roman" w:cs="Times New Roman" w:hint="eastAsia"/>
            <w:sz w:val="28"/>
            <w:szCs w:val="28"/>
          </w:rPr>
          <w:t xml:space="preserve"> mm</w:t>
        </w:r>
      </w:smartTag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则此镜片的边缘厚度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大于</w:t>
      </w:r>
      <w:r w:rsidRPr="00C32AE1">
        <w:rPr>
          <w:rFonts w:ascii="Times New Roman" w:hAnsi="Times New Roman" w:cs="Times New Roman"/>
          <w:sz w:val="28"/>
          <w:szCs w:val="28"/>
        </w:rPr>
        <w:t>__(</w:t>
      </w:r>
      <w:r w:rsidRPr="00C32AE1">
        <w:rPr>
          <w:rFonts w:ascii="Times New Roman" w:hAnsi="Times New Roman" w:cs="Times New Roman"/>
          <w:sz w:val="28"/>
          <w:szCs w:val="28"/>
        </w:rPr>
        <w:t>选填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hAnsi="Times New Roman" w:cs="Times New Roman"/>
          <w:sz w:val="28"/>
          <w:szCs w:val="28"/>
        </w:rPr>
        <w:t>小于</w:t>
      </w:r>
      <w:r w:rsidRPr="00C32AE1">
        <w:rPr>
          <w:rFonts w:hAnsi="宋体" w:cs="Times New Roman"/>
          <w:sz w:val="28"/>
          <w:szCs w:val="28"/>
        </w:rPr>
        <w:t>”“</w:t>
      </w:r>
      <w:r w:rsidRPr="00C32AE1">
        <w:rPr>
          <w:rFonts w:ascii="Times New Roman" w:hAnsi="Times New Roman" w:cs="Times New Roman"/>
          <w:sz w:val="28"/>
          <w:szCs w:val="28"/>
        </w:rPr>
        <w:t>等于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hAnsi="Times New Roman" w:cs="Times New Roman"/>
          <w:sz w:val="28"/>
          <w:szCs w:val="28"/>
        </w:rPr>
        <w:t>或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hAnsi="Times New Roman" w:cs="Times New Roman"/>
          <w:sz w:val="28"/>
          <w:szCs w:val="28"/>
        </w:rPr>
        <w:t>大于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05"/>
          <w:attr w:name="TCSC" w:val="0"/>
          <w:attr w:name="UnitName" w:val="mm"/>
        </w:smartTagPr>
        <w:r w:rsidRPr="00C32AE1">
          <w:rPr>
            <w:rFonts w:ascii="Times New Roman" w:hAnsi="Times New Roman" w:cs="Times New Roman"/>
            <w:sz w:val="28"/>
            <w:szCs w:val="28"/>
          </w:rPr>
          <w:t>0.05</w:t>
        </w:r>
        <w:r w:rsidRPr="00C32AE1">
          <w:rPr>
            <w:rFonts w:ascii="Times New Roman" w:hAnsi="Times New Roman" w:cs="Times New Roman" w:hint="eastAsia"/>
            <w:sz w:val="28"/>
            <w:szCs w:val="28"/>
          </w:rPr>
          <w:t xml:space="preserve"> mm</w:t>
        </w:r>
      </w:smartTag>
      <w:r w:rsidRPr="00C32AE1">
        <w:rPr>
          <w:rFonts w:ascii="Times New Roman" w:hAnsi="Times New Roman" w:cs="Times New Roman" w:hint="eastAsia"/>
          <w:sz w:val="28"/>
          <w:szCs w:val="28"/>
        </w:rPr>
        <w:t>，</w:t>
      </w:r>
      <w:r w:rsidRPr="00C32AE1">
        <w:rPr>
          <w:rFonts w:ascii="Times New Roman" w:hAnsi="Times New Roman" w:cs="Times New Roman"/>
          <w:sz w:val="28"/>
          <w:szCs w:val="28"/>
        </w:rPr>
        <w:t>此镜片对光有</w:t>
      </w:r>
      <w:r w:rsidRPr="00C32AE1">
        <w:rPr>
          <w:rFonts w:ascii="Times New Roman" w:hAnsi="Times New Roman" w:cs="Times New Roman"/>
          <w:sz w:val="28"/>
          <w:szCs w:val="28"/>
        </w:rPr>
        <w:t>__</w:t>
      </w:r>
      <w:r w:rsidRPr="00C32AE1">
        <w:rPr>
          <w:rFonts w:ascii="Times New Roman" w:hAnsi="Times New Roman" w:cs="Times New Roman"/>
          <w:sz w:val="28"/>
          <w:szCs w:val="28"/>
          <w:u w:val="single"/>
        </w:rPr>
        <w:t>发散</w:t>
      </w:r>
      <w:r w:rsidRPr="00C32AE1">
        <w:rPr>
          <w:rFonts w:ascii="Times New Roman" w:hAnsi="Times New Roman" w:cs="Times New Roman"/>
          <w:sz w:val="28"/>
          <w:szCs w:val="28"/>
        </w:rPr>
        <w:t>__(</w:t>
      </w:r>
      <w:r w:rsidRPr="00C32AE1">
        <w:rPr>
          <w:rFonts w:ascii="Times New Roman" w:hAnsi="Times New Roman" w:cs="Times New Roman"/>
          <w:sz w:val="28"/>
          <w:szCs w:val="28"/>
        </w:rPr>
        <w:t>选填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hAnsi="Times New Roman" w:cs="Times New Roman"/>
          <w:sz w:val="28"/>
          <w:szCs w:val="28"/>
        </w:rPr>
        <w:t>会聚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hAnsi="Times New Roman" w:cs="Times New Roman"/>
          <w:sz w:val="28"/>
          <w:szCs w:val="28"/>
        </w:rPr>
        <w:t>或</w:t>
      </w:r>
      <w:r w:rsidRPr="00C32AE1">
        <w:rPr>
          <w:rFonts w:hAnsi="宋体" w:cs="Times New Roman"/>
          <w:sz w:val="28"/>
          <w:szCs w:val="28"/>
        </w:rPr>
        <w:t>“</w:t>
      </w:r>
      <w:r w:rsidRPr="00C32AE1">
        <w:rPr>
          <w:rFonts w:ascii="Times New Roman" w:hAnsi="Times New Roman" w:cs="Times New Roman"/>
          <w:sz w:val="28"/>
          <w:szCs w:val="28"/>
        </w:rPr>
        <w:t>发散</w:t>
      </w:r>
      <w:r w:rsidRPr="00C32AE1">
        <w:rPr>
          <w:rFonts w:hAnsi="宋体" w:cs="Times New Roman"/>
          <w:sz w:val="28"/>
          <w:szCs w:val="28"/>
        </w:rPr>
        <w:t>”</w:t>
      </w:r>
      <w:r w:rsidRPr="00C32AE1">
        <w:rPr>
          <w:rFonts w:ascii="Times New Roman" w:hAnsi="Times New Roman" w:cs="Times New Roman"/>
          <w:sz w:val="28"/>
          <w:szCs w:val="28"/>
        </w:rPr>
        <w:t>)</w:t>
      </w:r>
      <w:r w:rsidRPr="00C32AE1">
        <w:rPr>
          <w:rFonts w:ascii="Times New Roman" w:hAnsi="Times New Roman" w:cs="Times New Roman"/>
          <w:sz w:val="28"/>
          <w:szCs w:val="28"/>
        </w:rPr>
        <w:t>作用。</w:t>
      </w:r>
    </w:p>
    <w:p w:rsidR="009C3A43" w:rsidRPr="00C32AE1" w:rsidP="00C32AE1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83.tif" TargetMode="External" /><Relationship Id="rId12" Type="http://schemas.openxmlformats.org/officeDocument/2006/relationships/image" Target="media/image5.wmf" /><Relationship Id="rId1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75.eps" TargetMode="External" /><Relationship Id="rId14" Type="http://schemas.openxmlformats.org/officeDocument/2006/relationships/image" Target="media/image6.wmf" /><Relationship Id="rId1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76.eps" TargetMode="External" /><Relationship Id="rId16" Type="http://schemas.openxmlformats.org/officeDocument/2006/relationships/image" Target="media/image7.png" /><Relationship Id="rId1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92.tif" TargetMode="External" /><Relationship Id="rId18" Type="http://schemas.openxmlformats.org/officeDocument/2006/relationships/image" Target="media/image8.png" /><Relationship Id="rId1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93.tif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79.tif" TargetMode="External" /><Relationship Id="rId22" Type="http://schemas.openxmlformats.org/officeDocument/2006/relationships/image" Target="media/image10.png" /><Relationship Id="rId2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80.tif" TargetMode="External" /><Relationship Id="rId24" Type="http://schemas.openxmlformats.org/officeDocument/2006/relationships/image" Target="media/image11.png" /><Relationship Id="rId2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85.tif" TargetMode="External" /><Relationship Id="rId26" Type="http://schemas.openxmlformats.org/officeDocument/2006/relationships/image" Target="media/image12.png" /><Relationship Id="rId2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84.tif" TargetMode="External" /><Relationship Id="rId28" Type="http://schemas.openxmlformats.org/officeDocument/2006/relationships/image" Target="media/image13.png" /><Relationship Id="rId2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59.tif" TargetMode="External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JK44.EPS" TargetMode="Externa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wmf" /><Relationship Id="rId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74.eps" TargetMode="External" /><Relationship Id="rId8" Type="http://schemas.openxmlformats.org/officeDocument/2006/relationships/image" Target="media/image3.png" /><Relationship Id="rId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90.tif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E0C08-E5B0-42EA-87AA-219CBFBB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2018-08-17T09:49:00Z</dcterms:created>
  <dcterms:modified xsi:type="dcterms:W3CDTF">2018-08-17T09:49:00Z</dcterms:modified>
</cp:coreProperties>
</file>