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C2869" w:rsidRPr="004A63B2" w:rsidP="00B21E0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802pt;margin-top:815pt;mso-position-horizontal-relative:page;mso-position-vertical-relative:top-margin-area;position:absolute;width:20pt;z-index:251658240">
            <v:imagedata r:id="rId4" o:title=""/>
          </v:shape>
        </w:pict>
      </w:r>
      <w:r w:rsidRPr="004A63B2">
        <w:rPr>
          <w:rFonts w:hint="eastAsia"/>
          <w:b/>
          <w:sz w:val="28"/>
          <w:szCs w:val="28"/>
        </w:rPr>
        <w:t>2018-2019</w:t>
      </w:r>
      <w:r w:rsidRPr="004A63B2">
        <w:rPr>
          <w:rFonts w:hint="eastAsia"/>
          <w:b/>
          <w:sz w:val="28"/>
          <w:szCs w:val="28"/>
        </w:rPr>
        <w:t>学年度教科版物理九年级全一册教学质量评估试卷</w:t>
      </w:r>
    </w:p>
    <w:p w:rsidR="004A63B2" w:rsidRPr="004A63B2" w:rsidP="00B21E0F">
      <w:pPr>
        <w:pStyle w:val="PlainText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A63B2">
        <w:rPr>
          <w:rFonts w:ascii="Times New Roman" w:hAnsi="Times New Roman" w:cs="Times New Roman" w:hint="eastAsia"/>
          <w:sz w:val="28"/>
          <w:szCs w:val="28"/>
        </w:rPr>
        <w:t>第</w:t>
      </w:r>
      <w:r w:rsidRPr="004A63B2">
        <w:rPr>
          <w:rFonts w:ascii="Times New Roman" w:hAnsi="Times New Roman" w:cs="Times New Roman" w:hint="eastAsia"/>
          <w:sz w:val="28"/>
          <w:szCs w:val="28"/>
        </w:rPr>
        <w:t>三</w:t>
      </w:r>
      <w:r w:rsidRPr="004A63B2">
        <w:rPr>
          <w:rFonts w:ascii="Times New Roman" w:hAnsi="Times New Roman" w:cs="Times New Roman" w:hint="eastAsia"/>
          <w:sz w:val="28"/>
          <w:szCs w:val="28"/>
        </w:rPr>
        <w:t>章</w:t>
      </w:r>
      <w:r w:rsidRPr="004A63B2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4A63B2">
        <w:rPr>
          <w:rFonts w:ascii="Times New Roman" w:hAnsi="Times New Roman" w:cs="Times New Roman"/>
          <w:sz w:val="28"/>
          <w:szCs w:val="28"/>
        </w:rPr>
        <w:t>认识电路</w:t>
      </w:r>
    </w:p>
    <w:p w:rsidR="00505C99" w:rsidRPr="004A63B2" w:rsidP="00B21E0F">
      <w:pPr>
        <w:pStyle w:val="PlainText"/>
        <w:jc w:val="center"/>
        <w:rPr>
          <w:b/>
          <w:sz w:val="28"/>
          <w:szCs w:val="28"/>
          <w:u w:val="single"/>
        </w:rPr>
      </w:pPr>
      <w:r w:rsidRPr="004A63B2">
        <w:rPr>
          <w:rFonts w:hint="eastAsia"/>
          <w:b/>
          <w:sz w:val="28"/>
          <w:szCs w:val="28"/>
        </w:rPr>
        <w:t>班级</w:t>
      </w:r>
      <w:r w:rsidRPr="004A63B2">
        <w:rPr>
          <w:rFonts w:hint="eastAsia"/>
          <w:b/>
          <w:sz w:val="28"/>
          <w:szCs w:val="28"/>
          <w:u w:val="single"/>
        </w:rPr>
        <w:t xml:space="preserve">         </w:t>
      </w:r>
      <w:r w:rsidRPr="004A63B2">
        <w:rPr>
          <w:rFonts w:hint="eastAsia"/>
          <w:b/>
          <w:sz w:val="28"/>
          <w:szCs w:val="28"/>
        </w:rPr>
        <w:t>姓名</w:t>
      </w:r>
      <w:r w:rsidRPr="004A63B2" w:rsidR="00B21E0F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eastAsia="黑体" w:hAnsi="Times New Roman" w:cs="Times New Roman"/>
          <w:sz w:val="28"/>
          <w:szCs w:val="28"/>
        </w:rPr>
        <w:t>第</w:t>
      </w:r>
      <w:r w:rsidRPr="004A63B2">
        <w:rPr>
          <w:rFonts w:eastAsia="黑体" w:hAnsi="宋体" w:cs="Times New Roman"/>
          <w:b/>
          <w:sz w:val="28"/>
          <w:szCs w:val="28"/>
        </w:rPr>
        <w:t>Ⅰ</w:t>
      </w:r>
      <w:r w:rsidRPr="004A63B2">
        <w:rPr>
          <w:rFonts w:ascii="Times New Roman" w:eastAsia="黑体" w:hAnsi="Times New Roman" w:cs="Times New Roman"/>
          <w:sz w:val="28"/>
          <w:szCs w:val="28"/>
        </w:rPr>
        <w:t>卷　选择题</w:t>
      </w:r>
      <w:r w:rsidRPr="004A63B2">
        <w:rPr>
          <w:rFonts w:ascii="Times New Roman" w:eastAsia="黑体" w:hAnsi="Times New Roman" w:cs="Times New Roman"/>
          <w:sz w:val="28"/>
          <w:szCs w:val="28"/>
        </w:rPr>
        <w:t>(</w:t>
      </w:r>
      <w:r w:rsidRPr="004A63B2">
        <w:rPr>
          <w:rFonts w:ascii="Times New Roman" w:eastAsia="黑体" w:hAnsi="Times New Roman" w:cs="Times New Roman"/>
          <w:sz w:val="28"/>
          <w:szCs w:val="28"/>
        </w:rPr>
        <w:t>共</w:t>
      </w:r>
      <w:r w:rsidRPr="004A63B2">
        <w:rPr>
          <w:rFonts w:ascii="Times New Roman" w:eastAsia="黑体" w:hAnsi="Times New Roman" w:cs="Times New Roman"/>
          <w:b/>
          <w:sz w:val="28"/>
          <w:szCs w:val="28"/>
        </w:rPr>
        <w:t>42</w:t>
      </w:r>
      <w:r w:rsidRPr="004A63B2">
        <w:rPr>
          <w:rFonts w:ascii="Times New Roman" w:eastAsia="黑体" w:hAnsi="Times New Roman" w:cs="Times New Roman"/>
          <w:sz w:val="28"/>
          <w:szCs w:val="28"/>
        </w:rPr>
        <w:t>分</w:t>
      </w:r>
      <w:r w:rsidRPr="004A63B2">
        <w:rPr>
          <w:rFonts w:ascii="Times New Roman" w:eastAsia="黑体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eastAsia="黑体" w:hAnsi="Times New Roman" w:cs="Times New Roman"/>
          <w:sz w:val="28"/>
          <w:szCs w:val="28"/>
        </w:rPr>
        <w:t>一、选择题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每小题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3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分，共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42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分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．人类对原子结构的认识始于对静电现象的研究，下列有关说法中正确的是</w:t>
      </w:r>
      <w:r w:rsidRPr="004A63B2">
        <w:rPr>
          <w:rFonts w:ascii="Times New Roman" w:hAnsi="Times New Roman" w:cs="Times New Roman"/>
          <w:sz w:val="28"/>
          <w:szCs w:val="28"/>
        </w:rPr>
        <w:t>(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i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．摩擦起电创造了电荷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．自然界只存在正、负两种电荷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．同种电荷相互吸引，异种电荷相互排斥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D</w:t>
      </w:r>
      <w:r w:rsidRPr="004A63B2">
        <w:rPr>
          <w:rFonts w:ascii="Times New Roman" w:hAnsi="Times New Roman" w:cs="Times New Roman"/>
          <w:sz w:val="28"/>
          <w:szCs w:val="28"/>
        </w:rPr>
        <w:t>．从静电现象</w:t>
      </w:r>
      <w:r w:rsidRPr="004A63B2">
        <w:rPr>
          <w:rFonts w:ascii="Times New Roman" w:hAnsi="Times New Roman" w:cs="Times New Roman" w:hint="eastAsia"/>
          <w:sz w:val="28"/>
          <w:szCs w:val="28"/>
        </w:rPr>
        <w:t>认识到原子核是可分的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．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三个轻质小球，已知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带负电，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互相吸引，</w:t>
      </w:r>
      <w:r w:rsidRPr="004A63B2">
        <w:rPr>
          <w:rFonts w:ascii="Times New Roman" w:hAnsi="Times New Roman" w:cs="Times New Roman"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互相排斥，则</w:t>
      </w:r>
      <w:r w:rsidRPr="004A63B2">
        <w:rPr>
          <w:rFonts w:ascii="Times New Roman" w:hAnsi="Times New Roman" w:cs="Times New Roman"/>
          <w:sz w:val="28"/>
          <w:szCs w:val="28"/>
        </w:rPr>
        <w:t>(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i/>
          <w:sz w:val="28"/>
          <w:szCs w:val="28"/>
        </w:rPr>
        <w:t>D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．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一定带正电，</w:t>
      </w:r>
      <w:r w:rsidRPr="004A63B2">
        <w:rPr>
          <w:rFonts w:ascii="Times New Roman" w:hAnsi="Times New Roman" w:cs="Times New Roman"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带负电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．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可能带正电，</w:t>
      </w:r>
      <w:r w:rsidRPr="004A63B2">
        <w:rPr>
          <w:rFonts w:ascii="Times New Roman" w:hAnsi="Times New Roman" w:cs="Times New Roman"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带正电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．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一定不带电，</w:t>
      </w:r>
      <w:r w:rsidRPr="004A63B2">
        <w:rPr>
          <w:rFonts w:ascii="Times New Roman" w:hAnsi="Times New Roman" w:cs="Times New Roman"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带正电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D</w:t>
      </w:r>
      <w:r w:rsidRPr="004A63B2">
        <w:rPr>
          <w:rFonts w:ascii="Times New Roman" w:hAnsi="Times New Roman" w:cs="Times New Roman"/>
          <w:sz w:val="28"/>
          <w:szCs w:val="28"/>
        </w:rPr>
        <w:t>．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可能不带电，</w:t>
      </w:r>
      <w:r w:rsidRPr="004A63B2">
        <w:rPr>
          <w:rFonts w:ascii="Times New Roman" w:hAnsi="Times New Roman" w:cs="Times New Roman"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带负电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．如图甲，验电器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带正电，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不带电。用带有绝缘柄的金属棒把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两金属球连接起来的瞬间</w:t>
      </w:r>
      <w:r w:rsidRPr="004A63B2">
        <w:rPr>
          <w:rFonts w:ascii="Times New Roman" w:hAnsi="Times New Roman" w:cs="Times New Roman"/>
          <w:sz w:val="28"/>
          <w:szCs w:val="28"/>
        </w:rPr>
        <w:t>(</w:t>
      </w:r>
      <w:r w:rsidRPr="004A63B2">
        <w:rPr>
          <w:rFonts w:ascii="Times New Roman" w:hAnsi="Times New Roman" w:cs="Times New Roman"/>
          <w:sz w:val="28"/>
          <w:szCs w:val="28"/>
        </w:rPr>
        <w:t>如</w:t>
      </w:r>
      <w:r w:rsidRPr="004A63B2">
        <w:rPr>
          <w:rFonts w:ascii="Times New Roman" w:hAnsi="Times New Roman" w:cs="Times New Roman" w:hint="eastAsia"/>
          <w:sz w:val="28"/>
          <w:szCs w:val="28"/>
        </w:rPr>
        <w:t>图乙</w:t>
      </w:r>
      <w:r w:rsidRPr="004A63B2">
        <w:rPr>
          <w:rFonts w:ascii="Times New Roman" w:hAnsi="Times New Roman" w:cs="Times New Roman" w:hint="eastAsia"/>
          <w:sz w:val="28"/>
          <w:szCs w:val="28"/>
        </w:rPr>
        <w:t>)</w:t>
      </w:r>
      <w:r w:rsidRPr="004A63B2">
        <w:rPr>
          <w:rFonts w:ascii="Times New Roman" w:hAnsi="Times New Roman" w:cs="Times New Roman" w:hint="eastAsia"/>
          <w:sz w:val="28"/>
          <w:szCs w:val="28"/>
        </w:rPr>
        <w:t>，金属棒中</w:t>
      </w:r>
      <w:r w:rsidRPr="004A63B2">
        <w:rPr>
          <w:rFonts w:ascii="Times New Roman" w:hAnsi="Times New Roman" w:cs="Times New Roman"/>
          <w:sz w:val="28"/>
          <w:szCs w:val="28"/>
        </w:rPr>
        <w:t>(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i/>
          <w:sz w:val="28"/>
          <w:szCs w:val="28"/>
        </w:rPr>
        <w:t>D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71525" cy="533400"/>
            <wp:effectExtent l="19050" t="0" r="9525" b="0"/>
            <wp:docPr id="55" name="图片 9" descr="C:\DOCUME~1\ADMINI~1\LOCALS~1\Temp\Rar$DI23.640\DE29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~1\ADMINI~1\LOCALS~1\Temp\Rar$DI23.640\DE29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,</w:t>
      </w:r>
      <w:r w:rsidRPr="004A63B2">
        <w:rPr>
          <w:rFonts w:ascii="Times New Roman" w:hAnsi="Times New Roman" w:cs="Times New Roman"/>
          <w:sz w:val="28"/>
          <w:szCs w:val="28"/>
        </w:rPr>
        <w:t>甲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  <w:r w:rsidRPr="004A63B2">
        <w:rPr>
          <w:rFonts w:ascii="Times New Roman" w:hAnsi="Times New Roman" w:cs="Times New Roman"/>
          <w:sz w:val="28"/>
          <w:szCs w:val="28"/>
        </w:rPr>
        <w:t>　　　</w:t>
      </w: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43000" cy="609600"/>
            <wp:effectExtent l="19050" t="0" r="0" b="0"/>
            <wp:docPr id="54" name="图片 10" descr="C:\DOCUME~1\ADMINI~1\LOCALS~1\Temp\Rar$DI23.640\DE29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~1\ADMINI~1\LOCALS~1\Temp\Rar$DI23.640\DE29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,</w:t>
      </w:r>
      <w:r w:rsidRPr="004A63B2">
        <w:rPr>
          <w:rFonts w:ascii="Times New Roman" w:hAnsi="Times New Roman" w:cs="Times New Roman"/>
          <w:sz w:val="28"/>
          <w:szCs w:val="28"/>
        </w:rPr>
        <w:t>乙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．电流方向由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流向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．自由电子从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流向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．正电荷从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流向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D</w:t>
      </w:r>
      <w:r w:rsidRPr="004A63B2">
        <w:rPr>
          <w:rFonts w:ascii="Times New Roman" w:hAnsi="Times New Roman" w:cs="Times New Roman"/>
          <w:sz w:val="28"/>
          <w:szCs w:val="28"/>
        </w:rPr>
        <w:t>．自由电子从</w:t>
      </w:r>
      <w:r w:rsidRPr="004A63B2">
        <w:rPr>
          <w:rFonts w:ascii="Times New Roman" w:hAnsi="Times New Roman" w:cs="Times New Roman"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流向</w:t>
      </w:r>
      <w:r w:rsidRPr="004A63B2">
        <w:rPr>
          <w:rFonts w:ascii="Times New Roman" w:hAnsi="Times New Roman" w:cs="Times New Roman"/>
          <w:sz w:val="28"/>
          <w:szCs w:val="28"/>
        </w:rPr>
        <w:t>A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4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．如图所示的电路中，两只灯泡是并联连接的是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828800" cy="1704975"/>
            <wp:effectExtent l="19050" t="0" r="0" b="0"/>
            <wp:docPr id="53" name="图片 11" descr="C:\DOCUME~1\ADMINI~1\LOCALS~1\Temp\Rar$DI23.640\Y3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~1\ADMINI~1\LOCALS~1\Temp\Rar$DI23.640\Y3A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5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．家庭电路中使用的家用电器，如电视机、洗衣机、冰箱等，它们的连接方式是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．串联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．并联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．视具体情况而定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．既不是串联，也不是并联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6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小峰为了探究某电动玩具车内部电动机与指示灯的连接方式，他将这辆玩具车的电池取下，保持开关闭合，转动车轮，车上的指示灯还能发光，进一步探究发现，玩具车内部电路是由电源、开关、电动机、指示灯各一个组成的，则该玩具车电路中电动机与指示灯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．可以确定，一定串联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．可以确定，一定并联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．可以确定，串联、并联都行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．需要再断开开关，转动车轮，</w:t>
      </w:r>
      <w:r w:rsidRPr="004A63B2">
        <w:rPr>
          <w:rFonts w:ascii="Times New Roman" w:eastAsia="仿宋_GB2312" w:hAnsi="Times New Roman" w:cs="Times New Roman" w:hint="eastAsia"/>
          <w:sz w:val="28"/>
          <w:szCs w:val="28"/>
        </w:rPr>
        <w:t>观察指示灯是否发光，才能判断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7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．如图所示的电路中，当开关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均闭合后，则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790575" cy="704850"/>
            <wp:effectExtent l="19050" t="0" r="9525" b="0"/>
            <wp:docPr id="52" name="图片 12" descr="C:\DOCUME~1\ADMINI~1\LOCALS~1\Temp\Rar$DI23.640\+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~1\ADMINI~1\LOCALS~1\Temp\Rar$DI23.640\+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都能发光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都不能发光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能发光，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不能发光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不能发光，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能发光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8</w:t>
      </w:r>
      <w:r w:rsidRPr="004A63B2">
        <w:rPr>
          <w:rFonts w:ascii="Times New Roman" w:hAnsi="Times New Roman" w:cs="Times New Roman"/>
          <w:sz w:val="28"/>
          <w:szCs w:val="28"/>
        </w:rPr>
        <w:t>．与下图所示实验电路相对应的电路图是图中的</w:t>
      </w:r>
      <w:r w:rsidRPr="004A63B2">
        <w:rPr>
          <w:rFonts w:ascii="Times New Roman" w:hAnsi="Times New Roman" w:cs="Times New Roman"/>
          <w:sz w:val="28"/>
          <w:szCs w:val="28"/>
        </w:rPr>
        <w:t>(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i/>
          <w:sz w:val="28"/>
          <w:szCs w:val="28"/>
        </w:rPr>
        <w:t>D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62075" cy="1104900"/>
            <wp:effectExtent l="19050" t="0" r="9525" b="0"/>
            <wp:docPr id="51" name="图片 13" descr="C:\DOCUME~1\ADMINI~1\LOCALS~1\Temp\Rar$DI23.640\I5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~1\ADMINI~1\LOCALS~1\Temp\Rar$DI23.640\I51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6900" cy="1724025"/>
            <wp:effectExtent l="19050" t="0" r="0" b="0"/>
            <wp:docPr id="50" name="图片 14" descr="C:\DOCUME~1\ADMINI~1\LOCALS~1\Temp\Rar$DI23.640\I52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~1\ADMINI~1\LOCALS~1\Temp\Rar$DI23.640\I52A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9</w:t>
      </w:r>
      <w:r w:rsidRPr="004A63B2">
        <w:rPr>
          <w:rFonts w:ascii="Times New Roman" w:hAnsi="Times New Roman" w:cs="Times New Roman"/>
          <w:sz w:val="28"/>
          <w:szCs w:val="28"/>
        </w:rPr>
        <w:t>．对如图所示的电路的说法中，错误的是</w:t>
      </w:r>
      <w:r w:rsidRPr="004A63B2">
        <w:rPr>
          <w:rFonts w:ascii="Times New Roman" w:hAnsi="Times New Roman" w:cs="Times New Roman"/>
          <w:sz w:val="28"/>
          <w:szCs w:val="28"/>
        </w:rPr>
        <w:t>(</w:t>
      </w:r>
      <w:r w:rsidRPr="004A63B2">
        <w:rPr>
          <w:rFonts w:ascii="Times New Roman" w:hAnsi="Times New Roman" w:cs="Times New Roman" w:hint="eastAsia"/>
          <w:sz w:val="28"/>
          <w:szCs w:val="28"/>
        </w:rPr>
        <w:t>　</w:t>
      </w:r>
      <w:r w:rsidRPr="004A63B2">
        <w:rPr>
          <w:rFonts w:ascii="Times New Roman" w:hAnsi="Times New Roman" w:cs="Times New Roman"/>
          <w:i/>
          <w:sz w:val="28"/>
          <w:szCs w:val="28"/>
        </w:rPr>
        <w:t>D</w:t>
      </w:r>
      <w:r w:rsidRPr="004A63B2">
        <w:rPr>
          <w:rFonts w:ascii="Times New Roman" w:hAnsi="Times New Roman" w:cs="Times New Roman"/>
          <w:sz w:val="28"/>
          <w:szCs w:val="28"/>
        </w:rPr>
        <w:t>　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57275" cy="828675"/>
            <wp:effectExtent l="19050" t="0" r="9525" b="0"/>
            <wp:docPr id="15" name="图片 15" descr="C:\DOCUME~1\ADMINI~1\LOCALS~1\Temp\Rar$DI23.640\W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~1\ADMINI~1\LOCALS~1\Temp\Rar$DI23.640\W5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．若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都闭合时，则电源短路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．若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闭合、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断开时，则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串联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．若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断开、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都闭合时，则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并联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i/>
          <w:sz w:val="28"/>
          <w:szCs w:val="28"/>
        </w:rPr>
        <w:t>D</w:t>
      </w:r>
      <w:r w:rsidRPr="004A63B2">
        <w:rPr>
          <w:rFonts w:ascii="Times New Roman" w:hAnsi="Times New Roman" w:cs="Times New Roman"/>
          <w:sz w:val="28"/>
          <w:szCs w:val="28"/>
        </w:rPr>
        <w:t>．若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都闭合时，则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并联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10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．老师要求同学们设计一种具有冷风、热风两种功能，并且不吹风就不能发热的电吹风电路，在图中所示的电路设计中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457200" cy="95250"/>
            <wp:effectExtent l="19050" t="0" r="0" b="0"/>
            <wp:docPr id="16" name="图片 16" descr="C:\DOCUME~1\ADMINI~1\LOCALS~1\Temp\Rar$DI23.640\PM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~1\ADMINI~1\LOCALS~1\Temp\Rar$DI23.640\PM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表示电热丝，</w:t>
      </w: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" name="图片 17" descr="C:\DOCUME~1\ADMINI~1\LOCALS~1\Temp\Rar$DI23.640\PM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~1\ADMINI~1\LOCALS~1\Temp\Rar$DI23.640\PM1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表示电动机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符合要求的是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790575" cy="619125"/>
            <wp:effectExtent l="19050" t="0" r="9525" b="0"/>
            <wp:docPr id="18" name="图片 18" descr="C:\DOCUME~1\ADMINI~1\LOCALS~1\Temp\Rar$DI23.640\PM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~1\ADMINI~1\LOCALS~1\Temp\Rar$DI23.640\PM1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,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 xml:space="preserve">)  </w:t>
      </w: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790575" cy="638175"/>
            <wp:effectExtent l="19050" t="0" r="9525" b="0"/>
            <wp:docPr id="19" name="图片 19" descr="C:\DOCUME~1\ADMINI~1\LOCALS~1\Temp\Rar$DI23.640\PM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~1\ADMINI~1\LOCALS~1\Temp\Rar$DI23.640\PM1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,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742950" cy="638175"/>
            <wp:effectExtent l="19050" t="0" r="0" b="0"/>
            <wp:docPr id="20" name="图片 20" descr="C:\DOCUME~1\ADMINI~1\LOCALS~1\Temp\Rar$DI23.640\PM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~1\ADMINI~1\LOCALS~1\Temp\Rar$DI23.640\PM1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,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 xml:space="preserve">)  </w:t>
      </w: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809625" cy="638175"/>
            <wp:effectExtent l="19050" t="0" r="9525" b="0"/>
            <wp:docPr id="21" name="图片 21" descr="C:\DOCUME~1\ADMINI~1\LOCALS~1\Temp\Rar$DI23.640\PM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~1\ADMINI~1\LOCALS~1\Temp\Rar$DI23.640\PM1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,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11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．如图所示</w:t>
      </w:r>
      <w:r w:rsidRPr="004A63B2">
        <w:rPr>
          <w:rFonts w:ascii="Times New Roman" w:eastAsia="仿宋_GB2312" w:hAnsi="Times New Roman" w:cs="Times New Roman" w:hint="eastAsia"/>
          <w:sz w:val="28"/>
          <w:szCs w:val="28"/>
        </w:rPr>
        <w:t>电路，当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都闭合时，发光的灯是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038225" cy="714375"/>
            <wp:effectExtent l="19050" t="0" r="9525" b="0"/>
            <wp:docPr id="22" name="图片 22" descr="C:\DOCUME~1\ADMINI~1\LOCALS~1\Temp\Rar$DI23.640\DE29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~1\ADMINI~1\LOCALS~1\Temp\Rar$DI23.640\DE29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和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和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和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L</w:t>
      </w:r>
      <w:r w:rsidRPr="004A63B2">
        <w:rPr>
          <w:rFonts w:ascii="Times New Roman" w:eastAsia="仿宋_GB2312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．都发光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12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．为了防范灰太狼的入侵，聪明的喜羊羊给羊村安装了一套报警系统，要求：用细导线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ab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将羊村围住，合上开关，值班室的灯亮而铃不响；当灰太狼碰断导线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ab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进入羊村时，电铃就会响起来。下列电路图中符合要求的是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895350" cy="666750"/>
            <wp:effectExtent l="19050" t="0" r="0" b="0"/>
            <wp:docPr id="23" name="图片 23" descr="C:\DOCUME~1\ADMINI~1\LOCALS~1\Temp\Rar$DI23.640\PM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~1\ADMINI~1\LOCALS~1\Temp\Rar$DI23.640\PM1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895350" cy="685800"/>
            <wp:effectExtent l="19050" t="0" r="0" b="0"/>
            <wp:docPr id="24" name="图片 24" descr="C:\DOCUME~1\ADMINI~1\LOCALS~1\Temp\Rar$DI23.640\PM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~1\ADMINI~1\LOCALS~1\Temp\Rar$DI23.640\PM1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895350" cy="657225"/>
            <wp:effectExtent l="19050" t="0" r="0" b="0"/>
            <wp:docPr id="25" name="图片 25" descr="C:\DOCUME~1\ADMINI~1\LOCALS~1\Temp\Rar$DI23.640\PM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~1\ADMINI~1\LOCALS~1\Temp\Rar$DI23.640\PM1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895350" cy="657225"/>
            <wp:effectExtent l="19050" t="0" r="0" b="0"/>
            <wp:docPr id="26" name="图片 26" descr="C:\DOCUME~1\ADMINI~1\LOCALS~1\Temp\Rar$DI23.640\PM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~1\ADMINI~1\LOCALS~1\Temp\Rar$DI23.640\PM1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13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．由一个电源，两盏相同的小灯泡，一个开关和若干条导线组成一个电路，当开关断开时，下列说法中正确的是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．如果两盏灯都不亮，则两盏灯一定是串联的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．如果两盏灯都不亮，则两盏灯一定是并联的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．如果只有一盏灯亮，则两盏灯一定是并联的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．如果只有一盏灯亮，</w:t>
      </w:r>
      <w:r w:rsidRPr="004A63B2">
        <w:rPr>
          <w:rFonts w:ascii="Times New Roman" w:eastAsia="仿宋_GB2312" w:hAnsi="Times New Roman" w:cs="Times New Roman" w:hint="eastAsia"/>
          <w:sz w:val="28"/>
          <w:szCs w:val="28"/>
        </w:rPr>
        <w:t>则两盏灯一定是串联的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sz w:val="28"/>
          <w:szCs w:val="28"/>
        </w:rPr>
        <w:t>14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．如图所示的四个电路中，当开关都闭合时，两灯都不能发光的是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781050" cy="800100"/>
            <wp:effectExtent l="19050" t="0" r="0" b="0"/>
            <wp:docPr id="27" name="图片 27" descr="C:\DOCUME~1\ADMINI~1\LOCALS~1\Temp\Rar$DI23.640\PM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~1\ADMINI~1\LOCALS~1\Temp\Rar$DI23.640\PM2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A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800100" cy="800100"/>
            <wp:effectExtent l="19050" t="0" r="0" b="0"/>
            <wp:docPr id="28" name="图片 28" descr="C:\DOCUME~1\ADMINI~1\LOCALS~1\Temp\Rar$DI23.640\PM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~1\ADMINI~1\LOCALS~1\Temp\Rar$DI23.640\PM2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B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838200" cy="838200"/>
            <wp:effectExtent l="19050" t="0" r="0" b="0"/>
            <wp:docPr id="29" name="图片 29" descr="C:\DOCUME~1\ADMINI~1\LOCALS~1\Temp\Rar$DI23.640\PM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~1\ADMINI~1\LOCALS~1\Temp\Rar$DI23.640\PM2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C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904875" cy="828675"/>
            <wp:effectExtent l="19050" t="0" r="9525" b="0"/>
            <wp:docPr id="30" name="图片 30" descr="C:\DOCUME~1\ADMINI~1\LOCALS~1\Temp\Rar$DI23.640\PM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~1\ADMINI~1\LOCALS~1\Temp\Rar$DI23.640\PM2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A63B2">
        <w:rPr>
          <w:rFonts w:ascii="Times New Roman" w:eastAsia="仿宋_GB2312" w:hAnsi="Times New Roman" w:cs="Times New Roman"/>
          <w:i/>
          <w:sz w:val="28"/>
          <w:szCs w:val="28"/>
        </w:rPr>
        <w:t>D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黑体" w:hAnsi="Times New Roman" w:cs="Times New Roman"/>
          <w:sz w:val="28"/>
          <w:szCs w:val="28"/>
        </w:rPr>
        <w:t>第</w:t>
      </w:r>
      <w:r w:rsidRPr="004A63B2">
        <w:rPr>
          <w:rFonts w:eastAsia="黑体" w:hAnsi="宋体" w:cs="Times New Roman"/>
          <w:b/>
          <w:sz w:val="28"/>
          <w:szCs w:val="28"/>
        </w:rPr>
        <w:t>Ⅱ</w:t>
      </w:r>
      <w:r w:rsidRPr="004A63B2">
        <w:rPr>
          <w:rFonts w:ascii="Times New Roman" w:eastAsia="黑体" w:hAnsi="Times New Roman" w:cs="Times New Roman"/>
          <w:sz w:val="28"/>
          <w:szCs w:val="28"/>
        </w:rPr>
        <w:t>卷　非选择题</w:t>
      </w:r>
      <w:r w:rsidRPr="004A63B2">
        <w:rPr>
          <w:rFonts w:ascii="Times New Roman" w:eastAsia="黑体" w:hAnsi="Times New Roman" w:cs="Times New Roman"/>
          <w:sz w:val="28"/>
          <w:szCs w:val="28"/>
        </w:rPr>
        <w:t>(</w:t>
      </w:r>
      <w:r w:rsidRPr="004A63B2">
        <w:rPr>
          <w:rFonts w:ascii="Times New Roman" w:eastAsia="黑体" w:hAnsi="Times New Roman" w:cs="Times New Roman"/>
          <w:sz w:val="28"/>
          <w:szCs w:val="28"/>
        </w:rPr>
        <w:t>共</w:t>
      </w:r>
      <w:r w:rsidRPr="004A63B2">
        <w:rPr>
          <w:rFonts w:ascii="Times New Roman" w:eastAsia="黑体" w:hAnsi="Times New Roman" w:cs="Times New Roman"/>
          <w:b/>
          <w:sz w:val="28"/>
          <w:szCs w:val="28"/>
        </w:rPr>
        <w:t>58</w:t>
      </w:r>
      <w:r w:rsidRPr="004A63B2">
        <w:rPr>
          <w:rFonts w:ascii="Times New Roman" w:eastAsia="黑体" w:hAnsi="Times New Roman" w:cs="Times New Roman"/>
          <w:sz w:val="28"/>
          <w:szCs w:val="28"/>
        </w:rPr>
        <w:t>分</w:t>
      </w:r>
      <w:r w:rsidRPr="004A63B2">
        <w:rPr>
          <w:rFonts w:ascii="Times New Roman" w:eastAsia="黑体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eastAsia="黑体" w:hAnsi="Times New Roman" w:cs="Times New Roman"/>
          <w:sz w:val="28"/>
          <w:szCs w:val="28"/>
        </w:rPr>
        <w:t>二、填空题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每空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分，共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42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分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15</w:t>
      </w:r>
      <w:r w:rsidRPr="004A63B2">
        <w:rPr>
          <w:rFonts w:ascii="Times New Roman" w:hAnsi="Times New Roman" w:cs="Times New Roman" w:hint="eastAsia"/>
          <w:sz w:val="28"/>
          <w:szCs w:val="28"/>
        </w:rPr>
        <w:t>．</w:t>
      </w:r>
      <w:r w:rsidRPr="004A63B2">
        <w:rPr>
          <w:rFonts w:ascii="Times New Roman" w:hAnsi="Times New Roman" w:cs="Times New Roman"/>
          <w:sz w:val="28"/>
          <w:szCs w:val="28"/>
        </w:rPr>
        <w:t>如图所示，如果将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都闭合，则电路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短路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，这时电路中会有很大的电流，可能把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电源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烧坏，这是不允许的。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9200" cy="723900"/>
            <wp:effectExtent l="19050" t="0" r="0" b="0"/>
            <wp:docPr id="31" name="图片 31" descr="C:\DOCUME~1\ADMINI~1\LOCALS~1\Temp\Rar$DI23.640\Y6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~1\ADMINI~1\LOCALS~1\Temp\Rar$DI23.640\Y6a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16</w:t>
      </w:r>
      <w:r w:rsidRPr="004A63B2">
        <w:rPr>
          <w:rFonts w:ascii="Times New Roman" w:hAnsi="Times New Roman" w:cs="Times New Roman"/>
          <w:sz w:val="28"/>
          <w:szCs w:val="28"/>
        </w:rPr>
        <w:t>．如图所示，电路连接情况中：</w:t>
      </w:r>
      <w:r w:rsidRPr="004A63B2">
        <w:rPr>
          <w:rFonts w:ascii="Times New Roman" w:hAnsi="Times New Roman" w:cs="Times New Roman"/>
          <w:i/>
          <w:sz w:val="28"/>
          <w:szCs w:val="28"/>
        </w:rPr>
        <w:t>A</w:t>
      </w:r>
      <w:r w:rsidRPr="004A63B2">
        <w:rPr>
          <w:rFonts w:ascii="Times New Roman" w:hAnsi="Times New Roman" w:cs="Times New Roman"/>
          <w:sz w:val="28"/>
          <w:szCs w:val="28"/>
        </w:rPr>
        <w:t>属于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断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开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路，</w:t>
      </w:r>
      <w:r w:rsidRPr="004A63B2">
        <w:rPr>
          <w:rFonts w:ascii="Times New Roman" w:hAnsi="Times New Roman" w:cs="Times New Roman"/>
          <w:i/>
          <w:sz w:val="28"/>
          <w:szCs w:val="28"/>
        </w:rPr>
        <w:t>B</w:t>
      </w:r>
      <w:r w:rsidRPr="004A63B2">
        <w:rPr>
          <w:rFonts w:ascii="Times New Roman" w:hAnsi="Times New Roman" w:cs="Times New Roman"/>
          <w:sz w:val="28"/>
          <w:szCs w:val="28"/>
        </w:rPr>
        <w:t>属于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短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路，</w:t>
      </w:r>
      <w:r w:rsidRPr="004A63B2">
        <w:rPr>
          <w:rFonts w:ascii="Times New Roman" w:hAnsi="Times New Roman" w:cs="Times New Roman"/>
          <w:i/>
          <w:sz w:val="28"/>
          <w:szCs w:val="28"/>
        </w:rPr>
        <w:t>C</w:t>
      </w:r>
      <w:r w:rsidRPr="004A63B2">
        <w:rPr>
          <w:rFonts w:ascii="Times New Roman" w:hAnsi="Times New Roman" w:cs="Times New Roman"/>
          <w:sz w:val="28"/>
          <w:szCs w:val="28"/>
        </w:rPr>
        <w:t>属于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通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路。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7875" cy="676275"/>
            <wp:effectExtent l="19050" t="0" r="9525" b="0"/>
            <wp:docPr id="32" name="图片 32" descr="C:\DOCUME~1\ADMINI~1\LOCALS~1\Temp\Rar$DI23.640\PM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~1\ADMINI~1\LOCALS~1\Temp\Rar$DI23.640\PM2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17</w:t>
      </w:r>
      <w:r w:rsidRPr="004A63B2">
        <w:rPr>
          <w:rFonts w:ascii="Times New Roman" w:hAnsi="Times New Roman" w:cs="Times New Roman"/>
          <w:sz w:val="28"/>
          <w:szCs w:val="28"/>
        </w:rPr>
        <w:t>．在进行英语听力测试时，各考场的有线扬声器是同时开播，也是同时停播的。它们的连接方式是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并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联，原因是它们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能</w:t>
      </w:r>
      <w:r w:rsidRPr="004A63B2">
        <w:rPr>
          <w:rFonts w:ascii="Times New Roman" w:hAnsi="Times New Roman" w:cs="Times New Roman"/>
          <w:sz w:val="28"/>
          <w:szCs w:val="28"/>
        </w:rPr>
        <w:t>__(</w:t>
      </w:r>
      <w:r w:rsidRPr="004A63B2">
        <w:rPr>
          <w:rFonts w:ascii="Times New Roman" w:hAnsi="Times New Roman" w:cs="Times New Roman"/>
          <w:sz w:val="28"/>
          <w:szCs w:val="28"/>
        </w:rPr>
        <w:t>选填</w:t>
      </w:r>
      <w:r w:rsidRPr="004A63B2">
        <w:rPr>
          <w:rFonts w:hAnsi="宋体" w:cs="Times New Roman"/>
          <w:sz w:val="28"/>
          <w:szCs w:val="28"/>
        </w:rPr>
        <w:t>“</w:t>
      </w:r>
      <w:r w:rsidRPr="004A63B2">
        <w:rPr>
          <w:rFonts w:ascii="Times New Roman" w:hAnsi="Times New Roman" w:cs="Times New Roman"/>
          <w:sz w:val="28"/>
          <w:szCs w:val="28"/>
        </w:rPr>
        <w:t>能</w:t>
      </w:r>
      <w:r w:rsidRPr="004A63B2">
        <w:rPr>
          <w:rFonts w:hAnsi="宋体" w:cs="Times New Roman"/>
          <w:sz w:val="28"/>
          <w:szCs w:val="28"/>
        </w:rPr>
        <w:t>”</w:t>
      </w:r>
      <w:r w:rsidRPr="004A63B2">
        <w:rPr>
          <w:rFonts w:ascii="Times New Roman" w:hAnsi="Times New Roman" w:cs="Times New Roman"/>
          <w:sz w:val="28"/>
          <w:szCs w:val="28"/>
        </w:rPr>
        <w:t>或</w:t>
      </w:r>
      <w:r w:rsidRPr="004A63B2">
        <w:rPr>
          <w:rFonts w:hAnsi="宋体" w:cs="Times New Roman"/>
          <w:sz w:val="28"/>
          <w:szCs w:val="28"/>
        </w:rPr>
        <w:t>“</w:t>
      </w:r>
      <w:r w:rsidRPr="004A63B2">
        <w:rPr>
          <w:rFonts w:ascii="Times New Roman" w:hAnsi="Times New Roman" w:cs="Times New Roman"/>
          <w:sz w:val="28"/>
          <w:szCs w:val="28"/>
        </w:rPr>
        <w:t>不能</w:t>
      </w:r>
      <w:r w:rsidRPr="004A63B2">
        <w:rPr>
          <w:rFonts w:hAnsi="宋体" w:cs="Times New Roman"/>
          <w:sz w:val="28"/>
          <w:szCs w:val="28"/>
        </w:rPr>
        <w:t>”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  <w:r w:rsidRPr="004A63B2">
        <w:rPr>
          <w:rFonts w:ascii="Times New Roman" w:hAnsi="Times New Roman" w:cs="Times New Roman"/>
          <w:sz w:val="28"/>
          <w:szCs w:val="28"/>
        </w:rPr>
        <w:t>独立工作。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18</w:t>
      </w:r>
      <w:r w:rsidRPr="004A63B2">
        <w:rPr>
          <w:rFonts w:ascii="Times New Roman" w:hAnsi="Times New Roman" w:cs="Times New Roman"/>
          <w:sz w:val="28"/>
          <w:szCs w:val="28"/>
        </w:rPr>
        <w:t>．如图，这是</w:t>
      </w:r>
      <w:r w:rsidRPr="004A63B2">
        <w:rPr>
          <w:rFonts w:ascii="Times New Roman" w:hAnsi="Times New Roman" w:cs="Times New Roman"/>
          <w:sz w:val="28"/>
          <w:szCs w:val="28"/>
        </w:rPr>
        <w:t>2017</w:t>
      </w:r>
      <w:r w:rsidRPr="004A63B2">
        <w:rPr>
          <w:rFonts w:ascii="Times New Roman" w:hAnsi="Times New Roman" w:cs="Times New Roman"/>
          <w:sz w:val="28"/>
          <w:szCs w:val="28"/>
        </w:rPr>
        <w:t>年</w:t>
      </w:r>
      <w:r w:rsidRPr="004A63B2">
        <w:rPr>
          <w:rFonts w:ascii="Times New Roman" w:hAnsi="Times New Roman" w:cs="Times New Roman"/>
          <w:sz w:val="28"/>
          <w:szCs w:val="28"/>
        </w:rPr>
        <w:t>4</w:t>
      </w:r>
      <w:r w:rsidRPr="004A63B2">
        <w:rPr>
          <w:rFonts w:ascii="Times New Roman" w:hAnsi="Times New Roman" w:cs="Times New Roman"/>
          <w:sz w:val="28"/>
          <w:szCs w:val="28"/>
        </w:rPr>
        <w:t>月</w:t>
      </w:r>
      <w:r w:rsidRPr="004A63B2">
        <w:rPr>
          <w:rFonts w:ascii="Times New Roman" w:hAnsi="Times New Roman" w:cs="Times New Roman"/>
          <w:sz w:val="28"/>
          <w:szCs w:val="28"/>
        </w:rPr>
        <w:t>19</w:t>
      </w:r>
      <w:r w:rsidRPr="004A63B2">
        <w:rPr>
          <w:rFonts w:ascii="Times New Roman" w:hAnsi="Times New Roman" w:cs="Times New Roman"/>
          <w:sz w:val="28"/>
          <w:szCs w:val="28"/>
        </w:rPr>
        <w:t>日上海车展</w:t>
      </w:r>
      <w:r w:rsidRPr="004A63B2">
        <w:rPr>
          <w:rFonts w:ascii="Times New Roman" w:hAnsi="Times New Roman" w:cs="Times New Roman" w:hint="eastAsia"/>
          <w:sz w:val="28"/>
          <w:szCs w:val="28"/>
        </w:rPr>
        <w:t>中展出的</w:t>
      </w:r>
      <w:r w:rsidRPr="004A63B2">
        <w:rPr>
          <w:rFonts w:hAnsi="宋体" w:cs="Times New Roman" w:hint="eastAsia"/>
          <w:sz w:val="28"/>
          <w:szCs w:val="28"/>
        </w:rPr>
        <w:t>“</w:t>
      </w:r>
      <w:r w:rsidRPr="004A63B2">
        <w:rPr>
          <w:rFonts w:ascii="Times New Roman" w:hAnsi="Times New Roman" w:cs="Times New Roman" w:hint="eastAsia"/>
          <w:sz w:val="28"/>
          <w:szCs w:val="28"/>
        </w:rPr>
        <w:t>汉腾</w:t>
      </w:r>
      <w:r w:rsidRPr="004A63B2">
        <w:rPr>
          <w:rFonts w:ascii="Times New Roman" w:hAnsi="Times New Roman" w:cs="Times New Roman"/>
          <w:i/>
          <w:sz w:val="28"/>
          <w:szCs w:val="28"/>
        </w:rPr>
        <w:t>X</w:t>
      </w:r>
      <w:r w:rsidRPr="004A63B2">
        <w:rPr>
          <w:rFonts w:ascii="Times New Roman" w:hAnsi="Times New Roman" w:cs="Times New Roman"/>
          <w:sz w:val="28"/>
          <w:szCs w:val="28"/>
        </w:rPr>
        <w:t>5</w:t>
      </w:r>
      <w:r w:rsidRPr="004A63B2">
        <w:rPr>
          <w:rFonts w:ascii="Times New Roman" w:hAnsi="Times New Roman" w:cs="Times New Roman"/>
          <w:i/>
          <w:sz w:val="28"/>
          <w:szCs w:val="28"/>
        </w:rPr>
        <w:t>EV</w:t>
      </w:r>
      <w:r w:rsidRPr="004A63B2">
        <w:rPr>
          <w:rFonts w:hAnsi="宋体" w:cs="Times New Roman"/>
          <w:sz w:val="28"/>
          <w:szCs w:val="28"/>
        </w:rPr>
        <w:t>”</w:t>
      </w:r>
      <w:r w:rsidRPr="004A63B2">
        <w:rPr>
          <w:rFonts w:ascii="Times New Roman" w:hAnsi="Times New Roman" w:cs="Times New Roman"/>
          <w:sz w:val="28"/>
          <w:szCs w:val="28"/>
        </w:rPr>
        <w:t>电动汽车，给汽车蓄电池充电时，蓄电池相当于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用电器</w:t>
      </w:r>
      <w:r w:rsidRPr="004A63B2">
        <w:rPr>
          <w:rFonts w:ascii="Times New Roman" w:hAnsi="Times New Roman" w:cs="Times New Roman"/>
          <w:sz w:val="28"/>
          <w:szCs w:val="28"/>
        </w:rPr>
        <w:t>__(</w:t>
      </w:r>
      <w:r w:rsidRPr="004A63B2">
        <w:rPr>
          <w:rFonts w:ascii="Times New Roman" w:hAnsi="Times New Roman" w:cs="Times New Roman"/>
          <w:sz w:val="28"/>
          <w:szCs w:val="28"/>
        </w:rPr>
        <w:t>选填</w:t>
      </w:r>
      <w:r w:rsidRPr="004A63B2">
        <w:rPr>
          <w:rFonts w:hAnsi="宋体" w:cs="Times New Roman"/>
          <w:sz w:val="28"/>
          <w:szCs w:val="28"/>
        </w:rPr>
        <w:t>“</w:t>
      </w:r>
      <w:r w:rsidRPr="004A63B2">
        <w:rPr>
          <w:rFonts w:ascii="Times New Roman" w:hAnsi="Times New Roman" w:cs="Times New Roman"/>
          <w:sz w:val="28"/>
          <w:szCs w:val="28"/>
        </w:rPr>
        <w:t>用电器</w:t>
      </w:r>
      <w:r w:rsidRPr="004A63B2">
        <w:rPr>
          <w:rFonts w:hAnsi="宋体" w:cs="Times New Roman"/>
          <w:sz w:val="28"/>
          <w:szCs w:val="28"/>
        </w:rPr>
        <w:t>”</w:t>
      </w:r>
      <w:r w:rsidRPr="004A63B2">
        <w:rPr>
          <w:rFonts w:ascii="Times New Roman" w:hAnsi="Times New Roman" w:cs="Times New Roman"/>
          <w:sz w:val="28"/>
          <w:szCs w:val="28"/>
        </w:rPr>
        <w:t>或</w:t>
      </w:r>
      <w:r w:rsidRPr="004A63B2">
        <w:rPr>
          <w:rFonts w:hAnsi="宋体" w:cs="Times New Roman"/>
          <w:sz w:val="28"/>
          <w:szCs w:val="28"/>
        </w:rPr>
        <w:t>“</w:t>
      </w:r>
      <w:r w:rsidRPr="004A63B2">
        <w:rPr>
          <w:rFonts w:ascii="Times New Roman" w:hAnsi="Times New Roman" w:cs="Times New Roman"/>
          <w:sz w:val="28"/>
          <w:szCs w:val="28"/>
        </w:rPr>
        <w:t>电源</w:t>
      </w:r>
      <w:r w:rsidRPr="004A63B2">
        <w:rPr>
          <w:rFonts w:hAnsi="宋体" w:cs="Times New Roman"/>
          <w:sz w:val="28"/>
          <w:szCs w:val="28"/>
        </w:rPr>
        <w:t>”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  <w:r w:rsidRPr="004A63B2">
        <w:rPr>
          <w:rFonts w:ascii="Times New Roman" w:hAnsi="Times New Roman" w:cs="Times New Roman"/>
          <w:sz w:val="28"/>
          <w:szCs w:val="28"/>
        </w:rPr>
        <w:t>；由于汽车各转向灯能独立工作，因此转向灯是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并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联的。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95350" cy="600075"/>
            <wp:effectExtent l="19050" t="0" r="0" b="0"/>
            <wp:docPr id="33" name="图片 33" descr="C:\DOCUME~1\ADMINI~1\LOCALS~1\Temp\Rar$DI23.640\DE29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~1\ADMINI~1\LOCALS~1\Temp\Rar$DI23.640\DE29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19</w:t>
      </w:r>
      <w:r w:rsidRPr="004A63B2">
        <w:rPr>
          <w:rFonts w:ascii="Times New Roman" w:hAnsi="Times New Roman" w:cs="Times New Roman"/>
          <w:sz w:val="28"/>
          <w:szCs w:val="28"/>
        </w:rPr>
        <w:t>．如图中，如果把开关都闭合，两灯都能发光的电路是图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甲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，两灯都不能发光的电路图是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丙、丁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，只有一个灯能发光的图是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乙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900" cy="971550"/>
            <wp:effectExtent l="19050" t="0" r="0" b="0"/>
            <wp:docPr id="34" name="图片 34" descr="C:\DOCUME~1\ADMINI~1\LOCALS~1\Temp\Rar$DI23.640\DE29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~1\ADMINI~1\LOCALS~1\Temp\Rar$DI23.640\DE29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,</w:t>
      </w:r>
      <w:r w:rsidRPr="004A63B2">
        <w:rPr>
          <w:rFonts w:ascii="Times New Roman" w:hAnsi="Times New Roman" w:cs="Times New Roman"/>
          <w:sz w:val="28"/>
          <w:szCs w:val="28"/>
        </w:rPr>
        <w:t>甲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  <w:r w:rsidRPr="004A63B2">
        <w:rPr>
          <w:rFonts w:ascii="Times New Roman" w:hAnsi="Times New Roman" w:cs="Times New Roman"/>
          <w:sz w:val="28"/>
          <w:szCs w:val="28"/>
        </w:rPr>
        <w:t>　　　</w:t>
      </w: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300" cy="923925"/>
            <wp:effectExtent l="19050" t="0" r="0" b="0"/>
            <wp:docPr id="35" name="图片 35" descr="C:\DOCUME~1\ADMINI~1\LOCALS~1\Temp\Rar$DI23.640\DE29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~1\ADMINI~1\LOCALS~1\Temp\Rar$DI23.640\DE29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,</w:t>
      </w:r>
      <w:r w:rsidRPr="004A63B2">
        <w:rPr>
          <w:rFonts w:ascii="Times New Roman" w:hAnsi="Times New Roman" w:cs="Times New Roman"/>
          <w:sz w:val="28"/>
          <w:szCs w:val="28"/>
        </w:rPr>
        <w:t>乙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14400" cy="790575"/>
            <wp:effectExtent l="19050" t="0" r="0" b="0"/>
            <wp:docPr id="36" name="图片 36" descr="C:\DOCUME~1\ADMINI~1\LOCALS~1\Temp\Rar$DI23.640\DE29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~1\ADMINI~1\LOCALS~1\Temp\Rar$DI23.640\DE29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,</w:t>
      </w:r>
      <w:r w:rsidRPr="004A63B2">
        <w:rPr>
          <w:rFonts w:ascii="Times New Roman" w:hAnsi="Times New Roman" w:cs="Times New Roman"/>
          <w:sz w:val="28"/>
          <w:szCs w:val="28"/>
        </w:rPr>
        <w:t>丙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  <w:r w:rsidRPr="004A63B2">
        <w:rPr>
          <w:rFonts w:ascii="Times New Roman" w:hAnsi="Times New Roman" w:cs="Times New Roman"/>
          <w:sz w:val="28"/>
          <w:szCs w:val="28"/>
        </w:rPr>
        <w:t>　　　</w:t>
      </w: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8675" cy="676275"/>
            <wp:effectExtent l="19050" t="0" r="9525" b="0"/>
            <wp:docPr id="37" name="图片 37" descr="C:\DOCUME~1\ADMINI~1\LOCALS~1\Temp\Rar$DI23.640\DE29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~1\ADMINI~1\LOCALS~1\Temp\Rar$DI23.640\DE29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,</w:t>
      </w:r>
      <w:r w:rsidRPr="004A63B2">
        <w:rPr>
          <w:rFonts w:ascii="Times New Roman" w:hAnsi="Times New Roman" w:cs="Times New Roman"/>
          <w:sz w:val="28"/>
          <w:szCs w:val="28"/>
        </w:rPr>
        <w:t>丁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20</w:t>
      </w:r>
      <w:r w:rsidRPr="004A63B2">
        <w:rPr>
          <w:rFonts w:ascii="Times New Roman" w:hAnsi="Times New Roman" w:cs="Times New Roman"/>
          <w:sz w:val="28"/>
          <w:szCs w:val="28"/>
        </w:rPr>
        <w:t>．丝绸摩擦过的玻璃棒带正电，是因为玻璃棒在摩擦的过程中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失去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电子。若把它与不带电的验电器金属球接触，会发现验电器金属箔片张开，如图所示，原因是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同种电荷相互排斥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2925" cy="714375"/>
            <wp:effectExtent l="19050" t="0" r="9525" b="0"/>
            <wp:docPr id="38" name="图片 38" descr="C:\DOCUME~1\ADMINI~1\LOCALS~1\Temp\Rar$DI23.640\PM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~1\ADMINI~1\LOCALS~1\Temp\Rar$DI23.640\PM2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21</w:t>
      </w:r>
      <w:r w:rsidRPr="004A63B2">
        <w:rPr>
          <w:rFonts w:ascii="Times New Roman" w:hAnsi="Times New Roman" w:cs="Times New Roman"/>
          <w:sz w:val="28"/>
          <w:szCs w:val="28"/>
        </w:rPr>
        <w:t>．如图所示电路中。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(1)</w:t>
      </w:r>
      <w:r w:rsidRPr="004A63B2">
        <w:rPr>
          <w:rFonts w:ascii="Times New Roman" w:hAnsi="Times New Roman" w:cs="Times New Roman"/>
          <w:sz w:val="28"/>
          <w:szCs w:val="28"/>
        </w:rPr>
        <w:t>当开关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闭合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断开时，灯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组成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并联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电路。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(2)</w:t>
      </w:r>
      <w:r w:rsidRPr="004A63B2">
        <w:rPr>
          <w:rFonts w:ascii="Times New Roman" w:hAnsi="Times New Roman" w:cs="Times New Roman"/>
          <w:sz w:val="28"/>
          <w:szCs w:val="28"/>
        </w:rPr>
        <w:t>当开关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断开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闭合时，灯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组成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串联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电路。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(3)</w:t>
      </w:r>
      <w:r w:rsidRPr="004A63B2">
        <w:rPr>
          <w:rFonts w:ascii="Times New Roman" w:hAnsi="Times New Roman" w:cs="Times New Roman"/>
          <w:sz w:val="28"/>
          <w:szCs w:val="28"/>
        </w:rPr>
        <w:t>当开关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闭合，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断开时，电灯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i/>
          <w:sz w:val="28"/>
          <w:szCs w:val="28"/>
          <w:u w:val="single"/>
        </w:rPr>
        <w:t>L</w:t>
      </w:r>
      <w:r w:rsidRPr="004A63B2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发光。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(4)</w:t>
      </w:r>
      <w:r w:rsidRPr="004A63B2">
        <w:rPr>
          <w:rFonts w:ascii="Times New Roman" w:hAnsi="Times New Roman" w:cs="Times New Roman"/>
          <w:sz w:val="28"/>
          <w:szCs w:val="28"/>
        </w:rPr>
        <w:t>当开关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断开，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闭合时，电灯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i/>
          <w:sz w:val="28"/>
          <w:szCs w:val="28"/>
          <w:u w:val="single"/>
        </w:rPr>
        <w:t>L</w:t>
      </w:r>
      <w:r w:rsidRPr="004A63B2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发光。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(5)</w:t>
      </w:r>
      <w:r w:rsidRPr="004A63B2">
        <w:rPr>
          <w:rFonts w:ascii="Times New Roman" w:hAnsi="Times New Roman" w:cs="Times New Roman"/>
          <w:sz w:val="28"/>
          <w:szCs w:val="28"/>
        </w:rPr>
        <w:t>如果开关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同时闭合时，将发生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短路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现象。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3950" cy="828675"/>
            <wp:effectExtent l="19050" t="0" r="0" b="0"/>
            <wp:docPr id="39" name="图片 39" descr="C:\DOCUME~1\ADMINI~1\LOCALS~1\Temp\Rar$DI23.640\PM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~1\ADMINI~1\LOCALS~1\Temp\Rar$DI23.640\PM2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22</w:t>
      </w:r>
      <w:r w:rsidRPr="004A63B2">
        <w:rPr>
          <w:rFonts w:ascii="Times New Roman" w:hAnsi="Times New Roman" w:cs="Times New Roman"/>
          <w:sz w:val="28"/>
          <w:szCs w:val="28"/>
        </w:rPr>
        <w:t>．如图所示，要使灯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串联，应闭合开关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i/>
          <w:sz w:val="28"/>
          <w:szCs w:val="28"/>
          <w:u w:val="single"/>
        </w:rPr>
        <w:t>S</w:t>
      </w:r>
      <w:r w:rsidRPr="004A63B2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；要使灯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</w:rPr>
        <w:t>L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并联，应闭合开关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i/>
          <w:sz w:val="28"/>
          <w:szCs w:val="28"/>
          <w:u w:val="single"/>
        </w:rPr>
        <w:t>S</w:t>
      </w:r>
      <w:r w:rsidRPr="004A63B2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  <w:u w:val="single"/>
        </w:rPr>
        <w:t>和</w:t>
      </w:r>
      <w:r w:rsidRPr="004A63B2">
        <w:rPr>
          <w:rFonts w:ascii="Times New Roman" w:hAnsi="Times New Roman" w:cs="Times New Roman"/>
          <w:i/>
          <w:sz w:val="28"/>
          <w:szCs w:val="28"/>
          <w:u w:val="single"/>
        </w:rPr>
        <w:t>S</w:t>
      </w:r>
      <w:r w:rsidRPr="004A63B2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__</w:t>
      </w:r>
      <w:r w:rsidRPr="004A63B2">
        <w:rPr>
          <w:rFonts w:ascii="Times New Roman" w:hAnsi="Times New Roman" w:cs="Times New Roman"/>
          <w:sz w:val="28"/>
          <w:szCs w:val="28"/>
        </w:rPr>
        <w:t>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300" cy="714375"/>
            <wp:effectExtent l="19050" t="0" r="0" b="0"/>
            <wp:docPr id="40" name="图片 40" descr="C:\DOCUME~1\ADMINI~1\LOCALS~1\Temp\Rar$DI23.640\DE29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~1\ADMINI~1\LOCALS~1\Temp\Rar$DI23.640\DE29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eastAsia="黑体" w:hAnsi="Times New Roman" w:cs="Times New Roman"/>
          <w:sz w:val="28"/>
          <w:szCs w:val="28"/>
        </w:rPr>
        <w:t>三、作图题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(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每小题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4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分，共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16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分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23</w:t>
      </w:r>
      <w:r w:rsidRPr="004A63B2">
        <w:rPr>
          <w:rFonts w:ascii="Times New Roman" w:hAnsi="Times New Roman" w:cs="Times New Roman"/>
          <w:sz w:val="28"/>
          <w:szCs w:val="28"/>
        </w:rPr>
        <w:t>．请按照如图甲所示的电路图，完成如图乙所示的对应实物图的连接。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9400" cy="1085850"/>
            <wp:effectExtent l="19050" t="0" r="0" b="0"/>
            <wp:docPr id="41" name="图片 41" descr="C:\DOCUME~1\ADMINI~1\LOCALS~1\Temp\Rar$DI23.640\Y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~1\ADMINI~1\LOCALS~1\Temp\Rar$DI23.640\YY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如图所示。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438275" cy="771525"/>
            <wp:effectExtent l="19050" t="0" r="9525" b="0"/>
            <wp:docPr id="42" name="图片 42" descr="C:\DOCUME~1\ADMINI~1\LOCALS~1\Temp\Rar$DI23.640\2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~1\ADMINI~1\LOCALS~1\Temp\Rar$DI23.640\20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楷体_GB2312" w:hAnsi="Times New Roman" w:cs="Times New Roman"/>
          <w:sz w:val="28"/>
          <w:szCs w:val="28"/>
        </w:rPr>
        <w:t>第</w:t>
      </w:r>
      <w:r w:rsidRPr="004A63B2">
        <w:rPr>
          <w:rFonts w:ascii="Times New Roman" w:eastAsia="楷体_GB2312" w:hAnsi="Times New Roman" w:cs="Times New Roman"/>
          <w:sz w:val="28"/>
          <w:szCs w:val="28"/>
        </w:rPr>
        <w:t>23</w:t>
      </w:r>
      <w:r w:rsidRPr="004A63B2">
        <w:rPr>
          <w:rFonts w:ascii="Times New Roman" w:eastAsia="楷体_GB2312" w:hAnsi="Times New Roman" w:cs="Times New Roman"/>
          <w:sz w:val="28"/>
          <w:szCs w:val="28"/>
        </w:rPr>
        <w:t>题答图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24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4A63B2">
        <w:rPr>
          <w:rFonts w:ascii="Times New Roman" w:hAnsi="Times New Roman" w:cs="Times New Roman"/>
          <w:sz w:val="28"/>
          <w:szCs w:val="28"/>
        </w:rPr>
        <w:t>根据如图所示的实物连线图，在虚线框中画出对应的电路图。</w:t>
      </w:r>
      <w:r w:rsidRPr="004A63B2">
        <w:rPr>
          <w:rFonts w:ascii="Times New Roman" w:hAnsi="Times New Roman" w:cs="Times New Roman"/>
          <w:sz w:val="28"/>
          <w:szCs w:val="28"/>
        </w:rPr>
        <w:t>(</w:t>
      </w:r>
      <w:r w:rsidRPr="004A63B2">
        <w:rPr>
          <w:rFonts w:ascii="Times New Roman" w:hAnsi="Times New Roman" w:cs="Times New Roman"/>
          <w:sz w:val="28"/>
          <w:szCs w:val="28"/>
        </w:rPr>
        <w:t>要求连线要横平竖直，尽量使电路图简洁美观</w:t>
      </w:r>
      <w:r w:rsidRPr="004A63B2">
        <w:rPr>
          <w:rFonts w:ascii="Times New Roman" w:hAnsi="Times New Roman" w:cs="Times New Roman"/>
          <w:sz w:val="28"/>
          <w:szCs w:val="28"/>
        </w:rPr>
        <w:t>)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714375"/>
            <wp:effectExtent l="19050" t="0" r="9525" b="0"/>
            <wp:docPr id="43" name="图片 43" descr="C:\DOCUME~1\ADMINI~1\LOCALS~1\Temp\Rar$DI23.640\PM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~1\ADMINI~1\LOCALS~1\Temp\Rar$DI23.640\PM2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　Ｋ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如图所示。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200150" cy="885825"/>
            <wp:effectExtent l="19050" t="0" r="0" b="0"/>
            <wp:docPr id="44" name="图片 44" descr="C:\DOCUME~1\ADMINI~1\LOCALS~1\Temp\Rar$DI23.640\AA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~1\ADMINI~1\LOCALS~1\Temp\Rar$DI23.640\AA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楷体_GB2312" w:hAnsi="Times New Roman" w:cs="Times New Roman"/>
          <w:sz w:val="28"/>
          <w:szCs w:val="28"/>
        </w:rPr>
        <w:t>第</w:t>
      </w:r>
      <w:r w:rsidRPr="004A63B2">
        <w:rPr>
          <w:rFonts w:ascii="Times New Roman" w:eastAsia="楷体_GB2312" w:hAnsi="Times New Roman" w:cs="Times New Roman"/>
          <w:sz w:val="28"/>
          <w:szCs w:val="28"/>
        </w:rPr>
        <w:t>24</w:t>
      </w:r>
      <w:r w:rsidRPr="004A63B2">
        <w:rPr>
          <w:rFonts w:ascii="Times New Roman" w:eastAsia="楷体_GB2312" w:hAnsi="Times New Roman" w:cs="Times New Roman"/>
          <w:sz w:val="28"/>
          <w:szCs w:val="28"/>
        </w:rPr>
        <w:t>题答图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25</w:t>
      </w:r>
      <w:r w:rsidRPr="004A63B2">
        <w:rPr>
          <w:rFonts w:ascii="Times New Roman" w:hAnsi="Times New Roman" w:cs="Times New Roman"/>
          <w:sz w:val="28"/>
          <w:szCs w:val="28"/>
        </w:rPr>
        <w:t>．请根据实验电路，在图中虚线框内画出电路图。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3950" cy="762000"/>
            <wp:effectExtent l="19050" t="0" r="0" b="0"/>
            <wp:docPr id="45" name="图片 45" descr="C:\DOCUME~1\ADMINI~1\LOCALS~1\Temp\Rar$DI23.640\PM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~1\ADMINI~1\LOCALS~1\Temp\Rar$DI23.640\PM3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　Ｋ</w:t>
      </w:r>
    </w:p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如图所示。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200150" cy="857250"/>
            <wp:effectExtent l="19050" t="0" r="0" b="0"/>
            <wp:docPr id="46" name="图片 46" descr="C:\DOCUME~1\ADMINI~1\LOCALS~1\Temp\Rar$DI23.640\AA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~1\ADMINI~1\LOCALS~1\Temp\Rar$DI23.640\AA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楷体_GB2312" w:hAnsi="Times New Roman" w:cs="Times New Roman"/>
          <w:sz w:val="28"/>
          <w:szCs w:val="28"/>
        </w:rPr>
        <w:t>第</w:t>
      </w:r>
      <w:r w:rsidRPr="004A63B2">
        <w:rPr>
          <w:rFonts w:ascii="Times New Roman" w:eastAsia="楷体_GB2312" w:hAnsi="Times New Roman" w:cs="Times New Roman"/>
          <w:sz w:val="28"/>
          <w:szCs w:val="28"/>
        </w:rPr>
        <w:t>25</w:t>
      </w:r>
      <w:r w:rsidRPr="004A63B2">
        <w:rPr>
          <w:rFonts w:ascii="Times New Roman" w:eastAsia="楷体_GB2312" w:hAnsi="Times New Roman" w:cs="Times New Roman"/>
          <w:sz w:val="28"/>
          <w:szCs w:val="28"/>
        </w:rPr>
        <w:t>题答图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26.</w:t>
      </w:r>
      <w:r w:rsidRPr="004A63B2">
        <w:rPr>
          <w:rFonts w:ascii="Times New Roman" w:hAnsi="Times New Roman" w:cs="Times New Roman"/>
          <w:sz w:val="28"/>
          <w:szCs w:val="28"/>
        </w:rPr>
        <w:t>如图所示的电路盒面板上，有红、绿灯各一个，三个开关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A63B2">
        <w:rPr>
          <w:rFonts w:ascii="Times New Roman" w:hAnsi="Times New Roman" w:cs="Times New Roman"/>
          <w:sz w:val="28"/>
          <w:szCs w:val="28"/>
        </w:rPr>
        <w:t>、</w:t>
      </w:r>
      <w:r w:rsidRPr="004A63B2">
        <w:rPr>
          <w:rFonts w:ascii="Times New Roman" w:hAnsi="Times New Roman" w:cs="Times New Roman"/>
          <w:i/>
          <w:sz w:val="28"/>
          <w:szCs w:val="28"/>
        </w:rPr>
        <w:t>S</w:t>
      </w:r>
      <w:r w:rsidRPr="004A63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A63B2">
        <w:rPr>
          <w:rFonts w:ascii="Times New Roman" w:hAnsi="Times New Roman" w:cs="Times New Roman"/>
          <w:sz w:val="28"/>
          <w:szCs w:val="28"/>
        </w:rPr>
        <w:t>.</w:t>
      </w:r>
      <w:r w:rsidRPr="004A63B2">
        <w:rPr>
          <w:rFonts w:ascii="Times New Roman" w:hAnsi="Times New Roman" w:cs="Times New Roman"/>
          <w:sz w:val="28"/>
          <w:szCs w:val="28"/>
        </w:rPr>
        <w:t>为了在盒子未打开的情况下探究盒内的电路结构，小明做了多次实验并将结果填入下表内。</w:t>
      </w:r>
    </w:p>
    <w:p w:rsidR="004A63B2" w:rsidRPr="004A63B2" w:rsidP="004A63B2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09675" cy="581025"/>
            <wp:effectExtent l="19050" t="0" r="9525" b="0"/>
            <wp:docPr id="47" name="图片 47" descr="C:\DOCUME~1\ADMINI~1\LOCALS~1\Temp\Rar$DI23.640\DE2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~1\ADMINI~1\LOCALS~1\Temp\Rar$DI23.640\DE29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hAnsi="Times New Roman" w:cs="Times New Roman"/>
          <w:sz w:val="28"/>
          <w:szCs w:val="28"/>
        </w:rPr>
        <w:t>　　</w:t>
      </w:r>
      <w:r w:rsidRPr="004A63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609600"/>
            <wp:effectExtent l="19050" t="0" r="9525" b="0"/>
            <wp:docPr id="48" name="图片 48" descr="C:\DOCUME~1\ADMINI~1\LOCALS~1\Temp\Rar$DI23.640\DE3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~1\ADMINI~1\LOCALS~1\Temp\Rar$DI23.640\DE30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0"/>
        <w:gridCol w:w="875"/>
        <w:gridCol w:w="816"/>
        <w:gridCol w:w="816"/>
        <w:gridCol w:w="956"/>
        <w:gridCol w:w="956"/>
        <w:gridCol w:w="1026"/>
        <w:gridCol w:w="1481"/>
      </w:tblGrid>
      <w:tr w:rsidTr="009D4F23">
        <w:tblPrEx>
          <w:tblW w:w="861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只闭合的开关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 w:rsidRPr="004A63B2"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r w:rsidRPr="004A63B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Tr="009D4F23">
        <w:tblPrEx>
          <w:tblW w:w="8616" w:type="dxa"/>
          <w:jc w:val="center"/>
          <w:tblLayout w:type="fixed"/>
          <w:tblLook w:val="0000"/>
        </w:tblPrEx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灯的发</w:t>
            </w:r>
          </w:p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光情况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Tr="009D4F23">
        <w:tblPrEx>
          <w:tblW w:w="8616" w:type="dxa"/>
          <w:jc w:val="center"/>
          <w:tblLayout w:type="fixed"/>
          <w:tblLook w:val="0000"/>
        </w:tblPrEx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红灯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亮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亮</w:t>
            </w:r>
          </w:p>
        </w:tc>
      </w:tr>
      <w:tr w:rsidTr="009D4F23">
        <w:tblPrEx>
          <w:tblW w:w="8616" w:type="dxa"/>
          <w:jc w:val="center"/>
          <w:tblLayout w:type="fixed"/>
          <w:tblLook w:val="0000"/>
        </w:tblPrEx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绿灯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亮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不亮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4A63B2" w:rsidRPr="004A63B2" w:rsidP="009D4F23">
            <w:pPr>
              <w:pStyle w:val="PlainTex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4A63B2">
              <w:rPr>
                <w:rFonts w:ascii="Times New Roman" w:hAnsi="Times New Roman" w:cs="Times New Roman"/>
                <w:sz w:val="28"/>
                <w:szCs w:val="28"/>
              </w:rPr>
              <w:t>亮</w:t>
            </w:r>
          </w:p>
        </w:tc>
      </w:tr>
    </w:tbl>
    <w:p w:rsidR="004A63B2" w:rsidRPr="004A63B2" w:rsidP="004A63B2">
      <w:pPr>
        <w:pStyle w:val="PlainText"/>
        <w:ind w:firstLine="40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hAnsi="Times New Roman" w:cs="Times New Roman"/>
          <w:sz w:val="28"/>
          <w:szCs w:val="28"/>
        </w:rPr>
        <w:t>　　</w:t>
      </w:r>
      <w:r w:rsidRPr="004A63B2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4A63B2">
        <w:rPr>
          <w:rFonts w:ascii="Times New Roman" w:eastAsia="仿宋_GB2312" w:hAnsi="Times New Roman" w:cs="Times New Roman"/>
          <w:sz w:val="28"/>
          <w:szCs w:val="28"/>
        </w:rPr>
        <w:t>如图所示。</w:t>
      </w:r>
    </w:p>
    <w:p w:rsidR="004A63B2" w:rsidRPr="004A63B2" w:rsidP="004A63B2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4A63B2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085850" cy="952500"/>
            <wp:effectExtent l="19050" t="0" r="0" b="0"/>
            <wp:docPr id="49" name="图片 49" descr="C:\DOCUME~1\ADMINI~1\LOCALS~1\Temp\Rar$DI23.640\DE301D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~1\ADMINI~1\LOCALS~1\Temp\Rar$DI23.640\DE301D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B2">
        <w:rPr>
          <w:rFonts w:ascii="Times New Roman" w:eastAsia="楷体_GB2312" w:hAnsi="Times New Roman" w:cs="Times New Roman"/>
          <w:sz w:val="28"/>
          <w:szCs w:val="28"/>
        </w:rPr>
        <w:t>第</w:t>
      </w:r>
      <w:r w:rsidRPr="004A63B2">
        <w:rPr>
          <w:rFonts w:ascii="Times New Roman" w:eastAsia="楷体_GB2312" w:hAnsi="Times New Roman" w:cs="Times New Roman"/>
          <w:sz w:val="28"/>
          <w:szCs w:val="28"/>
        </w:rPr>
        <w:t>26</w:t>
      </w:r>
      <w:r w:rsidRPr="004A63B2">
        <w:rPr>
          <w:rFonts w:ascii="Times New Roman" w:eastAsia="楷体_GB2312" w:hAnsi="Times New Roman" w:cs="Times New Roman"/>
          <w:sz w:val="28"/>
          <w:szCs w:val="28"/>
        </w:rPr>
        <w:t>题答图</w:t>
      </w:r>
    </w:p>
    <w:p w:rsidR="00505C99" w:rsidRPr="004A63B2" w:rsidP="004A63B2">
      <w:pPr>
        <w:pStyle w:val="PlainText"/>
        <w:ind w:firstLine="400" w:firstLineChars="200"/>
        <w:jc w:val="center"/>
        <w:rPr>
          <w:b/>
          <w:sz w:val="28"/>
          <w:szCs w:val="28"/>
          <w:u w:val="single"/>
        </w:rPr>
      </w:pPr>
    </w:p>
    <w:sectPr w:rsidSect="004C2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6A24"/>
    <w:multiLevelType w:val="hybridMultilevel"/>
    <w:tmpl w:val="30AA44F6"/>
    <w:lvl w:ilvl="0">
      <w:start w:val="2"/>
      <w:numFmt w:val="japaneseCounting"/>
      <w:lvlText w:val="第%1章"/>
      <w:lvlJc w:val="left"/>
      <w:pPr>
        <w:ind w:left="6107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6227" w:hanging="420"/>
      </w:pPr>
    </w:lvl>
    <w:lvl w:ilvl="2" w:tentative="1">
      <w:start w:val="1"/>
      <w:numFmt w:val="lowerRoman"/>
      <w:lvlText w:val="%3."/>
      <w:lvlJc w:val="right"/>
      <w:pPr>
        <w:ind w:left="6647" w:hanging="420"/>
      </w:pPr>
    </w:lvl>
    <w:lvl w:ilvl="3" w:tentative="1">
      <w:start w:val="1"/>
      <w:numFmt w:val="decimal"/>
      <w:lvlText w:val="%4."/>
      <w:lvlJc w:val="left"/>
      <w:pPr>
        <w:ind w:left="7067" w:hanging="420"/>
      </w:pPr>
    </w:lvl>
    <w:lvl w:ilvl="4" w:tentative="1">
      <w:start w:val="1"/>
      <w:numFmt w:val="lowerLetter"/>
      <w:lvlText w:val="%5)"/>
      <w:lvlJc w:val="left"/>
      <w:pPr>
        <w:ind w:left="7487" w:hanging="420"/>
      </w:pPr>
    </w:lvl>
    <w:lvl w:ilvl="5" w:tentative="1">
      <w:start w:val="1"/>
      <w:numFmt w:val="lowerRoman"/>
      <w:lvlText w:val="%6."/>
      <w:lvlJc w:val="right"/>
      <w:pPr>
        <w:ind w:left="7907" w:hanging="420"/>
      </w:pPr>
    </w:lvl>
    <w:lvl w:ilvl="6" w:tentative="1">
      <w:start w:val="1"/>
      <w:numFmt w:val="decimal"/>
      <w:lvlText w:val="%7."/>
      <w:lvlJc w:val="left"/>
      <w:pPr>
        <w:ind w:left="8327" w:hanging="420"/>
      </w:pPr>
    </w:lvl>
    <w:lvl w:ilvl="7" w:tentative="1">
      <w:start w:val="1"/>
      <w:numFmt w:val="lowerLetter"/>
      <w:lvlText w:val="%8)"/>
      <w:lvlJc w:val="left"/>
      <w:pPr>
        <w:ind w:left="8747" w:hanging="420"/>
      </w:pPr>
    </w:lvl>
    <w:lvl w:ilvl="8" w:tentative="1">
      <w:start w:val="1"/>
      <w:numFmt w:val="lowerRoman"/>
      <w:lvlText w:val="%9."/>
      <w:lvlJc w:val="right"/>
      <w:pPr>
        <w:ind w:left="9167" w:hanging="420"/>
      </w:pPr>
    </w:lvl>
  </w:abstractNum>
  <w:abstractNum w:abstractNumId="1">
    <w:nsid w:val="177F2331"/>
    <w:multiLevelType w:val="hybridMultilevel"/>
    <w:tmpl w:val="C6F41E3C"/>
    <w:lvl w:ilvl="0">
      <w:start w:val="1"/>
      <w:numFmt w:val="japaneseCounting"/>
      <w:lvlText w:val="第%1章"/>
      <w:lvlJc w:val="left"/>
      <w:pPr>
        <w:ind w:left="5873" w:hanging="1620"/>
      </w:pPr>
      <w:rPr>
        <w:rFonts w:ascii="宋体" w:hAnsi="Courier New" w:cs="Courier New" w:hint="default"/>
        <w:b/>
        <w:sz w:val="36"/>
      </w:rPr>
    </w:lvl>
    <w:lvl w:ilvl="1" w:tentative="1">
      <w:start w:val="1"/>
      <w:numFmt w:val="lowerLetter"/>
      <w:lvlText w:val="%2)"/>
      <w:lvlJc w:val="left"/>
      <w:pPr>
        <w:ind w:left="5093" w:hanging="420"/>
      </w:pPr>
    </w:lvl>
    <w:lvl w:ilvl="2" w:tentative="1">
      <w:start w:val="1"/>
      <w:numFmt w:val="lowerRoman"/>
      <w:lvlText w:val="%3."/>
      <w:lvlJc w:val="right"/>
      <w:pPr>
        <w:ind w:left="5513" w:hanging="420"/>
      </w:pPr>
    </w:lvl>
    <w:lvl w:ilvl="3" w:tentative="1">
      <w:start w:val="1"/>
      <w:numFmt w:val="decimal"/>
      <w:lvlText w:val="%4."/>
      <w:lvlJc w:val="left"/>
      <w:pPr>
        <w:ind w:left="5933" w:hanging="420"/>
      </w:pPr>
    </w:lvl>
    <w:lvl w:ilvl="4" w:tentative="1">
      <w:start w:val="1"/>
      <w:numFmt w:val="lowerLetter"/>
      <w:lvlText w:val="%5)"/>
      <w:lvlJc w:val="left"/>
      <w:pPr>
        <w:ind w:left="6353" w:hanging="420"/>
      </w:pPr>
    </w:lvl>
    <w:lvl w:ilvl="5" w:tentative="1">
      <w:start w:val="1"/>
      <w:numFmt w:val="lowerRoman"/>
      <w:lvlText w:val="%6."/>
      <w:lvlJc w:val="right"/>
      <w:pPr>
        <w:ind w:left="6773" w:hanging="420"/>
      </w:pPr>
    </w:lvl>
    <w:lvl w:ilvl="6" w:tentative="1">
      <w:start w:val="1"/>
      <w:numFmt w:val="decimal"/>
      <w:lvlText w:val="%7."/>
      <w:lvlJc w:val="left"/>
      <w:pPr>
        <w:ind w:left="7193" w:hanging="420"/>
      </w:pPr>
    </w:lvl>
    <w:lvl w:ilvl="7" w:tentative="1">
      <w:start w:val="1"/>
      <w:numFmt w:val="lowerLetter"/>
      <w:lvlText w:val="%8)"/>
      <w:lvlJc w:val="left"/>
      <w:pPr>
        <w:ind w:left="7613" w:hanging="420"/>
      </w:pPr>
    </w:lvl>
    <w:lvl w:ilvl="8" w:tentative="1">
      <w:start w:val="1"/>
      <w:numFmt w:val="lowerRoman"/>
      <w:lvlText w:val="%9."/>
      <w:lvlJc w:val="right"/>
      <w:pPr>
        <w:ind w:left="8033" w:hanging="420"/>
      </w:pPr>
    </w:lvl>
  </w:abstractNum>
  <w:abstractNum w:abstractNumId="2">
    <w:nsid w:val="415358F4"/>
    <w:multiLevelType w:val="hybridMultilevel"/>
    <w:tmpl w:val="D3308142"/>
    <w:lvl w:ilvl="0">
      <w:start w:val="1"/>
      <w:numFmt w:val="japaneseCounting"/>
      <w:lvlText w:val="第%1章"/>
      <w:lvlJc w:val="left"/>
      <w:pPr>
        <w:ind w:left="2797" w:hanging="1620"/>
      </w:pPr>
      <w:rPr>
        <w:rFonts w:ascii="宋体" w:hAnsi="Courier New" w:cs="Courier New" w:hint="default"/>
        <w:b/>
        <w:sz w:val="52"/>
      </w:rPr>
    </w:lvl>
    <w:lvl w:ilvl="1" w:tentative="1">
      <w:start w:val="1"/>
      <w:numFmt w:val="lowerLetter"/>
      <w:lvlText w:val="%2)"/>
      <w:lvlJc w:val="left"/>
      <w:pPr>
        <w:ind w:left="2017" w:hanging="420"/>
      </w:pPr>
    </w:lvl>
    <w:lvl w:ilvl="2" w:tentative="1">
      <w:start w:val="1"/>
      <w:numFmt w:val="lowerRoman"/>
      <w:lvlText w:val="%3."/>
      <w:lvlJc w:val="right"/>
      <w:pPr>
        <w:ind w:left="2437" w:hanging="420"/>
      </w:pPr>
    </w:lvl>
    <w:lvl w:ilvl="3" w:tentative="1">
      <w:start w:val="1"/>
      <w:numFmt w:val="decimal"/>
      <w:lvlText w:val="%4."/>
      <w:lvlJc w:val="left"/>
      <w:pPr>
        <w:ind w:left="2857" w:hanging="420"/>
      </w:pPr>
    </w:lvl>
    <w:lvl w:ilvl="4" w:tentative="1">
      <w:start w:val="1"/>
      <w:numFmt w:val="lowerLetter"/>
      <w:lvlText w:val="%5)"/>
      <w:lvlJc w:val="left"/>
      <w:pPr>
        <w:ind w:left="3277" w:hanging="420"/>
      </w:pPr>
    </w:lvl>
    <w:lvl w:ilvl="5" w:tentative="1">
      <w:start w:val="1"/>
      <w:numFmt w:val="lowerRoman"/>
      <w:lvlText w:val="%6."/>
      <w:lvlJc w:val="right"/>
      <w:pPr>
        <w:ind w:left="3697" w:hanging="420"/>
      </w:pPr>
    </w:lvl>
    <w:lvl w:ilvl="6" w:tentative="1">
      <w:start w:val="1"/>
      <w:numFmt w:val="decimal"/>
      <w:lvlText w:val="%7."/>
      <w:lvlJc w:val="left"/>
      <w:pPr>
        <w:ind w:left="4117" w:hanging="420"/>
      </w:pPr>
    </w:lvl>
    <w:lvl w:ilvl="7" w:tentative="1">
      <w:start w:val="1"/>
      <w:numFmt w:val="lowerLetter"/>
      <w:lvlText w:val="%8)"/>
      <w:lvlJc w:val="left"/>
      <w:pPr>
        <w:ind w:left="4537" w:hanging="420"/>
      </w:pPr>
    </w:lvl>
    <w:lvl w:ilvl="8" w:tentative="1">
      <w:start w:val="1"/>
      <w:numFmt w:val="lowerRoman"/>
      <w:lvlText w:val="%9."/>
      <w:lvlJc w:val="right"/>
      <w:pPr>
        <w:ind w:left="4957" w:hanging="420"/>
      </w:pPr>
    </w:lvl>
  </w:abstractNum>
  <w:abstractNum w:abstractNumId="3">
    <w:nsid w:val="528C7BC0"/>
    <w:multiLevelType w:val="hybridMultilevel"/>
    <w:tmpl w:val="3B081D68"/>
    <w:lvl w:ilvl="0">
      <w:start w:val="2018"/>
      <w:numFmt w:val="decimal"/>
      <w:lvlText w:val="第"/>
      <w:lvlJc w:val="left"/>
      <w:pPr>
        <w:ind w:left="630" w:hanging="630"/>
      </w:pPr>
      <w:rPr>
        <w:rFonts w:ascii="Times New Roman" w:hAnsi="Times New Roman" w:cs="Times New Roman" w:hint="default"/>
        <w:b w:val="0"/>
        <w:sz w:val="21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7907369"/>
    <w:multiLevelType w:val="hybridMultilevel"/>
    <w:tmpl w:val="14764770"/>
    <w:lvl w:ilvl="0">
      <w:start w:val="1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E41C8D"/>
    <w:multiLevelType w:val="hybridMultilevel"/>
    <w:tmpl w:val="50D0B4A4"/>
    <w:lvl w:ilvl="0">
      <w:start w:val="2018"/>
      <w:numFmt w:val="decimal"/>
      <w:lvlText w:val="第"/>
      <w:lvlJc w:val="left"/>
      <w:pPr>
        <w:ind w:left="3153" w:hanging="885"/>
      </w:pPr>
      <w:rPr>
        <w:rFonts w:ascii="Times New Roman" w:hAnsi="Times New Roman" w:cs="Times New Roman" w:hint="default"/>
        <w:b w:val="0"/>
        <w:sz w:val="21"/>
      </w:rPr>
    </w:lvl>
    <w:lvl w:ilvl="1" w:tentative="1">
      <w:start w:val="1"/>
      <w:numFmt w:val="lowerLetter"/>
      <w:lvlText w:val="%2)"/>
      <w:lvlJc w:val="left"/>
      <w:pPr>
        <w:ind w:left="3108" w:hanging="420"/>
      </w:pPr>
    </w:lvl>
    <w:lvl w:ilvl="2" w:tentative="1">
      <w:start w:val="1"/>
      <w:numFmt w:val="lowerRoman"/>
      <w:lvlText w:val="%3."/>
      <w:lvlJc w:val="right"/>
      <w:pPr>
        <w:ind w:left="3528" w:hanging="420"/>
      </w:pPr>
    </w:lvl>
    <w:lvl w:ilvl="3" w:tentative="1">
      <w:start w:val="1"/>
      <w:numFmt w:val="decimal"/>
      <w:lvlText w:val="%4."/>
      <w:lvlJc w:val="left"/>
      <w:pPr>
        <w:ind w:left="3948" w:hanging="420"/>
      </w:pPr>
    </w:lvl>
    <w:lvl w:ilvl="4" w:tentative="1">
      <w:start w:val="1"/>
      <w:numFmt w:val="lowerLetter"/>
      <w:lvlText w:val="%5)"/>
      <w:lvlJc w:val="left"/>
      <w:pPr>
        <w:ind w:left="4368" w:hanging="420"/>
      </w:pPr>
    </w:lvl>
    <w:lvl w:ilvl="5" w:tentative="1">
      <w:start w:val="1"/>
      <w:numFmt w:val="lowerRoman"/>
      <w:lvlText w:val="%6."/>
      <w:lvlJc w:val="right"/>
      <w:pPr>
        <w:ind w:left="4788" w:hanging="420"/>
      </w:pPr>
    </w:lvl>
    <w:lvl w:ilvl="6" w:tentative="1">
      <w:start w:val="1"/>
      <w:numFmt w:val="decimal"/>
      <w:lvlText w:val="%7."/>
      <w:lvlJc w:val="left"/>
      <w:pPr>
        <w:ind w:left="5208" w:hanging="420"/>
      </w:pPr>
    </w:lvl>
    <w:lvl w:ilvl="7" w:tentative="1">
      <w:start w:val="1"/>
      <w:numFmt w:val="lowerLetter"/>
      <w:lvlText w:val="%8)"/>
      <w:lvlJc w:val="left"/>
      <w:pPr>
        <w:ind w:left="5628" w:hanging="420"/>
      </w:pPr>
    </w:lvl>
    <w:lvl w:ilvl="8" w:tentative="1">
      <w:start w:val="1"/>
      <w:numFmt w:val="lowerRoman"/>
      <w:lvlText w:val="%9."/>
      <w:lvlJc w:val="right"/>
      <w:pPr>
        <w:ind w:left="6048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86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C99"/>
    <w:pPr>
      <w:ind w:firstLine="420" w:firstLineChars="200"/>
    </w:pPr>
  </w:style>
  <w:style w:type="paragraph" w:styleId="PlainText">
    <w:name w:val="Plain Text"/>
    <w:basedOn w:val="Normal"/>
    <w:link w:val="Char"/>
    <w:uiPriority w:val="99"/>
    <w:unhideWhenUsed/>
    <w:rsid w:val="00505C9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505C99"/>
    <w:rPr>
      <w:rFonts w:ascii="宋体" w:eastAsia="宋体" w:hAnsi="Courier New" w:cs="Courier New"/>
      <w:szCs w:val="21"/>
    </w:rPr>
  </w:style>
  <w:style w:type="paragraph" w:styleId="Header">
    <w:name w:val="header"/>
    <w:basedOn w:val="Normal"/>
    <w:link w:val="Char0"/>
    <w:uiPriority w:val="99"/>
    <w:unhideWhenUsed/>
    <w:rsid w:val="0050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505C99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505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505C99"/>
    <w:rPr>
      <w:sz w:val="18"/>
      <w:szCs w:val="18"/>
    </w:rPr>
  </w:style>
  <w:style w:type="paragraph" w:styleId="BalloonText">
    <w:name w:val="Balloon Text"/>
    <w:basedOn w:val="Normal"/>
    <w:link w:val="Char2"/>
    <w:uiPriority w:val="99"/>
    <w:semiHidden/>
    <w:unhideWhenUsed/>
    <w:rsid w:val="00505C99"/>
    <w:rPr>
      <w:sz w:val="18"/>
      <w:szCs w:val="18"/>
    </w:rPr>
  </w:style>
  <w:style w:type="character" w:customStyle="1" w:styleId="Char2">
    <w:name w:val="批注框文本 Char"/>
    <w:basedOn w:val="DefaultParagraphFont"/>
    <w:link w:val="BalloonText"/>
    <w:uiPriority w:val="99"/>
    <w:semiHidden/>
    <w:rsid w:val="00505C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wmf" /><Relationship Id="rId11" Type="http://schemas.openxmlformats.org/officeDocument/2006/relationships/image" Target="media/image8.wmf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wmf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theme" Target="theme/theme1.xml" /><Relationship Id="rId47" Type="http://schemas.openxmlformats.org/officeDocument/2006/relationships/numbering" Target="numbering.xml" /><Relationship Id="rId48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wmf" /><Relationship Id="rId8" Type="http://schemas.openxmlformats.org/officeDocument/2006/relationships/image" Target="media/image5.png" /><Relationship Id="rId9" Type="http://schemas.openxmlformats.org/officeDocument/2006/relationships/image" Target="media/image6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392</Words>
  <Characters>2238</Characters>
  <Application>Microsoft Office Word</Application>
  <DocSecurity>0</DocSecurity>
  <Lines>18</Lines>
  <Paragraphs>5</Paragraphs>
  <ScaleCrop>false</ScaleCrop>
  <Company>微软中国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2018-05-18T13:37:00Z</dcterms:created>
  <dcterms:modified xsi:type="dcterms:W3CDTF">2018-05-18T13:37:00Z</dcterms:modified>
</cp:coreProperties>
</file>