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rPr>
          <w:rFonts w:ascii="宋体" w:hAnsi="宋体" w:cs="宋体"/>
          <w:b/>
          <w:bCs/>
          <w:sz w:val="30"/>
          <w:szCs w:val="30"/>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9pt;margin-left:903pt;margin-top:891pt;mso-position-horizontal-relative:page;mso-position-vertical-relative:top-margin-area;position:absolute;width:30pt;z-index:251658240">
            <v:imagedata r:id="rId6" o:title=""/>
          </v:shape>
        </w:pict>
      </w:r>
      <w:r>
        <w:rPr>
          <w:rFonts w:ascii="宋体" w:hAnsi="宋体" w:cs="宋体"/>
          <w:b/>
          <w:bCs/>
          <w:sz w:val="30"/>
          <w:szCs w:val="30"/>
        </w:rPr>
        <w:t>（人教实验版） 九年级（全一册） 第十九章 第2节 家庭电路中电流过大的原因 课时练 （锦州中学）</w:t>
      </w:r>
    </w:p>
    <w:p>
      <w:pPr>
        <w:widowControl/>
        <w:spacing w:before="0" w:after="0" w:line="240" w:lineRule="auto"/>
        <w:ind w:left="0" w:right="0"/>
        <w:jc w:val="center"/>
      </w:pPr>
      <w:r>
        <w:rPr>
          <w:rFonts w:ascii="宋体" w:eastAsia="宋体" w:hAnsi="宋体" w:cs="宋体"/>
          <w:color w:val="000000"/>
          <w:sz w:val="21"/>
          <w:szCs w:val="21"/>
        </w:rPr>
        <w:t>学校</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姓名</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班级</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考号</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一、单选题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 </w:t>
      </w:r>
      <w:r>
        <w:rPr>
          <w:rFonts w:ascii="宋体" w:eastAsia="宋体" w:hAnsi="宋体" w:cs="宋体"/>
          <w:color w:val="000000"/>
          <w:sz w:val="21"/>
          <w:szCs w:val="21"/>
        </w:rPr>
        <w:t>关于家庭电路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在家庭电路中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同时工作的用电器越多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总电阻越大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家用电能表的示数显示了家庭用电的总功率</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如果家庭电路中不安装保险丝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那么发生短路时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会因为通过用电器的电流过大而烧毁用电器</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电炉工作时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电炉丝热得发红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而连接电炉丝的导线并不太热是因为导线的电阻比电炉丝的电阻小很多</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2. </w:t>
      </w:r>
      <w:r>
        <w:rPr>
          <w:rFonts w:ascii="宋体" w:eastAsia="宋体" w:hAnsi="宋体" w:cs="宋体"/>
          <w:color w:val="000000"/>
          <w:sz w:val="21"/>
          <w:szCs w:val="21"/>
        </w:rPr>
        <w:t>家庭电路中的电灯比往常的同一时间显得暗一些</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观察电能表的表盘转得很快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这种情况说明电路中发生的现象可能是下列四种原因中的哪一种</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电源电压供电不足</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火线和零线发生短路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有人接入大功率用电器</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零线在某处形成开路</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3. </w:t>
      </w:r>
      <w:r>
        <w:rPr>
          <w:rFonts w:ascii="宋体" w:eastAsia="宋体" w:hAnsi="宋体" w:cs="宋体"/>
          <w:color w:val="000000"/>
          <w:sz w:val="21"/>
          <w:szCs w:val="21"/>
        </w:rPr>
        <w:t>在家庭电路中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闭合某一用电器开关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发现原来亮着的灯光先变暗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然后熄灭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经检查发现保险丝熔断了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产生这一故障的原因是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开关接触不良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灯座中两个接线柱松动了</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灯泡的灯丝断了</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电路中用电器的总功率过大</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4. </w:t>
      </w:r>
      <w:r>
        <w:rPr>
          <w:rFonts w:ascii="宋体" w:eastAsia="宋体" w:hAnsi="宋体" w:cs="宋体"/>
          <w:color w:val="000000"/>
          <w:sz w:val="21"/>
          <w:szCs w:val="21"/>
        </w:rPr>
        <w:t>家庭电路中有时会出现这样的现象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原来各用电器都在正常工作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当再将一个手机充电器的插头插入插座时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家里所有的用电器全部停止了工作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关于这种现象以及形成的原因</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以下说法正确的是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可能是这个插座的火线和零线原来就相接触形成了短路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可能是这个用电器的插头与插座没有形成良好接触</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仍然是断路状态</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可能是插头插入这个插座时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导致火线和零线相接触形成了短路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可能是同时工作的用电器过多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导致干路中总电流过大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保险开关跳闸</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5. </w:t>
      </w:r>
      <w:r>
        <w:rPr>
          <w:rFonts w:ascii="宋体" w:eastAsia="宋体" w:hAnsi="宋体" w:cs="宋体"/>
          <w:color w:val="000000"/>
          <w:sz w:val="21"/>
          <w:szCs w:val="21"/>
        </w:rPr>
        <w:t>在某家庭电路中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接入了规格符合要求的保险丝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当开关一闭合</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电灯不亮且保险丝立即熔断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发生此现象的原因可能是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电路某处断路</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将开关一端接零线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一端接火线</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将开关接在零线上</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电路中的电压过低</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6. </w:t>
      </w:r>
      <w:r>
        <w:rPr>
          <w:rFonts w:ascii="宋体" w:eastAsia="宋体" w:hAnsi="宋体" w:cs="宋体"/>
          <w:color w:val="000000"/>
          <w:sz w:val="21"/>
          <w:szCs w:val="21"/>
        </w:rPr>
        <w:t>小红家里的空气开关有一天突然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她赶紧关掉家里所有的用电器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然后再去将空气开关复位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但开关又立即跳闸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这可能是因为</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电路中有短路现象</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电路中有断路现象</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电路中用电器的总功率过大</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空气开关的额定电流过小</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7. </w:t>
      </w:r>
      <w:r>
        <w:rPr>
          <w:rFonts w:ascii="宋体" w:eastAsia="宋体" w:hAnsi="宋体" w:cs="宋体"/>
          <w:color w:val="000000"/>
          <w:sz w:val="21"/>
          <w:szCs w:val="21"/>
        </w:rPr>
        <w:t>职业学校电气专业的小强同学在学习安装照明电路时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由于操作不规范</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导致开关中两个接线柱接到一起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这样产生的后果是</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灯不能正常发光</w:t>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熔丝迅速熔断</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开关依然起作用</w:t>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灯总是亮着</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8. </w:t>
      </w:r>
      <w:r>
        <w:rPr>
          <w:rFonts w:ascii="宋体" w:eastAsia="宋体" w:hAnsi="宋体" w:cs="宋体"/>
          <w:color w:val="000000"/>
          <w:sz w:val="21"/>
          <w:szCs w:val="21"/>
        </w:rPr>
        <w:t>小刚家有一个带有开关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指示灯和多个插座的接线板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每当接线板的插头插入家庭电路中的插座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闭合接线板上的开关时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总出现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关于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原因和接线板中的电路连接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下列说法中正确的是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593850" cy="857885"/>
            <wp:effectExtent l="0" t="0" r="6350" b="18415"/>
            <wp:docPr id="817905333" name="0 Imagen" descr="images/5d165271-273c-44b6-b4fd-1b65635a8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905333" name="0 Imagen" descr="images/5d165271-273c-44b6-b4fd-1b65635a8244.png"/>
                    <pic:cNvPicPr>
                      <a:picLocks noChangeAspect="1"/>
                    </pic:cNvPicPr>
                  </pic:nvPicPr>
                  <pic:blipFill>
                    <a:blip xmlns:r="http://schemas.openxmlformats.org/officeDocument/2006/relationships" r:embed="rId7" cstate="print"/>
                    <a:stretch>
                      <a:fillRect/>
                    </a:stretch>
                  </pic:blipFill>
                  <pic:spPr>
                    <a:xfrm>
                      <a:off x="0" y="0"/>
                      <a:ext cx="1593850" cy="85788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的原因是接线板中的电路发生了断路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的原因是接线板中的电路发生了短路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接线板上的多个插座与指示灯串联</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接线板上的开关与指示灯并联</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9. </w:t>
      </w:r>
      <w:r>
        <w:rPr>
          <w:rFonts w:ascii="宋体" w:eastAsia="宋体" w:hAnsi="宋体" w:cs="宋体"/>
          <w:color w:val="000000"/>
          <w:sz w:val="21"/>
          <w:szCs w:val="21"/>
        </w:rPr>
        <w:t>某家庭电路的部分电路如图所示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其中甲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乙两处分别装用电器和开关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对此电路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下列说法正确的是</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368425" cy="916940"/>
            <wp:effectExtent l="0" t="0" r="0" b="0"/>
            <wp:docPr id="483542157" name="0 Imagen" descr="images/91b02f8d-2a1a-4a9e-99f7-4abf480752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2157" name="0 Imagen" descr="images/91b02f8d-2a1a-4a9e-99f7-4abf4807520a.jpeg"/>
                    <pic:cNvPicPr>
                      <a:picLocks noChangeAspect="1"/>
                    </pic:cNvPicPr>
                  </pic:nvPicPr>
                  <pic:blipFill>
                    <a:blip xmlns:r="http://schemas.openxmlformats.org/officeDocument/2006/relationships" r:embed="rId8" cstate="print"/>
                    <a:stretch>
                      <a:fillRect/>
                    </a:stretch>
                  </pic:blipFill>
                  <pic:spPr>
                    <a:xfrm>
                      <a:off x="0" y="0"/>
                      <a:ext cx="1368552" cy="917448"/>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宋体" w:eastAsia="宋体" w:hAnsi="宋体" w:cs="宋体"/>
          <w:color w:val="000000"/>
          <w:sz w:val="21"/>
          <w:szCs w:val="21"/>
        </w:rPr>
        <w:t>火线上的保险丝应该改装到零线上</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B. </w:t>
      </w:r>
      <w:r>
        <w:rPr>
          <w:rFonts w:ascii="宋体" w:eastAsia="宋体" w:hAnsi="宋体" w:cs="宋体"/>
          <w:color w:val="000000"/>
          <w:sz w:val="21"/>
          <w:szCs w:val="21"/>
        </w:rPr>
        <w:t>甲处应装用电器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乙处应装开关</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宋体" w:eastAsia="宋体" w:hAnsi="宋体" w:cs="宋体"/>
          <w:color w:val="000000"/>
          <w:sz w:val="21"/>
          <w:szCs w:val="21"/>
        </w:rPr>
        <w:t>当用电器功率增大时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通过保险丝的电流就增大</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D. </w:t>
      </w:r>
      <w:r>
        <w:rPr>
          <w:rFonts w:ascii="宋体" w:eastAsia="宋体" w:hAnsi="宋体" w:cs="宋体"/>
          <w:color w:val="000000"/>
          <w:sz w:val="21"/>
          <w:szCs w:val="21"/>
        </w:rPr>
        <w:t>当保险丝熔断后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可以用铜丝代替</w:t>
      </w:r>
      <w:r>
        <w:rPr>
          <w:color w:val="000000"/>
          <w:sz w:val="24"/>
          <w:szCs w:val="24"/>
        </w:rPr>
        <w:t>             </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10. </w:t>
      </w:r>
      <w:r>
        <w:rPr>
          <w:rFonts w:ascii="宋体" w:eastAsia="宋体" w:hAnsi="宋体" w:cs="宋体"/>
          <w:color w:val="000000"/>
          <w:sz w:val="21"/>
          <w:szCs w:val="21"/>
        </w:rPr>
        <w:t>如图所示的家庭照明电路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已知其中一只灯泡的灯头接线处存在故障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电工师傅为查明故障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在保险丝处接入一只</w:t>
      </w:r>
      <w:r>
        <w:rPr>
          <w:rFonts w:ascii="Times New Roman" w:eastAsia="Times New Roman" w:hAnsi="Times New Roman" w:cs="Times New Roman"/>
          <w:color w:val="000000"/>
          <w:sz w:val="21"/>
          <w:szCs w:val="21"/>
        </w:rPr>
        <w:t>“220 V　40 W”</w:t>
      </w:r>
      <w:r>
        <w:rPr>
          <w:rFonts w:ascii="宋体" w:eastAsia="宋体" w:hAnsi="宋体" w:cs="宋体"/>
          <w:color w:val="000000"/>
          <w:sz w:val="21"/>
          <w:szCs w:val="21"/>
        </w:rPr>
        <w:t>的灯泡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当只闭合开关</w:t>
      </w:r>
      <w:r>
        <w:rPr>
          <w:rFonts w:ascii="Times New Roman" w:eastAsia="Times New Roman" w:hAnsi="Times New Roman" w:cs="Times New Roman"/>
          <w:color w:val="000000"/>
          <w:sz w:val="21"/>
          <w:szCs w:val="21"/>
        </w:rPr>
        <w:t>S、S</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和</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都呈暗红色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比正常发光状态暗得多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当只闭合开关</w:t>
      </w:r>
      <w:r>
        <w:rPr>
          <w:rFonts w:ascii="Times New Roman" w:eastAsia="Times New Roman" w:hAnsi="Times New Roman" w:cs="Times New Roman"/>
          <w:color w:val="000000"/>
          <w:sz w:val="21"/>
          <w:szCs w:val="21"/>
        </w:rPr>
        <w:t>S、S</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正常发光</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不发光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由此可以确定</w:t>
      </w:r>
      <w:r>
        <w:rPr>
          <w:rFonts w:ascii="Times New Roman" w:eastAsia="Times New Roman" w:hAnsi="Times New Roman" w:cs="Times New Roman"/>
          <w:color w:val="000000"/>
          <w:sz w:val="21"/>
          <w:szCs w:val="21"/>
        </w:rPr>
        <w:t>(　　)                   </w:t>
      </w:r>
      <w:r>
        <w:drawing>
          <wp:inline distT="0" distB="0" distL="0" distR="0">
            <wp:extent cx="1423035" cy="728345"/>
            <wp:effectExtent l="0" t="0" r="0" b="0"/>
            <wp:docPr id="363195854" name="0 Imagen" descr="images/ceb073ed-826b-4f48-ab08-92fb44f6f9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95854" name="0 Imagen" descr="images/ceb073ed-826b-4f48-ab08-92fb44f6f969.jpeg"/>
                    <pic:cNvPicPr>
                      <a:picLocks noChangeAspect="1"/>
                    </pic:cNvPicPr>
                  </pic:nvPicPr>
                  <pic:blipFill>
                    <a:blip xmlns:r="http://schemas.openxmlformats.org/officeDocument/2006/relationships" r:embed="rId9" cstate="print"/>
                    <a:stretch>
                      <a:fillRect/>
                    </a:stretch>
                  </pic:blipFill>
                  <pic:spPr>
                    <a:xfrm>
                      <a:off x="0" y="0"/>
                      <a:ext cx="1423416" cy="728472"/>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 xml:space="preserve"> A.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灯头接线处断路</w:t>
      </w:r>
      <w:r>
        <w:rPr>
          <w:color w:val="000000"/>
          <w:sz w:val="24"/>
          <w:szCs w:val="24"/>
        </w:rPr>
        <w:t>             </w:t>
      </w:r>
      <w:r>
        <w:rPr>
          <w:rFonts w:ascii="Times New Roman" w:hAnsi="Times New Roman" w:cs="Times New Roman"/>
        </w:rPr>
        <w:t xml:space="preserve">B.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灯头接线处短路</w:t>
      </w:r>
      <w:r>
        <w:rPr>
          <w:color w:val="000000"/>
          <w:sz w:val="24"/>
          <w:szCs w:val="24"/>
        </w:rPr>
        <w:t>             </w:t>
      </w:r>
      <w:r>
        <w:rPr>
          <w:color w:val="000000"/>
          <w:sz w:val="24"/>
          <w:szCs w:val="24"/>
        </w:rPr>
        <w:br/>
      </w:r>
      <w:r>
        <w:rPr>
          <w:color w:val="000000"/>
          <w:sz w:val="24"/>
          <w:szCs w:val="24"/>
        </w:rPr>
        <w:t> </w:t>
      </w:r>
      <w:r>
        <w:rPr>
          <w:rFonts w:ascii="Times New Roman" w:hAnsi="Times New Roman" w:cs="Times New Roman"/>
        </w:rPr>
        <w:t xml:space="preserve">C.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灯头接线处断路</w:t>
      </w:r>
      <w:r>
        <w:rPr>
          <w:color w:val="000000"/>
          <w:sz w:val="24"/>
          <w:szCs w:val="24"/>
        </w:rPr>
        <w:t>             </w:t>
      </w:r>
      <w:r>
        <w:rPr>
          <w:rFonts w:ascii="Times New Roman" w:hAnsi="Times New Roman" w:cs="Times New Roman"/>
        </w:rPr>
        <w:t xml:space="preserve">D. </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灯头接线处短路</w:t>
      </w:r>
      <w:r>
        <w:rPr>
          <w:color w:val="000000"/>
          <w:sz w:val="24"/>
          <w:szCs w:val="24"/>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二、填空题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11. </w:t>
      </w:r>
      <w:r>
        <w:rPr>
          <w:rFonts w:ascii="宋体" w:eastAsia="宋体" w:hAnsi="宋体" w:cs="宋体"/>
          <w:color w:val="000000"/>
          <w:sz w:val="21"/>
          <w:szCs w:val="21"/>
        </w:rPr>
        <w:t>为了保证用电安全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在家庭电路中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电灯的开关应该与</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用电水壶烧水时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若不慎有水溅入旁边的插线板里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可能会导致电路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使空气开关跳闸</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084580" cy="904875"/>
            <wp:effectExtent l="0" t="0" r="0" b="0"/>
            <wp:docPr id="265684330" name="0 Imagen" descr="images/1289fae6-85d6-4b47-a8f1-ec7f8f48cc0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84330" name="0 Imagen" descr="images/1289fae6-85d6-4b47-a8f1-ec7f8f48cc0f.jpeg"/>
                    <pic:cNvPicPr>
                      <a:picLocks noChangeAspect="1"/>
                    </pic:cNvPicPr>
                  </pic:nvPicPr>
                  <pic:blipFill>
                    <a:blip xmlns:r="http://schemas.openxmlformats.org/officeDocument/2006/relationships" r:embed="rId10" cstate="print"/>
                    <a:stretch>
                      <a:fillRect/>
                    </a:stretch>
                  </pic:blipFill>
                  <pic:spPr>
                    <a:xfrm>
                      <a:off x="0" y="0"/>
                      <a:ext cx="1085088" cy="905256"/>
                    </a:xfrm>
                    <a:prstGeom prst="rect">
                      <a:avLst/>
                    </a:prstGeom>
                  </pic:spPr>
                </pic:pic>
              </a:graphicData>
            </a:graphic>
          </wp:inline>
        </w:drawing>
      </w:r>
    </w:p>
    <w:p>
      <w:r>
        <w:rPr>
          <w:rFonts w:ascii="Times New Roman" w:hAnsi="Times New Roman" w:cs="Times New Roman"/>
        </w:rPr>
        <w:t xml:space="preserve">12. </w:t>
      </w:r>
      <w:r>
        <w:rPr>
          <w:rFonts w:ascii="宋体" w:eastAsia="宋体" w:hAnsi="宋体" w:cs="宋体"/>
          <w:color w:val="000000"/>
          <w:sz w:val="21"/>
          <w:szCs w:val="21"/>
        </w:rPr>
        <w:t>当家庭电路中接入电路的用电器越多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总功率就越大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w:t>
      </w:r>
      <w:r>
        <w:rPr>
          <w:rFonts w:ascii="Times New Roman" w:eastAsia="Times New Roman" w:hAnsi="Times New Roman" w:cs="Times New Roman"/>
          <w:i/>
          <w:iCs/>
          <w:color w:val="000000"/>
          <w:sz w:val="21"/>
          <w:szCs w:val="21"/>
        </w:rPr>
        <w:t>P=UI</w:t>
      </w:r>
      <w:r>
        <w:rPr>
          <w:rFonts w:ascii="宋体" w:eastAsia="宋体" w:hAnsi="宋体" w:cs="宋体"/>
          <w:color w:val="000000"/>
          <w:sz w:val="21"/>
          <w:szCs w:val="21"/>
        </w:rPr>
        <w:t>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电路中</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也就越大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根据焦耳定律可知导线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开关等处在相同时间内产生的热量越</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如果超过电路的容许负荷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容易引起火灾</w:t>
      </w:r>
      <w:r>
        <w:rPr>
          <w:rFonts w:ascii="Times New Roman" w:eastAsia="Times New Roman" w:hAnsi="Times New Roman" w:cs="Times New Roman"/>
          <w:color w:val="000000"/>
          <w:sz w:val="21"/>
          <w:szCs w:val="21"/>
        </w:rPr>
        <w:t>.</w:t>
      </w:r>
    </w:p>
    <w:p>
      <w:r>
        <w:rPr>
          <w:rFonts w:ascii="Times New Roman" w:hAnsi="Times New Roman" w:cs="Times New Roman"/>
        </w:rPr>
        <w:t xml:space="preserve">13. </w:t>
      </w:r>
      <w:r>
        <w:rPr>
          <w:rFonts w:ascii="宋体" w:eastAsia="宋体" w:hAnsi="宋体" w:cs="宋体"/>
          <w:color w:val="000000"/>
          <w:sz w:val="21"/>
          <w:szCs w:val="21"/>
        </w:rPr>
        <w:t>如图是安装了漏电保护器的家庭电路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当漏电保护器检测到通过图中</w:t>
      </w:r>
      <w:r>
        <w:rPr>
          <w:rFonts w:ascii="Times New Roman" w:eastAsia="Times New Roman" w:hAnsi="Times New Roman" w:cs="Times New Roman"/>
          <w:i/>
          <w:iCs/>
          <w:color w:val="000000"/>
          <w:sz w:val="21"/>
          <w:szCs w:val="21"/>
        </w:rPr>
        <w:t>A</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B</w:t>
      </w:r>
      <w:r>
        <w:rPr>
          <w:rFonts w:ascii="宋体" w:eastAsia="宋体" w:hAnsi="宋体" w:cs="宋体"/>
          <w:color w:val="000000"/>
          <w:sz w:val="21"/>
          <w:szCs w:val="21"/>
        </w:rPr>
        <w:t>两处的电流不相等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即发生漏电</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会迅速切断电路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从而起到保护作用</w:t>
      </w:r>
      <w:r>
        <w:rPr>
          <w:rFonts w:ascii="Times New Roman" w:eastAsia="Times New Roman" w:hAnsi="Times New Roman" w:cs="Times New Roman"/>
          <w:i/>
          <w:iCs/>
          <w:color w:val="000000"/>
          <w:sz w:val="21"/>
          <w:szCs w:val="21"/>
        </w:rPr>
        <w:t>.</w:t>
      </w:r>
      <w:r>
        <w:rPr>
          <w:rFonts w:ascii="宋体" w:eastAsia="宋体" w:hAnsi="宋体" w:cs="宋体"/>
          <w:color w:val="000000"/>
          <w:sz w:val="21"/>
          <w:szCs w:val="21"/>
        </w:rPr>
        <w:t>当家电维修人员在图中</w:t>
      </w:r>
      <w:r>
        <w:rPr>
          <w:rFonts w:ascii="Times New Roman" w:eastAsia="Times New Roman" w:hAnsi="Times New Roman" w:cs="Times New Roman"/>
          <w:i/>
          <w:iCs/>
          <w:color w:val="000000"/>
          <w:sz w:val="21"/>
          <w:szCs w:val="21"/>
        </w:rPr>
        <w:t>C</w:t>
      </w:r>
      <w:r>
        <w:rPr>
          <w:rFonts w:ascii="宋体" w:eastAsia="宋体" w:hAnsi="宋体" w:cs="宋体"/>
          <w:color w:val="000000"/>
          <w:sz w:val="21"/>
          <w:szCs w:val="21"/>
        </w:rPr>
        <w:t>处不慎触电时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漏电保护器</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切断电路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若人体电阻为</w:t>
      </w:r>
      <w:r>
        <w:rPr>
          <w:rFonts w:ascii="Times New Roman" w:eastAsia="Times New Roman" w:hAnsi="Times New Roman" w:cs="Times New Roman"/>
          <w:color w:val="000000"/>
          <w:sz w:val="21"/>
          <w:szCs w:val="21"/>
        </w:rPr>
        <w:t>10 kΩ,</w:t>
      </w:r>
      <w:r>
        <w:rPr>
          <w:rFonts w:ascii="宋体" w:eastAsia="宋体" w:hAnsi="宋体" w:cs="宋体"/>
          <w:color w:val="000000"/>
          <w:sz w:val="21"/>
          <w:szCs w:val="21"/>
        </w:rPr>
        <w:t>触电时通过人体的电流为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mA.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657985" cy="600075"/>
            <wp:effectExtent l="0" t="0" r="0" b="0"/>
            <wp:docPr id="875841005" name="0 Imagen" descr="images/b9ba6a26-6a6c-4838-89b4-43d0076cfa0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41005" name="0 Imagen" descr="images/b9ba6a26-6a6c-4838-89b4-43d0076cfa0e.jpeg"/>
                    <pic:cNvPicPr>
                      <a:picLocks noChangeAspect="1"/>
                    </pic:cNvPicPr>
                  </pic:nvPicPr>
                  <pic:blipFill>
                    <a:blip xmlns:r="http://schemas.openxmlformats.org/officeDocument/2006/relationships" r:embed="rId11" cstate="print"/>
                    <a:stretch>
                      <a:fillRect/>
                    </a:stretch>
                  </pic:blipFill>
                  <pic:spPr>
                    <a:xfrm>
                      <a:off x="0" y="0"/>
                      <a:ext cx="1658112" cy="600456"/>
                    </a:xfrm>
                    <a:prstGeom prst="rect">
                      <a:avLst/>
                    </a:prstGeom>
                  </pic:spPr>
                </pic:pic>
              </a:graphicData>
            </a:graphic>
          </wp:inline>
        </w:drawing>
      </w:r>
    </w:p>
    <w:p>
      <w:r>
        <w:rPr>
          <w:rFonts w:ascii="Times New Roman" w:hAnsi="Times New Roman" w:cs="Times New Roman"/>
        </w:rPr>
        <w:t xml:space="preserve">14. </w:t>
      </w:r>
      <w:r>
        <w:rPr>
          <w:rFonts w:ascii="宋体" w:eastAsia="宋体" w:hAnsi="宋体" w:cs="宋体"/>
          <w:color w:val="000000"/>
          <w:sz w:val="21"/>
          <w:szCs w:val="21"/>
        </w:rPr>
        <w:t>根据小华家里自动空气开关上的铭牌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他家的电路允许同时使用的电器总功率最大为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w:t>
      </w:r>
      <w:r>
        <w:rPr>
          <w:rFonts w:ascii="宋体" w:eastAsia="宋体" w:hAnsi="宋体" w:cs="宋体"/>
          <w:color w:val="000000"/>
          <w:sz w:val="21"/>
          <w:szCs w:val="21"/>
        </w:rPr>
        <w:t>周末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小华在家开着空调看电视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妈妈打开电饭锅做饭时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家里的自动空气开关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的原因可能是电饭锅插头内部发生</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也可能是电路中用电器的</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过大</w:t>
      </w:r>
      <w:r>
        <w:rPr>
          <w:rFonts w:ascii="Times New Roman" w:eastAsia="Times New Roman" w:hAnsi="Times New Roman" w:cs="Times New Roman"/>
          <w:color w:val="000000"/>
          <w:sz w:val="21"/>
          <w:szCs w:val="21"/>
        </w:rPr>
        <w:t>. </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872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left"/>
            </w:pPr>
            <w:r>
              <w:rPr>
                <w:color w:val="000000"/>
                <w:position w:val="-3"/>
                <w:sz w:val="21"/>
                <w:szCs w:val="21"/>
              </w:rPr>
              <w:t>DZ47—70 A</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left"/>
            </w:pPr>
            <w:r>
              <w:rPr>
                <w:color w:val="000000"/>
                <w:position w:val="-3"/>
                <w:sz w:val="21"/>
                <w:szCs w:val="21"/>
              </w:rPr>
              <w:t>最大工作电流   10 A</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left"/>
            </w:pPr>
            <w:r>
              <w:rPr>
                <w:color w:val="000000"/>
                <w:position w:val="-3"/>
                <w:sz w:val="21"/>
                <w:szCs w:val="21"/>
              </w:rPr>
              <w:t>漏电电流   ≤30 mA</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left"/>
            </w:pPr>
            <w:r>
              <w:rPr>
                <w:color w:val="000000"/>
                <w:position w:val="-3"/>
                <w:sz w:val="21"/>
                <w:szCs w:val="21"/>
              </w:rPr>
              <w:t>额定电压   220V</w:t>
            </w:r>
          </w:p>
        </w:tc>
      </w:tr>
    </w:tbl>
    <w:p/>
    <w:p>
      <w:r>
        <w:rPr>
          <w:rFonts w:ascii="Times New Roman" w:hAnsi="Times New Roman" w:cs="Times New Roman"/>
        </w:rPr>
        <w:t xml:space="preserve">15. </w:t>
      </w:r>
      <w:r>
        <w:rPr>
          <w:rFonts w:ascii="宋体" w:eastAsia="宋体" w:hAnsi="宋体" w:cs="宋体"/>
          <w:color w:val="000000"/>
          <w:sz w:val="21"/>
          <w:szCs w:val="21"/>
        </w:rPr>
        <w:t>如图甲所示是家庭电路中照明用的白炽灯工作电路简图</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图中的</w:t>
      </w:r>
      <w:r>
        <w:rPr>
          <w:rFonts w:ascii="Times New Roman" w:eastAsia="Times New Roman" w:hAnsi="Times New Roman" w:cs="Times New Roman"/>
          <w:color w:val="000000"/>
          <w:sz w:val="21"/>
          <w:szCs w:val="21"/>
        </w:rPr>
        <w:t>“</w:t>
      </w:r>
      <w:r>
        <w:drawing>
          <wp:inline distT="0" distB="0" distL="0" distR="0">
            <wp:extent cx="188595" cy="42545"/>
            <wp:effectExtent l="0" t="0" r="0" b="0"/>
            <wp:docPr id="394401853" name="0 Imagen" descr="images/ba2ab1c2-4350-4b33-88cc-b6b665c9e89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01853" name="0 Imagen" descr="images/ba2ab1c2-4350-4b33-88cc-b6b665c9e89a.jpeg"/>
                    <pic:cNvPicPr>
                      <a:picLocks noChangeAspect="1"/>
                    </pic:cNvPicPr>
                  </pic:nvPicPr>
                  <pic:blipFill>
                    <a:blip xmlns:r="http://schemas.openxmlformats.org/officeDocument/2006/relationships" r:embed="rId12" cstate="print"/>
                    <a:stretch>
                      <a:fillRect/>
                    </a:stretch>
                  </pic:blipFill>
                  <pic:spPr>
                    <a:xfrm>
                      <a:off x="0" y="0"/>
                      <a:ext cx="188976" cy="42672"/>
                    </a:xfrm>
                    <a:prstGeom prst="rect">
                      <a:avLst/>
                    </a:prstGeom>
                  </pic:spPr>
                </pic:pic>
              </a:graphicData>
            </a:graphic>
          </wp:inline>
        </w:drawing>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代表的是保险丝</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若该电路白炽灯灯丝的电阻为</w:t>
      </w:r>
      <w:r>
        <w:rPr>
          <w:rFonts w:ascii="Times New Roman" w:eastAsia="Times New Roman" w:hAnsi="Times New Roman" w:cs="Times New Roman"/>
          <w:color w:val="000000"/>
          <w:sz w:val="21"/>
          <w:szCs w:val="21"/>
        </w:rPr>
        <w:t>1 100 Ω,</w:t>
      </w:r>
      <w:r>
        <w:rPr>
          <w:rFonts w:ascii="宋体" w:eastAsia="宋体" w:hAnsi="宋体" w:cs="宋体"/>
          <w:color w:val="000000"/>
          <w:sz w:val="21"/>
          <w:szCs w:val="21"/>
        </w:rPr>
        <w:t>当灯正常工作时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流过保险丝的电流为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如图乙所示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若在电路的</w:t>
      </w:r>
      <w:r>
        <w:rPr>
          <w:rFonts w:ascii="Times New Roman" w:eastAsia="Times New Roman" w:hAnsi="Times New Roman" w:cs="Times New Roman"/>
          <w:i/>
          <w:iCs/>
          <w:color w:val="000000"/>
          <w:sz w:val="21"/>
          <w:szCs w:val="21"/>
        </w:rPr>
        <w:t>CD</w:t>
      </w:r>
      <w:r>
        <w:rPr>
          <w:rFonts w:ascii="宋体" w:eastAsia="宋体" w:hAnsi="宋体" w:cs="宋体"/>
          <w:color w:val="000000"/>
          <w:sz w:val="21"/>
          <w:szCs w:val="21"/>
        </w:rPr>
        <w:t>两点间连接了一根电阻为</w:t>
      </w:r>
      <w:r>
        <w:rPr>
          <w:rFonts w:ascii="Times New Roman" w:eastAsia="Times New Roman" w:hAnsi="Times New Roman" w:cs="Times New Roman"/>
          <w:color w:val="000000"/>
          <w:sz w:val="21"/>
          <w:szCs w:val="21"/>
        </w:rPr>
        <w:t>0.22 Ω</w:t>
      </w:r>
      <w:r>
        <w:rPr>
          <w:rFonts w:ascii="宋体" w:eastAsia="宋体" w:hAnsi="宋体" w:cs="宋体"/>
          <w:color w:val="000000"/>
          <w:sz w:val="21"/>
          <w:szCs w:val="21"/>
        </w:rPr>
        <w:t>的导线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此时电路的总电阻可近似的认为等于导线的电阻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这时流过保险丝处的电流为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而这时几乎没有电流流过电灯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这就是短路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由以上计算可以看出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当电路发生短路时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电路中的电流非常大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应避免短路现象的出现</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如图丙所示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若在电路的</w:t>
      </w:r>
      <w:r>
        <w:rPr>
          <w:rFonts w:ascii="Times New Roman" w:eastAsia="Times New Roman" w:hAnsi="Times New Roman" w:cs="Times New Roman"/>
          <w:i/>
          <w:iCs/>
          <w:color w:val="000000"/>
          <w:sz w:val="21"/>
          <w:szCs w:val="21"/>
        </w:rPr>
        <w:t>AD</w:t>
      </w:r>
      <w:r>
        <w:rPr>
          <w:rFonts w:ascii="宋体" w:eastAsia="宋体" w:hAnsi="宋体" w:cs="宋体"/>
          <w:color w:val="000000"/>
          <w:sz w:val="21"/>
          <w:szCs w:val="21"/>
        </w:rPr>
        <w:t>两点间连接了一根导线而使电路发生了短路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你认为保险丝</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熔断</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761490" cy="603250"/>
            <wp:effectExtent l="0" t="0" r="0" b="0"/>
            <wp:docPr id="883761660" name="0 Imagen" descr="images/6f02d8c8-253c-4cbc-acc0-58ffff9597d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61660" name="0 Imagen" descr="images/6f02d8c8-253c-4cbc-acc0-58ffff9597dd.jpeg"/>
                    <pic:cNvPicPr>
                      <a:picLocks noChangeAspect="1"/>
                    </pic:cNvPicPr>
                  </pic:nvPicPr>
                  <pic:blipFill>
                    <a:blip xmlns:r="http://schemas.openxmlformats.org/officeDocument/2006/relationships" r:embed="rId13" cstate="print"/>
                    <a:stretch>
                      <a:fillRect/>
                    </a:stretch>
                  </pic:blipFill>
                  <pic:spPr>
                    <a:xfrm>
                      <a:off x="0" y="0"/>
                      <a:ext cx="1761744" cy="603504"/>
                    </a:xfrm>
                    <a:prstGeom prst="rect">
                      <a:avLst/>
                    </a:prstGeom>
                  </pic:spPr>
                </pic:pic>
              </a:graphicData>
            </a:graphic>
          </wp:inline>
        </w:drawing>
      </w:r>
    </w:p>
    <w:p>
      <w:r>
        <w:rPr>
          <w:rFonts w:ascii="Times New Roman" w:hAnsi="Times New Roman" w:cs="Times New Roman"/>
        </w:rPr>
        <w:t xml:space="preserve">16. </w:t>
      </w:r>
      <w:r>
        <w:rPr>
          <w:rFonts w:ascii="宋体" w:eastAsia="宋体" w:hAnsi="宋体" w:cs="宋体"/>
          <w:color w:val="000000"/>
          <w:sz w:val="21"/>
          <w:szCs w:val="21"/>
        </w:rPr>
        <w:t>小华在家开着空调看电视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妈妈打开电饭锅做饭时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家里的空气开关自动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则</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跳闸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的原因可能是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根据小华家空气开关上的铭牌</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如图所示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他家的电路允许使用的用电器总功率最大为</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124585" cy="401955"/>
            <wp:effectExtent l="0" t="0" r="0" b="0"/>
            <wp:docPr id="577204462" name="0 Imagen" descr="images/615a5f29-3f72-4268-bd76-f141baeb9df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04462" name="0 Imagen" descr="images/615a5f29-3f72-4268-bd76-f141baeb9df3.jpeg"/>
                    <pic:cNvPicPr>
                      <a:picLocks noChangeAspect="1"/>
                    </pic:cNvPicPr>
                  </pic:nvPicPr>
                  <pic:blipFill>
                    <a:blip xmlns:r="http://schemas.openxmlformats.org/officeDocument/2006/relationships" r:embed="rId14" cstate="print"/>
                    <a:stretch>
                      <a:fillRect/>
                    </a:stretch>
                  </pic:blipFill>
                  <pic:spPr>
                    <a:xfrm>
                      <a:off x="0" y="0"/>
                      <a:ext cx="1124712" cy="402336"/>
                    </a:xfrm>
                    <a:prstGeom prst="rect">
                      <a:avLst/>
                    </a:prstGeom>
                  </pic:spPr>
                </pic:pic>
              </a:graphicData>
            </a:graphic>
          </wp:inline>
        </w:drawing>
      </w:r>
    </w:p>
    <w:p>
      <w:r>
        <w:rPr>
          <w:rFonts w:ascii="Times New Roman" w:hAnsi="Times New Roman" w:cs="Times New Roman"/>
        </w:rPr>
        <w:t xml:space="preserve">17. </w:t>
      </w:r>
      <w:r>
        <w:rPr>
          <w:rFonts w:ascii="宋体" w:eastAsia="宋体" w:hAnsi="宋体" w:cs="宋体"/>
          <w:color w:val="000000"/>
          <w:sz w:val="21"/>
          <w:szCs w:val="21"/>
        </w:rPr>
        <w:t>如图所示的甲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乙两个电路中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开关闭合后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电线燃烧起来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分析产生现象的原因</w:t>
      </w:r>
      <w:r>
        <w:rPr>
          <w:rFonts w:ascii="Times New Roman" w:eastAsia="Times New Roman" w:hAnsi="Times New Roman" w:cs="Times New Roman"/>
          <w:color w:val="000000"/>
          <w:sz w:val="21"/>
          <w:szCs w:val="21"/>
        </w:rPr>
        <w:t>:</w:t>
      </w:r>
      <w:r>
        <w:drawing>
          <wp:inline distT="0" distB="0" distL="0" distR="0">
            <wp:extent cx="1898650" cy="850265"/>
            <wp:effectExtent l="0" t="0" r="0" b="0"/>
            <wp:docPr id="58895801" name="0 Imagen" descr="images/f066708e-d01a-45db-a840-bf3ec50437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5801" name="0 Imagen" descr="images/f066708e-d01a-45db-a840-bf3ec5043704.jpeg"/>
                    <pic:cNvPicPr>
                      <a:picLocks noChangeAspect="1"/>
                    </pic:cNvPicPr>
                  </pic:nvPicPr>
                  <pic:blipFill>
                    <a:blip xmlns:r="http://schemas.openxmlformats.org/officeDocument/2006/relationships" r:embed="rId15" cstate="print"/>
                    <a:stretch>
                      <a:fillRect/>
                    </a:stretch>
                  </pic:blipFill>
                  <pic:spPr>
                    <a:xfrm>
                      <a:off x="0" y="0"/>
                      <a:ext cx="1898904" cy="850392"/>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甲电路中电线燃烧起来的原因是由于</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使电路中电流过大</w:t>
      </w:r>
      <w:r>
        <w:rPr>
          <w:rFonts w:ascii="Times New Roman" w:eastAsia="Times New Roman" w:hAnsi="Times New Roman" w:cs="Times New Roman"/>
          <w:color w:val="000000"/>
          <w:sz w:val="21"/>
          <w:szCs w:val="21"/>
        </w:rPr>
        <w:t>;</w:t>
      </w:r>
    </w:p>
    <w:p>
      <w:r>
        <w:rPr>
          <w:rFonts w:ascii="Times New Roman" w:hAnsi="Times New Roman" w:cs="Times New Roman"/>
        </w:rPr>
        <w:t>(2)</w:t>
      </w:r>
      <w:r>
        <w:rPr>
          <w:rFonts w:ascii="宋体" w:eastAsia="宋体" w:hAnsi="宋体" w:cs="宋体"/>
          <w:color w:val="000000"/>
          <w:sz w:val="21"/>
          <w:szCs w:val="21"/>
        </w:rPr>
        <w:t>乙电路中电线燃烧起来的原因是由于</w:t>
      </w:r>
      <w:r>
        <w:rPr>
          <w:rFonts w:ascii="Times New Roman" w:eastAsia="Times New Roman" w:hAnsi="Times New Roman" w:cs="Times New Roman"/>
          <w:color w:val="000000"/>
          <w:sz w:val="21"/>
          <w:szCs w:val="21"/>
          <w:u w:val="single"/>
        </w:rPr>
        <w:t>　　　　</w:t>
      </w:r>
      <w:r>
        <w:rPr>
          <w:rFonts w:ascii="宋体" w:eastAsia="宋体" w:hAnsi="宋体" w:cs="宋体"/>
          <w:color w:val="000000"/>
          <w:sz w:val="21"/>
          <w:szCs w:val="21"/>
        </w:rPr>
        <w:t>使电路中电流过大</w:t>
      </w:r>
      <w:r>
        <w:rPr>
          <w:rFonts w:ascii="Times New Roman" w:eastAsia="Times New Roman" w:hAnsi="Times New Roman" w:cs="Times New Roman"/>
          <w:color w:val="000000"/>
          <w:sz w:val="21"/>
          <w:szCs w:val="21"/>
        </w:rPr>
        <w:t>。 </w:t>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三、作图题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18. </w:t>
      </w:r>
      <w:r>
        <w:rPr>
          <w:rFonts w:ascii="宋体" w:eastAsia="宋体" w:hAnsi="宋体" w:cs="宋体"/>
          <w:color w:val="000000"/>
          <w:sz w:val="21"/>
          <w:szCs w:val="21"/>
        </w:rPr>
        <w:t>教学楼每层走廊的中间装有一盏路灯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而两头楼梯都有一个开关便于控制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为了从这一头开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灯而到另一头能够关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或开</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请在图中按设计要求把灯和开关接入电路</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886585" cy="874395"/>
            <wp:effectExtent l="0" t="0" r="0" b="0"/>
            <wp:docPr id="750730267" name="0 Imagen" descr="images/7bcaac67-82f7-448f-ab26-9e18595a9a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730267" name="0 Imagen" descr="images/7bcaac67-82f7-448f-ab26-9e18595a9a7a.jpeg"/>
                    <pic:cNvPicPr>
                      <a:picLocks noChangeAspect="1"/>
                    </pic:cNvPicPr>
                  </pic:nvPicPr>
                  <pic:blipFill>
                    <a:blip xmlns:r="http://schemas.openxmlformats.org/officeDocument/2006/relationships" r:embed="rId16" cstate="print"/>
                    <a:stretch>
                      <a:fillRect/>
                    </a:stretch>
                  </pic:blipFill>
                  <pic:spPr>
                    <a:xfrm>
                      <a:off x="0" y="0"/>
                      <a:ext cx="1886712" cy="874776"/>
                    </a:xfrm>
                    <a:prstGeom prst="rect">
                      <a:avLst/>
                    </a:prstGeom>
                  </pic:spPr>
                </pic:pic>
              </a:graphicData>
            </a:graphic>
          </wp:inline>
        </w:drawing>
      </w:r>
    </w:p>
    <w:tbl>
      <w:tblPr>
        <w:tblStyle w:val="TableGridPHPDOC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0"/>
        <w:gridCol w:w="1000"/>
        <w:gridCol w:w="5000"/>
      </w:tblGrid>
      <w:tr>
        <w:tblPrEx>
          <w:tblW w:w="700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评卷人</w:t>
            </w:r>
          </w:p>
        </w:tc>
        <w:tc>
          <w:tcPr>
            <w:tcW w:w="1000" w:type="dxa"/>
            <w:tcBorders>
              <w:top w:val="single" w:sz="14" w:space="0" w:color="000000"/>
              <w:left w:val="single" w:sz="14" w:space="0" w:color="000000"/>
              <w:bottom w:val="single" w:sz="14" w:space="0" w:color="000000"/>
              <w:right w:val="single" w:sz="14" w:space="0" w:color="000000"/>
            </w:tcBorders>
            <w:vAlign w:val="top"/>
          </w:tcPr>
          <w:p>
            <w:pPr>
              <w:spacing w:after="0" w:line="240" w:lineRule="auto"/>
            </w:pPr>
            <w:r>
              <w:rPr>
                <w:rFonts w:ascii="Times New Roman" w:hAnsi="Times New Roman" w:cs="Times New Roman"/>
              </w:rPr>
              <w:t>得分</w:t>
            </w:r>
          </w:p>
        </w:tc>
        <w:tc>
          <w:tcPr>
            <w:tcW w:w="5000" w:type="dxa"/>
            <w:vMerge w:val="restart"/>
            <w:tcBorders>
              <w:top w:val="nil"/>
              <w:left w:val="nil"/>
              <w:bottom w:val="nil"/>
              <w:right w:val="nil"/>
            </w:tcBorders>
            <w:vAlign w:val="center"/>
          </w:tcPr>
          <w:p>
            <w:pPr>
              <w:spacing w:after="0" w:line="240" w:lineRule="auto"/>
            </w:pPr>
            <w:r>
              <w:rPr>
                <w:b/>
                <w:bCs/>
              </w:rPr>
              <w:t>四、综合题</w:t>
            </w:r>
          </w:p>
        </w:tc>
      </w:tr>
      <w:tr>
        <w:tblPrEx>
          <w:tblW w:w="7000" w:type="dxa"/>
          <w:tblInd w:w="0" w:type="dxa"/>
          <w:tblLayout w:type="fixed"/>
          <w:tblCellMar>
            <w:top w:w="0" w:type="dxa"/>
            <w:left w:w="108" w:type="dxa"/>
            <w:bottom w:w="0" w:type="dxa"/>
            <w:right w:w="108" w:type="dxa"/>
          </w:tblCellMar>
        </w:tblPrEx>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pPr>
              <w:spacing w:after="0" w:line="240" w:lineRule="auto"/>
            </w:pPr>
          </w:p>
        </w:tc>
        <w:tc>
          <w:tcPr>
            <w:tcW w:w="5000" w:type="dxa"/>
            <w:vMerge/>
            <w:tcBorders>
              <w:top w:val="nil"/>
              <w:left w:val="nil"/>
              <w:bottom w:val="nil"/>
              <w:right w:val="nil"/>
            </w:tcBorders>
            <w:vAlign w:val="center"/>
          </w:tcPr>
          <w:p>
            <w:pPr>
              <w:spacing w:after="0" w:line="240" w:lineRule="auto"/>
            </w:pPr>
          </w:p>
        </w:tc>
      </w:tr>
    </w:tbl>
    <w:p>
      <w:r>
        <w:rPr>
          <w:rFonts w:ascii="Times New Roman" w:hAnsi="Times New Roman" w:cs="Times New Roman"/>
        </w:rPr>
        <w:t xml:space="preserve">19. </w:t>
      </w:r>
      <w:r>
        <w:rPr>
          <w:rFonts w:ascii="宋体" w:eastAsia="宋体" w:hAnsi="宋体" w:cs="宋体"/>
          <w:color w:val="000000"/>
          <w:sz w:val="21"/>
          <w:szCs w:val="21"/>
        </w:rPr>
        <w:t>如图是家庭电路的一部分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电能表的电流规格是</w:t>
      </w:r>
      <w:r>
        <w:rPr>
          <w:rFonts w:ascii="Times New Roman" w:eastAsia="Times New Roman" w:hAnsi="Times New Roman" w:cs="Times New Roman"/>
          <w:color w:val="000000"/>
          <w:sz w:val="21"/>
          <w:szCs w:val="21"/>
        </w:rPr>
        <w:t>“10(40) A”,L</w:t>
      </w:r>
      <w:r>
        <w:rPr>
          <w:rFonts w:ascii="宋体" w:eastAsia="宋体" w:hAnsi="宋体" w:cs="宋体"/>
          <w:color w:val="000000"/>
          <w:sz w:val="21"/>
          <w:szCs w:val="21"/>
        </w:rPr>
        <w:t>是</w:t>
      </w:r>
      <w:r>
        <w:rPr>
          <w:rFonts w:ascii="Times New Roman" w:eastAsia="Times New Roman" w:hAnsi="Times New Roman" w:cs="Times New Roman"/>
          <w:color w:val="000000"/>
          <w:sz w:val="21"/>
          <w:szCs w:val="21"/>
        </w:rPr>
        <w:t>“220 V　22 W”</w:t>
      </w:r>
      <w:r>
        <w:rPr>
          <w:rFonts w:ascii="宋体" w:eastAsia="宋体" w:hAnsi="宋体" w:cs="宋体"/>
          <w:color w:val="000000"/>
          <w:sz w:val="21"/>
          <w:szCs w:val="21"/>
        </w:rPr>
        <w:t>的节能灯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插座上接入</w:t>
      </w:r>
      <w:r>
        <w:rPr>
          <w:rFonts w:ascii="Times New Roman" w:eastAsia="Times New Roman" w:hAnsi="Times New Roman" w:cs="Times New Roman"/>
          <w:color w:val="000000"/>
          <w:sz w:val="21"/>
          <w:szCs w:val="21"/>
        </w:rPr>
        <w:t>“220 V　220 W”</w:t>
      </w:r>
      <w:r>
        <w:rPr>
          <w:rFonts w:ascii="宋体" w:eastAsia="宋体" w:hAnsi="宋体" w:cs="宋体"/>
          <w:color w:val="000000"/>
          <w:sz w:val="21"/>
          <w:szCs w:val="21"/>
        </w:rPr>
        <w:t>的电视机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图中未画出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灯和电视机同时工作</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求</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2310130" cy="1038860"/>
            <wp:effectExtent l="0" t="0" r="0" b="0"/>
            <wp:docPr id="52865115" name="0 Imagen" descr="images/ae928f01-860e-4065-b6ed-35e261de6e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5115" name="0 Imagen" descr="images/ae928f01-860e-4065-b6ed-35e261de6ed1.jpeg"/>
                    <pic:cNvPicPr>
                      <a:picLocks noChangeAspect="1"/>
                    </pic:cNvPicPr>
                  </pic:nvPicPr>
                  <pic:blipFill>
                    <a:blip xmlns:r="http://schemas.openxmlformats.org/officeDocument/2006/relationships" r:embed="rId17" cstate="print"/>
                    <a:stretch>
                      <a:fillRect/>
                    </a:stretch>
                  </pic:blipFill>
                  <pic:spPr>
                    <a:xfrm>
                      <a:off x="0" y="0"/>
                      <a:ext cx="2310384" cy="1039368"/>
                    </a:xfrm>
                    <a:prstGeom prst="rect">
                      <a:avLst/>
                    </a:prstGeom>
                  </pic:spPr>
                </pic:pic>
              </a:graphicData>
            </a:graphic>
          </wp:inline>
        </w:drawing>
      </w:r>
    </w:p>
    <w:p>
      <w:r>
        <w:rPr>
          <w:rFonts w:ascii="Times New Roman" w:hAnsi="Times New Roman" w:cs="Times New Roman"/>
        </w:rPr>
        <w:t>(1)</w:t>
      </w:r>
      <w:r>
        <w:rPr>
          <w:rFonts w:ascii="宋体" w:eastAsia="宋体" w:hAnsi="宋体" w:cs="宋体"/>
          <w:color w:val="000000"/>
          <w:sz w:val="21"/>
          <w:szCs w:val="21"/>
        </w:rPr>
        <w:t>通过电能表的电流</w:t>
      </w:r>
      <w:r>
        <w:rPr>
          <w:rFonts w:ascii="Times New Roman" w:eastAsia="Times New Roman" w:hAnsi="Times New Roman" w:cs="Times New Roman"/>
          <w:color w:val="000000"/>
          <w:sz w:val="21"/>
          <w:szCs w:val="21"/>
        </w:rPr>
        <w:t>.</w:t>
      </w:r>
    </w:p>
    <w:p>
      <w:r>
        <w:rPr>
          <w:rFonts w:ascii="Times New Roman" w:hAnsi="Times New Roman" w:cs="Times New Roman"/>
        </w:rPr>
        <w:t>(2)</w:t>
      </w:r>
      <w:r>
        <w:rPr>
          <w:rFonts w:ascii="宋体" w:eastAsia="宋体" w:hAnsi="宋体" w:cs="宋体"/>
          <w:color w:val="000000"/>
          <w:sz w:val="21"/>
          <w:szCs w:val="21"/>
        </w:rPr>
        <w:t>连续工作</w:t>
      </w:r>
      <w:r>
        <w:rPr>
          <w:rFonts w:ascii="Times New Roman" w:eastAsia="Times New Roman" w:hAnsi="Times New Roman" w:cs="Times New Roman"/>
          <w:color w:val="000000"/>
          <w:sz w:val="21"/>
          <w:szCs w:val="21"/>
        </w:rPr>
        <w:t>4 h</w:t>
      </w:r>
      <w:r>
        <w:rPr>
          <w:rFonts w:ascii="宋体" w:eastAsia="宋体" w:hAnsi="宋体" w:cs="宋体"/>
          <w:color w:val="000000"/>
          <w:sz w:val="21"/>
          <w:szCs w:val="21"/>
        </w:rPr>
        <w:t>消耗多少</w:t>
      </w:r>
      <w:r>
        <w:rPr>
          <w:rFonts w:ascii="Times New Roman" w:eastAsia="Times New Roman" w:hAnsi="Times New Roman" w:cs="Times New Roman"/>
          <w:color w:val="000000"/>
          <w:sz w:val="21"/>
          <w:szCs w:val="21"/>
        </w:rPr>
        <w:t>kW·h</w:t>
      </w:r>
      <w:r>
        <w:rPr>
          <w:rFonts w:ascii="宋体" w:eastAsia="宋体" w:hAnsi="宋体" w:cs="宋体"/>
          <w:color w:val="000000"/>
          <w:sz w:val="21"/>
          <w:szCs w:val="21"/>
        </w:rPr>
        <w:t>的电能</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该电路中还能接入的用电器的最大功率</w:t>
      </w:r>
      <w:r>
        <w:rPr>
          <w:rFonts w:ascii="Times New Roman" w:eastAsia="Times New Roman" w:hAnsi="Times New Roman" w:cs="Times New Roman"/>
          <w:color w:val="000000"/>
          <w:sz w:val="21"/>
          <w:szCs w:val="21"/>
        </w:rPr>
        <w:t>.</w:t>
      </w:r>
    </w:p>
    <w:p>
      <w:r>
        <w:rPr>
          <w:rFonts w:ascii="Times New Roman" w:hAnsi="Times New Roman" w:cs="Times New Roman"/>
        </w:rPr>
        <w:t xml:space="preserve">20. </w:t>
      </w:r>
      <w:r>
        <w:rPr>
          <w:rFonts w:ascii="宋体" w:eastAsia="宋体" w:hAnsi="宋体" w:cs="宋体"/>
          <w:color w:val="000000"/>
          <w:sz w:val="21"/>
          <w:szCs w:val="21"/>
        </w:rPr>
        <w:t>电给我们的生活中带来了极大的方便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但使用不当也会造成危险</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小明家电能表的几个重要参数如表一所示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电线允许通过的最大电流为</w:t>
      </w:r>
      <w:r>
        <w:rPr>
          <w:rFonts w:ascii="Times New Roman" w:eastAsia="Times New Roman" w:hAnsi="Times New Roman" w:cs="Times New Roman"/>
          <w:color w:val="000000"/>
          <w:sz w:val="21"/>
          <w:szCs w:val="21"/>
        </w:rPr>
        <w:t>15 A,</w:t>
      </w:r>
      <w:r>
        <w:rPr>
          <w:rFonts w:ascii="宋体" w:eastAsia="宋体" w:hAnsi="宋体" w:cs="宋体"/>
          <w:color w:val="000000"/>
          <w:sz w:val="21"/>
          <w:szCs w:val="21"/>
        </w:rPr>
        <w:t>家中已有用电器的总功率为</w:t>
      </w:r>
      <w:r>
        <w:rPr>
          <w:rFonts w:ascii="Times New Roman" w:eastAsia="Times New Roman" w:hAnsi="Times New Roman" w:cs="Times New Roman"/>
          <w:color w:val="000000"/>
          <w:sz w:val="21"/>
          <w:szCs w:val="21"/>
        </w:rPr>
        <w:t>2 200 W,</w:t>
      </w:r>
      <w:r>
        <w:rPr>
          <w:rFonts w:ascii="宋体" w:eastAsia="宋体" w:hAnsi="宋体" w:cs="宋体"/>
          <w:color w:val="000000"/>
          <w:sz w:val="21"/>
          <w:szCs w:val="21"/>
        </w:rPr>
        <w:t>最近又准备购买一台电热水器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性能指标如表二所示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这种电热水器是否适合他家使用呢</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小明对这个问题进行了认真的研究</w:t>
      </w:r>
      <w:r>
        <w:rPr>
          <w:rFonts w:ascii="Times New Roman" w:eastAsia="Times New Roman" w:hAnsi="Times New Roman" w:cs="Times New Roman"/>
          <w:color w:val="000000"/>
          <w:sz w:val="21"/>
          <w:szCs w:val="21"/>
        </w:rPr>
        <w:t>.</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872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表一</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220V</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20A</w:t>
            </w:r>
          </w:p>
        </w:tc>
      </w:tr>
      <w:tr>
        <w:tblPrEx>
          <w:tblW w:w="8720" w:type="dxa"/>
          <w:tblInd w:w="0" w:type="dxa"/>
          <w:tblLayout w:type="fixed"/>
          <w:tblCellMar>
            <w:top w:w="0" w:type="dxa"/>
            <w:left w:w="108" w:type="dxa"/>
            <w:bottom w:w="0" w:type="dxa"/>
            <w:right w:w="108" w:type="dxa"/>
          </w:tblCellMar>
        </w:tblPrEx>
        <w:trPr>
          <w:trHeight w:val="0"/>
        </w:trPr>
        <w:tc>
          <w:tcPr>
            <w:tcW w:w="872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3 000 r/(kW·h)</w:t>
            </w:r>
          </w:p>
        </w:tc>
      </w:tr>
    </w:tbl>
    <w:p/>
    <w:p>
      <w:r>
        <w:rPr>
          <w:rFonts w:ascii="Times New Roman" w:hAnsi="Times New Roman" w:cs="Times New Roman"/>
        </w:rPr>
        <w:t>(1)</w:t>
      </w:r>
      <w:r>
        <w:rPr>
          <w:rFonts w:ascii="宋体" w:eastAsia="宋体" w:hAnsi="宋体" w:cs="宋体"/>
          <w:color w:val="000000"/>
          <w:sz w:val="21"/>
          <w:szCs w:val="21"/>
        </w:rPr>
        <w:t>他家电能表能负荷的用电器总功率最大是</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购买如表二规格的热水器</w:t>
      </w:r>
      <w:r>
        <w:rPr>
          <w:rFonts w:ascii="Times New Roman" w:eastAsia="Times New Roman" w:hAnsi="Times New Roman" w:cs="Times New Roman"/>
          <w:color w:val="000000"/>
          <w:sz w:val="21"/>
          <w:szCs w:val="21"/>
        </w:rPr>
        <w:t>. </w:t>
      </w:r>
    </w:p>
    <w:tbl>
      <w:tblPr>
        <w:tblStyle w:val="TableGridPHPDOC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
      <w:tblGrid>
        <w:gridCol w:w="4360"/>
        <w:gridCol w:w="4360"/>
      </w:tblGrid>
      <w:tr>
        <w:tblPrEx>
          <w:tblW w:w="8720" w:type="dxa"/>
          <w:tblInd w:w="0" w:type="dxa"/>
          <w:tblBorders>
            <w:top w:val="outset" w:sz="4" w:space="0" w:color="808080"/>
            <w:left w:val="outset" w:sz="4" w:space="0" w:color="808080"/>
            <w:bottom w:val="outset" w:sz="4" w:space="0" w:color="808080"/>
            <w:right w:val="outset" w:sz="4" w:space="0" w:color="808080"/>
            <w:insideH w:val="single" w:sz="4" w:space="0" w:color="auto"/>
            <w:insideV w:val="single" w:sz="4" w:space="0" w:color="auto"/>
          </w:tblBorders>
          <w:tblLayout w:type="fixed"/>
          <w:tblCellMar>
            <w:top w:w="0" w:type="dxa"/>
            <w:left w:w="108" w:type="dxa"/>
            <w:bottom w:w="0" w:type="dxa"/>
            <w:right w:w="108" w:type="dxa"/>
          </w:tblCellMar>
        </w:tblPrEx>
        <w:trPr>
          <w:trHeight w:val="0"/>
        </w:trPr>
        <w:tc>
          <w:tcPr>
            <w:tcW w:w="8720" w:type="dxa"/>
            <w:gridSpan w:val="2"/>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表二</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额定电压</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220 V</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额定功率</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2000 W</w:t>
            </w:r>
          </w:p>
        </w:tc>
      </w:tr>
      <w:tr>
        <w:tblPrEx>
          <w:tblW w:w="8720" w:type="dxa"/>
          <w:tblInd w:w="0" w:type="dxa"/>
          <w:tblLayout w:type="fixed"/>
          <w:tblCellMar>
            <w:top w:w="0" w:type="dxa"/>
            <w:left w:w="108" w:type="dxa"/>
            <w:bottom w:w="0" w:type="dxa"/>
            <w:right w:w="108" w:type="dxa"/>
          </w:tblCellMar>
        </w:tblPrEx>
        <w:trPr>
          <w:trHeight w:val="0"/>
        </w:trPr>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容量</w:t>
            </w:r>
          </w:p>
        </w:tc>
        <w:tc>
          <w:tcPr>
            <w:tcW w:w="4360" w:type="dxa"/>
            <w:tcBorders>
              <w:top w:val="inset" w:sz="6" w:space="0" w:color="000000"/>
              <w:left w:val="inset" w:sz="6" w:space="0" w:color="000000"/>
              <w:bottom w:val="inset" w:sz="6" w:space="0" w:color="000000"/>
              <w:right w:val="inset" w:sz="6" w:space="0" w:color="000000"/>
            </w:tcBorders>
            <w:tcMar>
              <w:top w:w="0" w:type="dxa"/>
              <w:bottom w:w="0" w:type="dxa"/>
            </w:tcMar>
            <w:vAlign w:val="center"/>
          </w:tcPr>
          <w:p>
            <w:pPr>
              <w:widowControl/>
              <w:spacing w:before="0" w:after="0" w:line="240" w:lineRule="auto"/>
              <w:ind w:left="0" w:right="0"/>
              <w:jc w:val="center"/>
            </w:pPr>
            <w:r>
              <w:rPr>
                <w:color w:val="000000"/>
                <w:position w:val="-3"/>
                <w:sz w:val="21"/>
                <w:szCs w:val="21"/>
              </w:rPr>
              <w:t>12 L</w:t>
            </w:r>
          </w:p>
        </w:tc>
      </w:tr>
    </w:tbl>
    <w:p/>
    <w:p>
      <w:r>
        <w:rPr>
          <w:rFonts w:ascii="Times New Roman" w:hAnsi="Times New Roman" w:cs="Times New Roman"/>
        </w:rPr>
        <w:t>(2)</w:t>
      </w:r>
      <w:r>
        <w:rPr>
          <w:rFonts w:ascii="宋体" w:eastAsia="宋体" w:hAnsi="宋体" w:cs="宋体"/>
          <w:color w:val="000000"/>
          <w:sz w:val="21"/>
          <w:szCs w:val="21"/>
        </w:rPr>
        <w:t>如果安装了这台电热水器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家中所有用电器同时工作时的最大电流将达到</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电线</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填</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或</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承受</w:t>
      </w:r>
      <w:r>
        <w:rPr>
          <w:rFonts w:ascii="Times New Roman" w:eastAsia="Times New Roman" w:hAnsi="Times New Roman" w:cs="Times New Roman"/>
          <w:color w:val="000000"/>
          <w:sz w:val="21"/>
          <w:szCs w:val="21"/>
        </w:rPr>
        <w:t>.</w:t>
      </w:r>
    </w:p>
    <w:p>
      <w:r>
        <w:rPr>
          <w:rFonts w:ascii="Times New Roman" w:hAnsi="Times New Roman" w:cs="Times New Roman"/>
        </w:rPr>
        <w:t>(3)</w:t>
      </w:r>
      <w:r>
        <w:rPr>
          <w:rFonts w:ascii="宋体" w:eastAsia="宋体" w:hAnsi="宋体" w:cs="宋体"/>
          <w:color w:val="000000"/>
          <w:sz w:val="21"/>
          <w:szCs w:val="21"/>
        </w:rPr>
        <w:t>通过对以上问题的研究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你认为如果他家购买了这台热水器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在使用时应该采取什么措施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请你为他家提出一点建议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你的建议</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u w:val="single"/>
        </w:rPr>
        <w:t>　　　　　　　　</w:t>
      </w:r>
      <w:r>
        <w:rPr>
          <w:rFonts w:ascii="Times New Roman" w:eastAsia="Times New Roman" w:hAnsi="Times New Roman" w:cs="Times New Roman"/>
          <w:color w:val="000000"/>
          <w:sz w:val="21"/>
          <w:szCs w:val="21"/>
        </w:rPr>
        <w:t>. </w:t>
      </w:r>
    </w:p>
    <w:p>
      <w:pPr>
        <w:keepNext w:val="0"/>
        <w:keepLines w:val="0"/>
        <w:pageBreakBefore w:val="0"/>
        <w:widowControl/>
        <w:kinsoku/>
        <w:wordWrap/>
        <w:overflowPunct/>
        <w:topLinePunct w:val="0"/>
        <w:autoSpaceDE/>
        <w:autoSpaceDN/>
        <w:bidi w:val="0"/>
        <w:adjustRightInd/>
        <w:snapToGrid/>
        <w:spacing w:after="0" w:line="240" w:lineRule="atLeast"/>
        <w:jc w:val="center"/>
        <w:textAlignment w:val="auto"/>
        <w:outlineLvl w:val="9"/>
      </w:pPr>
      <w:r>
        <w:rPr>
          <w:rFonts w:ascii="宋体" w:hAnsi="宋体" w:cs="宋体"/>
          <w:b/>
          <w:bCs/>
          <w:sz w:val="21"/>
          <w:szCs w:val="21"/>
        </w:rPr>
        <w:t>参考答案</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家庭电路是并联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由于电阻越并联越小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工作的用电器越多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总电阻越小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电能表测量的是用电器消耗了多少电能而非功率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发生短路时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用电器被短路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并没有电流通过</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但线路上的电流会很大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因此线路或电源将会被烧坏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而用电器不会损坏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电炉在使用时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电炉丝和导线串联</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I</w:t>
      </w:r>
      <w:r>
        <w:rPr>
          <w:rFonts w:ascii="宋体" w:eastAsia="宋体" w:hAnsi="宋体" w:cs="宋体"/>
          <w:color w:val="000000"/>
          <w:position w:val="-4"/>
          <w:sz w:val="21"/>
          <w:szCs w:val="21"/>
          <w:vertAlign w:val="subscript"/>
        </w:rPr>
        <w:t>电炉丝</w:t>
      </w:r>
      <w:r>
        <w:rPr>
          <w:rFonts w:ascii="Times New Roman" w:eastAsia="Times New Roman" w:hAnsi="Times New Roman" w:cs="Times New Roman"/>
          <w:i/>
          <w:iCs/>
          <w:color w:val="000000"/>
          <w:sz w:val="21"/>
          <w:szCs w:val="21"/>
        </w:rPr>
        <w:t>=I</w:t>
      </w:r>
      <w:r>
        <w:rPr>
          <w:rFonts w:ascii="宋体" w:eastAsia="宋体" w:hAnsi="宋体" w:cs="宋体"/>
          <w:color w:val="000000"/>
          <w:position w:val="-4"/>
          <w:sz w:val="21"/>
          <w:szCs w:val="21"/>
          <w:vertAlign w:val="subscript"/>
        </w:rPr>
        <w:t>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通电时间</w:t>
      </w:r>
      <w:r>
        <w:rPr>
          <w:rFonts w:ascii="Times New Roman" w:eastAsia="Times New Roman" w:hAnsi="Times New Roman" w:cs="Times New Roman"/>
          <w:color w:val="000000"/>
          <w:sz w:val="21"/>
          <w:szCs w:val="21"/>
        </w:rPr>
        <w:t>t</w:t>
      </w:r>
      <w:r>
        <w:rPr>
          <w:rFonts w:ascii="宋体" w:eastAsia="宋体" w:hAnsi="宋体" w:cs="宋体"/>
          <w:color w:val="000000"/>
          <w:sz w:val="21"/>
          <w:szCs w:val="21"/>
        </w:rPr>
        <w:t>相同</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Q=I</w:t>
      </w:r>
      <w:r>
        <w:rPr>
          <w:rFonts w:ascii="Times New Roman" w:eastAsia="Times New Roman" w:hAnsi="Times New Roman" w:cs="Times New Roman"/>
          <w:color w:val="000000"/>
          <w:position w:val="4"/>
          <w:sz w:val="19"/>
          <w:szCs w:val="19"/>
          <w:vertAlign w:val="superscript"/>
        </w:rPr>
        <w:t>2</w:t>
      </w:r>
      <w:r>
        <w:rPr>
          <w:rFonts w:ascii="Times New Roman" w:eastAsia="Times New Roman" w:hAnsi="Times New Roman" w:cs="Times New Roman"/>
          <w:i/>
          <w:iCs/>
          <w:color w:val="000000"/>
          <w:sz w:val="21"/>
          <w:szCs w:val="21"/>
        </w:rPr>
        <w:t>Rt</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R</w:t>
      </w:r>
      <w:r>
        <w:rPr>
          <w:rFonts w:ascii="宋体" w:eastAsia="宋体" w:hAnsi="宋体" w:cs="宋体"/>
          <w:color w:val="000000"/>
          <w:position w:val="-4"/>
          <w:sz w:val="21"/>
          <w:szCs w:val="21"/>
          <w:vertAlign w:val="subscript"/>
        </w:rPr>
        <w:t>电炉丝</w:t>
      </w:r>
      <w:r>
        <w:rPr>
          <w:rFonts w:ascii="Times New Roman" w:eastAsia="Times New Roman" w:hAnsi="Times New Roman" w:cs="Times New Roman"/>
          <w:i/>
          <w:iCs/>
          <w:color w:val="000000"/>
          <w:sz w:val="21"/>
          <w:szCs w:val="21"/>
        </w:rPr>
        <w:t>&gt;R</w:t>
      </w:r>
      <w:r>
        <w:rPr>
          <w:rFonts w:ascii="宋体" w:eastAsia="宋体" w:hAnsi="宋体" w:cs="宋体"/>
          <w:color w:val="000000"/>
          <w:position w:val="-4"/>
          <w:sz w:val="21"/>
          <w:szCs w:val="21"/>
          <w:vertAlign w:val="subscript"/>
        </w:rPr>
        <w:t>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电流产生的热量</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Q</w:t>
      </w:r>
      <w:r>
        <w:rPr>
          <w:rFonts w:ascii="宋体" w:eastAsia="宋体" w:hAnsi="宋体" w:cs="宋体"/>
          <w:color w:val="000000"/>
          <w:position w:val="-4"/>
          <w:sz w:val="21"/>
          <w:szCs w:val="21"/>
          <w:vertAlign w:val="subscript"/>
        </w:rPr>
        <w:t>电炉丝</w:t>
      </w:r>
      <w:r>
        <w:rPr>
          <w:rFonts w:ascii="Times New Roman" w:eastAsia="Times New Roman" w:hAnsi="Times New Roman" w:cs="Times New Roman"/>
          <w:i/>
          <w:iCs/>
          <w:color w:val="000000"/>
          <w:sz w:val="21"/>
          <w:szCs w:val="21"/>
        </w:rPr>
        <w:t>&gt;Q</w:t>
      </w:r>
      <w:r>
        <w:rPr>
          <w:rFonts w:ascii="宋体" w:eastAsia="宋体" w:hAnsi="宋体" w:cs="宋体"/>
          <w:color w:val="000000"/>
          <w:position w:val="-4"/>
          <w:sz w:val="21"/>
          <w:szCs w:val="21"/>
          <w:vertAlign w:val="subscript"/>
        </w:rPr>
        <w:t>导线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从而出现电炉丝放出大量的热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而输电导线几乎不发热的现象</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2.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电能表的表盘转得很快表明电路的总功率较大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此时干路中的电流也大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导线上有电阻</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因此导线也分得一部分电压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使用户家的电压低于正常值</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所以电灯比往常的同一时间显得暗一些</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3.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先变暗</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后熄灭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现象说明了电路不是由于短路或短路造成的</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4.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宋体" w:eastAsia="宋体" w:hAnsi="宋体" w:cs="宋体"/>
          <w:color w:val="000000"/>
          <w:sz w:val="21"/>
          <w:szCs w:val="21"/>
        </w:rPr>
        <w:t>由电器全部停止工作可知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干路上的保险丝被熔断了</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保险丝被熔断是由于电路中的电流过大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产生电流过大的原因有两个</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一是用电器的总功率过大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另一个是发生短路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由生活常识可知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手机充电器的功率比较小</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说明不是由于总功率过大造成的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只能是电路中有短路现象发生</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5.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闭合开关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保险丝就立即熔断</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说明电路中某处有短路</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6. 【答案】</w:t>
      </w:r>
      <w:r>
        <w:rPr>
          <w:rFonts w:ascii="Times New Roman" w:eastAsia="Times New Roman" w:hAnsi="Times New Roman" w:cs="Times New Roman"/>
          <w:color w:val="000000"/>
          <w:sz w:val="21"/>
          <w:szCs w:val="21"/>
        </w:rPr>
        <w:t>A</w:t>
      </w:r>
      <w:r>
        <w:rPr>
          <w:rFonts w:ascii="Times New Roman" w:hAnsi="Times New Roman" w:cs="Times New Roman"/>
        </w:rPr>
        <w:t>【解析】</w:t>
      </w:r>
      <w:r>
        <w:rPr>
          <w:rFonts w:ascii="宋体" w:eastAsia="宋体" w:hAnsi="宋体" w:cs="宋体"/>
          <w:color w:val="000000"/>
          <w:sz w:val="21"/>
          <w:szCs w:val="21"/>
        </w:rPr>
        <w:t>关掉家里的所有用电器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然后再去将空气开关复位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但开关又立即跳起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因此可以排除总功率过大的可能</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只能是电路中有短路现象发生</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7.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开关中两个接线柱接到一起</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说明开关被短路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在电路中开关不起任何作用</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8. 【答案】</w:t>
      </w:r>
      <w:r>
        <w:rPr>
          <w:rFonts w:ascii="Times New Roman" w:eastAsia="Times New Roman" w:hAnsi="Times New Roman" w:cs="Times New Roman"/>
          <w:color w:val="000000"/>
          <w:sz w:val="21"/>
          <w:szCs w:val="21"/>
        </w:rPr>
        <w:t>B</w:t>
      </w:r>
      <w:r>
        <w:rPr>
          <w:rFonts w:ascii="Times New Roman" w:hAnsi="Times New Roman" w:cs="Times New Roman"/>
        </w:rPr>
        <w:t>【解析】</w:t>
      </w:r>
      <w:r>
        <w:rPr>
          <w:rFonts w:ascii="宋体" w:eastAsia="宋体" w:hAnsi="宋体" w:cs="宋体"/>
          <w:color w:val="000000"/>
          <w:sz w:val="21"/>
          <w:szCs w:val="21"/>
        </w:rPr>
        <w:t>插座上的开关闭合后出现跳闸的现象</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属于闭合开关后发生了短路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不可能是断路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开关闭合时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指示灯才亮</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说明指示灯受开关控制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因此指示灯与开关为串联关系</w:t>
      </w:r>
      <w:r>
        <w:rPr>
          <w:rFonts w:ascii="Times New Roman" w:eastAsia="Times New Roman" w:hAnsi="Times New Roman" w:cs="Times New Roman"/>
          <w:color w:val="000000"/>
          <w:sz w:val="21"/>
          <w:szCs w:val="21"/>
        </w:rPr>
        <w:t>。</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9. 【答案】</w:t>
      </w:r>
      <w:r>
        <w:rPr>
          <w:rFonts w:ascii="Times New Roman" w:eastAsia="Times New Roman" w:hAnsi="Times New Roman" w:cs="Times New Roman"/>
          <w:color w:val="000000"/>
          <w:sz w:val="21"/>
          <w:szCs w:val="21"/>
        </w:rPr>
        <w:t>C</w:t>
      </w:r>
      <w:r>
        <w:rPr>
          <w:rFonts w:ascii="Times New Roman" w:hAnsi="Times New Roman" w:cs="Times New Roman"/>
        </w:rPr>
        <w:t>【解析】</w:t>
      </w:r>
      <w:r>
        <w:rPr>
          <w:rFonts w:ascii="Times New Roman" w:eastAsia="Times New Roman" w:hAnsi="Times New Roman" w:cs="Times New Roman"/>
          <w:color w:val="000000"/>
          <w:sz w:val="21"/>
          <w:szCs w:val="21"/>
        </w:rPr>
        <w:t>A、</w:t>
      </w:r>
      <w:r>
        <w:rPr>
          <w:rFonts w:ascii="宋体" w:eastAsia="宋体" w:hAnsi="宋体" w:cs="宋体"/>
          <w:color w:val="000000"/>
          <w:sz w:val="21"/>
          <w:szCs w:val="21"/>
        </w:rPr>
        <w:t>为了安全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保险丝应接在火线上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而不是零线上</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 B、</w:t>
      </w:r>
      <w:r>
        <w:rPr>
          <w:rFonts w:ascii="宋体" w:eastAsia="宋体" w:hAnsi="宋体" w:cs="宋体"/>
          <w:color w:val="000000"/>
          <w:sz w:val="21"/>
          <w:szCs w:val="21"/>
        </w:rPr>
        <w:t>按照安全用电的要求</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开关应接在用电器与火线之间</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因此甲处安装开关</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乙处安装用电器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 C、</w:t>
      </w:r>
      <w:r>
        <w:rPr>
          <w:rFonts w:ascii="宋体" w:eastAsia="宋体" w:hAnsi="宋体" w:cs="宋体"/>
          <w:color w:val="000000"/>
          <w:sz w:val="21"/>
          <w:szCs w:val="21"/>
        </w:rPr>
        <w:t>家庭电路中用电器是并联的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当电路中的总功率增大时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因电路两端的电压是不变的</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根据</w:t>
      </w:r>
      <w:r>
        <w:rPr>
          <w:rFonts w:ascii="Times New Roman" w:eastAsia="Times New Roman" w:hAnsi="Times New Roman" w:cs="Times New Roman"/>
          <w:i/>
          <w:iCs/>
          <w:color w:val="000000"/>
          <w:sz w:val="21"/>
          <w:szCs w:val="21"/>
        </w:rPr>
        <w:t>P=UI</w:t>
      </w:r>
      <w:r>
        <w:rPr>
          <w:rFonts w:ascii="宋体" w:eastAsia="宋体" w:hAnsi="宋体" w:cs="宋体"/>
          <w:color w:val="000000"/>
          <w:sz w:val="21"/>
          <w:szCs w:val="21"/>
        </w:rPr>
        <w:t>知电路中的电流将增大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正确</w:t>
      </w:r>
      <w:r>
        <w:rPr>
          <w:rFonts w:ascii="Times New Roman" w:eastAsia="Times New Roman" w:hAnsi="Times New Roman" w:cs="Times New Roman"/>
          <w:color w:val="000000"/>
          <w:sz w:val="21"/>
          <w:szCs w:val="21"/>
        </w:rPr>
        <w:t>; D、</w:t>
      </w:r>
      <w:r>
        <w:rPr>
          <w:rFonts w:ascii="宋体" w:eastAsia="宋体" w:hAnsi="宋体" w:cs="宋体"/>
          <w:color w:val="000000"/>
          <w:sz w:val="21"/>
          <w:szCs w:val="21"/>
        </w:rPr>
        <w:t>根据安全用电的要求</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当保险丝熔断后</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不可以用铜丝代替</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错误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所以本题应选</w:t>
      </w:r>
      <w:r>
        <w:rPr>
          <w:rFonts w:ascii="Times New Roman" w:eastAsia="Times New Roman" w:hAnsi="Times New Roman" w:cs="Times New Roman"/>
          <w:color w:val="000000"/>
          <w:sz w:val="21"/>
          <w:szCs w:val="21"/>
        </w:rPr>
        <w:t>C。</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10. 【答案】</w:t>
      </w:r>
      <w:r>
        <w:rPr>
          <w:rFonts w:ascii="Times New Roman" w:eastAsia="Times New Roman" w:hAnsi="Times New Roman" w:cs="Times New Roman"/>
          <w:color w:val="000000"/>
          <w:sz w:val="21"/>
          <w:szCs w:val="21"/>
        </w:rPr>
        <w:t>D</w:t>
      </w:r>
      <w:r>
        <w:rPr>
          <w:rFonts w:ascii="Times New Roman" w:hAnsi="Times New Roman" w:cs="Times New Roman"/>
        </w:rPr>
        <w:t>【解析】</w:t>
      </w:r>
      <w:r>
        <w:rPr>
          <w:rFonts w:ascii="宋体" w:eastAsia="宋体" w:hAnsi="宋体" w:cs="宋体"/>
          <w:color w:val="000000"/>
          <w:sz w:val="21"/>
          <w:szCs w:val="21"/>
        </w:rPr>
        <w:t>分析电路知</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仅闭合开关</w:t>
      </w:r>
      <w:r>
        <w:rPr>
          <w:rFonts w:ascii="Times New Roman" w:eastAsia="Times New Roman" w:hAnsi="Times New Roman" w:cs="Times New Roman"/>
          <w:color w:val="000000"/>
          <w:sz w:val="21"/>
          <w:szCs w:val="21"/>
        </w:rPr>
        <w:t>S、S</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与</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串联</w:t>
      </w:r>
      <w:r>
        <w:rPr>
          <w:rFonts w:ascii="Times New Roman" w:eastAsia="Times New Roman" w:hAnsi="Times New Roman" w:cs="Times New Roman"/>
          <w:color w:val="000000"/>
          <w:sz w:val="21"/>
          <w:szCs w:val="21"/>
        </w:rPr>
        <w:t>, </w:t>
      </w:r>
      <w:r>
        <w:rPr>
          <w:rFonts w:ascii="宋体" w:eastAsia="宋体" w:hAnsi="宋体" w:cs="宋体"/>
          <w:color w:val="000000"/>
          <w:sz w:val="21"/>
          <w:szCs w:val="21"/>
        </w:rPr>
        <w:t>灯泡都呈暗红色</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这是由于两灯的实际电压都小于额定电压</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1</w:t>
      </w:r>
      <w:r>
        <w:rPr>
          <w:rFonts w:ascii="宋体" w:eastAsia="宋体" w:hAnsi="宋体" w:cs="宋体"/>
          <w:color w:val="000000"/>
          <w:sz w:val="21"/>
          <w:szCs w:val="21"/>
        </w:rPr>
        <w:t>正常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仅闭合开关</w:t>
      </w:r>
      <w:r>
        <w:rPr>
          <w:rFonts w:ascii="Times New Roman" w:eastAsia="Times New Roman" w:hAnsi="Times New Roman" w:cs="Times New Roman"/>
          <w:color w:val="000000"/>
          <w:sz w:val="21"/>
          <w:szCs w:val="21"/>
        </w:rPr>
        <w:t>S、S</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时</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与</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串联</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0</w:t>
      </w:r>
      <w:r>
        <w:rPr>
          <w:rFonts w:ascii="宋体" w:eastAsia="宋体" w:hAnsi="宋体" w:cs="宋体"/>
          <w:color w:val="000000"/>
          <w:sz w:val="21"/>
          <w:szCs w:val="21"/>
        </w:rPr>
        <w:t>发光正常</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不发光</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说明灯泡</w:t>
      </w:r>
      <w:r>
        <w:rPr>
          <w:rFonts w:ascii="Times New Roman" w:eastAsia="Times New Roman" w:hAnsi="Times New Roman" w:cs="Times New Roman"/>
          <w:color w:val="000000"/>
          <w:sz w:val="21"/>
          <w:szCs w:val="21"/>
        </w:rPr>
        <w:t>L</w:t>
      </w:r>
      <w:r>
        <w:rPr>
          <w:rFonts w:ascii="Times New Roman" w:eastAsia="Times New Roman" w:hAnsi="Times New Roman" w:cs="Times New Roman"/>
          <w:color w:val="000000"/>
          <w:position w:val="-4"/>
          <w:sz w:val="19"/>
          <w:szCs w:val="19"/>
          <w:vertAlign w:val="subscript"/>
        </w:rPr>
        <w:t>2</w:t>
      </w:r>
      <w:r>
        <w:rPr>
          <w:rFonts w:ascii="宋体" w:eastAsia="宋体" w:hAnsi="宋体" w:cs="宋体"/>
          <w:color w:val="000000"/>
          <w:sz w:val="21"/>
          <w:szCs w:val="21"/>
        </w:rPr>
        <w:t>处短路</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故选</w:t>
      </w:r>
      <w:r>
        <w:rPr>
          <w:rFonts w:ascii="Times New Roman" w:eastAsia="Times New Roman" w:hAnsi="Times New Roman" w:cs="Times New Roman"/>
          <w:color w:val="000000"/>
          <w:sz w:val="21"/>
          <w:szCs w:val="21"/>
        </w:rPr>
        <w:t>D。</w:t>
      </w:r>
    </w:p>
    <w:p>
      <w:pPr>
        <w:keepNext w:val="0"/>
        <w:keepLines w:val="0"/>
        <w:pageBreakBefore w:val="0"/>
        <w:widowControl/>
        <w:kinsoku/>
        <w:wordWrap/>
        <w:overflowPunct/>
        <w:topLinePunct w:val="0"/>
        <w:autoSpaceDE/>
        <w:autoSpaceDN/>
        <w:bidi w:val="0"/>
        <w:adjustRightInd/>
        <w:snapToGrid/>
        <w:spacing w:after="0" w:line="240" w:lineRule="atLeast"/>
        <w:textAlignment w:val="auto"/>
        <w:outlineLvl w:val="9"/>
      </w:pPr>
      <w:r>
        <w:rPr>
          <w:rFonts w:ascii="Times New Roman" w:hAnsi="Times New Roman" w:cs="Times New Roman"/>
        </w:rPr>
        <w:t>17.(1)  【答案】</w:t>
      </w:r>
      <w:r>
        <w:rPr>
          <w:rFonts w:ascii="宋体" w:eastAsia="宋体" w:hAnsi="宋体" w:cs="宋体"/>
          <w:color w:val="000000"/>
          <w:sz w:val="21"/>
          <w:szCs w:val="21"/>
        </w:rPr>
        <w:t>用电器的总功率过大</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从题图甲可以看出</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用电器较多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并且还有大功率的空调</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因此电路中电线燃烧起来是由于用电器的总功率过大使电路中电流过大而造成的</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(2)  【答案】</w:t>
      </w:r>
      <w:r>
        <w:rPr>
          <w:rFonts w:ascii="Times New Roman" w:eastAsia="Times New Roman" w:hAnsi="Times New Roman" w:cs="Times New Roman"/>
          <w:i/>
          <w:iCs/>
          <w:color w:val="000000"/>
          <w:sz w:val="21"/>
          <w:szCs w:val="21"/>
        </w:rPr>
        <w:t>　</w:t>
      </w:r>
      <w:r>
        <w:rPr>
          <w:rFonts w:ascii="宋体" w:eastAsia="宋体" w:hAnsi="宋体" w:cs="宋体"/>
          <w:color w:val="000000"/>
          <w:sz w:val="21"/>
          <w:szCs w:val="21"/>
        </w:rPr>
        <w:t>短路</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从题图乙可以看出金属线直接将火线和零线相连</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因此电路中电线燃烧起来是由于短路使电路中电流过大</w:t>
      </w:r>
      <w:r>
        <w:rPr>
          <w:color w:val="000000"/>
          <w:sz w:val="24"/>
          <w:szCs w:val="24"/>
        </w:rPr>
        <w:br/>
      </w:r>
      <w:r>
        <w:rPr>
          <w:color w:val="000000"/>
          <w:sz w:val="24"/>
          <w:szCs w:val="24"/>
        </w:rPr>
        <w:t> </w:t>
      </w:r>
      <w:r>
        <w:rPr>
          <w:rFonts w:ascii="Times New Roman" w:hAnsi="Times New Roman" w:cs="Times New Roman"/>
        </w:rPr>
        <w:t>18. 【答案】</w:t>
      </w:r>
      <w:r>
        <w:rPr>
          <w:rFonts w:ascii="宋体" w:eastAsia="宋体" w:hAnsi="宋体" w:cs="宋体"/>
          <w:color w:val="000000"/>
          <w:sz w:val="21"/>
          <w:szCs w:val="21"/>
        </w:rPr>
        <w:t>如图答所示</w:t>
      </w:r>
      <w:r>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drawing>
          <wp:inline distT="0" distB="0" distL="0" distR="0">
            <wp:extent cx="1276985" cy="581660"/>
            <wp:effectExtent l="0" t="0" r="0" b="0"/>
            <wp:docPr id="691229515" name="0 Imagen" descr="images/25507800-6202-4b82-9d32-032016f539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29515" name="0 Imagen" descr="images/25507800-6202-4b82-9d32-032016f53927.jpeg"/>
                    <pic:cNvPicPr>
                      <a:picLocks noChangeAspect="1"/>
                    </pic:cNvPicPr>
                  </pic:nvPicPr>
                  <pic:blipFill>
                    <a:blip xmlns:r="http://schemas.openxmlformats.org/officeDocument/2006/relationships" r:embed="rId18" cstate="print"/>
                    <a:stretch>
                      <a:fillRect/>
                    </a:stretch>
                  </pic:blipFill>
                  <pic:spPr>
                    <a:xfrm>
                      <a:off x="0" y="0"/>
                      <a:ext cx="1277112" cy="582168"/>
                    </a:xfrm>
                    <a:prstGeom prst="rect">
                      <a:avLst/>
                    </a:prstGeom>
                  </pic:spPr>
                </pic:pic>
              </a:graphicData>
            </a:graphic>
          </wp:inline>
        </w:drawing>
      </w:r>
      <w:r>
        <w:rPr>
          <w:color w:val="000000"/>
          <w:sz w:val="24"/>
          <w:szCs w:val="24"/>
        </w:rPr>
        <w:br/>
      </w:r>
      <w:r>
        <w:rPr>
          <w:rFonts w:ascii="Times New Roman" w:hAnsi="Times New Roman" w:cs="Times New Roman"/>
        </w:rPr>
        <w:t>19.(1)  【答案】</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总</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灯</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电视</w:t>
      </w:r>
      <w:r>
        <w:rPr>
          <w:rFonts w:ascii="Times New Roman" w:eastAsia="Times New Roman" w:hAnsi="Times New Roman" w:cs="Times New Roman"/>
          <w:color w:val="000000"/>
          <w:sz w:val="21"/>
          <w:szCs w:val="21"/>
        </w:rPr>
        <w:t>=22 W+220 W=242 W;</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w:t>
      </w:r>
      <w:r>
        <w:rPr>
          <w:rFonts w:ascii="Times New Roman" w:eastAsia="Times New Roman" w:hAnsi="Times New Roman" w:cs="Times New Roman"/>
          <w:i/>
          <w:iCs/>
          <w:color w:val="000000"/>
          <w:sz w:val="21"/>
          <w:szCs w:val="21"/>
        </w:rPr>
        <w:t>I=</w:t>
      </w:r>
      <m:oMath>
        <m:f>
          <m:num>
            <m:sSub>
              <m:e>
                <m:r>
                  <m:t>P</m:t>
                </m:r>
              </m:e>
              <m:sub>
                <m:r>
                  <m:rPr>
                    <m:nor/>
                    <m:sty m:val="p"/>
                  </m:rPr>
                  <m:t>总</m:t>
                </m:r>
              </m:sub>
            </m:sSub>
          </m:num>
          <m:den>
            <m:r>
              <m:t>U</m:t>
            </m:r>
          </m:den>
        </m:f>
      </m:oMath>
      <w:r>
        <w:rPr>
          <w:rFonts w:ascii="Times New Roman" w:eastAsia="Times New Roman" w:hAnsi="Times New Roman" w:cs="Times New Roman"/>
          <w:color w:val="000000"/>
          <w:sz w:val="21"/>
          <w:szCs w:val="21"/>
        </w:rPr>
        <w:t>=</w:t>
      </w:r>
      <m:oMath>
        <m:f>
          <m:num>
            <m:r>
              <m:t>242</m:t>
            </m:r>
            <m:r>
              <m:rPr>
                <m:sty m:val="p"/>
              </m:rPr>
              <m:t>W</m:t>
            </m:r>
          </m:num>
          <m:den>
            <m:r>
              <m:t>220</m:t>
            </m:r>
            <m:r>
              <m:rPr>
                <m:sty m:val="p"/>
              </m:rPr>
              <m:t>V</m:t>
            </m:r>
          </m:den>
        </m:f>
      </m:oMath>
      <w:r>
        <w:rPr>
          <w:rFonts w:ascii="Times New Roman" w:eastAsia="Times New Roman" w:hAnsi="Times New Roman" w:cs="Times New Roman"/>
          <w:color w:val="000000"/>
          <w:sz w:val="21"/>
          <w:szCs w:val="21"/>
        </w:rPr>
        <w:t>=1.1A.</w:t>
      </w:r>
      <w:r>
        <w:rPr>
          <w:color w:val="000000"/>
          <w:sz w:val="24"/>
          <w:szCs w:val="24"/>
        </w:rPr>
        <w:br/>
      </w:r>
      <w:r>
        <w:rPr>
          <w:color w:val="000000"/>
          <w:sz w:val="24"/>
          <w:szCs w:val="24"/>
        </w:rPr>
        <w:t> </w:t>
      </w:r>
      <w:r>
        <w:rPr>
          <w:rFonts w:ascii="Times New Roman" w:hAnsi="Times New Roman" w:cs="Times New Roman"/>
        </w:rPr>
        <w:t>(2)  【答案】</w:t>
      </w:r>
      <w:r>
        <w:rPr>
          <w:rFonts w:ascii="Times New Roman" w:eastAsia="Times New Roman" w:hAnsi="Times New Roman" w:cs="Times New Roman"/>
          <w:i/>
          <w:iCs/>
          <w:color w:val="000000"/>
          <w:sz w:val="21"/>
          <w:szCs w:val="21"/>
        </w:rPr>
        <w:t>W=P</w:t>
      </w:r>
      <w:r>
        <w:rPr>
          <w:rFonts w:ascii="宋体" w:eastAsia="宋体" w:hAnsi="宋体" w:cs="宋体"/>
          <w:color w:val="000000"/>
          <w:position w:val="-4"/>
          <w:sz w:val="21"/>
          <w:szCs w:val="21"/>
          <w:vertAlign w:val="subscript"/>
        </w:rPr>
        <w:t>总</w:t>
      </w:r>
      <w:r>
        <w:rPr>
          <w:rFonts w:ascii="Times New Roman" w:eastAsia="Times New Roman" w:hAnsi="Times New Roman" w:cs="Times New Roman"/>
          <w:i/>
          <w:iCs/>
          <w:color w:val="000000"/>
          <w:sz w:val="21"/>
          <w:szCs w:val="21"/>
        </w:rPr>
        <w:t>t</w:t>
      </w:r>
      <w:r>
        <w:rPr>
          <w:rFonts w:ascii="Times New Roman" w:eastAsia="Times New Roman" w:hAnsi="Times New Roman" w:cs="Times New Roman"/>
          <w:color w:val="000000"/>
          <w:sz w:val="21"/>
          <w:szCs w:val="21"/>
        </w:rPr>
        <w:t>=0.242 kW×4 h=0.968 kW·h</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由电能表电流规格可知正常工作的电流</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position w:val="-4"/>
          <w:sz w:val="19"/>
          <w:szCs w:val="19"/>
          <w:vertAlign w:val="subscript"/>
        </w:rPr>
        <w:t>max</w:t>
      </w:r>
      <w:r>
        <w:rPr>
          <w:rFonts w:ascii="Times New Roman" w:eastAsia="Times New Roman" w:hAnsi="Times New Roman" w:cs="Times New Roman"/>
          <w:color w:val="000000"/>
          <w:sz w:val="21"/>
          <w:szCs w:val="21"/>
        </w:rPr>
        <w:t>=40 A,</w:t>
      </w:r>
      <w:r>
        <w:rPr>
          <w:rFonts w:ascii="宋体" w:eastAsia="宋体" w:hAnsi="宋体" w:cs="宋体"/>
          <w:color w:val="000000"/>
          <w:sz w:val="21"/>
          <w:szCs w:val="21"/>
        </w:rPr>
        <w:t>最大功率</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position w:val="-4"/>
          <w:sz w:val="19"/>
          <w:szCs w:val="19"/>
          <w:vertAlign w:val="subscript"/>
        </w:rPr>
        <w:t>max</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UI</w:t>
      </w:r>
      <w:r>
        <w:rPr>
          <w:rFonts w:ascii="Times New Roman" w:eastAsia="Times New Roman" w:hAnsi="Times New Roman" w:cs="Times New Roman"/>
          <w:color w:val="000000"/>
          <w:sz w:val="21"/>
          <w:szCs w:val="21"/>
        </w:rPr>
        <w:t> </w:t>
      </w:r>
      <w:r>
        <w:rPr>
          <w:rFonts w:ascii="Times New Roman" w:eastAsia="Times New Roman" w:hAnsi="Times New Roman" w:cs="Times New Roman"/>
          <w:color w:val="000000"/>
          <w:position w:val="-4"/>
          <w:sz w:val="19"/>
          <w:szCs w:val="19"/>
          <w:vertAlign w:val="subscript"/>
        </w:rPr>
        <w:t>max</w:t>
      </w:r>
      <w:r>
        <w:rPr>
          <w:rFonts w:ascii="Times New Roman" w:eastAsia="Times New Roman" w:hAnsi="Times New Roman" w:cs="Times New Roman"/>
          <w:color w:val="000000"/>
          <w:sz w:val="21"/>
          <w:szCs w:val="21"/>
        </w:rPr>
        <w:t>=220 V× 40 A=8 800 W;</w:t>
      </w:r>
      <w:r>
        <w:rPr>
          <w:rFonts w:ascii="Times New Roman" w:eastAsia="Times New Roman" w:hAnsi="Times New Roman" w:cs="Times New Roman"/>
          <w:i/>
          <w:iCs/>
          <w:color w:val="000000"/>
          <w:sz w:val="21"/>
          <w:szCs w:val="21"/>
        </w:rPr>
        <w:t>P'=P</w:t>
      </w:r>
      <w:r>
        <w:rPr>
          <w:rFonts w:ascii="Times New Roman" w:eastAsia="Times New Roman" w:hAnsi="Times New Roman" w:cs="Times New Roman"/>
          <w:color w:val="000000"/>
          <w:position w:val="-4"/>
          <w:sz w:val="19"/>
          <w:szCs w:val="19"/>
          <w:vertAlign w:val="subscript"/>
        </w:rPr>
        <w:t>max</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总</w:t>
      </w:r>
      <w:r>
        <w:rPr>
          <w:rFonts w:ascii="Times New Roman" w:eastAsia="Times New Roman" w:hAnsi="Times New Roman" w:cs="Times New Roman"/>
          <w:color w:val="000000"/>
          <w:sz w:val="21"/>
          <w:szCs w:val="21"/>
        </w:rPr>
        <w:t>=8 800 W-242 W=8 558 W.</w:t>
      </w:r>
      <w:r>
        <w:rPr>
          <w:color w:val="000000"/>
          <w:sz w:val="24"/>
          <w:szCs w:val="24"/>
        </w:rPr>
        <w:br/>
      </w:r>
      <w:r>
        <w:rPr>
          <w:rFonts w:ascii="Times New Roman" w:hAnsi="Times New Roman" w:cs="Times New Roman"/>
        </w:rPr>
        <w:t>20.(1)  【答案】</w:t>
      </w:r>
      <w:r>
        <w:rPr>
          <w:rFonts w:ascii="Times New Roman" w:eastAsia="Times New Roman" w:hAnsi="Times New Roman" w:cs="Times New Roman"/>
          <w:color w:val="000000"/>
          <w:sz w:val="21"/>
          <w:szCs w:val="21"/>
        </w:rPr>
        <w:t>4 400;</w:t>
      </w:r>
      <w:r>
        <w:rPr>
          <w:rFonts w:ascii="宋体" w:eastAsia="宋体" w:hAnsi="宋体" w:cs="宋体"/>
          <w:color w:val="000000"/>
          <w:sz w:val="21"/>
          <w:szCs w:val="21"/>
        </w:rPr>
        <w:t>能</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电能表允许接入的总功率</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UI</w:t>
      </w:r>
      <w:r>
        <w:rPr>
          <w:rFonts w:ascii="Times New Roman" w:eastAsia="Times New Roman" w:hAnsi="Times New Roman" w:cs="Times New Roman"/>
          <w:color w:val="000000"/>
          <w:sz w:val="21"/>
          <w:szCs w:val="21"/>
        </w:rPr>
        <w:t>=220 V×20 A=4 400 W;</w:t>
      </w:r>
      <w:r>
        <w:rPr>
          <w:rFonts w:ascii="宋体" w:eastAsia="宋体" w:hAnsi="宋体" w:cs="宋体"/>
          <w:color w:val="000000"/>
          <w:sz w:val="21"/>
          <w:szCs w:val="21"/>
        </w:rPr>
        <w:t>所有用电器同时工作时的总功率</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总</w:t>
      </w:r>
      <w:r>
        <w:rPr>
          <w:rFonts w:ascii="Times New Roman" w:eastAsia="Times New Roman" w:hAnsi="Times New Roman" w:cs="Times New Roman"/>
          <w:color w:val="000000"/>
          <w:sz w:val="21"/>
          <w:szCs w:val="21"/>
        </w:rPr>
        <w:t>=2 200 W+2 000 W=4 200 W,</w:t>
      </w:r>
      <w:r>
        <w:rPr>
          <w:rFonts w:ascii="宋体" w:eastAsia="宋体" w:hAnsi="宋体" w:cs="宋体"/>
          <w:color w:val="000000"/>
          <w:sz w:val="21"/>
          <w:szCs w:val="21"/>
        </w:rPr>
        <w:t>因为</w:t>
      </w:r>
      <w:r>
        <w:rPr>
          <w:rFonts w:ascii="Times New Roman" w:eastAsia="Times New Roman" w:hAnsi="Times New Roman" w:cs="Times New Roman"/>
          <w:i/>
          <w:iCs/>
          <w:color w:val="000000"/>
          <w:sz w:val="21"/>
          <w:szCs w:val="21"/>
        </w:rPr>
        <w:t>P</w:t>
      </w:r>
      <w:r>
        <w:rPr>
          <w:rFonts w:ascii="宋体" w:eastAsia="宋体" w:hAnsi="宋体" w:cs="宋体"/>
          <w:color w:val="000000"/>
          <w:position w:val="-4"/>
          <w:sz w:val="21"/>
          <w:szCs w:val="21"/>
          <w:vertAlign w:val="subscript"/>
        </w:rPr>
        <w:t>总</w:t>
      </w:r>
      <w:r>
        <w:rPr>
          <w:rFonts w:ascii="Times New Roman" w:eastAsia="Times New Roman" w:hAnsi="Times New Roman" w:cs="Times New Roman"/>
          <w:color w:val="000000"/>
          <w:sz w:val="21"/>
          <w:szCs w:val="21"/>
        </w:rPr>
        <w:t>&lt;</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所以可以购买</w:t>
      </w:r>
      <w:r>
        <w:rPr>
          <w:rFonts w:ascii="Times New Roman" w:eastAsia="Times New Roman" w:hAnsi="Times New Roman" w:cs="Times New Roman"/>
          <w:color w:val="000000"/>
          <w:sz w:val="21"/>
          <w:szCs w:val="21"/>
        </w:rPr>
        <w:t>2000 W</w:t>
      </w:r>
      <w:r>
        <w:rPr>
          <w:rFonts w:ascii="宋体" w:eastAsia="宋体" w:hAnsi="宋体" w:cs="宋体"/>
          <w:color w:val="000000"/>
          <w:sz w:val="21"/>
          <w:szCs w:val="21"/>
        </w:rPr>
        <w:t>的热水器</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(2)  【答案】</w:t>
      </w:r>
      <w:r>
        <w:rPr>
          <w:rFonts w:ascii="Times New Roman" w:eastAsia="Times New Roman" w:hAnsi="Times New Roman" w:cs="Times New Roman"/>
          <w:color w:val="000000"/>
          <w:sz w:val="21"/>
          <w:szCs w:val="21"/>
        </w:rPr>
        <w:t>19.09;</w:t>
      </w:r>
      <w:r>
        <w:rPr>
          <w:rFonts w:ascii="宋体" w:eastAsia="宋体" w:hAnsi="宋体" w:cs="宋体"/>
          <w:color w:val="000000"/>
          <w:sz w:val="21"/>
          <w:szCs w:val="21"/>
        </w:rPr>
        <w:t>不能</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根据</w:t>
      </w:r>
      <w:r>
        <w:rPr>
          <w:rFonts w:ascii="Times New Roman" w:eastAsia="Times New Roman" w:hAnsi="Times New Roman" w:cs="Times New Roman"/>
          <w:i/>
          <w:iCs/>
          <w:color w:val="000000"/>
          <w:sz w:val="21"/>
          <w:szCs w:val="21"/>
        </w:rPr>
        <w:t>P</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UI</w:t>
      </w:r>
      <w:r>
        <w:rPr>
          <w:rFonts w:ascii="宋体" w:eastAsia="宋体" w:hAnsi="宋体" w:cs="宋体"/>
          <w:color w:val="000000"/>
          <w:sz w:val="21"/>
          <w:szCs w:val="21"/>
        </w:rPr>
        <w:t>可得家中所有用电器同时工作时的最大电流</w:t>
      </w:r>
      <w:r>
        <w:rPr>
          <w:rFonts w:ascii="Times New Roman" w:eastAsia="Times New Roman" w:hAnsi="Times New Roman" w:cs="Times New Roman"/>
          <w:color w:val="000000"/>
          <w:sz w:val="21"/>
          <w:szCs w:val="21"/>
        </w:rPr>
        <w:t>:</w:t>
      </w:r>
      <w:r>
        <w:rPr>
          <w:rFonts w:ascii="Times New Roman" w:eastAsia="Times New Roman" w:hAnsi="Times New Roman" w:cs="Times New Roman"/>
          <w:i/>
          <w:iCs/>
          <w:color w:val="000000"/>
          <w:sz w:val="21"/>
          <w:szCs w:val="21"/>
        </w:rPr>
        <w:t>I</w:t>
      </w:r>
      <w:r>
        <w:rPr>
          <w:rFonts w:ascii="Times New Roman" w:eastAsia="Times New Roman" w:hAnsi="Times New Roman" w:cs="Times New Roman"/>
          <w:color w:val="000000"/>
          <w:sz w:val="21"/>
          <w:szCs w:val="21"/>
        </w:rPr>
        <w:t>=</w:t>
      </w:r>
      <m:oMath>
        <m:f>
          <m:num>
            <m:r>
              <m:t>P</m:t>
            </m:r>
          </m:num>
          <m:den>
            <m:r>
              <m:t>U</m:t>
            </m:r>
          </m:den>
        </m:f>
      </m:oMath>
      <w:r>
        <w:rPr>
          <w:rFonts w:ascii="Times New Roman" w:eastAsia="Times New Roman" w:hAnsi="Times New Roman" w:cs="Times New Roman"/>
          <w:color w:val="000000"/>
          <w:sz w:val="21"/>
          <w:szCs w:val="21"/>
        </w:rPr>
        <w:t>=</w:t>
      </w:r>
      <m:oMath>
        <m:f>
          <m:num>
            <m:r>
              <m:t>4200</m:t>
            </m:r>
            <m:r>
              <m:rPr>
                <m:sty m:val="p"/>
              </m:rPr>
              <m:t>W</m:t>
            </m:r>
          </m:num>
          <m:den>
            <m:r>
              <m:t>220</m:t>
            </m:r>
            <m:r>
              <m:rPr>
                <m:sty m:val="p"/>
              </m:rPr>
              <m:t>V</m:t>
            </m:r>
          </m:den>
        </m:f>
      </m:oMath>
      <w:r>
        <w:rPr>
          <w:rFonts w:ascii="Times New Roman" w:eastAsia="Times New Roman" w:hAnsi="Times New Roman" w:cs="Times New Roman"/>
          <w:color w:val="000000"/>
          <w:sz w:val="21"/>
          <w:szCs w:val="21"/>
        </w:rPr>
        <w:t>≈19.09 A,</w:t>
      </w:r>
      <w:r>
        <w:rPr>
          <w:rFonts w:ascii="宋体" w:eastAsia="宋体" w:hAnsi="宋体" w:cs="宋体"/>
          <w:color w:val="000000"/>
          <w:sz w:val="21"/>
          <w:szCs w:val="21"/>
        </w:rPr>
        <w:t>因为</w:t>
      </w:r>
      <w:r>
        <w:rPr>
          <w:rFonts w:ascii="Times New Roman" w:eastAsia="Times New Roman" w:hAnsi="Times New Roman" w:cs="Times New Roman"/>
          <w:color w:val="000000"/>
          <w:sz w:val="21"/>
          <w:szCs w:val="21"/>
        </w:rPr>
        <w:t>19.09 A&gt;15 A,</w:t>
      </w:r>
      <w:r>
        <w:rPr>
          <w:rFonts w:ascii="宋体" w:eastAsia="宋体" w:hAnsi="宋体" w:cs="宋体"/>
          <w:color w:val="000000"/>
          <w:sz w:val="21"/>
          <w:szCs w:val="21"/>
        </w:rPr>
        <w:t>所以家中所用的电线不能承受</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r>
        <w:rPr>
          <w:rFonts w:ascii="Times New Roman" w:hAnsi="Times New Roman" w:cs="Times New Roman"/>
        </w:rPr>
        <w:t>(3)  【答案】</w:t>
      </w:r>
      <w:r>
        <w:rPr>
          <w:rFonts w:ascii="宋体" w:eastAsia="宋体" w:hAnsi="宋体" w:cs="宋体"/>
          <w:color w:val="000000"/>
          <w:sz w:val="21"/>
          <w:szCs w:val="21"/>
        </w:rPr>
        <w:t>更换家中导线或家中用电器不要同时全部使用</w:t>
      </w:r>
      <w:r>
        <w:rPr>
          <w:color w:val="000000"/>
          <w:sz w:val="24"/>
          <w:szCs w:val="24"/>
        </w:rPr>
        <w:br/>
      </w:r>
      <w:r>
        <w:rPr>
          <w:color w:val="000000"/>
          <w:sz w:val="24"/>
          <w:szCs w:val="24"/>
        </w:rPr>
        <w:t> </w:t>
      </w:r>
      <w:r>
        <w:rPr>
          <w:rFonts w:ascii="Times New Roman" w:hAnsi="Times New Roman" w:cs="Times New Roman"/>
        </w:rPr>
        <w:t>【解析】</w:t>
      </w:r>
      <w:r>
        <w:rPr>
          <w:rFonts w:ascii="宋体" w:eastAsia="宋体" w:hAnsi="宋体" w:cs="宋体"/>
          <w:color w:val="000000"/>
          <w:sz w:val="21"/>
          <w:szCs w:val="21"/>
        </w:rPr>
        <w:t>因为同时使用的用电器越多</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总功率就越大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总电流就越大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所以解决的办法是家中的用电器不要同时使用</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因为电线允许通过的电流受电线的粗细的影响</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电线越粗则允许通过的电流越大</w:t>
      </w:r>
      <w:r>
        <w:rPr>
          <w:rFonts w:ascii="Times New Roman" w:eastAsia="Times New Roman" w:hAnsi="Times New Roman" w:cs="Times New Roman"/>
          <w:color w:val="000000"/>
          <w:sz w:val="21"/>
          <w:szCs w:val="21"/>
        </w:rPr>
        <w:t>,</w:t>
      </w:r>
      <w:r>
        <w:rPr>
          <w:rFonts w:ascii="宋体" w:eastAsia="宋体" w:hAnsi="宋体" w:cs="宋体"/>
          <w:color w:val="000000"/>
          <w:sz w:val="21"/>
          <w:szCs w:val="21"/>
        </w:rPr>
        <w:t>所以另外一个解决办法就是更换家庭电路所有的电线</w:t>
      </w:r>
      <w:r>
        <w:rPr>
          <w:rFonts w:ascii="Times New Roman" w:eastAsia="Times New Roman" w:hAnsi="Times New Roman" w:cs="Times New Roman"/>
          <w:color w:val="000000"/>
          <w:sz w:val="21"/>
          <w:szCs w:val="21"/>
        </w:rPr>
        <w:t>.</w:t>
      </w:r>
      <w:r>
        <w:rPr>
          <w:color w:val="000000"/>
          <w:sz w:val="24"/>
          <w:szCs w:val="24"/>
        </w:rPr>
        <w:br/>
      </w:r>
      <w:r>
        <w:rPr>
          <w:color w:val="000000"/>
          <w:sz w:val="24"/>
          <w:szCs w:val="24"/>
        </w:rPr>
        <w:t>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701" w:bottom="1417" w:left="1701"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86"/>
    <w:family w:val="auto"/>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 xml:space="preserve">页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instrText>4</w:instrText>
    </w:r>
    <w:r>
      <w:fldChar w:fldCharType="end"/>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lang w:eastAsia="zh-CN"/>
      </w:rPr>
      <w:instrText>1</w:instrText>
    </w:r>
    <w:r>
      <w:fldChar w:fldCharType="end"/>
    </w:r>
    <w:r>
      <w:rPr>
        <w:lang w:eastAsia="zh-CN"/>
      </w:rPr>
      <w:instrText xml:space="preserve"> </w:instrText>
    </w:r>
    <w:r>
      <w:fldChar w:fldCharType="separate"/>
    </w:r>
    <w:r>
      <w:rPr>
        <w:lang w:eastAsia="zh-CN"/>
      </w:rPr>
      <w:t>1</w:t>
    </w:r>
    <w:r>
      <w:fldChar w:fldCharType="end"/>
    </w:r>
    <w:r>
      <w:rPr>
        <w:rFonts w:hint="eastAsia"/>
        <w:lang w:eastAsia="zh-CN"/>
      </w:rPr>
      <w:t>页    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lang w:eastAsia="zh-CN"/>
      </w:rPr>
      <w:instrText>4</w:instrText>
    </w:r>
    <w:r>
      <w:fldChar w:fldCharType="end"/>
    </w:r>
    <w:r>
      <w:rPr>
        <w:lang w:eastAsia="zh-CN"/>
      </w:rPr>
      <w:instrText xml:space="preserve"> </w:instrText>
    </w:r>
    <w:r>
      <w:fldChar w:fldCharType="separate"/>
    </w:r>
    <w:r>
      <w:rPr>
        <w:lang w:eastAsia="zh-CN"/>
      </w:rPr>
      <w:t>4</w:t>
    </w:r>
    <w:r>
      <w:fldChar w:fldCharType="end"/>
    </w:r>
    <w:r>
      <w:rPr>
        <w:rFonts w:hint="eastAsia"/>
        <w:lang w:eastAsia="zh-CN"/>
      </w:rPr>
      <w:t>页</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lang w:eastAsia="zh-CN"/>
      </w:rPr>
      <w:pict>
        <v:shapetype id="_x0000_t32" coordsize="21600,21600" o:spt="32" o:oned="t" path="m,l21600,21600e" filled="f">
          <v:path arrowok="t" fillok="f" o:connecttype="none"/>
          <o:lock v:ext="edit" shapetype="t"/>
        </v:shapetype>
        <v:shape id="_x0000_s2049" o:spid="_x0000_s2049" type="#_x0000_t32" style="height:7.5pt;margin-left:504.45pt;margin-top:6.55pt;mso-height-relative:page;mso-width-relative:page;position:absolute;width:1.5pt;z-index:251658240" coordsize="21600,21600" o:connectortype="straight" filled="f" stroked="t">
          <v:path arrowok="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toc 1"/>
    <w:lsdException w:name="toc 2"/>
    <w:lsdException w:name="toc 3"/>
    <w:lsdException w:name="toc 4"/>
    <w:lsdException w:name="toc 5"/>
    <w:lsdException w:name="toc 6"/>
    <w:lsdException w:name="toc 7"/>
    <w:lsdException w:name="toc 8"/>
    <w:lsdException w:name="toc 9"/>
    <w:lsdException w:name="Normal Indent"/>
    <w:lsdException w:name="footnote text"/>
    <w:lsdException w:name="annotation text"/>
    <w:lsdException w:name="header"/>
    <w:lsdException w:name="footer"/>
    <w:lsdException w:name="index heading"/>
    <w:lsdException w:name="caption"/>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sdException w:name="Closing"/>
    <w:lsdException w:name="Signature"/>
    <w:lsdException w:name="Default Paragraph Font"/>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sdException w:name="Emphasis"/>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customStyle="1" w:styleId="Heading1PHPDOCX">
    <w:name w:val="Heading 1 PHPDOCX"/>
    <w:basedOn w:val="Normal"/>
    <w:next w:val="Normal"/>
    <w:link w:val="Heading1CarPHPDOCX"/>
    <w:uiPriority w:val="9"/>
    <w:qFormat/>
    <w:pPr>
      <w:keepNext/>
      <w:keepLines/>
      <w:spacing w:before="480" w:after="0"/>
      <w:outlineLvl w:val="0"/>
    </w:pPr>
    <w:rPr>
      <w:rFonts w:asciiTheme="majorHAnsi" w:eastAsiaTheme="majorEastAsia" w:hAnsiTheme="majorHAnsi" w:cstheme="majorBidi"/>
      <w:b/>
      <w:bCs/>
      <w:color w:val="366091" w:themeColor="accent1" w:themeShade="BF"/>
      <w:sz w:val="28"/>
      <w:szCs w:val="28"/>
    </w:rPr>
  </w:style>
  <w:style w:type="paragraph" w:customStyle="1" w:styleId="Heading2PHPDOCX">
    <w:name w:val="Heading 2 PHPDOCX"/>
    <w:basedOn w:val="Normal"/>
    <w:next w:val="Normal"/>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pPr>
      <w:keepNext/>
      <w:keepLines/>
      <w:spacing w:before="200" w:after="0"/>
      <w:outlineLvl w:val="4"/>
    </w:pPr>
    <w:rPr>
      <w:rFonts w:asciiTheme="majorHAnsi" w:eastAsiaTheme="majorEastAsia" w:hAnsiTheme="majorHAnsi" w:cstheme="majorBidi"/>
      <w:color w:val="243F61" w:themeColor="accent1" w:themeShade="7F"/>
    </w:rPr>
  </w:style>
  <w:style w:type="paragraph" w:customStyle="1" w:styleId="Heading6PHPDOCX">
    <w:name w:val="Heading 6 PHPDOCX"/>
    <w:basedOn w:val="Normal"/>
    <w:next w:val="Normal"/>
    <w:link w:val="Heading6CarPHPDOCX"/>
    <w:uiPriority w:val="9"/>
    <w:unhideWhenUsed/>
    <w:qFormat/>
    <w:pPr>
      <w:keepNext/>
      <w:keepLines/>
      <w:spacing w:before="200" w:after="0"/>
      <w:outlineLvl w:val="5"/>
    </w:pPr>
    <w:rPr>
      <w:rFonts w:asciiTheme="majorHAnsi" w:eastAsiaTheme="majorEastAsia" w:hAnsiTheme="majorHAnsi" w:cstheme="majorBidi"/>
      <w:i/>
      <w:iCs/>
      <w:color w:val="243F61" w:themeColor="accent1" w:themeShade="7F"/>
    </w:rPr>
  </w:style>
  <w:style w:type="paragraph" w:customStyle="1" w:styleId="Heading7PHPDOCX">
    <w:name w:val="Heading 7 PHPDOCX"/>
    <w:basedOn w:val="Normal"/>
    <w:next w:val="Normal"/>
    <w:link w:val="Heading7CarPHPDOCX"/>
    <w:uiPriority w:val="9"/>
    <w:unhideWhenUsed/>
    <w:qFormat/>
    <w:pPr>
      <w:keepNext/>
      <w:keepLines/>
      <w:spacing w:before="200" w:after="0"/>
      <w:outlineLvl w:val="6"/>
    </w:pPr>
    <w:rPr>
      <w:rFonts w:asciiTheme="majorHAnsi" w:eastAsiaTheme="majorEastAsia" w:hAnsiTheme="majorHAnsi" w:cstheme="majorBidi"/>
      <w:i/>
      <w:iCs/>
      <w:color w:val="3F3F3F" w:themeColor="text1" w:themeTint="BF"/>
    </w:rPr>
  </w:style>
  <w:style w:type="paragraph" w:customStyle="1" w:styleId="Heading8PHPDOCX">
    <w:name w:val="Heading 8 PHPDOCX"/>
    <w:basedOn w:val="Normal"/>
    <w:next w:val="Normal"/>
    <w:link w:val="Heading8CarPHPDOCX"/>
    <w:uiPriority w:val="9"/>
    <w:semiHidden/>
    <w:unhideWhenUsed/>
    <w:qFormat/>
    <w:pPr>
      <w:keepNext/>
      <w:keepLines/>
      <w:spacing w:before="200" w:after="0"/>
      <w:outlineLvl w:val="7"/>
    </w:pPr>
    <w:rPr>
      <w:rFonts w:asciiTheme="majorHAnsi" w:eastAsiaTheme="majorEastAsia" w:hAnsiTheme="majorHAnsi" w:cstheme="majorBidi"/>
      <w:color w:val="3F3F3F" w:themeColor="text1" w:themeTint="BF"/>
      <w:sz w:val="20"/>
      <w:szCs w:val="20"/>
    </w:rPr>
  </w:style>
  <w:style w:type="paragraph" w:customStyle="1" w:styleId="Heading9PHPDOCX">
    <w:name w:val="Heading 9 PHPDOCX"/>
    <w:basedOn w:val="Normal"/>
    <w:next w:val="Normal"/>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3F3F3F"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qFormat/>
  </w:style>
  <w:style w:type="paragraph" w:customStyle="1" w:styleId="annotationtextPHPDOCX">
    <w:name w:val="annotation text PHPDOCX"/>
    <w:basedOn w:val="Normal"/>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Normal"/>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rPr>
      <w:vertAlign w:val="superscript"/>
    </w:rPr>
  </w:style>
  <w:style w:type="paragraph" w:customStyle="1" w:styleId="endnoteTextPHPDOCX">
    <w:name w:val="endnote Text PHPDOCX"/>
    <w:basedOn w:val="Normal"/>
    <w:link w:val="endnotetextCarPHPDOCX"/>
    <w:uiPriority w:val="99"/>
    <w:semiHidden/>
    <w:unhideWhenUsed/>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qFormat/>
    <w:rPr>
      <w:sz w:val="20"/>
      <w:szCs w:val="20"/>
    </w:rPr>
  </w:style>
  <w:style w:type="character" w:customStyle="1" w:styleId="endnoteReferencePHPDOCX">
    <w:name w:val="endnote Reference PHPDOCX"/>
    <w:basedOn w:val="DefaultParagraphFontPHPDOCX"/>
    <w:uiPriority w:val="99"/>
    <w:semiHidden/>
    <w:unhideWhenUsed/>
    <w:qFormat/>
    <w:rPr>
      <w:vertAlign w:val="superscript"/>
    </w:rPr>
  </w:style>
  <w:style w:type="character" w:customStyle="1" w:styleId="Heading1CarPHPDOCX">
    <w:name w:val="Heading 1 Car PHPDOCX"/>
    <w:basedOn w:val="DefaultParagraphFontPHPDOCX"/>
    <w:link w:val="Heading1PHPDOCX"/>
    <w:uiPriority w:val="9"/>
    <w:qFormat/>
    <w:rPr>
      <w:rFonts w:asciiTheme="majorHAnsi" w:eastAsiaTheme="majorEastAsia" w:hAnsiTheme="majorHAnsi" w:cstheme="majorBidi"/>
      <w:b/>
      <w:bCs/>
      <w:color w:val="3660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1" w:themeColor="accent1" w:themeShade="7F"/>
    </w:rPr>
  </w:style>
  <w:style w:type="character" w:customStyle="1" w:styleId="Heading6CarPHPDOCX">
    <w:name w:val="Heading 6 Car PHPDOCX"/>
    <w:basedOn w:val="DefaultParagraphFontPHPDOCX"/>
    <w:link w:val="Heading6PHPDOCX"/>
    <w:uiPriority w:val="9"/>
    <w:qFormat/>
    <w:rPr>
      <w:rFonts w:asciiTheme="majorHAnsi" w:eastAsiaTheme="majorEastAsia" w:hAnsiTheme="majorHAnsi" w:cstheme="majorBidi"/>
      <w:i/>
      <w:iCs/>
      <w:color w:val="243F61" w:themeColor="accent1" w:themeShade="7F"/>
    </w:rPr>
  </w:style>
  <w:style w:type="character" w:customStyle="1" w:styleId="Heading7CarPHPDOCX">
    <w:name w:val="Heading 7 Car PHPDOCX"/>
    <w:basedOn w:val="DefaultParagraphFontPHPDOCX"/>
    <w:link w:val="Heading7PHPDOCX"/>
    <w:uiPriority w:val="9"/>
    <w:qFormat/>
    <w:rPr>
      <w:rFonts w:asciiTheme="majorHAnsi" w:eastAsiaTheme="majorEastAsia" w:hAnsiTheme="majorHAnsi" w:cstheme="majorBidi"/>
      <w:i/>
      <w:iCs/>
      <w:color w:val="3F3F3F" w:themeColor="text1" w:themeTint="BF"/>
    </w:rPr>
  </w:style>
  <w:style w:type="paragraph" w:customStyle="1" w:styleId="TitlePHPDOCX">
    <w:name w:val="Title PHPDOCX"/>
    <w:basedOn w:val="Normal"/>
    <w:next w:val="Normal"/>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7F7F7F"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Normal"/>
    <w:next w:val="Normal"/>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Normal"/>
    <w:next w:val="Normal"/>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qFormat/>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Normal"/>
    <w:uiPriority w:val="34"/>
    <w:qFormat/>
    <w:pPr>
      <w:ind w:left="720"/>
      <w:contextualSpacing/>
    </w:pPr>
  </w:style>
  <w:style w:type="paragraph" w:customStyle="1" w:styleId="NoSpacingPHPDOCX">
    <w:name w:val="No Spacing PHPDOCX"/>
    <w:uiPriority w:val="1"/>
    <w:qFormat/>
    <w:pPr>
      <w:spacing w:after="0" w:line="240" w:lineRule="auto"/>
    </w:pPr>
    <w:rPr>
      <w:rFonts w:asciiTheme="minorHAnsi" w:eastAsiaTheme="minorHAnsi" w:hAnsiTheme="minorHAnsi" w:cstheme="minorBidi"/>
      <w:sz w:val="22"/>
      <w:szCs w:val="22"/>
      <w:lang w:val="en-US" w:eastAsia="en-US" w:bidi="ar-SA"/>
    </w:rPr>
  </w:style>
  <w:style w:type="character" w:customStyle="1" w:styleId="Heading8CarPHPDOCX">
    <w:name w:val="Heading 8 Car PHPDOCX"/>
    <w:basedOn w:val="DefaultParagraphFontPHPDOCX"/>
    <w:link w:val="Heading8PHPDOCX"/>
    <w:uiPriority w:val="9"/>
    <w:semiHidden/>
    <w:rPr>
      <w:rFonts w:asciiTheme="majorHAnsi" w:eastAsiaTheme="majorEastAsia" w:hAnsiTheme="majorHAnsi" w:cstheme="majorBidi"/>
      <w:color w:val="3F3F3F" w:themeColor="text1" w:themeTint="BF"/>
      <w:sz w:val="20"/>
      <w:szCs w:val="20"/>
    </w:rPr>
  </w:style>
  <w:style w:type="character" w:customStyle="1" w:styleId="Heading9CarPHPDOCX">
    <w:name w:val="Heading 9 Car PHPDOCX"/>
    <w:basedOn w:val="DefaultParagraphFontPHPDOCX"/>
    <w:link w:val="Heading9PHPDOCX"/>
    <w:uiPriority w:val="9"/>
    <w:semiHidden/>
    <w:rPr>
      <w:rFonts w:asciiTheme="majorHAnsi" w:eastAsiaTheme="majorEastAsia" w:hAnsiTheme="majorHAnsi" w:cstheme="majorBidi"/>
      <w:i/>
      <w:iCs/>
      <w:color w:val="3F3F3F"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LightShadingAccent1PHPDOCX">
    <w:name w:val="Light Shading Accent 1 PHPDOCX"/>
    <w:uiPriority w:val="60"/>
    <w:pPr>
      <w:spacing w:after="0" w:line="240" w:lineRule="auto"/>
    </w:pPr>
    <w:rPr>
      <w:color w:val="3660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pPr>
      <w:spacing w:after="0" w:line="240" w:lineRule="auto"/>
    </w:pPr>
    <w:rPr>
      <w:color w:val="9437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FD3D3" w:themeFill="accent2" w:themeFillTint="3F"/>
      </w:tcPr>
    </w:tblStylePr>
    <w:tblStylePr w:type="band1Horz">
      <w:tcPr>
        <w:tcBorders>
          <w:left w:val="nil"/>
          <w:right w:val="nil"/>
          <w:insideH w:val="nil"/>
          <w:insideV w:val="nil"/>
        </w:tcBorders>
        <w:shd w:val="clear" w:color="auto" w:fill="EFD3D3" w:themeFill="accent2" w:themeFillTint="3F"/>
      </w:tcPr>
    </w:tblStylePr>
  </w:style>
  <w:style w:type="table" w:customStyle="1" w:styleId="LightShadingAccent3PHPDOCX">
    <w:name w:val="Light Shading Accent 3 PHPDOCX"/>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E6EED5" w:themeFill="accent3" w:themeFillTint="3F"/>
      </w:tcPr>
    </w:tblStylePr>
    <w:tblStylePr w:type="band1Horz">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FD8E8" w:themeFill="accent4" w:themeFillTint="3F"/>
      </w:tcPr>
    </w:tblStylePr>
    <w:tblStylePr w:type="band1Horz">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2EAF0" w:themeFill="accent5" w:themeFillTint="3F"/>
      </w:tcPr>
    </w:tblStylePr>
    <w:tblStylePr w:type="band1Horz">
      <w:tcPr>
        <w:tcBorders>
          <w:left w:val="nil"/>
          <w:right w:val="nil"/>
          <w:insideH w:val="nil"/>
          <w:insideV w:val="nil"/>
        </w:tcBorders>
        <w:shd w:val="clear" w:color="auto" w:fill="D2EAF0"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C0504D" w:themeFill="accent2"/>
      </w:tcPr>
    </w:tblStylePr>
    <w:tblStylePr w:type="lastRow">
      <w:pPr>
        <w:spacing w:before="0" w:after="0" w:line="240" w:lineRule="auto"/>
      </w:pPr>
      <w:rPr>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9BBB59" w:themeFill="accent3"/>
      </w:tcPr>
    </w:tblStylePr>
    <w:tblStylePr w:type="lastRow">
      <w:pPr>
        <w:spacing w:before="0" w:after="0" w:line="240" w:lineRule="auto"/>
      </w:pPr>
      <w:rPr>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8064A2" w:themeFill="accent4"/>
      </w:tcPr>
    </w:tblStylePr>
    <w:tblStylePr w:type="lastRow">
      <w:pPr>
        <w:spacing w:before="0" w:after="0" w:line="240" w:lineRule="auto"/>
      </w:pPr>
      <w:rPr>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BACC6" w:themeFill="accent5"/>
      </w:tcPr>
    </w:tblStylePr>
    <w:tblStylePr w:type="lastRow">
      <w:pPr>
        <w:spacing w:before="0" w:after="0" w:line="240" w:lineRule="auto"/>
      </w:pPr>
      <w:rPr>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F79646" w:themeFill="accent6"/>
      </w:tcPr>
    </w:tblStylePr>
    <w:tblStylePr w:type="lastRow">
      <w:pPr>
        <w:spacing w:before="0" w:after="0" w:line="240" w:lineRule="auto"/>
      </w:pPr>
      <w:rPr>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text1" w:themeFillTint="3F"/>
      </w:tcPr>
    </w:tblStylePr>
    <w:tblStylePr w:type="band1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BFBFBF" w:themeFill="text1" w:themeFillTint="3F"/>
      </w:tcPr>
    </w:tblStylePr>
    <w:tblStylePr w:type="band2Horz">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3" w:themeFill="accent2" w:themeFillTint="3F"/>
      </w:tcPr>
    </w:tblStylePr>
    <w:tblStylePr w:type="band1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3" w:themeFill="accent2" w:themeFillTint="3F"/>
      </w:tcPr>
    </w:tblStylePr>
    <w:tblStylePr w:type="band2Horz">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qFormat/>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0" w:themeFill="accent5" w:themeFillTint="3F"/>
      </w:tcPr>
    </w:tblStylePr>
    <w:tblStylePr w:type="band1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0" w:themeFill="accent5" w:themeFillTint="3F"/>
      </w:tcPr>
    </w:tblStylePr>
    <w:tblStylePr w:type="band2Horz">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5D1" w:themeFill="accent6" w:themeFillTint="3F"/>
      </w:tcPr>
    </w:tblStylePr>
    <w:tblStylePr w:type="band1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5D1" w:themeFill="accent6" w:themeFillTint="3F"/>
      </w:tcPr>
    </w:tblStylePr>
    <w:tblStylePr w:type="band2Horz">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qFormat/>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shd w:val="clear" w:color="auto" w:fill="000000" w:themeFill="text1"/>
      </w:tcPr>
    </w:tblStylePr>
    <w:tblStylePr w:type="lastRow">
      <w:pPr>
        <w:spacing w:before="0" w:after="0" w:line="240" w:lineRule="auto"/>
      </w:pPr>
      <w:rPr>
        <w:b/>
        <w:bCs/>
      </w:rPr>
      <w:tcPr>
        <w:tcBorders>
          <w:top w:val="double" w:sz="6"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MediumShading1Accent1PHPDOCX">
    <w:name w:val="Medium Shading 1 Accent 1 PHPDOCX"/>
    <w:uiPriority w:val="63"/>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cPr>
        <w:shd w:val="clear" w:color="auto" w:fill="EFD3D3" w:themeFill="accent2" w:themeFillTint="3F"/>
      </w:tcPr>
    </w:tblStylePr>
    <w:tblStylePr w:type="band1Horz">
      <w:tcPr>
        <w:tcBorders>
          <w:insideH w:val="nil"/>
          <w:insideV w:val="nil"/>
        </w:tcBorders>
        <w:shd w:val="clear" w:color="auto" w:fill="EFD3D3" w:themeFill="accent2" w:themeFillTint="3F"/>
      </w:tcPr>
    </w:tblStylePr>
    <w:tblStylePr w:type="band2Horz">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shd w:val="clear" w:color="auto" w:fill="9BBB59" w:themeFill="accent3"/>
      </w:tcPr>
    </w:tblStylePr>
    <w:tblStylePr w:type="lastRow">
      <w:pPr>
        <w:spacing w:before="0" w:after="0" w:line="240" w:lineRule="auto"/>
      </w:pPr>
      <w:rPr>
        <w:b/>
        <w:bCs/>
      </w:rPr>
      <w:tcPr>
        <w:tcBorders>
          <w:top w:val="double" w:sz="6"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nil"/>
          <w:insideV w:val="nil"/>
        </w:tcBorders>
      </w:tcPr>
    </w:tblStylePr>
    <w:tblStylePr w:type="firstCol">
      <w:rPr>
        <w:b/>
        <w:bCs/>
      </w:rPr>
    </w:tblStylePr>
    <w:tblStylePr w:type="lastCol">
      <w:rPr>
        <w:b/>
        <w:bCs/>
      </w:rPr>
    </w:tblStylePr>
    <w:tblStylePr w:type="band1Vert">
      <w:tcPr>
        <w:shd w:val="clear" w:color="auto" w:fill="E6EED5" w:themeFill="accent3" w:themeFillTint="3F"/>
      </w:tcPr>
    </w:tblStylePr>
    <w:tblStylePr w:type="band1Horz">
      <w:tcPr>
        <w:tcBorders>
          <w:insideH w:val="nil"/>
          <w:insideV w:val="nil"/>
        </w:tcBorders>
        <w:shd w:val="clear" w:color="auto" w:fill="E6EED5" w:themeFill="accent3" w:themeFillTint="3F"/>
      </w:tcPr>
    </w:tblStylePr>
    <w:tblStylePr w:type="band2Horz">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cPr>
        <w:shd w:val="clear" w:color="auto" w:fill="DFD8E8" w:themeFill="accent4" w:themeFillTint="3F"/>
      </w:tcPr>
    </w:tblStylePr>
    <w:tblStylePr w:type="band1Horz">
      <w:tcPr>
        <w:tcBorders>
          <w:insideH w:val="nil"/>
          <w:insideV w:val="nil"/>
        </w:tcBorders>
        <w:shd w:val="clear" w:color="auto" w:fill="DFD8E8" w:themeFill="accent4" w:themeFillTint="3F"/>
      </w:tcPr>
    </w:tblStylePr>
    <w:tblStylePr w:type="band2Horz">
      <w:tcPr>
        <w:tcBorders>
          <w:insideH w:val="nil"/>
          <w:insideV w:val="nil"/>
        </w:tcBorders>
      </w:tcPr>
    </w:tblStylePr>
  </w:style>
  <w:style w:type="table" w:customStyle="1" w:styleId="MediumShading1Accent5PHPDOCX">
    <w:name w:val="Medium Shading 1 Accent 5 PHPDOCX"/>
    <w:uiPriority w:val="63"/>
    <w:qFormat/>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cPr>
        <w:shd w:val="clear" w:color="auto" w:fill="D2EAF0" w:themeFill="accent5" w:themeFillTint="3F"/>
      </w:tcPr>
    </w:tblStylePr>
    <w:tblStylePr w:type="band1Horz">
      <w:tcPr>
        <w:tcBorders>
          <w:insideH w:val="nil"/>
          <w:insideV w:val="nil"/>
        </w:tcBorders>
        <w:shd w:val="clear" w:color="auto" w:fill="D2EAF0" w:themeFill="accent5" w:themeFillTint="3F"/>
      </w:tcPr>
    </w:tblStylePr>
    <w:tblStylePr w:type="band2Horz">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cPr>
        <w:shd w:val="clear" w:color="auto" w:fill="FDE5D1" w:themeFill="accent6" w:themeFillTint="3F"/>
      </w:tcPr>
    </w:tblStylePr>
    <w:tblStylePr w:type="band1Horz">
      <w:tcPr>
        <w:tcBorders>
          <w:insideH w:val="nil"/>
          <w:insideV w:val="nil"/>
        </w:tcBorders>
        <w:shd w:val="clear" w:color="auto" w:fill="FDE5D1" w:themeFill="accent6" w:themeFillTint="3F"/>
      </w:tcPr>
    </w:tblStylePr>
    <w:tblStylePr w:type="band2Horz">
      <w:tcPr>
        <w:tcBorders>
          <w:insideH w:val="nil"/>
          <w:insideV w:val="nil"/>
        </w:tcBorders>
      </w:tcPr>
    </w:tblStylePr>
  </w:style>
  <w:style w:type="table" w:customStyle="1" w:styleId="MediumShading2PHPDOCX">
    <w:name w:val="Medium Shading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cPr>
        <w:tcBorders>
          <w:left w:val="nil"/>
          <w:right w:val="nil"/>
          <w:insideH w:val="nil"/>
          <w:insideV w:val="nil"/>
        </w:tcBorders>
        <w:shd w:val="clear" w:color="auto" w:fill="C0504D" w:themeFill="accent2"/>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cPr>
        <w:tcBorders>
          <w:left w:val="nil"/>
          <w:right w:val="nil"/>
          <w:insideH w:val="nil"/>
          <w:insideV w:val="nil"/>
        </w:tcBorders>
        <w:shd w:val="clear" w:color="auto" w:fill="9BBB59" w:themeFill="accent3"/>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cPr>
        <w:tcBorders>
          <w:left w:val="nil"/>
          <w:right w:val="nil"/>
          <w:insideH w:val="nil"/>
          <w:insideV w:val="nil"/>
        </w:tcBorders>
        <w:shd w:val="clear" w:color="auto" w:fill="8064A2" w:themeFill="accent4"/>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cPr>
        <w:tcBorders>
          <w:left w:val="nil"/>
          <w:right w:val="nil"/>
          <w:insideH w:val="nil"/>
          <w:insideV w:val="nil"/>
        </w:tcBorders>
        <w:shd w:val="clear" w:color="auto" w:fill="4BACC6" w:themeFill="accent5"/>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cPr>
        <w:tcBorders>
          <w:left w:val="nil"/>
          <w:right w:val="nil"/>
          <w:insideH w:val="nil"/>
          <w:insideV w:val="nil"/>
        </w:tcBorders>
        <w:shd w:val="clear" w:color="auto" w:fill="F79646" w:themeFill="accent6"/>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sz="18" w:space="0" w:color="auto"/>
          <w:left w:val="nil"/>
          <w:bottom w:val="single" w:sz="18" w:space="0" w:color="auto"/>
          <w:right w:val="nil"/>
          <w:insideH w:val="nil"/>
          <w:insideV w:val="nil"/>
        </w:tcBorders>
      </w:tcPr>
    </w:tblStylePr>
    <w:tblStylePr w:type="nwCell">
      <w:rPr>
        <w:color w:val="FFFFFF" w:themeColor="background1"/>
      </w:r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qFormat/>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000000" w:themeColor="text1"/>
        </w:tcBorders>
      </w:tcPr>
    </w:tblStylePr>
    <w:tblStylePr w:type="lastRow">
      <w:rPr>
        <w:b/>
        <w:bCs/>
        <w:color w:val="1F497D" w:themeColor="text2"/>
      </w:rPr>
      <w:tcPr>
        <w:tcBorders>
          <w:top w:val="single" w:sz="8" w:space="0" w:color="000000" w:themeColor="text1"/>
          <w:bottom w:val="single" w:sz="8" w:space="0" w:color="000000" w:themeColor="text1"/>
        </w:tcBorders>
      </w:tcPr>
    </w:tblStylePr>
    <w:tblStylePr w:type="firstCol">
      <w:rPr>
        <w:b/>
        <w:bCs/>
      </w:rPr>
    </w:tblStylePr>
    <w:tblStylePr w:type="lastCol">
      <w:rPr>
        <w:b/>
        <w:bCs/>
      </w:rPr>
      <w:tcPr>
        <w:tcBorders>
          <w:top w:val="single" w:sz="8" w:space="0" w:color="000000" w:themeColor="text1"/>
          <w:bottom w:val="single" w:sz="8" w:space="0" w:color="000000" w:themeColor="text1"/>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MediumList1Accent1PHPDOCX">
    <w:name w:val="Medium List 1 Accent 1 PHPDOCX"/>
    <w:uiPriority w:val="65"/>
    <w:qFormat/>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F81BD" w:themeColor="accent1"/>
        </w:tcBorders>
      </w:tcPr>
    </w:tblStylePr>
    <w:tblStylePr w:type="lastRow">
      <w:rPr>
        <w:b/>
        <w:bCs/>
        <w:color w:val="1F497D" w:themeColor="text2"/>
      </w:rPr>
      <w:tcPr>
        <w:tcBorders>
          <w:top w:val="single" w:sz="8" w:space="0" w:color="4F81BD" w:themeColor="accent1"/>
          <w:bottom w:val="single" w:sz="8" w:space="0" w:color="4F81BD" w:themeColor="accent1"/>
        </w:tcBorders>
      </w:tcPr>
    </w:tblStylePr>
    <w:tblStylePr w:type="firstCol">
      <w:rPr>
        <w:b/>
        <w:bCs/>
      </w:rPr>
    </w:tblStylePr>
    <w:tblStylePr w:type="lastCol">
      <w:rPr>
        <w:b/>
        <w:bCs/>
      </w:rPr>
      <w:tcPr>
        <w:tcBorders>
          <w:top w:val="single" w:sz="8" w:space="0" w:color="4F81BD" w:themeColor="accent1"/>
          <w:bottom w:val="single" w:sz="8" w:space="0" w:color="4F81BD" w:themeColor="accent1"/>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MediumList1Accent2PHPDOCX">
    <w:name w:val="Medium List 1 Accent 2 PHPDOCX"/>
    <w:uiPriority w:val="65"/>
    <w:qFormat/>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C0504D" w:themeColor="accent2"/>
        </w:tcBorders>
      </w:tcPr>
    </w:tblStylePr>
    <w:tblStylePr w:type="lastRow">
      <w:rPr>
        <w:b/>
        <w:bCs/>
        <w:color w:val="1F497D" w:themeColor="text2"/>
      </w:rPr>
      <w:tcPr>
        <w:tcBorders>
          <w:top w:val="single" w:sz="8" w:space="0" w:color="C0504D" w:themeColor="accent2"/>
          <w:bottom w:val="single" w:sz="8" w:space="0" w:color="C0504D" w:themeColor="accent2"/>
        </w:tcBorders>
      </w:tcPr>
    </w:tblStylePr>
    <w:tblStylePr w:type="firstCol">
      <w:rPr>
        <w:b/>
        <w:bCs/>
      </w:rPr>
    </w:tblStylePr>
    <w:tblStylePr w:type="lastCol">
      <w:rPr>
        <w:b/>
        <w:bCs/>
      </w:rPr>
      <w:tcPr>
        <w:tcBorders>
          <w:top w:val="single" w:sz="8" w:space="0" w:color="C0504D" w:themeColor="accent2"/>
          <w:bottom w:val="single" w:sz="8" w:space="0" w:color="C0504D" w:themeColor="accent2"/>
        </w:tcBorders>
      </w:tcPr>
    </w:tblStylePr>
    <w:tblStylePr w:type="band1Vert">
      <w:tcPr>
        <w:shd w:val="clear" w:color="auto" w:fill="EFD3D3" w:themeFill="accent2" w:themeFillTint="3F"/>
      </w:tcPr>
    </w:tblStylePr>
    <w:tblStylePr w:type="band1Horz">
      <w:tcPr>
        <w:shd w:val="clear" w:color="auto" w:fill="EFD3D3" w:themeFill="accent2" w:themeFillTint="3F"/>
      </w:tcPr>
    </w:tblStylePr>
  </w:style>
  <w:style w:type="table" w:customStyle="1" w:styleId="MediumList1Accent3PHPDOCX">
    <w:name w:val="Medium List 1 Accent 3 PHPDOCX"/>
    <w:uiPriority w:val="65"/>
    <w:qFormat/>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9BBB59" w:themeColor="accent3"/>
        </w:tcBorders>
      </w:tcPr>
    </w:tblStylePr>
    <w:tblStylePr w:type="lastRow">
      <w:rPr>
        <w:b/>
        <w:bCs/>
        <w:color w:val="1F497D" w:themeColor="text2"/>
      </w:rPr>
      <w:tcPr>
        <w:tcBorders>
          <w:top w:val="single" w:sz="8" w:space="0" w:color="9BBB59" w:themeColor="accent3"/>
          <w:bottom w:val="single" w:sz="8" w:space="0" w:color="9BBB59" w:themeColor="accent3"/>
        </w:tcBorders>
      </w:tcPr>
    </w:tblStylePr>
    <w:tblStylePr w:type="firstCol">
      <w:rPr>
        <w:b/>
        <w:bCs/>
      </w:rPr>
    </w:tblStylePr>
    <w:tblStylePr w:type="lastCol">
      <w:rPr>
        <w:b/>
        <w:bCs/>
      </w:rPr>
      <w:tcPr>
        <w:tcBorders>
          <w:top w:val="single" w:sz="8" w:space="0" w:color="9BBB59" w:themeColor="accent3"/>
          <w:bottom w:val="single" w:sz="8" w:space="0" w:color="9BBB59" w:themeColor="accent3"/>
        </w:tcBorders>
      </w:tcPr>
    </w:tblStylePr>
    <w:tblStylePr w:type="band1Vert">
      <w:tcPr>
        <w:shd w:val="clear" w:color="auto" w:fill="E6EED5" w:themeFill="accent3" w:themeFillTint="3F"/>
      </w:tcPr>
    </w:tblStylePr>
    <w:tblStylePr w:type="band1Horz">
      <w:tcPr>
        <w:shd w:val="clear" w:color="auto" w:fill="E6EED5" w:themeFill="accent3" w:themeFillTint="3F"/>
      </w:tcPr>
    </w:tblStylePr>
  </w:style>
  <w:style w:type="table" w:customStyle="1" w:styleId="MediumList1Accent4PHPDOCX">
    <w:name w:val="Medium List 1 Accent 4 PHPDOCX"/>
    <w:uiPriority w:val="65"/>
    <w:qFormat/>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8064A2" w:themeColor="accent4"/>
        </w:tcBorders>
      </w:tcPr>
    </w:tblStylePr>
    <w:tblStylePr w:type="lastRow">
      <w:rPr>
        <w:b/>
        <w:bCs/>
        <w:color w:val="1F497D" w:themeColor="text2"/>
      </w:rPr>
      <w:tcPr>
        <w:tcBorders>
          <w:top w:val="single" w:sz="8" w:space="0" w:color="8064A2" w:themeColor="accent4"/>
          <w:bottom w:val="single" w:sz="8" w:space="0" w:color="8064A2" w:themeColor="accent4"/>
        </w:tcBorders>
      </w:tcPr>
    </w:tblStylePr>
    <w:tblStylePr w:type="firstCol">
      <w:rPr>
        <w:b/>
        <w:bCs/>
      </w:rPr>
    </w:tblStylePr>
    <w:tblStylePr w:type="lastCol">
      <w:rPr>
        <w:b/>
        <w:bCs/>
      </w:rPr>
      <w:tcPr>
        <w:tcBorders>
          <w:top w:val="single" w:sz="8" w:space="0" w:color="8064A2" w:themeColor="accent4"/>
          <w:bottom w:val="single" w:sz="8" w:space="0" w:color="8064A2" w:themeColor="accent4"/>
        </w:tcBorders>
      </w:tcPr>
    </w:tblStylePr>
    <w:tblStylePr w:type="band1Vert">
      <w:tcPr>
        <w:shd w:val="clear" w:color="auto" w:fill="DFD8E8" w:themeFill="accent4" w:themeFillTint="3F"/>
      </w:tcPr>
    </w:tblStylePr>
    <w:tblStylePr w:type="band1Horz">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4BACC6" w:themeColor="accent5"/>
        </w:tcBorders>
      </w:tcPr>
    </w:tblStylePr>
    <w:tblStylePr w:type="lastRow">
      <w:rPr>
        <w:b/>
        <w:bCs/>
        <w:color w:val="1F497D" w:themeColor="text2"/>
      </w:rPr>
      <w:tcPr>
        <w:tcBorders>
          <w:top w:val="single" w:sz="8" w:space="0" w:color="4BACC6" w:themeColor="accent5"/>
          <w:bottom w:val="single" w:sz="8" w:space="0" w:color="4BACC6" w:themeColor="accent5"/>
        </w:tcBorders>
      </w:tcPr>
    </w:tblStylePr>
    <w:tblStylePr w:type="firstCol">
      <w:rPr>
        <w:b/>
        <w:bCs/>
      </w:rPr>
    </w:tblStylePr>
    <w:tblStylePr w:type="lastCol">
      <w:rPr>
        <w:b/>
        <w:bCs/>
      </w:rPr>
      <w:tcPr>
        <w:tcBorders>
          <w:top w:val="single" w:sz="8" w:space="0" w:color="4BACC6" w:themeColor="accent5"/>
          <w:bottom w:val="single" w:sz="8" w:space="0" w:color="4BACC6" w:themeColor="accent5"/>
        </w:tcBorders>
      </w:tcPr>
    </w:tblStylePr>
    <w:tblStylePr w:type="band1Vert">
      <w:tcPr>
        <w:shd w:val="clear" w:color="auto" w:fill="D2EAF0" w:themeFill="accent5" w:themeFillTint="3F"/>
      </w:tcPr>
    </w:tblStylePr>
    <w:tblStylePr w:type="band1Horz">
      <w:tcPr>
        <w:shd w:val="clear" w:color="auto" w:fill="D2EAF0" w:themeFill="accent5" w:themeFillTint="3F"/>
      </w:tcPr>
    </w:tblStylePr>
  </w:style>
  <w:style w:type="table" w:customStyle="1" w:styleId="MediumList1Accent6PHPDOCX">
    <w:name w:val="Medium List 1 Accent 6 PHPDOCX"/>
    <w:uiPriority w:val="65"/>
    <w:qFormat/>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cPr>
        <w:tcBorders>
          <w:top w:val="nil"/>
          <w:bottom w:val="single" w:sz="8" w:space="0" w:color="F79646" w:themeColor="accent6"/>
        </w:tcBorders>
      </w:tcPr>
    </w:tblStylePr>
    <w:tblStylePr w:type="lastRow">
      <w:rPr>
        <w:b/>
        <w:bCs/>
        <w:color w:val="1F497D" w:themeColor="text2"/>
      </w:rPr>
      <w:tcPr>
        <w:tcBorders>
          <w:top w:val="single" w:sz="8" w:space="0" w:color="F79646" w:themeColor="accent6"/>
          <w:bottom w:val="single" w:sz="8" w:space="0" w:color="F79646" w:themeColor="accent6"/>
        </w:tcBorders>
      </w:tcPr>
    </w:tblStylePr>
    <w:tblStylePr w:type="firstCol">
      <w:rPr>
        <w:b/>
        <w:bCs/>
      </w:rPr>
    </w:tblStylePr>
    <w:tblStylePr w:type="lastCol">
      <w:rPr>
        <w:b/>
        <w:bCs/>
      </w:rPr>
      <w:tcPr>
        <w:tcBorders>
          <w:top w:val="single" w:sz="8" w:space="0" w:color="F79646" w:themeColor="accent6"/>
          <w:bottom w:val="single" w:sz="8" w:space="0" w:color="F79646" w:themeColor="accent6"/>
        </w:tcBorders>
      </w:tcPr>
    </w:tblStylePr>
    <w:tblStylePr w:type="band1Vert">
      <w:tcPr>
        <w:shd w:val="clear" w:color="auto" w:fill="FDE5D1" w:themeFill="accent6" w:themeFillTint="3F"/>
      </w:tcPr>
    </w:tblStylePr>
    <w:tblStylePr w:type="band1Horz">
      <w:tcPr>
        <w:shd w:val="clear" w:color="auto" w:fill="FDE5D1" w:themeFill="accent6" w:themeFillTint="3F"/>
      </w:tcPr>
    </w:tblStylePr>
  </w:style>
  <w:style w:type="table" w:customStyle="1" w:styleId="MediumList2PHPDOCX">
    <w:name w:val="Medium Lis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cPr>
        <w:tcBorders>
          <w:top w:val="nil"/>
          <w:left w:val="nil"/>
          <w:bottom w:val="single" w:sz="24" w:space="0" w:color="000000" w:themeColor="text1"/>
          <w:right w:val="nil"/>
          <w:insideH w:val="nil"/>
          <w:insideV w:val="nil"/>
        </w:tcBorders>
        <w:shd w:val="clear" w:color="auto" w:fill="FFFFFF" w:themeFill="background1"/>
      </w:tcPr>
    </w:tblStylePr>
    <w:tblStylePr w:type="lastRow">
      <w:tcPr>
        <w:tcBorders>
          <w:top w:val="single" w:sz="8" w:space="0" w:color="000000" w:themeColor="tex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000000" w:themeColor="text1"/>
          <w:insideH w:val="nil"/>
          <w:insideV w:val="nil"/>
        </w:tcBorders>
        <w:shd w:val="clear" w:color="auto" w:fill="FFFFFF" w:themeFill="background1"/>
      </w:tcPr>
    </w:tblStylePr>
    <w:tblStylePr w:type="lastCol">
      <w:tcPr>
        <w:tcBorders>
          <w:top w:val="nil"/>
          <w:left w:val="single" w:sz="8" w:space="0" w:color="000000" w:themeColor="tex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1PHPDOCX">
    <w:name w:val="Medium List 2 Accent 1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cPr>
        <w:tcBorders>
          <w:top w:val="nil"/>
          <w:left w:val="nil"/>
          <w:bottom w:val="single" w:sz="24" w:space="0" w:color="4F81BD" w:themeColor="accent1"/>
          <w:right w:val="nil"/>
          <w:insideH w:val="nil"/>
          <w:insideV w:val="nil"/>
        </w:tcBorders>
        <w:shd w:val="clear" w:color="auto" w:fill="FFFFFF" w:themeFill="background1"/>
      </w:tcPr>
    </w:tblStylePr>
    <w:tblStylePr w:type="lastRow">
      <w:tcPr>
        <w:tcBorders>
          <w:top w:val="single" w:sz="8" w:space="0" w:color="4F81BD" w:themeColor="accent1"/>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F81BD" w:themeColor="accent1"/>
          <w:insideH w:val="nil"/>
          <w:insideV w:val="nil"/>
        </w:tcBorders>
        <w:shd w:val="clear" w:color="auto" w:fill="FFFFFF" w:themeFill="background1"/>
      </w:tcPr>
    </w:tblStylePr>
    <w:tblStylePr w:type="lastCol">
      <w:tcPr>
        <w:tcBorders>
          <w:top w:val="nil"/>
          <w:left w:val="single" w:sz="8" w:space="0" w:color="4F81BD" w:themeColor="accent1"/>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3DFEE" w:themeFill="accent1" w:themeFillTint="3F"/>
      </w:tcPr>
    </w:tblStylePr>
    <w:tblStylePr w:type="band1Horz">
      <w:tcPr>
        <w:tcBorders>
          <w:top w:val="nil"/>
          <w:bottom w:val="nil"/>
          <w:insideH w:val="nil"/>
          <w:insideV w:val="nil"/>
        </w:tcBorders>
        <w:shd w:val="clear" w:color="auto" w:fill="D3DFEE" w:themeFill="accent1"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2PHPDOCX">
    <w:name w:val="Medium List 2 Accent 2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cPr>
        <w:tcBorders>
          <w:top w:val="nil"/>
          <w:left w:val="nil"/>
          <w:bottom w:val="single" w:sz="24" w:space="0" w:color="C0504D" w:themeColor="accent2"/>
          <w:right w:val="nil"/>
          <w:insideH w:val="nil"/>
          <w:insideV w:val="nil"/>
        </w:tcBorders>
        <w:shd w:val="clear" w:color="auto" w:fill="FFFFFF" w:themeFill="background1"/>
      </w:tcPr>
    </w:tblStylePr>
    <w:tblStylePr w:type="lastRow">
      <w:tcPr>
        <w:tcBorders>
          <w:top w:val="single" w:sz="8" w:space="0" w:color="C0504D" w:themeColor="accent2"/>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C0504D" w:themeColor="accent2"/>
          <w:insideH w:val="nil"/>
          <w:insideV w:val="nil"/>
        </w:tcBorders>
        <w:shd w:val="clear" w:color="auto" w:fill="FFFFFF" w:themeFill="background1"/>
      </w:tcPr>
    </w:tblStylePr>
    <w:tblStylePr w:type="lastCol">
      <w:tcPr>
        <w:tcBorders>
          <w:top w:val="nil"/>
          <w:left w:val="single" w:sz="8" w:space="0" w:color="C0504D" w:themeColor="accent2"/>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FD3D3" w:themeFill="accent2" w:themeFillTint="3F"/>
      </w:tcPr>
    </w:tblStylePr>
    <w:tblStylePr w:type="band1Horz">
      <w:tcPr>
        <w:tcBorders>
          <w:top w:val="nil"/>
          <w:bottom w:val="nil"/>
          <w:insideH w:val="nil"/>
          <w:insideV w:val="nil"/>
        </w:tcBorders>
        <w:shd w:val="clear" w:color="auto" w:fill="EFD3D3" w:themeFill="accent2"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3PHPDOCX">
    <w:name w:val="Medium List 2 Accent 3 PHPDOCX"/>
    <w:uiPriority w:val="66"/>
    <w:qFormat/>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cPr>
        <w:tcBorders>
          <w:top w:val="nil"/>
          <w:left w:val="nil"/>
          <w:bottom w:val="single" w:sz="24" w:space="0" w:color="9BBB59" w:themeColor="accent3"/>
          <w:right w:val="nil"/>
          <w:insideH w:val="nil"/>
          <w:insideV w:val="nil"/>
        </w:tcBorders>
        <w:shd w:val="clear" w:color="auto" w:fill="FFFFFF" w:themeFill="background1"/>
      </w:tcPr>
    </w:tblStylePr>
    <w:tblStylePr w:type="lastRow">
      <w:tcPr>
        <w:tcBorders>
          <w:top w:val="single" w:sz="8" w:space="0" w:color="9BBB59" w:themeColor="accent3"/>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9BBB59" w:themeColor="accent3"/>
          <w:insideH w:val="nil"/>
          <w:insideV w:val="nil"/>
        </w:tcBorders>
        <w:shd w:val="clear" w:color="auto" w:fill="FFFFFF" w:themeFill="background1"/>
      </w:tcPr>
    </w:tblStylePr>
    <w:tblStylePr w:type="lastCol">
      <w:tcPr>
        <w:tcBorders>
          <w:top w:val="nil"/>
          <w:left w:val="single" w:sz="8" w:space="0" w:color="9BBB59" w:themeColor="accent3"/>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E6EED5" w:themeFill="accent3" w:themeFillTint="3F"/>
      </w:tcPr>
    </w:tblStylePr>
    <w:tblStylePr w:type="band1Horz">
      <w:tcPr>
        <w:tcBorders>
          <w:top w:val="nil"/>
          <w:bottom w:val="nil"/>
          <w:insideH w:val="nil"/>
          <w:insideV w:val="nil"/>
        </w:tcBorders>
        <w:shd w:val="clear" w:color="auto" w:fill="E6EED5" w:themeFill="accent3"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cPr>
        <w:tcBorders>
          <w:top w:val="nil"/>
          <w:left w:val="nil"/>
          <w:bottom w:val="single" w:sz="24" w:space="0" w:color="8064A2" w:themeColor="accent4"/>
          <w:right w:val="nil"/>
          <w:insideH w:val="nil"/>
          <w:insideV w:val="nil"/>
        </w:tcBorders>
        <w:shd w:val="clear" w:color="auto" w:fill="FFFFFF" w:themeFill="background1"/>
      </w:tcPr>
    </w:tblStylePr>
    <w:tblStylePr w:type="lastRow">
      <w:tcPr>
        <w:tcBorders>
          <w:top w:val="single" w:sz="8" w:space="0" w:color="8064A2" w:themeColor="accent4"/>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8064A2" w:themeColor="accent4"/>
          <w:insideH w:val="nil"/>
          <w:insideV w:val="nil"/>
        </w:tcBorders>
        <w:shd w:val="clear" w:color="auto" w:fill="FFFFFF" w:themeFill="background1"/>
      </w:tcPr>
    </w:tblStylePr>
    <w:tblStylePr w:type="lastCol">
      <w:tcPr>
        <w:tcBorders>
          <w:top w:val="nil"/>
          <w:left w:val="single" w:sz="8" w:space="0" w:color="8064A2" w:themeColor="accent4"/>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FD8E8" w:themeFill="accent4" w:themeFillTint="3F"/>
      </w:tcPr>
    </w:tblStylePr>
    <w:tblStylePr w:type="band1Horz">
      <w:tcPr>
        <w:tcBorders>
          <w:top w:val="nil"/>
          <w:bottom w:val="nil"/>
          <w:insideH w:val="nil"/>
          <w:insideV w:val="nil"/>
        </w:tcBorders>
        <w:shd w:val="clear" w:color="auto" w:fill="DFD8E8" w:themeFill="accent4"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cPr>
        <w:tcBorders>
          <w:top w:val="nil"/>
          <w:left w:val="nil"/>
          <w:bottom w:val="single" w:sz="24" w:space="0" w:color="4BACC6" w:themeColor="accent5"/>
          <w:right w:val="nil"/>
          <w:insideH w:val="nil"/>
          <w:insideV w:val="nil"/>
        </w:tcBorders>
        <w:shd w:val="clear" w:color="auto" w:fill="FFFFFF" w:themeFill="background1"/>
      </w:tcPr>
    </w:tblStylePr>
    <w:tblStylePr w:type="lastRow">
      <w:tcPr>
        <w:tcBorders>
          <w:top w:val="single" w:sz="8" w:space="0" w:color="4BACC6" w:themeColor="accent5"/>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4BACC6" w:themeColor="accent5"/>
          <w:insideH w:val="nil"/>
          <w:insideV w:val="nil"/>
        </w:tcBorders>
        <w:shd w:val="clear" w:color="auto" w:fill="FFFFFF" w:themeFill="background1"/>
      </w:tcPr>
    </w:tblStylePr>
    <w:tblStylePr w:type="lastCol">
      <w:tcPr>
        <w:tcBorders>
          <w:top w:val="nil"/>
          <w:left w:val="single" w:sz="8" w:space="0" w:color="4BACC6" w:themeColor="accent5"/>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D2EAF0" w:themeFill="accent5" w:themeFillTint="3F"/>
      </w:tcPr>
    </w:tblStylePr>
    <w:tblStylePr w:type="band1Horz">
      <w:tcPr>
        <w:tcBorders>
          <w:top w:val="nil"/>
          <w:bottom w:val="nil"/>
          <w:insideH w:val="nil"/>
          <w:insideV w:val="nil"/>
        </w:tcBorders>
        <w:shd w:val="clear" w:color="auto" w:fill="D2EAF0" w:themeFill="accent5"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cPr>
        <w:tcBorders>
          <w:top w:val="nil"/>
          <w:left w:val="nil"/>
          <w:bottom w:val="single" w:sz="24" w:space="0" w:color="F79646" w:themeColor="accent6"/>
          <w:right w:val="nil"/>
          <w:insideH w:val="nil"/>
          <w:insideV w:val="nil"/>
        </w:tcBorders>
        <w:shd w:val="clear" w:color="auto" w:fill="FFFFFF" w:themeFill="background1"/>
      </w:tcPr>
    </w:tblStylePr>
    <w:tblStylePr w:type="lastRow">
      <w:tcPr>
        <w:tcBorders>
          <w:top w:val="single" w:sz="8" w:space="0" w:color="F79646" w:themeColor="accent6"/>
          <w:left w:val="nil"/>
          <w:bottom w:val="nil"/>
          <w:right w:val="nil"/>
          <w:insideH w:val="nil"/>
          <w:insideV w:val="nil"/>
        </w:tcBorders>
        <w:shd w:val="clear" w:color="auto" w:fill="FFFFFF" w:themeFill="background1"/>
      </w:tcPr>
    </w:tblStylePr>
    <w:tblStylePr w:type="firstCol">
      <w:tcPr>
        <w:tcBorders>
          <w:top w:val="nil"/>
          <w:left w:val="nil"/>
          <w:bottom w:val="nil"/>
          <w:right w:val="single" w:sz="8" w:space="0" w:color="F79646" w:themeColor="accent6"/>
          <w:insideH w:val="nil"/>
          <w:insideV w:val="nil"/>
        </w:tcBorders>
        <w:shd w:val="clear" w:color="auto" w:fill="FFFFFF" w:themeFill="background1"/>
      </w:tcPr>
    </w:tblStylePr>
    <w:tblStylePr w:type="lastCol">
      <w:tcPr>
        <w:tcBorders>
          <w:top w:val="nil"/>
          <w:left w:val="single" w:sz="8" w:space="0" w:color="F79646" w:themeColor="accent6"/>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FDE5D1" w:themeFill="accent6" w:themeFillTint="3F"/>
      </w:tcPr>
    </w:tblStylePr>
    <w:tblStylePr w:type="band1Horz">
      <w:tcPr>
        <w:tcBorders>
          <w:top w:val="nil"/>
          <w:bottom w:val="nil"/>
          <w:insideH w:val="nil"/>
          <w:insideV w:val="nil"/>
        </w:tcBorders>
        <w:shd w:val="clear" w:color="auto" w:fill="FDE5D1" w:themeFill="accent6" w:themeFillTint="3F"/>
      </w:tcPr>
    </w:tblStylePr>
    <w:tblStylePr w:type="nwCell">
      <w:tcPr>
        <w:shd w:val="clear" w:color="auto" w:fill="FFFFFF" w:themeFill="background1"/>
      </w:tcPr>
    </w:tblStylePr>
    <w:tblStylePr w:type="swCell">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3F3F3F" w:themeColor="text1" w:themeTint="BF"/>
        <w:left w:val="single" w:sz="8" w:space="0" w:color="3F3F3F" w:themeColor="text1" w:themeTint="BF"/>
        <w:bottom w:val="single" w:sz="8" w:space="0" w:color="3F3F3F" w:themeColor="text1" w:themeTint="BF"/>
        <w:right w:val="single" w:sz="8" w:space="0" w:color="3F3F3F" w:themeColor="text1" w:themeTint="BF"/>
        <w:insideH w:val="single" w:sz="8" w:space="0" w:color="3F3F3F" w:themeColor="text1" w:themeTint="BF"/>
        <w:insideV w:val="single" w:sz="8" w:space="0" w:color="3F3F3F" w:themeColor="text1" w:themeTint="BF"/>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sz="18" w:space="0" w:color="3F3F3F" w:themeColor="text1" w:themeTint="BF"/>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MediumGrid1Accent1PHPDOCX">
    <w:name w:val="Medium Grid 1 Accent 1 PHPDOCX"/>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cPr>
        <w:tcBorders>
          <w:top w:val="single" w:sz="18" w:space="0" w:color="7BA0CD" w:themeColor="accent1" w:themeTint="BF"/>
        </w:tcBorders>
      </w:tcPr>
    </w:tblStylePr>
    <w:tblStylePr w:type="firstCol">
      <w:rPr>
        <w:b/>
        <w:bCs/>
      </w:rPr>
    </w:tblStylePr>
    <w:tblStylePr w:type="lastCol">
      <w:rPr>
        <w:b/>
        <w:bCs/>
      </w:r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cPr>
        <w:tcBorders>
          <w:top w:val="single" w:sz="18" w:space="0" w:color="CF7B79" w:themeColor="accent2" w:themeTint="BF"/>
        </w:tcBorders>
      </w:tcPr>
    </w:tblStylePr>
    <w:tblStylePr w:type="firstCol">
      <w:rPr>
        <w:b/>
        <w:bCs/>
      </w:rPr>
    </w:tblStylePr>
    <w:tblStylePr w:type="lastCol">
      <w:rPr>
        <w:b/>
        <w:bCs/>
      </w:r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4CC82" w:themeColor="accent3" w:themeTint="BF"/>
        <w:left w:val="single" w:sz="8" w:space="0" w:color="B4CC82" w:themeColor="accent3" w:themeTint="BF"/>
        <w:bottom w:val="single" w:sz="8" w:space="0" w:color="B4CC82" w:themeColor="accent3" w:themeTint="BF"/>
        <w:right w:val="single" w:sz="8" w:space="0" w:color="B4CC82" w:themeColor="accent3" w:themeTint="BF"/>
        <w:insideH w:val="single" w:sz="8" w:space="0" w:color="B4CC82" w:themeColor="accent3" w:themeTint="BF"/>
        <w:insideV w:val="single" w:sz="8" w:space="0" w:color="B4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cPr>
        <w:tcBorders>
          <w:top w:val="single" w:sz="18" w:space="0" w:color="B4CC82" w:themeColor="accent3" w:themeTint="BF"/>
        </w:tcBorders>
      </w:tcPr>
    </w:tblStylePr>
    <w:tblStylePr w:type="firstCol">
      <w:rPr>
        <w:b/>
        <w:bCs/>
      </w:rPr>
    </w:tblStylePr>
    <w:tblStylePr w:type="lastCol">
      <w:rPr>
        <w:b/>
        <w:bCs/>
      </w:r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MediumGrid1Accent4PHPDOCX">
    <w:name w:val="Medium Grid 1 Accent 4 PHPDOCX"/>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cPr>
        <w:tcBorders>
          <w:top w:val="single" w:sz="18" w:space="0" w:color="9F8AB9" w:themeColor="accent4" w:themeTint="BF"/>
        </w:tcBorders>
      </w:tcPr>
    </w:tblStylePr>
    <w:tblStylePr w:type="firstCol">
      <w:rPr>
        <w:b/>
        <w:bCs/>
      </w:rPr>
    </w:tblStylePr>
    <w:tblStylePr w:type="lastCol">
      <w:rPr>
        <w:b/>
        <w:bCs/>
      </w:r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cPr>
        <w:tcBorders>
          <w:top w:val="single" w:sz="18" w:space="0" w:color="78C0D4" w:themeColor="accent5" w:themeTint="BF"/>
        </w:tcBorders>
      </w:tcPr>
    </w:tblStylePr>
    <w:tblStylePr w:type="firstCol">
      <w:rPr>
        <w:b/>
        <w:bCs/>
      </w:rPr>
    </w:tblStylePr>
    <w:tblStylePr w:type="lastCol">
      <w:rPr>
        <w:b/>
        <w:bCs/>
      </w:r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cPr>
        <w:tcBorders>
          <w:top w:val="single" w:sz="18" w:space="0" w:color="F9B074" w:themeColor="accent6" w:themeTint="BF"/>
        </w:tcBorders>
      </w:tcPr>
    </w:tblStylePr>
    <w:tblStylePr w:type="firstCol">
      <w:rPr>
        <w:b/>
        <w:bCs/>
      </w:rPr>
    </w:tblStylePr>
    <w:tblStylePr w:type="lastCol">
      <w:rPr>
        <w:b/>
        <w:bCs/>
      </w:rPr>
    </w:tblStylePr>
    <w:tblStylePr w:type="band1Vert">
      <w:tcPr>
        <w:shd w:val="clear" w:color="auto" w:fill="FBCAA2" w:themeFill="accent6" w:themeFillTint="7F"/>
      </w:tcPr>
    </w:tblStylePr>
    <w:tblStylePr w:type="band1Horz">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color="auto"/>
          <w:insideV w:val="single" w:sz="6" w:space="0" w:color="auto"/>
        </w:tcBorders>
        <w:shd w:val="clear" w:color="auto" w:fill="7F7F7F" w:themeFill="text1" w:themeFillTint="7F"/>
      </w:tcPr>
    </w:tblStylePr>
    <w:tblStylePr w:type="nwCell">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cPr>
        <w:shd w:val="clear" w:color="auto" w:fill="EDF2F8" w:themeFill="accent1"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BE5F1" w:themeFill="accent1" w:themeFillTint="33"/>
      </w:tcPr>
    </w:tblStylePr>
    <w:tblStylePr w:type="band1Vert">
      <w:tcPr>
        <w:shd w:val="clear" w:color="auto" w:fill="A7C0DE" w:themeFill="accent1" w:themeFillTint="7F"/>
      </w:tcPr>
    </w:tblStylePr>
    <w:tblStylePr w:type="band1Horz">
      <w:tcPr>
        <w:tcBorders>
          <w:insideH w:val="single" w:sz="6" w:space="0" w:color="auto"/>
          <w:insideV w:val="single" w:sz="6" w:space="0" w:color="auto"/>
        </w:tcBorders>
        <w:shd w:val="clear" w:color="auto" w:fill="A7C0DE" w:themeFill="accent1" w:themeFillTint="7F"/>
      </w:tcPr>
    </w:tblStylePr>
    <w:tblStylePr w:type="nwCell">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cPr>
        <w:shd w:val="clear" w:color="auto" w:fill="F8EDED" w:themeFill="accent2"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2DBDB" w:themeFill="accent2" w:themeFillTint="33"/>
      </w:tcPr>
    </w:tblStylePr>
    <w:tblStylePr w:type="band1Vert">
      <w:tcPr>
        <w:shd w:val="clear" w:color="auto" w:fill="DFA7A6" w:themeFill="accent2" w:themeFillTint="7F"/>
      </w:tcPr>
    </w:tblStylePr>
    <w:tblStylePr w:type="band1Horz">
      <w:tcPr>
        <w:tcBorders>
          <w:insideH w:val="single" w:sz="6" w:space="0" w:color="auto"/>
          <w:insideV w:val="single" w:sz="6" w:space="0" w:color="auto"/>
        </w:tcBorders>
        <w:shd w:val="clear" w:color="auto" w:fill="DFA7A6" w:themeFill="accent2" w:themeFillTint="7F"/>
      </w:tcPr>
    </w:tblStylePr>
    <w:tblStylePr w:type="nwCell">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cPr>
        <w:shd w:val="clear" w:color="auto" w:fill="F5F8EE" w:themeFill="accent3"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AF1DD" w:themeFill="accent3" w:themeFillTint="33"/>
      </w:tcPr>
    </w:tblStylePr>
    <w:tblStylePr w:type="band1Vert">
      <w:tcPr>
        <w:shd w:val="clear" w:color="auto" w:fill="CDDDAC" w:themeFill="accent3" w:themeFillTint="7F"/>
      </w:tcPr>
    </w:tblStylePr>
    <w:tblStylePr w:type="band1Horz">
      <w:tcPr>
        <w:tcBorders>
          <w:insideH w:val="single" w:sz="6" w:space="0" w:color="auto"/>
          <w:insideV w:val="single" w:sz="6" w:space="0" w:color="auto"/>
        </w:tcBorders>
        <w:shd w:val="clear" w:color="auto" w:fill="CDDDAC" w:themeFill="accent3" w:themeFillTint="7F"/>
      </w:tcPr>
    </w:tblStylePr>
    <w:tblStylePr w:type="nwCell">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cPr>
        <w:shd w:val="clear" w:color="auto" w:fill="F2EFF5" w:themeFill="accent4"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E5DFEC" w:themeFill="accent4" w:themeFillTint="33"/>
      </w:tcPr>
    </w:tblStylePr>
    <w:tblStylePr w:type="band1Vert">
      <w:tcPr>
        <w:shd w:val="clear" w:color="auto" w:fill="BFB1D0" w:themeFill="accent4" w:themeFillTint="7F"/>
      </w:tcPr>
    </w:tblStylePr>
    <w:tblStylePr w:type="band1Horz">
      <w:tcPr>
        <w:tcBorders>
          <w:insideH w:val="single" w:sz="6" w:space="0" w:color="auto"/>
          <w:insideV w:val="single" w:sz="6" w:space="0" w:color="auto"/>
        </w:tcBorders>
        <w:shd w:val="clear" w:color="auto" w:fill="BFB1D0" w:themeFill="accent4" w:themeFillTint="7F"/>
      </w:tcPr>
    </w:tblStylePr>
    <w:tblStylePr w:type="nwCell">
      <w:tcPr>
        <w:shd w:val="clear" w:color="auto" w:fill="FFFFFF" w:themeFill="background1"/>
      </w:tcPr>
    </w:tblStylePr>
  </w:style>
  <w:style w:type="table" w:customStyle="1" w:styleId="MediumGrid2Accent5PHPDOCX">
    <w:name w:val="Medium Grid 2 Accent 5 PHPDOCX"/>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cPr>
        <w:shd w:val="clear" w:color="auto" w:fill="EDF6F9" w:themeFill="accent5"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DAEEF3" w:themeFill="accent5" w:themeFillTint="33"/>
      </w:tcPr>
    </w:tblStylePr>
    <w:tblStylePr w:type="band1Vert">
      <w:tcPr>
        <w:shd w:val="clear" w:color="auto" w:fill="A5D5E2" w:themeFill="accent5" w:themeFillTint="7F"/>
      </w:tcPr>
    </w:tblStylePr>
    <w:tblStylePr w:type="band1Horz">
      <w:tcPr>
        <w:tcBorders>
          <w:insideH w:val="single" w:sz="6" w:space="0" w:color="auto"/>
          <w:insideV w:val="single" w:sz="6" w:space="0" w:color="auto"/>
        </w:tcBorders>
        <w:shd w:val="clear" w:color="auto" w:fill="A5D5E2" w:themeFill="accent5" w:themeFillTint="7F"/>
      </w:tcPr>
    </w:tblStylePr>
    <w:tblStylePr w:type="nwCell">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cPr>
        <w:shd w:val="clear" w:color="auto" w:fill="FEF4EC" w:themeFill="accent6" w:themeFillTint="19"/>
      </w:tcPr>
    </w:tblStylePr>
    <w:tblStylePr w:type="lastRow">
      <w:rPr>
        <w:b/>
        <w:bCs/>
        <w:color w:val="000000" w:themeColor="text1"/>
      </w:r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FDE9D9" w:themeFill="accent6" w:themeFillTint="33"/>
      </w:tcPr>
    </w:tblStylePr>
    <w:tblStylePr w:type="band1Vert">
      <w:tcPr>
        <w:shd w:val="clear" w:color="auto" w:fill="FBCAA2" w:themeFill="accent6" w:themeFillTint="7F"/>
      </w:tcPr>
    </w:tblStylePr>
    <w:tblStylePr w:type="band1Horz">
      <w:tcPr>
        <w:tcBorders>
          <w:insideH w:val="single" w:sz="6" w:space="0" w:color="auto"/>
          <w:insideV w:val="single" w:sz="6" w:space="0" w:color="auto"/>
        </w:tcBorders>
        <w:shd w:val="clear" w:color="auto" w:fill="FBCAA2" w:themeFill="accent6" w:themeFillTint="7F"/>
      </w:tcPr>
    </w:tblStylePr>
    <w:tblStylePr w:type="nwCell">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000000" w:themeFill="tex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7F7F" w:themeFill="tex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7F7F7F"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F81BD" w:themeFill="accent1"/>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0DE" w:themeFill="accent1"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C0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C0504D" w:themeFill="accent2"/>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9BBB59" w:themeFill="accent3"/>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4BACC6" w:themeFill="accent5"/>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8064A2" w:themeFill="accent4"/>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cPr>
        <w:tcBorders>
          <w:top w:val="nil"/>
          <w:left w:val="single" w:sz="24" w:space="0" w:color="FFFFFF" w:themeColor="background1"/>
          <w:bottom w:val="nil"/>
          <w:right w:val="nil"/>
          <w:insideH w:val="nil"/>
          <w:insideV w:val="nil"/>
        </w:tcBorders>
        <w:shd w:val="clear" w:color="auto" w:fill="F79646" w:themeFill="accent6"/>
      </w:tcPr>
    </w:tblStylePr>
    <w:tblStylePr w:type="band1Vert">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43F61" w:themeFill="accent1" w:themeFillShade="7F"/>
      </w:tcPr>
    </w:tblStylePr>
    <w:tblStylePr w:type="firstCol">
      <w:tcPr>
        <w:tcBorders>
          <w:top w:val="nil"/>
          <w:left w:val="nil"/>
          <w:bottom w:val="nil"/>
          <w:right w:val="single" w:sz="18" w:space="0" w:color="FFFFFF" w:themeColor="background1"/>
          <w:insideH w:val="nil"/>
          <w:insideV w:val="nil"/>
        </w:tcBorders>
        <w:shd w:val="clear" w:color="auto" w:fill="366091" w:themeFill="accent1" w:themeFillShade="BF"/>
      </w:tcPr>
    </w:tblStylePr>
    <w:tblStylePr w:type="lastCol">
      <w:tcPr>
        <w:tcBorders>
          <w:top w:val="nil"/>
          <w:left w:val="single" w:sz="18" w:space="0" w:color="FFFFFF" w:themeColor="background1"/>
          <w:bottom w:val="nil"/>
          <w:right w:val="nil"/>
          <w:insideH w:val="nil"/>
          <w:insideV w:val="nil"/>
        </w:tcBorders>
        <w:shd w:val="clear" w:color="auto" w:fill="366091" w:themeFill="accent1" w:themeFillShade="BF"/>
      </w:tcPr>
    </w:tblStylePr>
    <w:tblStylePr w:type="band1Vert">
      <w:tcPr>
        <w:tcBorders>
          <w:top w:val="nil"/>
          <w:left w:val="nil"/>
          <w:bottom w:val="nil"/>
          <w:right w:val="nil"/>
          <w:insideH w:val="nil"/>
          <w:insideV w:val="nil"/>
        </w:tcBorders>
        <w:shd w:val="clear" w:color="auto" w:fill="366091" w:themeFill="accent1" w:themeFillShade="BF"/>
      </w:tcPr>
    </w:tblStylePr>
    <w:tblStylePr w:type="band1Horz">
      <w:tcPr>
        <w:tcBorders>
          <w:top w:val="nil"/>
          <w:left w:val="nil"/>
          <w:bottom w:val="nil"/>
          <w:right w:val="nil"/>
          <w:insideH w:val="nil"/>
          <w:insideV w:val="nil"/>
        </w:tcBorders>
        <w:shd w:val="clear" w:color="auto" w:fill="366091" w:themeFill="accent1" w:themeFillShade="BF"/>
      </w:tcPr>
    </w:tblStylePr>
  </w:style>
  <w:style w:type="table" w:customStyle="1" w:styleId="DarkListAccent2PHPDOCX">
    <w:name w:val="Dark List Accent 2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cPr>
        <w:tcBorders>
          <w:top w:val="nil"/>
          <w:left w:val="nil"/>
          <w:bottom w:val="nil"/>
          <w:right w:val="single" w:sz="18" w:space="0" w:color="FFFFFF" w:themeColor="background1"/>
          <w:insideH w:val="nil"/>
          <w:insideV w:val="nil"/>
        </w:tcBorders>
        <w:shd w:val="clear" w:color="auto" w:fill="943734" w:themeFill="accent2" w:themeFillShade="BF"/>
      </w:tcPr>
    </w:tblStylePr>
    <w:tblStylePr w:type="lastCol">
      <w:tcPr>
        <w:tcBorders>
          <w:top w:val="nil"/>
          <w:left w:val="single" w:sz="18" w:space="0" w:color="FFFFFF" w:themeColor="background1"/>
          <w:bottom w:val="nil"/>
          <w:right w:val="nil"/>
          <w:insideH w:val="nil"/>
          <w:insideV w:val="nil"/>
        </w:tcBorders>
        <w:shd w:val="clear" w:color="auto" w:fill="943734" w:themeFill="accent2" w:themeFillShade="BF"/>
      </w:tcPr>
    </w:tblStylePr>
    <w:tblStylePr w:type="band1Vert">
      <w:tcPr>
        <w:tcBorders>
          <w:top w:val="nil"/>
          <w:left w:val="nil"/>
          <w:bottom w:val="nil"/>
          <w:right w:val="nil"/>
          <w:insideH w:val="nil"/>
          <w:insideV w:val="nil"/>
        </w:tcBorders>
        <w:shd w:val="clear" w:color="auto" w:fill="943734" w:themeFill="accent2" w:themeFillShade="BF"/>
      </w:tcPr>
    </w:tblStylePr>
    <w:tblStylePr w:type="band1Horz">
      <w:tcPr>
        <w:tcBorders>
          <w:top w:val="nil"/>
          <w:left w:val="nil"/>
          <w:bottom w:val="nil"/>
          <w:right w:val="nil"/>
          <w:insideH w:val="nil"/>
          <w:insideV w:val="nil"/>
        </w:tcBorders>
        <w:shd w:val="clear" w:color="auto" w:fill="9437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4E6127" w:themeFill="accent3" w:themeFillShade="7F"/>
      </w:tcPr>
    </w:tblStylePr>
    <w:tblStylePr w:type="firstCol">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cPr>
        <w:tcBorders>
          <w:top w:val="nil"/>
          <w:left w:val="nil"/>
          <w:bottom w:val="nil"/>
          <w:right w:val="nil"/>
          <w:insideH w:val="nil"/>
          <w:insideV w:val="nil"/>
        </w:tcBorders>
        <w:shd w:val="clear" w:color="auto" w:fill="76923C" w:themeFill="accent3" w:themeFillShade="BF"/>
      </w:tcPr>
    </w:tblStylePr>
    <w:tblStylePr w:type="band1Horz">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3F3051" w:themeFill="accent4" w:themeFillShade="7F"/>
      </w:tcPr>
    </w:tblStylePr>
    <w:tblStylePr w:type="firstCol">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cPr>
        <w:tcBorders>
          <w:top w:val="nil"/>
          <w:left w:val="nil"/>
          <w:bottom w:val="nil"/>
          <w:right w:val="nil"/>
          <w:insideH w:val="nil"/>
          <w:insideV w:val="nil"/>
        </w:tcBorders>
        <w:shd w:val="clear" w:color="auto" w:fill="5F497A" w:themeFill="accent4" w:themeFillShade="BF"/>
      </w:tcPr>
    </w:tblStylePr>
    <w:tblStylePr w:type="band1Horz">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cPr>
        <w:tcBorders>
          <w:top w:val="nil"/>
          <w:left w:val="nil"/>
          <w:bottom w:val="nil"/>
          <w:right w:val="nil"/>
          <w:insideH w:val="nil"/>
          <w:insideV w:val="nil"/>
        </w:tcBorders>
        <w:shd w:val="clear" w:color="auto" w:fill="31849B" w:themeFill="accent5" w:themeFillShade="BF"/>
      </w:tcPr>
    </w:tblStylePr>
    <w:tblStylePr w:type="band1Horz">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cPr>
        <w:tcBorders>
          <w:top w:val="nil"/>
          <w:left w:val="nil"/>
          <w:bottom w:val="single" w:sz="18" w:space="0" w:color="FFFFFF" w:themeColor="background1"/>
          <w:right w:val="nil"/>
          <w:insideH w:val="nil"/>
          <w:insideV w:val="nil"/>
        </w:tcBorders>
        <w:shd w:val="clear" w:color="auto" w:fill="000000" w:themeFill="text1"/>
      </w:tcPr>
    </w:tblStylePr>
    <w:tblStylePr w:type="lastRow">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cPr>
        <w:tcBorders>
          <w:top w:val="nil"/>
          <w:left w:val="nil"/>
          <w:bottom w:val="nil"/>
          <w:right w:val="single" w:sz="18" w:space="0" w:color="FFFFFF" w:themeColor="background1"/>
          <w:insideH w:val="nil"/>
          <w:insideV w:val="nil"/>
        </w:tcBorders>
        <w:shd w:val="clear" w:color="auto" w:fill="E36C09" w:themeFill="accent6" w:themeFillShade="BF"/>
      </w:tcPr>
    </w:tblStylePr>
    <w:tblStylePr w:type="lastCol">
      <w:tcPr>
        <w:tcBorders>
          <w:top w:val="nil"/>
          <w:left w:val="single" w:sz="18" w:space="0" w:color="FFFFFF" w:themeColor="background1"/>
          <w:bottom w:val="nil"/>
          <w:right w:val="nil"/>
          <w:insideH w:val="nil"/>
          <w:insideV w:val="nil"/>
        </w:tcBorders>
        <w:shd w:val="clear" w:color="auto" w:fill="E36C09" w:themeFill="accent6" w:themeFillShade="BF"/>
      </w:tcPr>
    </w:tblStylePr>
    <w:tblStylePr w:type="band1Vert">
      <w:tcPr>
        <w:tcBorders>
          <w:top w:val="nil"/>
          <w:left w:val="nil"/>
          <w:bottom w:val="nil"/>
          <w:right w:val="nil"/>
          <w:insideH w:val="nil"/>
          <w:insideV w:val="nil"/>
        </w:tcBorders>
        <w:shd w:val="clear" w:color="auto" w:fill="E36C09" w:themeFill="accent6" w:themeFillShade="BF"/>
      </w:tcPr>
    </w:tblStylePr>
    <w:tblStylePr w:type="band1Horz">
      <w:tcPr>
        <w:tcBorders>
          <w:top w:val="nil"/>
          <w:left w:val="nil"/>
          <w:bottom w:val="nil"/>
          <w:right w:val="nil"/>
          <w:insideH w:val="nil"/>
          <w:insideV w:val="nil"/>
        </w:tcBorders>
        <w:shd w:val="clear" w:color="auto" w:fill="E36C09"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B4D74" w:themeFill="accent1"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B4D74" w:themeFill="accent1" w:themeFillShade="99"/>
      </w:tcPr>
    </w:tblStylePr>
    <w:tblStylePr w:type="lastCol">
      <w:rPr>
        <w:color w:val="FFFFFF" w:themeColor="background1"/>
      </w:rPr>
      <w:tcPr>
        <w:tcBorders>
          <w:top w:val="nil"/>
          <w:left w:val="nil"/>
          <w:bottom w:val="nil"/>
          <w:right w:val="nil"/>
          <w:insideH w:val="nil"/>
          <w:insideV w:val="nil"/>
        </w:tcBorders>
        <w:shd w:val="clear" w:color="auto" w:fill="2B4D74" w:themeFill="accent1" w:themeFillShade="99"/>
      </w:tcPr>
    </w:tblStylePr>
    <w:tblStylePr w:type="band1Vert">
      <w:tcPr>
        <w:shd w:val="clear" w:color="auto" w:fill="B8CCE4" w:themeFill="accent1" w:themeFillTint="66"/>
      </w:tcPr>
    </w:tblStylePr>
    <w:tblStylePr w:type="band1Horz">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772C2A" w:themeFill="accent2"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cPr>
        <w:tcBorders>
          <w:top w:val="nil"/>
          <w:left w:val="nil"/>
          <w:bottom w:val="nil"/>
          <w:right w:val="nil"/>
          <w:insideH w:val="nil"/>
          <w:insideV w:val="nil"/>
        </w:tcBorders>
        <w:shd w:val="clear" w:color="auto" w:fill="772C2A" w:themeFill="accent2" w:themeFillShade="99"/>
      </w:tcPr>
    </w:tblStylePr>
    <w:tblStylePr w:type="band1Vert">
      <w:tcPr>
        <w:shd w:val="clear" w:color="auto" w:fill="E5B8B7" w:themeFill="accent2" w:themeFillTint="66"/>
      </w:tcPr>
    </w:tblStylePr>
    <w:tblStylePr w:type="band1Horz">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5E7530" w:themeFill="accent3"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cPr>
        <w:tcBorders>
          <w:top w:val="nil"/>
          <w:left w:val="nil"/>
          <w:bottom w:val="nil"/>
          <w:right w:val="nil"/>
          <w:insideH w:val="nil"/>
          <w:insideV w:val="nil"/>
        </w:tcBorders>
        <w:shd w:val="clear" w:color="auto" w:fill="5E7530" w:themeFill="accent3" w:themeFillShade="99"/>
      </w:tcPr>
    </w:tblStylePr>
    <w:tblStylePr w:type="band1Vert">
      <w:tcPr>
        <w:shd w:val="clear" w:color="auto" w:fill="D6E3BC" w:themeFill="accent3" w:themeFillTint="66"/>
      </w:tcPr>
    </w:tblStylePr>
    <w:tblStylePr w:type="band1Horz">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5" w:themeFill="accent4" w:themeFillTint="19"/>
    </w:tcPr>
    <w:tblStylePr w:type="firstRow">
      <w:rPr>
        <w:b/>
        <w:bCs/>
      </w:r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4C3A62" w:themeFill="accent4"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4C3A62" w:themeFill="accent4" w:themeFillShade="99"/>
      </w:tcPr>
    </w:tblStylePr>
    <w:tblStylePr w:type="lastCol">
      <w:rPr>
        <w:color w:val="FFFFFF" w:themeColor="background1"/>
      </w:rPr>
      <w:tcPr>
        <w:tcBorders>
          <w:top w:val="nil"/>
          <w:left w:val="nil"/>
          <w:bottom w:val="nil"/>
          <w:right w:val="nil"/>
          <w:insideH w:val="nil"/>
          <w:insideV w:val="nil"/>
        </w:tcBorders>
        <w:shd w:val="clear" w:color="auto" w:fill="4C3A62" w:themeFill="accent4" w:themeFillShade="99"/>
      </w:tcPr>
    </w:tblStylePr>
    <w:tblStylePr w:type="band1Vert">
      <w:tcPr>
        <w:shd w:val="clear" w:color="auto" w:fill="CCC0D9" w:themeFill="accent4" w:themeFillTint="66"/>
      </w:tcPr>
    </w:tblStylePr>
    <w:tblStylePr w:type="band1Horz">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276A7C" w:themeFill="accent5"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cPr>
        <w:tcBorders>
          <w:top w:val="nil"/>
          <w:left w:val="nil"/>
          <w:bottom w:val="nil"/>
          <w:right w:val="nil"/>
          <w:insideH w:val="nil"/>
          <w:insideV w:val="nil"/>
        </w:tcBorders>
        <w:shd w:val="clear" w:color="auto" w:fill="276A7C" w:themeFill="accent5" w:themeFillShade="99"/>
      </w:tcPr>
    </w:tblStylePr>
    <w:tblStylePr w:type="band1Vert">
      <w:tcPr>
        <w:shd w:val="clear" w:color="auto" w:fill="B6DDE8" w:themeFill="accent5" w:themeFillTint="66"/>
      </w:tcPr>
    </w:tblStylePr>
    <w:tblStylePr w:type="band1Horz">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cPr>
        <w:tcBorders>
          <w:top w:val="single" w:sz="6" w:space="0" w:color="FFFFFF" w:themeColor="background1"/>
        </w:tcBorders>
        <w:shd w:val="clear" w:color="auto" w:fill="B65607" w:themeFill="accent6" w:themeFillShade="99"/>
      </w:tcPr>
    </w:tblStylePr>
    <w:tblStylePr w:type="firstCol">
      <w:rPr>
        <w:color w:val="FFFFFF" w:themeColor="background1"/>
      </w:rPr>
      <w:tcPr>
        <w:tcBorders>
          <w:top w:val="nil"/>
          <w:left w:val="nil"/>
          <w:bottom w:val="nil"/>
          <w:right w:val="nil"/>
          <w:insideH w:val="single" w:sz="4" w:space="0" w:color="auto"/>
          <w:insideV w:val="nil"/>
        </w:tcBorders>
        <w:shd w:val="clear" w:color="auto" w:fill="B65607" w:themeFill="accent6" w:themeFillShade="99"/>
      </w:tcPr>
    </w:tblStylePr>
    <w:tblStylePr w:type="lastCol">
      <w:rPr>
        <w:color w:val="FFFFFF" w:themeColor="background1"/>
      </w:rPr>
      <w:tcPr>
        <w:tcBorders>
          <w:top w:val="nil"/>
          <w:left w:val="nil"/>
          <w:bottom w:val="nil"/>
          <w:right w:val="nil"/>
          <w:insideH w:val="nil"/>
          <w:insideV w:val="nil"/>
        </w:tcBorders>
        <w:shd w:val="clear" w:color="auto" w:fill="B65607" w:themeFill="accent6" w:themeFillShade="99"/>
      </w:tcPr>
    </w:tblStylePr>
    <w:tblStylePr w:type="band1Vert">
      <w:tcPr>
        <w:shd w:val="clear" w:color="auto" w:fill="FBD4B4" w:themeFill="accent6" w:themeFillTint="66"/>
      </w:tcPr>
    </w:tblStylePr>
    <w:tblStylePr w:type="band1Horz">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3DFEE" w:themeFill="accent1" w:themeFillTint="3F"/>
      </w:tcPr>
    </w:tblStylePr>
    <w:tblStylePr w:type="band1Horz">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FD3D3" w:themeFill="accent2" w:themeFillTint="3F"/>
      </w:tcPr>
    </w:tblStylePr>
    <w:tblStylePr w:type="band1Horz">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E6EED5" w:themeFill="accent3" w:themeFillTint="3F"/>
      </w:tcPr>
    </w:tblStylePr>
    <w:tblStylePr w:type="band1Horz">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FD8E8" w:themeFill="accent4" w:themeFillTint="3F"/>
      </w:tcPr>
    </w:tblStylePr>
    <w:tblStylePr w:type="band1Horz">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cPr>
        <w:tcBorders>
          <w:bottom w:val="single" w:sz="12" w:space="0" w:color="FFFFFF" w:themeColor="background1"/>
        </w:tcBorders>
        <w:shd w:val="clear" w:color="auto" w:fill="F3730A" w:themeFill="accent6" w:themeFillShade="CC"/>
      </w:tcPr>
    </w:tblStylePr>
    <w:tblStylePr w:type="lastRow">
      <w:rPr>
        <w:b/>
        <w:bCs/>
        <w:color w:val="F3730A" w:themeColor="accent6"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D2EAF0" w:themeFill="accent5" w:themeFillTint="3F"/>
      </w:tcPr>
    </w:tblStylePr>
    <w:tblStylePr w:type="band1Horz">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FDE5D1" w:themeFill="accent6" w:themeFillTint="3F"/>
      </w:tcPr>
    </w:tblStylePr>
    <w:tblStylePr w:type="band1Horz">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cPr>
        <w:shd w:val="clear" w:color="auto" w:fill="B8CCE4" w:themeFill="accent1" w:themeFillTint="66"/>
      </w:tcPr>
    </w:tblStylePr>
    <w:tblStylePr w:type="lastRow">
      <w:rPr>
        <w:b/>
        <w:bCs/>
        <w:color w:val="000000" w:themeColor="text1"/>
      </w:rPr>
      <w:tcPr>
        <w:shd w:val="clear" w:color="auto" w:fill="B8CCE4" w:themeFill="accent1" w:themeFillTint="66"/>
      </w:tcPr>
    </w:tblStylePr>
    <w:tblStylePr w:type="firstCol">
      <w:rPr>
        <w:color w:val="FFFFFF" w:themeColor="background1"/>
      </w:rPr>
      <w:tcPr>
        <w:shd w:val="clear" w:color="auto" w:fill="366091" w:themeFill="accent1" w:themeFillShade="BF"/>
      </w:tcPr>
    </w:tblStylePr>
    <w:tblStylePr w:type="lastCol">
      <w:rPr>
        <w:color w:val="FFFFFF" w:themeColor="background1"/>
      </w:rPr>
      <w:tcPr>
        <w:shd w:val="clear" w:color="auto" w:fill="366091" w:themeFill="accent1" w:themeFillShade="BF"/>
      </w:tcPr>
    </w:tblStylePr>
    <w:tblStylePr w:type="band1Vert">
      <w:tcPr>
        <w:shd w:val="clear" w:color="auto" w:fill="A7C0DE" w:themeFill="accent1" w:themeFillTint="7F"/>
      </w:tcPr>
    </w:tblStylePr>
    <w:tblStylePr w:type="band1Horz">
      <w:tcPr>
        <w:shd w:val="clear" w:color="auto" w:fill="A7C0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cPr>
        <w:shd w:val="clear" w:color="auto" w:fill="E5B8B7" w:themeFill="accent2" w:themeFillTint="66"/>
      </w:tcPr>
    </w:tblStylePr>
    <w:tblStylePr w:type="lastRow">
      <w:rPr>
        <w:b/>
        <w:bCs/>
        <w:color w:val="000000" w:themeColor="text1"/>
      </w:rPr>
      <w:tcPr>
        <w:shd w:val="clear" w:color="auto" w:fill="E5B8B7" w:themeFill="accent2" w:themeFillTint="66"/>
      </w:tcPr>
    </w:tblStylePr>
    <w:tblStylePr w:type="firstCol">
      <w:rPr>
        <w:color w:val="FFFFFF" w:themeColor="background1"/>
      </w:rPr>
      <w:tcPr>
        <w:shd w:val="clear" w:color="auto" w:fill="943734" w:themeFill="accent2" w:themeFillShade="BF"/>
      </w:tcPr>
    </w:tblStylePr>
    <w:tblStylePr w:type="lastCol">
      <w:rPr>
        <w:color w:val="FFFFFF" w:themeColor="background1"/>
      </w:rPr>
      <w:tcPr>
        <w:shd w:val="clear" w:color="auto" w:fill="943734" w:themeFill="accent2" w:themeFillShade="BF"/>
      </w:tcPr>
    </w:tblStylePr>
    <w:tblStylePr w:type="band1Vert">
      <w:tcPr>
        <w:shd w:val="clear" w:color="auto" w:fill="DFA7A6" w:themeFill="accent2" w:themeFillTint="7F"/>
      </w:tcPr>
    </w:tblStylePr>
    <w:tblStylePr w:type="band1Horz">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cPr>
        <w:shd w:val="clear" w:color="auto" w:fill="D6E3BC" w:themeFill="accent3" w:themeFillTint="66"/>
      </w:tcPr>
    </w:tblStylePr>
    <w:tblStylePr w:type="lastRow">
      <w:rPr>
        <w:b/>
        <w:bCs/>
        <w:color w:val="000000" w:themeColor="text1"/>
      </w:rPr>
      <w:tcPr>
        <w:shd w:val="clear" w:color="auto" w:fill="D6E3BC" w:themeFill="accent3" w:themeFillTint="66"/>
      </w:tcPr>
    </w:tblStylePr>
    <w:tblStylePr w:type="firstCol">
      <w:rPr>
        <w:color w:val="FFFFFF" w:themeColor="background1"/>
      </w:rPr>
      <w:tcPr>
        <w:shd w:val="clear" w:color="auto" w:fill="76923C" w:themeFill="accent3" w:themeFillShade="BF"/>
      </w:tcPr>
    </w:tblStylePr>
    <w:tblStylePr w:type="lastCol">
      <w:rPr>
        <w:color w:val="FFFFFF" w:themeColor="background1"/>
      </w:rPr>
      <w:tcPr>
        <w:shd w:val="clear" w:color="auto" w:fill="76923C" w:themeFill="accent3" w:themeFillShade="BF"/>
      </w:tcPr>
    </w:tblStylePr>
    <w:tblStylePr w:type="band1Vert">
      <w:tcPr>
        <w:shd w:val="clear" w:color="auto" w:fill="CDDDAC" w:themeFill="accent3" w:themeFillTint="7F"/>
      </w:tcPr>
    </w:tblStylePr>
    <w:tblStylePr w:type="band1Horz">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cPr>
        <w:shd w:val="clear" w:color="auto" w:fill="CCC0D9" w:themeFill="accent4" w:themeFillTint="66"/>
      </w:tcPr>
    </w:tblStylePr>
    <w:tblStylePr w:type="lastRow">
      <w:rPr>
        <w:b/>
        <w:bCs/>
        <w:color w:val="000000" w:themeColor="text1"/>
      </w:rPr>
      <w:tcPr>
        <w:shd w:val="clear" w:color="auto" w:fill="CCC0D9" w:themeFill="accent4" w:themeFillTint="66"/>
      </w:tcPr>
    </w:tblStylePr>
    <w:tblStylePr w:type="firstCol">
      <w:rPr>
        <w:color w:val="FFFFFF" w:themeColor="background1"/>
      </w:rPr>
      <w:tcPr>
        <w:shd w:val="clear" w:color="auto" w:fill="5F497A" w:themeFill="accent4" w:themeFillShade="BF"/>
      </w:tcPr>
    </w:tblStylePr>
    <w:tblStylePr w:type="lastCol">
      <w:rPr>
        <w:color w:val="FFFFFF" w:themeColor="background1"/>
      </w:rPr>
      <w:tcPr>
        <w:shd w:val="clear" w:color="auto" w:fill="5F497A" w:themeFill="accent4" w:themeFillShade="BF"/>
      </w:tcPr>
    </w:tblStylePr>
    <w:tblStylePr w:type="band1Vert">
      <w:tcPr>
        <w:shd w:val="clear" w:color="auto" w:fill="BFB1D0" w:themeFill="accent4" w:themeFillTint="7F"/>
      </w:tcPr>
    </w:tblStylePr>
    <w:tblStylePr w:type="band1Horz">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cPr>
        <w:shd w:val="clear" w:color="auto" w:fill="B6DDE8" w:themeFill="accent5" w:themeFillTint="66"/>
      </w:tcPr>
    </w:tblStylePr>
    <w:tblStylePr w:type="lastRow">
      <w:rPr>
        <w:b/>
        <w:bCs/>
        <w:color w:val="000000" w:themeColor="text1"/>
      </w:rPr>
      <w:tcPr>
        <w:shd w:val="clear" w:color="auto" w:fill="B6DDE8" w:themeFill="accent5" w:themeFillTint="66"/>
      </w:tcPr>
    </w:tblStylePr>
    <w:tblStylePr w:type="firstCol">
      <w:rPr>
        <w:color w:val="FFFFFF" w:themeColor="background1"/>
      </w:rPr>
      <w:tcPr>
        <w:shd w:val="clear" w:color="auto" w:fill="31849B" w:themeFill="accent5" w:themeFillShade="BF"/>
      </w:tcPr>
    </w:tblStylePr>
    <w:tblStylePr w:type="lastCol">
      <w:rPr>
        <w:color w:val="FFFFFF" w:themeColor="background1"/>
      </w:rPr>
      <w:tcPr>
        <w:shd w:val="clear" w:color="auto" w:fill="31849B" w:themeFill="accent5" w:themeFillShade="BF"/>
      </w:tcPr>
    </w:tblStylePr>
    <w:tblStylePr w:type="band1Vert">
      <w:tcPr>
        <w:shd w:val="clear" w:color="auto" w:fill="A5D5E2" w:themeFill="accent5" w:themeFillTint="7F"/>
      </w:tcPr>
    </w:tblStylePr>
    <w:tblStylePr w:type="band1Horz">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cPr>
        <w:shd w:val="clear" w:color="auto" w:fill="FBD4B4" w:themeFill="accent6" w:themeFillTint="66"/>
      </w:tcPr>
    </w:tblStylePr>
    <w:tblStylePr w:type="lastRow">
      <w:rPr>
        <w:b/>
        <w:bCs/>
        <w:color w:val="000000" w:themeColor="text1"/>
      </w:rPr>
      <w:tcPr>
        <w:shd w:val="clear" w:color="auto" w:fill="FBD4B4" w:themeFill="accent6" w:themeFillTint="66"/>
      </w:tcPr>
    </w:tblStylePr>
    <w:tblStylePr w:type="firstCol">
      <w:rPr>
        <w:color w:val="FFFFFF" w:themeColor="background1"/>
      </w:rPr>
      <w:tcPr>
        <w:shd w:val="clear" w:color="auto" w:fill="E36C09" w:themeFill="accent6" w:themeFillShade="BF"/>
      </w:tcPr>
    </w:tblStylePr>
    <w:tblStylePr w:type="lastCol">
      <w:rPr>
        <w:color w:val="FFFFFF" w:themeColor="background1"/>
      </w:rPr>
      <w:tcPr>
        <w:shd w:val="clear" w:color="auto" w:fill="E36C09" w:themeFill="accent6" w:themeFillShade="BF"/>
      </w:tcPr>
    </w:tblStylePr>
    <w:tblStylePr w:type="band1Vert">
      <w:tcPr>
        <w:shd w:val="clear" w:color="auto" w:fill="FBCAA2" w:themeFill="accent6" w:themeFillTint="7F"/>
      </w:tcPr>
    </w:tblStylePr>
    <w:tblStylePr w:type="band1Horz">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1.xml" /><Relationship Id="rId22" Type="http://schemas.openxmlformats.org/officeDocument/2006/relationships/footer" Target="foot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324958-CBFB-4DB0-B37D-BF649D31B7B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307</Words>
  <Characters>1690</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你随便的说、我认真的难过</cp:lastModifiedBy>
  <cp:revision>6</cp:revision>
  <dcterms:created xsi:type="dcterms:W3CDTF">2012-01-10T09:29:00Z</dcterms:created>
  <dcterms:modified xsi:type="dcterms:W3CDTF">2018-08-06T00:39:56Z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